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5B5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CA9B7E4" wp14:editId="760095D8">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BDF7038" w14:textId="77777777" w:rsidR="00D83123" w:rsidRPr="00BE4667" w:rsidRDefault="00D83123" w:rsidP="00463419">
                            <w:pPr>
                              <w:pStyle w:val="Commonwealth"/>
                              <w:rPr>
                                <w:b w:val="0"/>
                                <w:bCs/>
                              </w:rPr>
                            </w:pPr>
                            <w:r w:rsidRPr="00BE4667">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9B7E4"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BDF7038" w14:textId="77777777" w:rsidR="00D83123" w:rsidRPr="00BE4667" w:rsidRDefault="00D83123" w:rsidP="00463419">
                      <w:pPr>
                        <w:pStyle w:val="Commonwealth"/>
                        <w:rPr>
                          <w:b w:val="0"/>
                          <w:bCs/>
                        </w:rPr>
                      </w:pPr>
                      <w:r w:rsidRPr="00BE4667">
                        <w:rPr>
                          <w:b w:val="0"/>
                          <w:bCs/>
                        </w:rPr>
                        <w:t>Commonwealth of Australia</w:t>
                      </w:r>
                    </w:p>
                  </w:txbxContent>
                </v:textbox>
              </v:shape>
            </w:pict>
          </mc:Fallback>
        </mc:AlternateContent>
      </w:r>
      <w:r w:rsidR="00442F77">
        <w:rPr>
          <w:noProof/>
          <w:lang w:eastAsia="en-AU"/>
        </w:rPr>
        <w:drawing>
          <wp:inline distT="0" distB="0" distL="0" distR="0" wp14:anchorId="0F816E84" wp14:editId="737978EB">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620CDB4" wp14:editId="03802F76">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2CC68D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0146CA10" w14:textId="77777777" w:rsidR="00807954" w:rsidRPr="007B67CB" w:rsidRDefault="00DE6C25" w:rsidP="00463419">
      <w:pPr>
        <w:pStyle w:val="GazetteCoverH1"/>
        <w:rPr>
          <w:b w:val="0"/>
          <w:bCs/>
        </w:rPr>
      </w:pPr>
      <w:r w:rsidRPr="007B67CB">
        <w:rPr>
          <w:b w:val="0"/>
          <w:bCs/>
        </w:rPr>
        <w:t>Gazette</w:t>
      </w:r>
    </w:p>
    <w:p w14:paraId="13C276CC" w14:textId="77777777" w:rsidR="00807954" w:rsidRPr="009D5ABD" w:rsidRDefault="00807954" w:rsidP="007B67CB">
      <w:pPr>
        <w:pStyle w:val="GazetteCoverH2"/>
        <w:rPr>
          <w:rFonts w:ascii="Arial" w:hAnsi="Arial" w:cs="Arial"/>
          <w:b w:val="0"/>
        </w:rPr>
      </w:pPr>
      <w:r w:rsidRPr="009D5ABD">
        <w:rPr>
          <w:rFonts w:ascii="Arial" w:hAnsi="Arial" w:cs="Arial"/>
          <w:b w:val="0"/>
        </w:rPr>
        <w:t>Agricultural and veterinary chemicals</w:t>
      </w:r>
    </w:p>
    <w:p w14:paraId="26541F51" w14:textId="3D87DEF3" w:rsidR="00CA3C84" w:rsidRPr="009D5ABD" w:rsidRDefault="00CA3C84" w:rsidP="007B67CB">
      <w:pPr>
        <w:pStyle w:val="GazetteCoverH3"/>
        <w:rPr>
          <w:rFonts w:ascii="Arial" w:hAnsi="Arial" w:cs="Arial"/>
          <w:b w:val="0"/>
        </w:rPr>
      </w:pPr>
      <w:r w:rsidRPr="009D5ABD">
        <w:rPr>
          <w:rFonts w:ascii="Arial" w:hAnsi="Arial" w:cs="Arial"/>
          <w:b w:val="0"/>
        </w:rPr>
        <w:t xml:space="preserve">No. APVMA </w:t>
      </w:r>
      <w:r w:rsidR="00EF7A88" w:rsidRPr="009D5ABD">
        <w:rPr>
          <w:rFonts w:ascii="Arial" w:hAnsi="Arial" w:cs="Arial"/>
          <w:b w:val="0"/>
        </w:rPr>
        <w:t>23</w:t>
      </w:r>
      <w:r w:rsidRPr="009D5ABD">
        <w:rPr>
          <w:rFonts w:ascii="Arial" w:hAnsi="Arial" w:cs="Arial"/>
          <w:b w:val="0"/>
        </w:rPr>
        <w:t xml:space="preserve">, </w:t>
      </w:r>
      <w:r w:rsidR="00EF7A88" w:rsidRPr="009D5ABD">
        <w:rPr>
          <w:rFonts w:ascii="Arial" w:hAnsi="Arial" w:cs="Arial"/>
          <w:b w:val="0"/>
        </w:rPr>
        <w:t>15 November 2022</w:t>
      </w:r>
    </w:p>
    <w:p w14:paraId="0442360B" w14:textId="77777777" w:rsidR="00FD71D4" w:rsidRDefault="00FD71D4" w:rsidP="00FD71D4">
      <w:pPr>
        <w:pStyle w:val="GazetteNormalText"/>
      </w:pPr>
      <w:r w:rsidRPr="00FD71D4">
        <w:t>Published by the Australian Pesticides and Veterinary Medicines Authority</w:t>
      </w:r>
    </w:p>
    <w:p w14:paraId="7B1FE406" w14:textId="77777777" w:rsidR="00FD71D4" w:rsidRDefault="00FD71D4" w:rsidP="00FD71D4">
      <w:pPr>
        <w:spacing w:before="1600" w:after="1600"/>
        <w:jc w:val="center"/>
        <w:rPr>
          <w:szCs w:val="20"/>
        </w:rPr>
      </w:pPr>
      <w:r>
        <w:rPr>
          <w:noProof/>
          <w:szCs w:val="20"/>
          <w:lang w:eastAsia="en-AU"/>
        </w:rPr>
        <w:drawing>
          <wp:inline distT="0" distB="0" distL="0" distR="0" wp14:anchorId="67A976C4" wp14:editId="6B3E202E">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17BC031"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388D95D" w14:textId="77777777" w:rsidR="00FD71D4" w:rsidRPr="00FD71D4" w:rsidRDefault="00FD71D4" w:rsidP="00FD71D4">
      <w:pPr>
        <w:pStyle w:val="GazetteNormalText"/>
        <w:pBdr>
          <w:top w:val="single" w:sz="4" w:space="1" w:color="auto"/>
        </w:pBdr>
        <w:spacing w:before="1080" w:after="1200"/>
      </w:pPr>
      <w:r>
        <w:rPr>
          <w:color w:val="auto"/>
        </w:rPr>
        <w:t>ISSN 1837-7629</w:t>
      </w:r>
    </w:p>
    <w:p w14:paraId="44079C27" w14:textId="55DDD44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722ED">
        <w:rPr>
          <w:noProof/>
        </w:rPr>
        <w:t>2022</w:t>
      </w:r>
      <w:r>
        <w:fldChar w:fldCharType="end"/>
      </w:r>
    </w:p>
    <w:p w14:paraId="72FE5610"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238921C"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F49FE08"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4A36C26" w14:textId="77777777" w:rsidR="002C53E5" w:rsidRDefault="00FD71D4" w:rsidP="00DC3817">
      <w:pPr>
        <w:pStyle w:val="GazetteCopyrightHeadings"/>
      </w:pPr>
      <w:r>
        <w:t>General information</w:t>
      </w:r>
    </w:p>
    <w:p w14:paraId="0C78AF5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0CEC8085"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80B19D9" w14:textId="77777777" w:rsidR="00FD71D4" w:rsidRDefault="00FD71D4" w:rsidP="00DC3817">
      <w:pPr>
        <w:pStyle w:val="GazetteCopyrightHeadings"/>
      </w:pPr>
      <w:r>
        <w:t>Distribution and subscription</w:t>
      </w:r>
    </w:p>
    <w:p w14:paraId="0CEB882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2D21BDA"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1834713" w14:textId="77777777" w:rsidR="00FD71D4" w:rsidRDefault="00FD71D4" w:rsidP="00DC3817">
      <w:pPr>
        <w:pStyle w:val="GazetteCopyrightHeadings"/>
      </w:pPr>
      <w:r>
        <w:t>APVMA contacts</w:t>
      </w:r>
    </w:p>
    <w:p w14:paraId="744A6550"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51D9DDB"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C3DB4B3" w14:textId="77777777" w:rsidR="00557AEB" w:rsidRDefault="00557AEB" w:rsidP="00557AEB">
      <w:pPr>
        <w:pStyle w:val="GazetteCopyrightHeadings"/>
      </w:pPr>
      <w:r>
        <w:t>Privacy</w:t>
      </w:r>
    </w:p>
    <w:p w14:paraId="7FAA2685" w14:textId="27C354C6"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58E17C7" w14:textId="77777777" w:rsidR="009D5AB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7331750" w14:textId="0709087F" w:rsidR="009D5ABD" w:rsidRDefault="00000000">
      <w:pPr>
        <w:pStyle w:val="TOC2"/>
        <w:rPr>
          <w:rFonts w:asciiTheme="minorHAnsi" w:eastAsiaTheme="minorEastAsia" w:hAnsiTheme="minorHAnsi" w:cstheme="minorBidi"/>
          <w:sz w:val="22"/>
          <w:lang w:eastAsia="en-AU"/>
        </w:rPr>
      </w:pPr>
      <w:hyperlink w:anchor="_Toc119393070" w:history="1">
        <w:r w:rsidR="009D5ABD" w:rsidRPr="002D2E53">
          <w:rPr>
            <w:rStyle w:val="Hyperlink"/>
            <w:rFonts w:eastAsia="Arial Unicode MS"/>
          </w:rPr>
          <w:t>Agricultural chemical products and approved labels</w:t>
        </w:r>
        <w:r w:rsidR="009D5ABD">
          <w:rPr>
            <w:webHidden/>
          </w:rPr>
          <w:tab/>
        </w:r>
        <w:r w:rsidR="009D5ABD">
          <w:rPr>
            <w:webHidden/>
          </w:rPr>
          <w:fldChar w:fldCharType="begin"/>
        </w:r>
        <w:r w:rsidR="009D5ABD">
          <w:rPr>
            <w:webHidden/>
          </w:rPr>
          <w:instrText xml:space="preserve"> PAGEREF _Toc119393070 \h </w:instrText>
        </w:r>
        <w:r w:rsidR="009D5ABD">
          <w:rPr>
            <w:webHidden/>
          </w:rPr>
        </w:r>
        <w:r w:rsidR="009D5ABD">
          <w:rPr>
            <w:webHidden/>
          </w:rPr>
          <w:fldChar w:fldCharType="separate"/>
        </w:r>
        <w:r w:rsidR="00A87A3F">
          <w:rPr>
            <w:webHidden/>
          </w:rPr>
          <w:t>1</w:t>
        </w:r>
        <w:r w:rsidR="009D5ABD">
          <w:rPr>
            <w:webHidden/>
          </w:rPr>
          <w:fldChar w:fldCharType="end"/>
        </w:r>
      </w:hyperlink>
    </w:p>
    <w:p w14:paraId="2E12592A" w14:textId="5549E5BF" w:rsidR="009D5ABD" w:rsidRDefault="00000000">
      <w:pPr>
        <w:pStyle w:val="TOC2"/>
        <w:rPr>
          <w:rFonts w:asciiTheme="minorHAnsi" w:eastAsiaTheme="minorEastAsia" w:hAnsiTheme="minorHAnsi" w:cstheme="minorBidi"/>
          <w:sz w:val="22"/>
          <w:lang w:eastAsia="en-AU"/>
        </w:rPr>
      </w:pPr>
      <w:hyperlink w:anchor="_Toc119393071" w:history="1">
        <w:r w:rsidR="009D5ABD" w:rsidRPr="002D2E53">
          <w:rPr>
            <w:rStyle w:val="Hyperlink"/>
            <w:rFonts w:eastAsia="Arial Unicode MS"/>
          </w:rPr>
          <w:t>Veterinary chemical products and approved labels</w:t>
        </w:r>
        <w:r w:rsidR="009D5ABD">
          <w:rPr>
            <w:webHidden/>
          </w:rPr>
          <w:tab/>
        </w:r>
        <w:r w:rsidR="009D5ABD">
          <w:rPr>
            <w:webHidden/>
          </w:rPr>
          <w:fldChar w:fldCharType="begin"/>
        </w:r>
        <w:r w:rsidR="009D5ABD">
          <w:rPr>
            <w:webHidden/>
          </w:rPr>
          <w:instrText xml:space="preserve"> PAGEREF _Toc119393071 \h </w:instrText>
        </w:r>
        <w:r w:rsidR="009D5ABD">
          <w:rPr>
            <w:webHidden/>
          </w:rPr>
        </w:r>
        <w:r w:rsidR="009D5ABD">
          <w:rPr>
            <w:webHidden/>
          </w:rPr>
          <w:fldChar w:fldCharType="separate"/>
        </w:r>
        <w:r w:rsidR="00A87A3F">
          <w:rPr>
            <w:webHidden/>
          </w:rPr>
          <w:t>12</w:t>
        </w:r>
        <w:r w:rsidR="009D5ABD">
          <w:rPr>
            <w:webHidden/>
          </w:rPr>
          <w:fldChar w:fldCharType="end"/>
        </w:r>
      </w:hyperlink>
    </w:p>
    <w:p w14:paraId="10F378D4" w14:textId="055140BF" w:rsidR="009D5ABD" w:rsidRDefault="00000000">
      <w:pPr>
        <w:pStyle w:val="TOC2"/>
        <w:rPr>
          <w:rFonts w:asciiTheme="minorHAnsi" w:eastAsiaTheme="minorEastAsia" w:hAnsiTheme="minorHAnsi" w:cstheme="minorBidi"/>
          <w:sz w:val="22"/>
          <w:lang w:eastAsia="en-AU"/>
        </w:rPr>
      </w:pPr>
      <w:hyperlink w:anchor="_Toc119393072" w:history="1">
        <w:r w:rsidR="009D5ABD" w:rsidRPr="002D2E53">
          <w:rPr>
            <w:rStyle w:val="Hyperlink"/>
            <w:rFonts w:eastAsia="Arial Unicode MS"/>
          </w:rPr>
          <w:t>Approved active constituents</w:t>
        </w:r>
        <w:r w:rsidR="009D5ABD">
          <w:rPr>
            <w:webHidden/>
          </w:rPr>
          <w:tab/>
        </w:r>
        <w:r w:rsidR="009D5ABD">
          <w:rPr>
            <w:webHidden/>
          </w:rPr>
          <w:fldChar w:fldCharType="begin"/>
        </w:r>
        <w:r w:rsidR="009D5ABD">
          <w:rPr>
            <w:webHidden/>
          </w:rPr>
          <w:instrText xml:space="preserve"> PAGEREF _Toc119393072 \h </w:instrText>
        </w:r>
        <w:r w:rsidR="009D5ABD">
          <w:rPr>
            <w:webHidden/>
          </w:rPr>
        </w:r>
        <w:r w:rsidR="009D5ABD">
          <w:rPr>
            <w:webHidden/>
          </w:rPr>
          <w:fldChar w:fldCharType="separate"/>
        </w:r>
        <w:r w:rsidR="00A87A3F">
          <w:rPr>
            <w:webHidden/>
          </w:rPr>
          <w:t>15</w:t>
        </w:r>
        <w:r w:rsidR="009D5ABD">
          <w:rPr>
            <w:webHidden/>
          </w:rPr>
          <w:fldChar w:fldCharType="end"/>
        </w:r>
      </w:hyperlink>
    </w:p>
    <w:p w14:paraId="676F04F3" w14:textId="0673226C" w:rsidR="009D5ABD" w:rsidRDefault="00000000">
      <w:pPr>
        <w:pStyle w:val="TOC2"/>
        <w:rPr>
          <w:rFonts w:asciiTheme="minorHAnsi" w:eastAsiaTheme="minorEastAsia" w:hAnsiTheme="minorHAnsi" w:cstheme="minorBidi"/>
          <w:sz w:val="22"/>
          <w:lang w:eastAsia="en-AU"/>
        </w:rPr>
      </w:pPr>
      <w:hyperlink w:anchor="_Toc119393073" w:history="1">
        <w:r w:rsidR="009D5ABD" w:rsidRPr="002D2E53">
          <w:rPr>
            <w:rStyle w:val="Hyperlink"/>
            <w:rFonts w:eastAsia="Arial Unicode MS"/>
          </w:rPr>
          <w:t>Amendments to the APVMA MRL Standard</w:t>
        </w:r>
        <w:r w:rsidR="009D5ABD">
          <w:rPr>
            <w:webHidden/>
          </w:rPr>
          <w:tab/>
        </w:r>
        <w:r w:rsidR="009D5ABD">
          <w:rPr>
            <w:webHidden/>
          </w:rPr>
          <w:fldChar w:fldCharType="begin"/>
        </w:r>
        <w:r w:rsidR="009D5ABD">
          <w:rPr>
            <w:webHidden/>
          </w:rPr>
          <w:instrText xml:space="preserve"> PAGEREF _Toc119393073 \h </w:instrText>
        </w:r>
        <w:r w:rsidR="009D5ABD">
          <w:rPr>
            <w:webHidden/>
          </w:rPr>
        </w:r>
        <w:r w:rsidR="009D5ABD">
          <w:rPr>
            <w:webHidden/>
          </w:rPr>
          <w:fldChar w:fldCharType="separate"/>
        </w:r>
        <w:r w:rsidR="00A87A3F">
          <w:rPr>
            <w:webHidden/>
          </w:rPr>
          <w:t>17</w:t>
        </w:r>
        <w:r w:rsidR="009D5ABD">
          <w:rPr>
            <w:webHidden/>
          </w:rPr>
          <w:fldChar w:fldCharType="end"/>
        </w:r>
      </w:hyperlink>
    </w:p>
    <w:p w14:paraId="291DD75D" w14:textId="2F35C6D2" w:rsidR="009D5ABD" w:rsidRDefault="00000000">
      <w:pPr>
        <w:pStyle w:val="TOC2"/>
        <w:rPr>
          <w:rFonts w:asciiTheme="minorHAnsi" w:eastAsiaTheme="minorEastAsia" w:hAnsiTheme="minorHAnsi" w:cstheme="minorBidi"/>
          <w:sz w:val="22"/>
          <w:lang w:eastAsia="en-AU"/>
        </w:rPr>
      </w:pPr>
      <w:hyperlink w:anchor="_Toc119393074" w:history="1">
        <w:r w:rsidR="009D5ABD" w:rsidRPr="002D2E53">
          <w:rPr>
            <w:rStyle w:val="Hyperlink"/>
            <w:rFonts w:eastAsia="Arial Unicode MS"/>
          </w:rPr>
          <w:t>Proposal to amend Schedule 20 in the Australian New Zealand Food Standards Code</w:t>
        </w:r>
        <w:r w:rsidR="009D5ABD">
          <w:rPr>
            <w:webHidden/>
          </w:rPr>
          <w:tab/>
        </w:r>
        <w:r w:rsidR="009D5ABD">
          <w:rPr>
            <w:webHidden/>
          </w:rPr>
          <w:fldChar w:fldCharType="begin"/>
        </w:r>
        <w:r w:rsidR="009D5ABD">
          <w:rPr>
            <w:webHidden/>
          </w:rPr>
          <w:instrText xml:space="preserve"> PAGEREF _Toc119393074 \h </w:instrText>
        </w:r>
        <w:r w:rsidR="009D5ABD">
          <w:rPr>
            <w:webHidden/>
          </w:rPr>
        </w:r>
        <w:r w:rsidR="009D5ABD">
          <w:rPr>
            <w:webHidden/>
          </w:rPr>
          <w:fldChar w:fldCharType="separate"/>
        </w:r>
        <w:r w:rsidR="00A87A3F">
          <w:rPr>
            <w:webHidden/>
          </w:rPr>
          <w:t>18</w:t>
        </w:r>
        <w:r w:rsidR="009D5ABD">
          <w:rPr>
            <w:webHidden/>
          </w:rPr>
          <w:fldChar w:fldCharType="end"/>
        </w:r>
      </w:hyperlink>
    </w:p>
    <w:p w14:paraId="78DBD2A3" w14:textId="0C50C894" w:rsidR="009D5ABD" w:rsidRDefault="00000000">
      <w:pPr>
        <w:pStyle w:val="TOC2"/>
        <w:rPr>
          <w:rFonts w:asciiTheme="minorHAnsi" w:eastAsiaTheme="minorEastAsia" w:hAnsiTheme="minorHAnsi" w:cstheme="minorBidi"/>
          <w:sz w:val="22"/>
          <w:lang w:eastAsia="en-AU"/>
        </w:rPr>
      </w:pPr>
      <w:hyperlink w:anchor="_Toc119393075" w:history="1">
        <w:r w:rsidR="009D5ABD" w:rsidRPr="002D2E53">
          <w:rPr>
            <w:rStyle w:val="Hyperlink"/>
            <w:rFonts w:eastAsia="Arial Unicode MS"/>
          </w:rPr>
          <w:t>Proposed variation to Schedule 20 in the Australia New Zealand Food Standards Code</w:t>
        </w:r>
        <w:r w:rsidR="009D5ABD">
          <w:rPr>
            <w:webHidden/>
          </w:rPr>
          <w:tab/>
        </w:r>
        <w:r w:rsidR="009D5ABD">
          <w:rPr>
            <w:webHidden/>
          </w:rPr>
          <w:fldChar w:fldCharType="begin"/>
        </w:r>
        <w:r w:rsidR="009D5ABD">
          <w:rPr>
            <w:webHidden/>
          </w:rPr>
          <w:instrText xml:space="preserve"> PAGEREF _Toc119393075 \h </w:instrText>
        </w:r>
        <w:r w:rsidR="009D5ABD">
          <w:rPr>
            <w:webHidden/>
          </w:rPr>
        </w:r>
        <w:r w:rsidR="009D5ABD">
          <w:rPr>
            <w:webHidden/>
          </w:rPr>
          <w:fldChar w:fldCharType="separate"/>
        </w:r>
        <w:r w:rsidR="00A87A3F">
          <w:rPr>
            <w:webHidden/>
          </w:rPr>
          <w:t>19</w:t>
        </w:r>
        <w:r w:rsidR="009D5ABD">
          <w:rPr>
            <w:webHidden/>
          </w:rPr>
          <w:fldChar w:fldCharType="end"/>
        </w:r>
      </w:hyperlink>
    </w:p>
    <w:p w14:paraId="242CBED6" w14:textId="2BA45C8B" w:rsidR="009D5ABD" w:rsidRDefault="00000000">
      <w:pPr>
        <w:pStyle w:val="TOC2"/>
        <w:rPr>
          <w:rFonts w:asciiTheme="minorHAnsi" w:eastAsiaTheme="minorEastAsia" w:hAnsiTheme="minorHAnsi" w:cstheme="minorBidi"/>
          <w:sz w:val="22"/>
          <w:lang w:eastAsia="en-AU"/>
        </w:rPr>
      </w:pPr>
      <w:hyperlink w:anchor="_Toc119393076" w:history="1">
        <w:r w:rsidR="009D5ABD" w:rsidRPr="002D2E53">
          <w:rPr>
            <w:rStyle w:val="Hyperlink"/>
            <w:rFonts w:eastAsia="Arial Unicode MS"/>
          </w:rPr>
          <w:t>Variations to Schedule 20 of the Australian New Zealand Food Standards Code</w:t>
        </w:r>
        <w:r w:rsidR="009D5ABD">
          <w:rPr>
            <w:webHidden/>
          </w:rPr>
          <w:tab/>
        </w:r>
        <w:r w:rsidR="009D5ABD">
          <w:rPr>
            <w:webHidden/>
          </w:rPr>
          <w:fldChar w:fldCharType="begin"/>
        </w:r>
        <w:r w:rsidR="009D5ABD">
          <w:rPr>
            <w:webHidden/>
          </w:rPr>
          <w:instrText xml:space="preserve"> PAGEREF _Toc119393076 \h </w:instrText>
        </w:r>
        <w:r w:rsidR="009D5ABD">
          <w:rPr>
            <w:webHidden/>
          </w:rPr>
        </w:r>
        <w:r w:rsidR="009D5ABD">
          <w:rPr>
            <w:webHidden/>
          </w:rPr>
          <w:fldChar w:fldCharType="separate"/>
        </w:r>
        <w:r w:rsidR="00A87A3F">
          <w:rPr>
            <w:webHidden/>
          </w:rPr>
          <w:t>32</w:t>
        </w:r>
        <w:r w:rsidR="009D5ABD">
          <w:rPr>
            <w:webHidden/>
          </w:rPr>
          <w:fldChar w:fldCharType="end"/>
        </w:r>
      </w:hyperlink>
    </w:p>
    <w:p w14:paraId="63A1E8E3" w14:textId="3114A11D" w:rsidR="009D5ABD" w:rsidRDefault="00000000">
      <w:pPr>
        <w:pStyle w:val="TOC2"/>
        <w:rPr>
          <w:rFonts w:asciiTheme="minorHAnsi" w:eastAsiaTheme="minorEastAsia" w:hAnsiTheme="minorHAnsi" w:cstheme="minorBidi"/>
          <w:sz w:val="22"/>
          <w:lang w:eastAsia="en-AU"/>
        </w:rPr>
      </w:pPr>
      <w:hyperlink w:anchor="_Toc119393077" w:history="1">
        <w:r w:rsidR="009D5ABD" w:rsidRPr="002D2E53">
          <w:rPr>
            <w:rStyle w:val="Hyperlink"/>
            <w:rFonts w:eastAsia="Arial Unicode MS"/>
          </w:rPr>
          <w:t>Notice of cancellation at the request of the holder</w:t>
        </w:r>
        <w:r w:rsidR="009D5ABD">
          <w:rPr>
            <w:webHidden/>
          </w:rPr>
          <w:tab/>
        </w:r>
        <w:r w:rsidR="009D5ABD">
          <w:rPr>
            <w:webHidden/>
          </w:rPr>
          <w:fldChar w:fldCharType="begin"/>
        </w:r>
        <w:r w:rsidR="009D5ABD">
          <w:rPr>
            <w:webHidden/>
          </w:rPr>
          <w:instrText xml:space="preserve"> PAGEREF _Toc119393077 \h </w:instrText>
        </w:r>
        <w:r w:rsidR="009D5ABD">
          <w:rPr>
            <w:webHidden/>
          </w:rPr>
        </w:r>
        <w:r w:rsidR="009D5ABD">
          <w:rPr>
            <w:webHidden/>
          </w:rPr>
          <w:fldChar w:fldCharType="separate"/>
        </w:r>
        <w:r w:rsidR="00A87A3F">
          <w:rPr>
            <w:webHidden/>
          </w:rPr>
          <w:t>40</w:t>
        </w:r>
        <w:r w:rsidR="009D5ABD">
          <w:rPr>
            <w:webHidden/>
          </w:rPr>
          <w:fldChar w:fldCharType="end"/>
        </w:r>
      </w:hyperlink>
    </w:p>
    <w:p w14:paraId="0A430AF8" w14:textId="3325A339" w:rsidR="00FD71D4" w:rsidRDefault="00FD71D4" w:rsidP="00FD71D4">
      <w:pPr>
        <w:pStyle w:val="TOC2"/>
      </w:pPr>
      <w:r>
        <w:fldChar w:fldCharType="end"/>
      </w:r>
    </w:p>
    <w:p w14:paraId="222E17B7" w14:textId="77777777" w:rsidR="009D5ABD"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5D5081A0" w14:textId="5CF8F409" w:rsidR="009D5ABD" w:rsidRDefault="009D5ABD" w:rsidP="009D5ABD">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_Toc119393078 \h </w:instrText>
      </w:r>
      <w:r>
        <w:fldChar w:fldCharType="separate"/>
      </w:r>
      <w:r w:rsidR="00A87A3F">
        <w:t>1</w:t>
      </w:r>
      <w:r>
        <w:fldChar w:fldCharType="end"/>
      </w:r>
    </w:p>
    <w:p w14:paraId="7489AF2A" w14:textId="6216A277" w:rsidR="009D5ABD" w:rsidRDefault="009D5ABD" w:rsidP="009D5ABD">
      <w:pPr>
        <w:pStyle w:val="TOC2"/>
        <w:rPr>
          <w:rFonts w:asciiTheme="minorHAnsi" w:eastAsiaTheme="minorEastAsia" w:hAnsiTheme="minorHAnsi" w:cstheme="minorBidi"/>
          <w:sz w:val="22"/>
          <w:lang w:eastAsia="en-AU"/>
        </w:rPr>
      </w:pPr>
      <w:r>
        <w:t>Table 2: Variations of registration – agricultural chemical products</w:t>
      </w:r>
      <w:r>
        <w:tab/>
      </w:r>
      <w:r>
        <w:fldChar w:fldCharType="begin"/>
      </w:r>
      <w:r>
        <w:instrText xml:space="preserve"> PAGEREF _Toc119393079 \h </w:instrText>
      </w:r>
      <w:r>
        <w:fldChar w:fldCharType="separate"/>
      </w:r>
      <w:r w:rsidR="00A87A3F">
        <w:t>4</w:t>
      </w:r>
      <w:r>
        <w:fldChar w:fldCharType="end"/>
      </w:r>
    </w:p>
    <w:p w14:paraId="6111C881" w14:textId="1A888979" w:rsidR="009D5ABD" w:rsidRDefault="009D5ABD" w:rsidP="009D5ABD">
      <w:pPr>
        <w:pStyle w:val="TOC2"/>
        <w:rPr>
          <w:rFonts w:asciiTheme="minorHAnsi" w:eastAsiaTheme="minorEastAsia" w:hAnsiTheme="minorHAnsi" w:cstheme="minorBidi"/>
          <w:sz w:val="22"/>
          <w:lang w:eastAsia="en-AU"/>
        </w:rPr>
      </w:pPr>
      <w:r>
        <w:t>Table 3: Label approval – agricultural chemical products</w:t>
      </w:r>
      <w:r>
        <w:tab/>
      </w:r>
      <w:r>
        <w:fldChar w:fldCharType="begin"/>
      </w:r>
      <w:r>
        <w:instrText xml:space="preserve"> PAGEREF _Toc119393080 \h </w:instrText>
      </w:r>
      <w:r>
        <w:fldChar w:fldCharType="separate"/>
      </w:r>
      <w:r w:rsidR="00A87A3F">
        <w:t>11</w:t>
      </w:r>
      <w:r>
        <w:fldChar w:fldCharType="end"/>
      </w:r>
    </w:p>
    <w:p w14:paraId="0245EC96" w14:textId="6372588B" w:rsidR="009D5ABD" w:rsidRDefault="009D5ABD" w:rsidP="009D5ABD">
      <w:pPr>
        <w:pStyle w:val="TOC2"/>
        <w:rPr>
          <w:rFonts w:asciiTheme="minorHAnsi" w:eastAsiaTheme="minorEastAsia" w:hAnsiTheme="minorHAnsi" w:cstheme="minorBidi"/>
          <w:sz w:val="22"/>
          <w:lang w:eastAsia="en-AU"/>
        </w:rPr>
      </w:pPr>
      <w:r>
        <w:t>Table 4: Variation of label approval – agricultural chemical products</w:t>
      </w:r>
      <w:r>
        <w:tab/>
      </w:r>
      <w:r>
        <w:fldChar w:fldCharType="begin"/>
      </w:r>
      <w:r>
        <w:instrText xml:space="preserve"> PAGEREF _Toc119393081 \h </w:instrText>
      </w:r>
      <w:r>
        <w:fldChar w:fldCharType="separate"/>
      </w:r>
      <w:r w:rsidR="00A87A3F">
        <w:t>11</w:t>
      </w:r>
      <w:r>
        <w:fldChar w:fldCharType="end"/>
      </w:r>
    </w:p>
    <w:p w14:paraId="4F91E34C" w14:textId="229AA3DC" w:rsidR="009D5ABD" w:rsidRDefault="009D5ABD" w:rsidP="009D5ABD">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_Toc119393082 \h </w:instrText>
      </w:r>
      <w:r>
        <w:fldChar w:fldCharType="separate"/>
      </w:r>
      <w:r w:rsidR="00A87A3F">
        <w:t>12</w:t>
      </w:r>
      <w:r>
        <w:fldChar w:fldCharType="end"/>
      </w:r>
    </w:p>
    <w:p w14:paraId="2AC9CC48" w14:textId="39B89C78" w:rsidR="009D5ABD" w:rsidRDefault="009D5ABD" w:rsidP="009D5ABD">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_Toc119393083 \h </w:instrText>
      </w:r>
      <w:r>
        <w:fldChar w:fldCharType="separate"/>
      </w:r>
      <w:r w:rsidR="00A87A3F">
        <w:t>14</w:t>
      </w:r>
      <w:r>
        <w:fldChar w:fldCharType="end"/>
      </w:r>
    </w:p>
    <w:p w14:paraId="1AAE9F54" w14:textId="0B8B9FCD" w:rsidR="009D5ABD" w:rsidRDefault="009D5ABD" w:rsidP="009D5ABD">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_Toc119393084 \h </w:instrText>
      </w:r>
      <w:r>
        <w:fldChar w:fldCharType="separate"/>
      </w:r>
      <w:r w:rsidR="00A87A3F">
        <w:t>15</w:t>
      </w:r>
      <w:r>
        <w:fldChar w:fldCharType="end"/>
      </w:r>
    </w:p>
    <w:p w14:paraId="382323B2" w14:textId="3027059C" w:rsidR="009D5ABD" w:rsidRDefault="009D5ABD" w:rsidP="009D5ABD">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_Toc119393085 \h </w:instrText>
      </w:r>
      <w:r>
        <w:fldChar w:fldCharType="separate"/>
      </w:r>
      <w:r w:rsidR="00A87A3F">
        <w:t>16</w:t>
      </w:r>
      <w:r>
        <w:fldChar w:fldCharType="end"/>
      </w:r>
    </w:p>
    <w:p w14:paraId="371D36C3" w14:textId="2C4B5F87" w:rsidR="009D5ABD" w:rsidRDefault="009D5ABD" w:rsidP="009D5ABD">
      <w:pPr>
        <w:pStyle w:val="TOC2"/>
        <w:rPr>
          <w:rFonts w:asciiTheme="minorHAnsi" w:eastAsiaTheme="minorEastAsia" w:hAnsiTheme="minorHAnsi" w:cstheme="minorBidi"/>
          <w:sz w:val="22"/>
          <w:lang w:eastAsia="en-AU"/>
        </w:rPr>
      </w:pPr>
      <w:r>
        <w:t>Table 9: Active constituent approval/product registration/label approval cancelled at the request of the holder</w:t>
      </w:r>
      <w:r>
        <w:tab/>
      </w:r>
      <w:r>
        <w:fldChar w:fldCharType="begin"/>
      </w:r>
      <w:r>
        <w:instrText xml:space="preserve"> PAGEREF _Toc119393086 \h </w:instrText>
      </w:r>
      <w:r>
        <w:fldChar w:fldCharType="separate"/>
      </w:r>
      <w:r w:rsidR="00A87A3F">
        <w:t>40</w:t>
      </w:r>
      <w:r>
        <w:fldChar w:fldCharType="end"/>
      </w:r>
    </w:p>
    <w:p w14:paraId="3DD85B4C" w14:textId="60013647" w:rsidR="00E73E38" w:rsidRPr="00616EBE" w:rsidRDefault="00E73E38" w:rsidP="00616EBE">
      <w:pPr>
        <w:sectPr w:rsidR="00E73E38" w:rsidRPr="00616EBE" w:rsidSect="0047000F">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6AE1DF85" w14:textId="77777777" w:rsidR="00EF7A88" w:rsidRPr="00463419" w:rsidRDefault="00EF7A88" w:rsidP="00463419">
      <w:pPr>
        <w:pStyle w:val="GazetteHeading1"/>
      </w:pPr>
      <w:bookmarkStart w:id="0" w:name="_Hlk119329145"/>
      <w:bookmarkStart w:id="1" w:name="_Toc119393070"/>
      <w:r w:rsidRPr="00463419">
        <w:lastRenderedPageBreak/>
        <w:t>Agricultural chemical products</w:t>
      </w:r>
      <w:bookmarkEnd w:id="0"/>
      <w:r w:rsidRPr="00463419">
        <w:t xml:space="preserve"> and approved labels</w:t>
      </w:r>
      <w:bookmarkEnd w:id="1"/>
    </w:p>
    <w:p w14:paraId="556DFEF1" w14:textId="77777777" w:rsidR="00463419" w:rsidRPr="00463419" w:rsidRDefault="00EF7A88" w:rsidP="00463419">
      <w:pPr>
        <w:pStyle w:val="GazetteNormalText"/>
      </w:pPr>
      <w:r w:rsidRPr="00463419">
        <w:t xml:space="preserve">Pursuant to the Agricultural and Veterinary Chemicals Code scheduled to the </w:t>
      </w:r>
      <w:r w:rsidRPr="00463419">
        <w:rPr>
          <w:i/>
          <w:iCs/>
        </w:rPr>
        <w:t>Agricultural and Veterinary Chemicals Code Act 1994</w:t>
      </w:r>
      <w:r w:rsidRPr="0046341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EECE506" w14:textId="25F85808" w:rsidR="00EF7A88" w:rsidRPr="00EF7A88" w:rsidRDefault="00EF7A88" w:rsidP="00463419">
      <w:pPr>
        <w:pStyle w:val="Caption"/>
      </w:pPr>
      <w:bookmarkStart w:id="2" w:name="_Toc119393078"/>
      <w:r w:rsidRPr="00EF7A88">
        <w:t xml:space="preserve">Table </w:t>
      </w:r>
      <w:fldSimple w:instr=" SEQ Table \* ARABIC ">
        <w:r w:rsidR="00A87A3F">
          <w:rPr>
            <w:noProof/>
          </w:rPr>
          <w:t>1</w:t>
        </w:r>
      </w:fldSimple>
      <w:r w:rsidRPr="00EF7A88">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27B0C1BB" w14:textId="77777777" w:rsidTr="00A30BC3">
        <w:trPr>
          <w:cantSplit/>
          <w:tblHeader/>
        </w:trPr>
        <w:tc>
          <w:tcPr>
            <w:tcW w:w="1103" w:type="pct"/>
            <w:shd w:val="clear" w:color="auto" w:fill="E6E6E6"/>
          </w:tcPr>
          <w:p w14:paraId="411B00D4" w14:textId="77777777" w:rsidR="00EF7A88" w:rsidRPr="00EF7A88" w:rsidRDefault="00EF7A88" w:rsidP="00463419">
            <w:pPr>
              <w:pStyle w:val="S8Gazettetableheading"/>
            </w:pPr>
            <w:r w:rsidRPr="00EF7A88">
              <w:t>Application no.</w:t>
            </w:r>
          </w:p>
        </w:tc>
        <w:tc>
          <w:tcPr>
            <w:tcW w:w="3897" w:type="pct"/>
          </w:tcPr>
          <w:p w14:paraId="43FBA333" w14:textId="77777777" w:rsidR="00EF7A88" w:rsidRPr="00EF7A88" w:rsidRDefault="00EF7A88" w:rsidP="00463419">
            <w:pPr>
              <w:pStyle w:val="S8Gazettetabletext"/>
              <w:rPr>
                <w:noProof/>
              </w:rPr>
            </w:pPr>
            <w:r w:rsidRPr="00EF7A88">
              <w:t>135825</w:t>
            </w:r>
          </w:p>
        </w:tc>
      </w:tr>
      <w:tr w:rsidR="00EF7A88" w:rsidRPr="00EF7A88" w14:paraId="2EFBE7E5" w14:textId="77777777" w:rsidTr="00A30BC3">
        <w:trPr>
          <w:cantSplit/>
          <w:tblHeader/>
        </w:trPr>
        <w:tc>
          <w:tcPr>
            <w:tcW w:w="1103" w:type="pct"/>
            <w:shd w:val="clear" w:color="auto" w:fill="E6E6E6"/>
          </w:tcPr>
          <w:p w14:paraId="4304F37B" w14:textId="77777777" w:rsidR="00EF7A88" w:rsidRPr="00EF7A88" w:rsidRDefault="00EF7A88" w:rsidP="00463419">
            <w:pPr>
              <w:pStyle w:val="S8Gazettetableheading"/>
            </w:pPr>
            <w:r w:rsidRPr="00EF7A88">
              <w:t>Product name</w:t>
            </w:r>
          </w:p>
        </w:tc>
        <w:tc>
          <w:tcPr>
            <w:tcW w:w="3897" w:type="pct"/>
          </w:tcPr>
          <w:p w14:paraId="2FFD99A4" w14:textId="77777777" w:rsidR="00EF7A88" w:rsidRPr="00EF7A88" w:rsidRDefault="00EF7A88" w:rsidP="00463419">
            <w:pPr>
              <w:pStyle w:val="S8Gazettetabletext"/>
            </w:pPr>
            <w:r w:rsidRPr="00EF7A88">
              <w:t>David Grays Dart Turf Control Selective Herbicide</w:t>
            </w:r>
          </w:p>
        </w:tc>
      </w:tr>
      <w:tr w:rsidR="00EF7A88" w:rsidRPr="00EF7A88" w14:paraId="15A6F7EA" w14:textId="77777777" w:rsidTr="00A30BC3">
        <w:trPr>
          <w:cantSplit/>
          <w:tblHeader/>
        </w:trPr>
        <w:tc>
          <w:tcPr>
            <w:tcW w:w="1103" w:type="pct"/>
            <w:shd w:val="clear" w:color="auto" w:fill="E6E6E6"/>
          </w:tcPr>
          <w:p w14:paraId="10FC0254" w14:textId="77777777" w:rsidR="00EF7A88" w:rsidRPr="00EF7A88" w:rsidRDefault="00EF7A88" w:rsidP="00463419">
            <w:pPr>
              <w:pStyle w:val="S8Gazettetableheading"/>
            </w:pPr>
            <w:r w:rsidRPr="00EF7A88">
              <w:t>Active constituents</w:t>
            </w:r>
          </w:p>
        </w:tc>
        <w:tc>
          <w:tcPr>
            <w:tcW w:w="3897" w:type="pct"/>
          </w:tcPr>
          <w:p w14:paraId="2EF20498" w14:textId="20943B15" w:rsidR="00EF7A88" w:rsidRPr="00EF7A88" w:rsidRDefault="00EF7A88" w:rsidP="00463419">
            <w:pPr>
              <w:pStyle w:val="S8Gazettetabletext"/>
            </w:pPr>
            <w:r w:rsidRPr="00EF7A88">
              <w:t>300</w:t>
            </w:r>
            <w:r w:rsidR="009F40A0">
              <w:t> </w:t>
            </w:r>
            <w:r w:rsidRPr="00EF7A88">
              <w:t>g/L MCPA present as the potassium salt, 20</w:t>
            </w:r>
            <w:r w:rsidR="009F40A0">
              <w:t> </w:t>
            </w:r>
            <w:r w:rsidRPr="00EF7A88">
              <w:t>g/L clopyralid present as the potassium salt, 15</w:t>
            </w:r>
            <w:r w:rsidR="009F40A0">
              <w:t> </w:t>
            </w:r>
            <w:r w:rsidRPr="00EF7A88">
              <w:t>g/L diflufenican</w:t>
            </w:r>
          </w:p>
        </w:tc>
      </w:tr>
      <w:tr w:rsidR="00EF7A88" w:rsidRPr="00EF7A88" w14:paraId="574B7E04" w14:textId="77777777" w:rsidTr="00A30BC3">
        <w:trPr>
          <w:cantSplit/>
          <w:tblHeader/>
        </w:trPr>
        <w:tc>
          <w:tcPr>
            <w:tcW w:w="1103" w:type="pct"/>
            <w:shd w:val="clear" w:color="auto" w:fill="E6E6E6"/>
          </w:tcPr>
          <w:p w14:paraId="4181846E" w14:textId="77777777" w:rsidR="00EF7A88" w:rsidRPr="00EF7A88" w:rsidRDefault="00EF7A88" w:rsidP="00463419">
            <w:pPr>
              <w:pStyle w:val="S8Gazettetableheading"/>
            </w:pPr>
            <w:r w:rsidRPr="00EF7A88">
              <w:t>Applicant name</w:t>
            </w:r>
          </w:p>
        </w:tc>
        <w:tc>
          <w:tcPr>
            <w:tcW w:w="3897" w:type="pct"/>
          </w:tcPr>
          <w:p w14:paraId="20C2412F" w14:textId="37C9309E" w:rsidR="00EF7A88" w:rsidRPr="00EF7A88" w:rsidRDefault="00EF7A88" w:rsidP="00463419">
            <w:pPr>
              <w:pStyle w:val="S8Gazettetabletext"/>
            </w:pPr>
            <w:r w:rsidRPr="00EF7A88">
              <w:t>David Gray &amp; Co Pty L</w:t>
            </w:r>
            <w:r w:rsidR="009F40A0">
              <w:t>t</w:t>
            </w:r>
            <w:r w:rsidRPr="00EF7A88">
              <w:t>d</w:t>
            </w:r>
          </w:p>
        </w:tc>
      </w:tr>
      <w:tr w:rsidR="00EF7A88" w:rsidRPr="00EF7A88" w14:paraId="68834AA0" w14:textId="77777777" w:rsidTr="00A30BC3">
        <w:trPr>
          <w:cantSplit/>
          <w:tblHeader/>
        </w:trPr>
        <w:tc>
          <w:tcPr>
            <w:tcW w:w="1103" w:type="pct"/>
            <w:shd w:val="clear" w:color="auto" w:fill="E6E6E6"/>
          </w:tcPr>
          <w:p w14:paraId="062E4669" w14:textId="77777777" w:rsidR="00EF7A88" w:rsidRPr="00EF7A88" w:rsidRDefault="00EF7A88" w:rsidP="00463419">
            <w:pPr>
              <w:pStyle w:val="S8Gazettetableheading"/>
            </w:pPr>
            <w:r w:rsidRPr="00EF7A88">
              <w:t>Applicant ACN</w:t>
            </w:r>
          </w:p>
        </w:tc>
        <w:tc>
          <w:tcPr>
            <w:tcW w:w="3897" w:type="pct"/>
          </w:tcPr>
          <w:p w14:paraId="384FCD49" w14:textId="77777777" w:rsidR="00EF7A88" w:rsidRPr="00EF7A88" w:rsidRDefault="00EF7A88" w:rsidP="00463419">
            <w:pPr>
              <w:pStyle w:val="S8Gazettetabletext"/>
            </w:pPr>
            <w:r w:rsidRPr="00EF7A88">
              <w:t>008 671 127</w:t>
            </w:r>
          </w:p>
        </w:tc>
      </w:tr>
      <w:tr w:rsidR="00EF7A88" w:rsidRPr="00EF7A88" w14:paraId="021BD012" w14:textId="77777777" w:rsidTr="00A30BC3">
        <w:trPr>
          <w:cantSplit/>
          <w:tblHeader/>
        </w:trPr>
        <w:tc>
          <w:tcPr>
            <w:tcW w:w="1103" w:type="pct"/>
            <w:shd w:val="clear" w:color="auto" w:fill="E6E6E6"/>
          </w:tcPr>
          <w:p w14:paraId="0FD2C58D" w14:textId="77777777" w:rsidR="00EF7A88" w:rsidRPr="00EF7A88" w:rsidRDefault="00EF7A88" w:rsidP="00463419">
            <w:pPr>
              <w:pStyle w:val="S8Gazettetableheading"/>
            </w:pPr>
            <w:r w:rsidRPr="00EF7A88">
              <w:t>Date of registration</w:t>
            </w:r>
          </w:p>
        </w:tc>
        <w:tc>
          <w:tcPr>
            <w:tcW w:w="3897" w:type="pct"/>
          </w:tcPr>
          <w:p w14:paraId="23F17B81" w14:textId="77777777" w:rsidR="00EF7A88" w:rsidRPr="00EF7A88" w:rsidRDefault="00EF7A88" w:rsidP="00463419">
            <w:pPr>
              <w:pStyle w:val="S8Gazettetabletext"/>
            </w:pPr>
            <w:r w:rsidRPr="00EF7A88">
              <w:t>24 October 2022</w:t>
            </w:r>
          </w:p>
        </w:tc>
      </w:tr>
      <w:tr w:rsidR="00EF7A88" w:rsidRPr="00EF7A88" w14:paraId="79084235" w14:textId="77777777" w:rsidTr="00A30BC3">
        <w:trPr>
          <w:cantSplit/>
          <w:tblHeader/>
        </w:trPr>
        <w:tc>
          <w:tcPr>
            <w:tcW w:w="1103" w:type="pct"/>
            <w:shd w:val="clear" w:color="auto" w:fill="E6E6E6"/>
          </w:tcPr>
          <w:p w14:paraId="0009EB9B" w14:textId="77777777" w:rsidR="00EF7A88" w:rsidRPr="00EF7A88" w:rsidRDefault="00EF7A88" w:rsidP="00463419">
            <w:pPr>
              <w:pStyle w:val="S8Gazettetableheading"/>
            </w:pPr>
            <w:r w:rsidRPr="00EF7A88">
              <w:t>Product registration no.</w:t>
            </w:r>
          </w:p>
        </w:tc>
        <w:tc>
          <w:tcPr>
            <w:tcW w:w="3897" w:type="pct"/>
          </w:tcPr>
          <w:p w14:paraId="17A03B1B" w14:textId="77777777" w:rsidR="00EF7A88" w:rsidRPr="00EF7A88" w:rsidRDefault="00EF7A88" w:rsidP="00463419">
            <w:pPr>
              <w:pStyle w:val="S8Gazettetabletext"/>
            </w:pPr>
            <w:r w:rsidRPr="00EF7A88">
              <w:t>92527</w:t>
            </w:r>
          </w:p>
        </w:tc>
      </w:tr>
      <w:tr w:rsidR="00EF7A88" w:rsidRPr="00EF7A88" w14:paraId="78D678A4" w14:textId="77777777" w:rsidTr="00A30BC3">
        <w:trPr>
          <w:cantSplit/>
          <w:tblHeader/>
        </w:trPr>
        <w:tc>
          <w:tcPr>
            <w:tcW w:w="1103" w:type="pct"/>
            <w:shd w:val="clear" w:color="auto" w:fill="E6E6E6"/>
          </w:tcPr>
          <w:p w14:paraId="4CE0DE75" w14:textId="77777777" w:rsidR="00EF7A88" w:rsidRPr="00EF7A88" w:rsidRDefault="00EF7A88" w:rsidP="00463419">
            <w:pPr>
              <w:pStyle w:val="S8Gazettetableheading"/>
            </w:pPr>
            <w:r w:rsidRPr="00EF7A88">
              <w:t>Label approval no.</w:t>
            </w:r>
          </w:p>
        </w:tc>
        <w:tc>
          <w:tcPr>
            <w:tcW w:w="3897" w:type="pct"/>
          </w:tcPr>
          <w:p w14:paraId="69C2FFA6" w14:textId="77777777" w:rsidR="00EF7A88" w:rsidRPr="00EF7A88" w:rsidRDefault="00EF7A88" w:rsidP="00463419">
            <w:pPr>
              <w:pStyle w:val="S8Gazettetabletext"/>
            </w:pPr>
            <w:r w:rsidRPr="00EF7A88">
              <w:t>92527/135825</w:t>
            </w:r>
          </w:p>
        </w:tc>
      </w:tr>
      <w:tr w:rsidR="00EF7A88" w:rsidRPr="00EF7A88" w14:paraId="670ACF9B" w14:textId="77777777" w:rsidTr="00A30BC3">
        <w:trPr>
          <w:cantSplit/>
          <w:tblHeader/>
        </w:trPr>
        <w:tc>
          <w:tcPr>
            <w:tcW w:w="1103" w:type="pct"/>
            <w:shd w:val="clear" w:color="auto" w:fill="E6E6E6"/>
          </w:tcPr>
          <w:p w14:paraId="56DF16A6"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774CDDF" w14:textId="0C37FEEA" w:rsidR="00EF7A88" w:rsidRPr="00EF7A88" w:rsidRDefault="00EF7A88" w:rsidP="00463419">
            <w:pPr>
              <w:pStyle w:val="S8Gazettetabletext"/>
            </w:pPr>
            <w:r w:rsidRPr="00EF7A88">
              <w:t>Registration of a suspension concentrate product containing 15</w:t>
            </w:r>
            <w:r w:rsidR="009F40A0">
              <w:t> </w:t>
            </w:r>
            <w:r w:rsidRPr="00EF7A88">
              <w:t>g/L of diflufenican, 300</w:t>
            </w:r>
            <w:r w:rsidR="009F40A0">
              <w:t> </w:t>
            </w:r>
            <w:r w:rsidRPr="00EF7A88">
              <w:t>g/L of MCPA present as the potassium salt and 20</w:t>
            </w:r>
            <w:r w:rsidR="009F40A0">
              <w:t> </w:t>
            </w:r>
            <w:r w:rsidRPr="00EF7A88">
              <w:t>g/L of clopyralid present as the potassium salt for the control of certain broadleaf weeds in turf</w:t>
            </w:r>
          </w:p>
        </w:tc>
      </w:tr>
    </w:tbl>
    <w:p w14:paraId="24CB6738"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4DA36620" w14:textId="77777777" w:rsidTr="00A30BC3">
        <w:trPr>
          <w:cantSplit/>
          <w:tblHeader/>
        </w:trPr>
        <w:tc>
          <w:tcPr>
            <w:tcW w:w="1103" w:type="pct"/>
            <w:shd w:val="clear" w:color="auto" w:fill="E6E6E6"/>
          </w:tcPr>
          <w:p w14:paraId="2A439720" w14:textId="77777777" w:rsidR="00EF7A88" w:rsidRPr="00EF7A88" w:rsidRDefault="00EF7A88" w:rsidP="00463419">
            <w:pPr>
              <w:pStyle w:val="S8Gazettetableheading"/>
            </w:pPr>
            <w:r w:rsidRPr="00EF7A88">
              <w:t>Application no.</w:t>
            </w:r>
          </w:p>
        </w:tc>
        <w:tc>
          <w:tcPr>
            <w:tcW w:w="3897" w:type="pct"/>
          </w:tcPr>
          <w:p w14:paraId="7E0980E9" w14:textId="77777777" w:rsidR="00EF7A88" w:rsidRPr="00EF7A88" w:rsidRDefault="00EF7A88" w:rsidP="00463419">
            <w:pPr>
              <w:pStyle w:val="S8Gazettetabletext"/>
              <w:rPr>
                <w:noProof/>
              </w:rPr>
            </w:pPr>
            <w:r w:rsidRPr="00EF7A88">
              <w:t>136360</w:t>
            </w:r>
          </w:p>
        </w:tc>
      </w:tr>
      <w:tr w:rsidR="00EF7A88" w:rsidRPr="00EF7A88" w14:paraId="72EB1D10" w14:textId="77777777" w:rsidTr="00A30BC3">
        <w:trPr>
          <w:cantSplit/>
          <w:tblHeader/>
        </w:trPr>
        <w:tc>
          <w:tcPr>
            <w:tcW w:w="1103" w:type="pct"/>
            <w:shd w:val="clear" w:color="auto" w:fill="E6E6E6"/>
          </w:tcPr>
          <w:p w14:paraId="1091C0A8" w14:textId="77777777" w:rsidR="00EF7A88" w:rsidRPr="00EF7A88" w:rsidRDefault="00EF7A88" w:rsidP="00463419">
            <w:pPr>
              <w:pStyle w:val="S8Gazettetableheading"/>
            </w:pPr>
            <w:r w:rsidRPr="00EF7A88">
              <w:t>Product name</w:t>
            </w:r>
          </w:p>
        </w:tc>
        <w:tc>
          <w:tcPr>
            <w:tcW w:w="3897" w:type="pct"/>
          </w:tcPr>
          <w:p w14:paraId="42989724" w14:textId="77777777" w:rsidR="00EF7A88" w:rsidRPr="00EF7A88" w:rsidRDefault="00EF7A88" w:rsidP="00463419">
            <w:pPr>
              <w:pStyle w:val="S8Gazettetabletext"/>
            </w:pPr>
            <w:r w:rsidRPr="00EF7A88">
              <w:t>Smart Commandeer Herbicide</w:t>
            </w:r>
          </w:p>
        </w:tc>
      </w:tr>
      <w:tr w:rsidR="00EF7A88" w:rsidRPr="00EF7A88" w14:paraId="2C3A7DB5" w14:textId="77777777" w:rsidTr="00A30BC3">
        <w:trPr>
          <w:cantSplit/>
          <w:tblHeader/>
        </w:trPr>
        <w:tc>
          <w:tcPr>
            <w:tcW w:w="1103" w:type="pct"/>
            <w:shd w:val="clear" w:color="auto" w:fill="E6E6E6"/>
          </w:tcPr>
          <w:p w14:paraId="40C6D89D" w14:textId="77777777" w:rsidR="00EF7A88" w:rsidRPr="00EF7A88" w:rsidRDefault="00EF7A88" w:rsidP="00463419">
            <w:pPr>
              <w:pStyle w:val="S8Gazettetableheading"/>
            </w:pPr>
            <w:r w:rsidRPr="00EF7A88">
              <w:t>Active constituents</w:t>
            </w:r>
          </w:p>
        </w:tc>
        <w:tc>
          <w:tcPr>
            <w:tcW w:w="3897" w:type="pct"/>
          </w:tcPr>
          <w:p w14:paraId="2770C4CC" w14:textId="56DA910A" w:rsidR="00EF7A88" w:rsidRPr="00EF7A88" w:rsidRDefault="00EF7A88" w:rsidP="00463419">
            <w:pPr>
              <w:pStyle w:val="S8Gazettetabletext"/>
            </w:pPr>
            <w:r w:rsidRPr="00EF7A88">
              <w:t>33</w:t>
            </w:r>
            <w:r w:rsidR="009F40A0">
              <w:t> </w:t>
            </w:r>
            <w:r w:rsidRPr="00EF7A88">
              <w:t>g/L imazamox present as the ammonium salt, 15</w:t>
            </w:r>
            <w:r w:rsidR="009F40A0">
              <w:t> </w:t>
            </w:r>
            <w:r w:rsidRPr="00EF7A88">
              <w:t>g/L imazapyr present as the ammonium salt</w:t>
            </w:r>
          </w:p>
        </w:tc>
      </w:tr>
      <w:tr w:rsidR="00EF7A88" w:rsidRPr="00EF7A88" w14:paraId="565606AE" w14:textId="77777777" w:rsidTr="00A30BC3">
        <w:trPr>
          <w:cantSplit/>
          <w:tblHeader/>
        </w:trPr>
        <w:tc>
          <w:tcPr>
            <w:tcW w:w="1103" w:type="pct"/>
            <w:shd w:val="clear" w:color="auto" w:fill="E6E6E6"/>
          </w:tcPr>
          <w:p w14:paraId="5AF55A0D" w14:textId="77777777" w:rsidR="00EF7A88" w:rsidRPr="00EF7A88" w:rsidRDefault="00EF7A88" w:rsidP="00463419">
            <w:pPr>
              <w:pStyle w:val="S8Gazettetableheading"/>
            </w:pPr>
            <w:r w:rsidRPr="00EF7A88">
              <w:t>Applicant name</w:t>
            </w:r>
          </w:p>
        </w:tc>
        <w:tc>
          <w:tcPr>
            <w:tcW w:w="3897" w:type="pct"/>
          </w:tcPr>
          <w:p w14:paraId="118C81A3" w14:textId="77777777" w:rsidR="00EF7A88" w:rsidRPr="00EF7A88" w:rsidRDefault="00EF7A88" w:rsidP="00463419">
            <w:pPr>
              <w:pStyle w:val="S8Gazettetabletext"/>
            </w:pPr>
            <w:r w:rsidRPr="00EF7A88">
              <w:t>Crop Smart Pty Ltd</w:t>
            </w:r>
          </w:p>
        </w:tc>
      </w:tr>
      <w:tr w:rsidR="00EF7A88" w:rsidRPr="00EF7A88" w14:paraId="24B61064" w14:textId="77777777" w:rsidTr="00A30BC3">
        <w:trPr>
          <w:cantSplit/>
          <w:tblHeader/>
        </w:trPr>
        <w:tc>
          <w:tcPr>
            <w:tcW w:w="1103" w:type="pct"/>
            <w:shd w:val="clear" w:color="auto" w:fill="E6E6E6"/>
          </w:tcPr>
          <w:p w14:paraId="3D4B3174" w14:textId="77777777" w:rsidR="00EF7A88" w:rsidRPr="00EF7A88" w:rsidRDefault="00EF7A88" w:rsidP="00463419">
            <w:pPr>
              <w:pStyle w:val="S8Gazettetableheading"/>
            </w:pPr>
            <w:r w:rsidRPr="00EF7A88">
              <w:t>Applicant ACN</w:t>
            </w:r>
          </w:p>
        </w:tc>
        <w:tc>
          <w:tcPr>
            <w:tcW w:w="3897" w:type="pct"/>
          </w:tcPr>
          <w:p w14:paraId="08B50CBB" w14:textId="77777777" w:rsidR="00EF7A88" w:rsidRPr="00EF7A88" w:rsidRDefault="00EF7A88" w:rsidP="00463419">
            <w:pPr>
              <w:pStyle w:val="S8Gazettetabletext"/>
            </w:pPr>
            <w:r w:rsidRPr="00EF7A88">
              <w:t>093 927 961</w:t>
            </w:r>
          </w:p>
        </w:tc>
      </w:tr>
      <w:tr w:rsidR="00EF7A88" w:rsidRPr="00EF7A88" w14:paraId="0307B138" w14:textId="77777777" w:rsidTr="00A30BC3">
        <w:trPr>
          <w:cantSplit/>
          <w:tblHeader/>
        </w:trPr>
        <w:tc>
          <w:tcPr>
            <w:tcW w:w="1103" w:type="pct"/>
            <w:shd w:val="clear" w:color="auto" w:fill="E6E6E6"/>
          </w:tcPr>
          <w:p w14:paraId="779F977A" w14:textId="77777777" w:rsidR="00EF7A88" w:rsidRPr="00EF7A88" w:rsidRDefault="00EF7A88" w:rsidP="00463419">
            <w:pPr>
              <w:pStyle w:val="S8Gazettetableheading"/>
            </w:pPr>
            <w:r w:rsidRPr="00EF7A88">
              <w:t>Date of registration</w:t>
            </w:r>
          </w:p>
        </w:tc>
        <w:tc>
          <w:tcPr>
            <w:tcW w:w="3897" w:type="pct"/>
          </w:tcPr>
          <w:p w14:paraId="40832AA4" w14:textId="40FDFD91" w:rsidR="00EF7A88" w:rsidRPr="00EF7A88" w:rsidRDefault="00EF7A88" w:rsidP="00463419">
            <w:pPr>
              <w:pStyle w:val="S8Gazettetabletext"/>
            </w:pPr>
            <w:r w:rsidRPr="00EF7A88">
              <w:t>26 October 2022</w:t>
            </w:r>
          </w:p>
        </w:tc>
      </w:tr>
      <w:tr w:rsidR="00EF7A88" w:rsidRPr="00EF7A88" w14:paraId="4EB7DC8F" w14:textId="77777777" w:rsidTr="00A30BC3">
        <w:trPr>
          <w:cantSplit/>
          <w:tblHeader/>
        </w:trPr>
        <w:tc>
          <w:tcPr>
            <w:tcW w:w="1103" w:type="pct"/>
            <w:shd w:val="clear" w:color="auto" w:fill="E6E6E6"/>
          </w:tcPr>
          <w:p w14:paraId="59266A70" w14:textId="77777777" w:rsidR="00EF7A88" w:rsidRPr="00EF7A88" w:rsidRDefault="00EF7A88" w:rsidP="00463419">
            <w:pPr>
              <w:pStyle w:val="S8Gazettetableheading"/>
            </w:pPr>
            <w:r w:rsidRPr="00EF7A88">
              <w:t>Product registration no.</w:t>
            </w:r>
          </w:p>
        </w:tc>
        <w:tc>
          <w:tcPr>
            <w:tcW w:w="3897" w:type="pct"/>
          </w:tcPr>
          <w:p w14:paraId="31CE3444" w14:textId="77777777" w:rsidR="00EF7A88" w:rsidRPr="00EF7A88" w:rsidRDefault="00EF7A88" w:rsidP="00463419">
            <w:pPr>
              <w:pStyle w:val="S8Gazettetabletext"/>
            </w:pPr>
            <w:r w:rsidRPr="00EF7A88">
              <w:t>92699</w:t>
            </w:r>
          </w:p>
        </w:tc>
      </w:tr>
      <w:tr w:rsidR="00EF7A88" w:rsidRPr="00EF7A88" w14:paraId="1B274BBB" w14:textId="77777777" w:rsidTr="00A30BC3">
        <w:trPr>
          <w:cantSplit/>
          <w:tblHeader/>
        </w:trPr>
        <w:tc>
          <w:tcPr>
            <w:tcW w:w="1103" w:type="pct"/>
            <w:shd w:val="clear" w:color="auto" w:fill="E6E6E6"/>
          </w:tcPr>
          <w:p w14:paraId="7E953B34" w14:textId="77777777" w:rsidR="00EF7A88" w:rsidRPr="00EF7A88" w:rsidRDefault="00EF7A88" w:rsidP="00463419">
            <w:pPr>
              <w:pStyle w:val="S8Gazettetableheading"/>
            </w:pPr>
            <w:r w:rsidRPr="00EF7A88">
              <w:t>Label approval no.</w:t>
            </w:r>
          </w:p>
        </w:tc>
        <w:tc>
          <w:tcPr>
            <w:tcW w:w="3897" w:type="pct"/>
          </w:tcPr>
          <w:p w14:paraId="3E0D3140" w14:textId="77777777" w:rsidR="00EF7A88" w:rsidRPr="00EF7A88" w:rsidRDefault="00EF7A88" w:rsidP="00463419">
            <w:pPr>
              <w:pStyle w:val="S8Gazettetabletext"/>
            </w:pPr>
            <w:r w:rsidRPr="00EF7A88">
              <w:t>92699/136360</w:t>
            </w:r>
          </w:p>
        </w:tc>
      </w:tr>
      <w:tr w:rsidR="00EF7A88" w:rsidRPr="00EF7A88" w14:paraId="1FA96EF5" w14:textId="77777777" w:rsidTr="00A30BC3">
        <w:trPr>
          <w:cantSplit/>
          <w:tblHeader/>
        </w:trPr>
        <w:tc>
          <w:tcPr>
            <w:tcW w:w="1103" w:type="pct"/>
            <w:shd w:val="clear" w:color="auto" w:fill="E6E6E6"/>
          </w:tcPr>
          <w:p w14:paraId="4D90F27D"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CB39008" w14:textId="1AE5420F" w:rsidR="00EF7A88" w:rsidRPr="00EF7A88" w:rsidRDefault="00EF7A88" w:rsidP="00463419">
            <w:pPr>
              <w:pStyle w:val="S8Gazettetabletext"/>
            </w:pPr>
            <w:r w:rsidRPr="00EF7A88">
              <w:t>Registration of a 15</w:t>
            </w:r>
            <w:r w:rsidR="009F40A0">
              <w:t> </w:t>
            </w:r>
            <w:r w:rsidRPr="00EF7A88">
              <w:t>g/L imazapyr, 33</w:t>
            </w:r>
            <w:r w:rsidR="009F40A0">
              <w:t> </w:t>
            </w:r>
            <w:r w:rsidRPr="00EF7A88">
              <w:t>g/L imazamox soluble concentrate formulation for the early post-emergence control of certain annual grass and broadleaf weeds as part of the Clearfield^ Production System for Clearfield Plus wheat, Clearfield barley, and Clearfield canola, as specified in the directions for use section of the label</w:t>
            </w:r>
          </w:p>
        </w:tc>
      </w:tr>
    </w:tbl>
    <w:p w14:paraId="42125DA2"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47F64E4C" w14:textId="77777777" w:rsidTr="00A30BC3">
        <w:trPr>
          <w:cantSplit/>
          <w:tblHeader/>
        </w:trPr>
        <w:tc>
          <w:tcPr>
            <w:tcW w:w="1103" w:type="pct"/>
            <w:shd w:val="clear" w:color="auto" w:fill="E6E6E6"/>
          </w:tcPr>
          <w:p w14:paraId="559EE545" w14:textId="77777777" w:rsidR="00EF7A88" w:rsidRPr="00EF7A88" w:rsidRDefault="00EF7A88" w:rsidP="00463419">
            <w:pPr>
              <w:pStyle w:val="S8Gazettetableheading"/>
            </w:pPr>
            <w:r w:rsidRPr="00EF7A88">
              <w:lastRenderedPageBreak/>
              <w:t>Application no.</w:t>
            </w:r>
          </w:p>
        </w:tc>
        <w:tc>
          <w:tcPr>
            <w:tcW w:w="3897" w:type="pct"/>
          </w:tcPr>
          <w:p w14:paraId="4BCE649A" w14:textId="77777777" w:rsidR="00EF7A88" w:rsidRPr="00EF7A88" w:rsidRDefault="00EF7A88" w:rsidP="00463419">
            <w:pPr>
              <w:pStyle w:val="S8Gazettetabletext"/>
              <w:rPr>
                <w:noProof/>
              </w:rPr>
            </w:pPr>
            <w:r w:rsidRPr="00EF7A88">
              <w:t>133994</w:t>
            </w:r>
          </w:p>
        </w:tc>
      </w:tr>
      <w:tr w:rsidR="00EF7A88" w:rsidRPr="00EF7A88" w14:paraId="6CD4DE63" w14:textId="77777777" w:rsidTr="00A30BC3">
        <w:trPr>
          <w:cantSplit/>
          <w:tblHeader/>
        </w:trPr>
        <w:tc>
          <w:tcPr>
            <w:tcW w:w="1103" w:type="pct"/>
            <w:shd w:val="clear" w:color="auto" w:fill="E6E6E6"/>
          </w:tcPr>
          <w:p w14:paraId="4F269818" w14:textId="77777777" w:rsidR="00EF7A88" w:rsidRPr="00EF7A88" w:rsidRDefault="00EF7A88" w:rsidP="00463419">
            <w:pPr>
              <w:pStyle w:val="S8Gazettetableheading"/>
            </w:pPr>
            <w:r w:rsidRPr="00EF7A88">
              <w:t>Product name</w:t>
            </w:r>
          </w:p>
        </w:tc>
        <w:tc>
          <w:tcPr>
            <w:tcW w:w="3897" w:type="pct"/>
          </w:tcPr>
          <w:p w14:paraId="16A5AC6F" w14:textId="77777777" w:rsidR="00EF7A88" w:rsidRPr="00EF7A88" w:rsidRDefault="00EF7A88" w:rsidP="00463419">
            <w:pPr>
              <w:pStyle w:val="S8Gazettetabletext"/>
            </w:pPr>
            <w:r w:rsidRPr="00EF7A88">
              <w:t>Imtrade Jigsaw 850 WG Fungicide</w:t>
            </w:r>
          </w:p>
        </w:tc>
      </w:tr>
      <w:tr w:rsidR="00EF7A88" w:rsidRPr="00EF7A88" w14:paraId="6C4EDE68" w14:textId="77777777" w:rsidTr="00A30BC3">
        <w:trPr>
          <w:cantSplit/>
          <w:tblHeader/>
        </w:trPr>
        <w:tc>
          <w:tcPr>
            <w:tcW w:w="1103" w:type="pct"/>
            <w:shd w:val="clear" w:color="auto" w:fill="E6E6E6"/>
          </w:tcPr>
          <w:p w14:paraId="3D64616B" w14:textId="77777777" w:rsidR="00EF7A88" w:rsidRPr="00EF7A88" w:rsidRDefault="00EF7A88" w:rsidP="00463419">
            <w:pPr>
              <w:pStyle w:val="S8Gazettetableheading"/>
            </w:pPr>
            <w:r w:rsidRPr="00EF7A88">
              <w:t>Active constituent</w:t>
            </w:r>
          </w:p>
        </w:tc>
        <w:tc>
          <w:tcPr>
            <w:tcW w:w="3897" w:type="pct"/>
          </w:tcPr>
          <w:p w14:paraId="4EFA1D9D" w14:textId="6EBF646C" w:rsidR="00EF7A88" w:rsidRPr="00EF7A88" w:rsidRDefault="00EF7A88" w:rsidP="00463419">
            <w:pPr>
              <w:pStyle w:val="S8Gazettetabletext"/>
            </w:pPr>
            <w:r w:rsidRPr="00EF7A88">
              <w:t>850</w:t>
            </w:r>
            <w:r w:rsidR="009F40A0">
              <w:t> </w:t>
            </w:r>
            <w:r w:rsidRPr="00EF7A88">
              <w:t>g/kg fenhexamid</w:t>
            </w:r>
          </w:p>
        </w:tc>
      </w:tr>
      <w:tr w:rsidR="00EF7A88" w:rsidRPr="00EF7A88" w14:paraId="6575BDD2" w14:textId="77777777" w:rsidTr="00A30BC3">
        <w:trPr>
          <w:cantSplit/>
          <w:tblHeader/>
        </w:trPr>
        <w:tc>
          <w:tcPr>
            <w:tcW w:w="1103" w:type="pct"/>
            <w:shd w:val="clear" w:color="auto" w:fill="E6E6E6"/>
          </w:tcPr>
          <w:p w14:paraId="28B73BD6" w14:textId="77777777" w:rsidR="00EF7A88" w:rsidRPr="00EF7A88" w:rsidRDefault="00EF7A88" w:rsidP="00463419">
            <w:pPr>
              <w:pStyle w:val="S8Gazettetableheading"/>
            </w:pPr>
            <w:r w:rsidRPr="00EF7A88">
              <w:t>Applicant name</w:t>
            </w:r>
          </w:p>
        </w:tc>
        <w:tc>
          <w:tcPr>
            <w:tcW w:w="3897" w:type="pct"/>
          </w:tcPr>
          <w:p w14:paraId="187F448E" w14:textId="77777777" w:rsidR="00EF7A88" w:rsidRPr="00EF7A88" w:rsidRDefault="00EF7A88" w:rsidP="00463419">
            <w:pPr>
              <w:pStyle w:val="S8Gazettetabletext"/>
            </w:pPr>
            <w:r w:rsidRPr="00EF7A88">
              <w:t>Imtrade Australia Pty Ltd</w:t>
            </w:r>
          </w:p>
        </w:tc>
      </w:tr>
      <w:tr w:rsidR="00EF7A88" w:rsidRPr="00EF7A88" w14:paraId="5627DF02" w14:textId="77777777" w:rsidTr="00A30BC3">
        <w:trPr>
          <w:cantSplit/>
          <w:tblHeader/>
        </w:trPr>
        <w:tc>
          <w:tcPr>
            <w:tcW w:w="1103" w:type="pct"/>
            <w:shd w:val="clear" w:color="auto" w:fill="E6E6E6"/>
          </w:tcPr>
          <w:p w14:paraId="71001101" w14:textId="77777777" w:rsidR="00EF7A88" w:rsidRPr="00EF7A88" w:rsidRDefault="00EF7A88" w:rsidP="00463419">
            <w:pPr>
              <w:pStyle w:val="S8Gazettetableheading"/>
            </w:pPr>
            <w:r w:rsidRPr="00EF7A88">
              <w:t>Applicant ACN</w:t>
            </w:r>
          </w:p>
        </w:tc>
        <w:tc>
          <w:tcPr>
            <w:tcW w:w="3897" w:type="pct"/>
          </w:tcPr>
          <w:p w14:paraId="2A994CE6" w14:textId="77777777" w:rsidR="00EF7A88" w:rsidRPr="00EF7A88" w:rsidRDefault="00EF7A88" w:rsidP="00463419">
            <w:pPr>
              <w:pStyle w:val="S8Gazettetabletext"/>
            </w:pPr>
            <w:r w:rsidRPr="00EF7A88">
              <w:t>090 151 134</w:t>
            </w:r>
          </w:p>
        </w:tc>
      </w:tr>
      <w:tr w:rsidR="00EF7A88" w:rsidRPr="00EF7A88" w14:paraId="236E9FA5" w14:textId="77777777" w:rsidTr="00A30BC3">
        <w:trPr>
          <w:cantSplit/>
          <w:tblHeader/>
        </w:trPr>
        <w:tc>
          <w:tcPr>
            <w:tcW w:w="1103" w:type="pct"/>
            <w:shd w:val="clear" w:color="auto" w:fill="E6E6E6"/>
          </w:tcPr>
          <w:p w14:paraId="52A32631" w14:textId="77777777" w:rsidR="00EF7A88" w:rsidRPr="00EF7A88" w:rsidRDefault="00EF7A88" w:rsidP="00463419">
            <w:pPr>
              <w:pStyle w:val="S8Gazettetableheading"/>
            </w:pPr>
            <w:r w:rsidRPr="00EF7A88">
              <w:t>Date of registration</w:t>
            </w:r>
          </w:p>
        </w:tc>
        <w:tc>
          <w:tcPr>
            <w:tcW w:w="3897" w:type="pct"/>
          </w:tcPr>
          <w:p w14:paraId="57FD172B" w14:textId="77777777" w:rsidR="00EF7A88" w:rsidRPr="00EF7A88" w:rsidRDefault="00EF7A88" w:rsidP="00463419">
            <w:pPr>
              <w:pStyle w:val="S8Gazettetabletext"/>
            </w:pPr>
            <w:r w:rsidRPr="00EF7A88">
              <w:t>26 October 2022</w:t>
            </w:r>
          </w:p>
        </w:tc>
      </w:tr>
      <w:tr w:rsidR="00EF7A88" w:rsidRPr="00EF7A88" w14:paraId="08842975" w14:textId="77777777" w:rsidTr="00A30BC3">
        <w:trPr>
          <w:cantSplit/>
          <w:tblHeader/>
        </w:trPr>
        <w:tc>
          <w:tcPr>
            <w:tcW w:w="1103" w:type="pct"/>
            <w:shd w:val="clear" w:color="auto" w:fill="E6E6E6"/>
          </w:tcPr>
          <w:p w14:paraId="65EF3A4E" w14:textId="77777777" w:rsidR="00EF7A88" w:rsidRPr="00EF7A88" w:rsidRDefault="00EF7A88" w:rsidP="00463419">
            <w:pPr>
              <w:pStyle w:val="S8Gazettetableheading"/>
            </w:pPr>
            <w:r w:rsidRPr="00EF7A88">
              <w:t>Product registration no.</w:t>
            </w:r>
          </w:p>
        </w:tc>
        <w:tc>
          <w:tcPr>
            <w:tcW w:w="3897" w:type="pct"/>
          </w:tcPr>
          <w:p w14:paraId="259CB979" w14:textId="77777777" w:rsidR="00EF7A88" w:rsidRPr="00EF7A88" w:rsidRDefault="00EF7A88" w:rsidP="00463419">
            <w:pPr>
              <w:pStyle w:val="S8Gazettetabletext"/>
            </w:pPr>
            <w:r w:rsidRPr="00EF7A88">
              <w:t>91938</w:t>
            </w:r>
          </w:p>
        </w:tc>
      </w:tr>
      <w:tr w:rsidR="00EF7A88" w:rsidRPr="00EF7A88" w14:paraId="4BCEDBB7" w14:textId="77777777" w:rsidTr="00A30BC3">
        <w:trPr>
          <w:cantSplit/>
          <w:tblHeader/>
        </w:trPr>
        <w:tc>
          <w:tcPr>
            <w:tcW w:w="1103" w:type="pct"/>
            <w:shd w:val="clear" w:color="auto" w:fill="E6E6E6"/>
          </w:tcPr>
          <w:p w14:paraId="51372074" w14:textId="77777777" w:rsidR="00EF7A88" w:rsidRPr="00EF7A88" w:rsidRDefault="00EF7A88" w:rsidP="00463419">
            <w:pPr>
              <w:pStyle w:val="S8Gazettetableheading"/>
            </w:pPr>
            <w:r w:rsidRPr="00EF7A88">
              <w:t>Label approval no.</w:t>
            </w:r>
          </w:p>
        </w:tc>
        <w:tc>
          <w:tcPr>
            <w:tcW w:w="3897" w:type="pct"/>
          </w:tcPr>
          <w:p w14:paraId="4AE4EFC3" w14:textId="77777777" w:rsidR="00EF7A88" w:rsidRPr="00EF7A88" w:rsidRDefault="00EF7A88" w:rsidP="00463419">
            <w:pPr>
              <w:pStyle w:val="S8Gazettetabletext"/>
            </w:pPr>
            <w:r w:rsidRPr="00EF7A88">
              <w:t>91938/133994</w:t>
            </w:r>
          </w:p>
        </w:tc>
      </w:tr>
      <w:tr w:rsidR="00EF7A88" w:rsidRPr="00EF7A88" w14:paraId="346BFD08" w14:textId="77777777" w:rsidTr="00A30BC3">
        <w:trPr>
          <w:cantSplit/>
          <w:tblHeader/>
        </w:trPr>
        <w:tc>
          <w:tcPr>
            <w:tcW w:w="1103" w:type="pct"/>
            <w:shd w:val="clear" w:color="auto" w:fill="E6E6E6"/>
          </w:tcPr>
          <w:p w14:paraId="59CFC715"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13155509" w14:textId="64DC1CDB" w:rsidR="00EF7A88" w:rsidRPr="00EF7A88" w:rsidRDefault="00EF7A88" w:rsidP="00463419">
            <w:pPr>
              <w:pStyle w:val="S8Gazettetabletext"/>
            </w:pPr>
            <w:r w:rsidRPr="00EF7A88">
              <w:t>Registration of an 850</w:t>
            </w:r>
            <w:r w:rsidR="009F40A0">
              <w:t> </w:t>
            </w:r>
            <w:r w:rsidRPr="00EF7A88">
              <w:t xml:space="preserve">g/kg fenhexamid water dispersible granule product for the control of bunch rot on grapevines, chocolate spot on snow peas and sugar snap peas, grey mould on strawberries, peppers, </w:t>
            </w:r>
            <w:r w:rsidRPr="00EF7A88">
              <w:rPr>
                <w:i/>
                <w:iCs/>
              </w:rPr>
              <w:t>Rubus</w:t>
            </w:r>
            <w:r w:rsidRPr="00EF7A88">
              <w:t xml:space="preserve"> and </w:t>
            </w:r>
            <w:r w:rsidRPr="00EF7A88">
              <w:rPr>
                <w:i/>
                <w:iCs/>
              </w:rPr>
              <w:t>Rubus</w:t>
            </w:r>
            <w:r w:rsidRPr="00EF7A88">
              <w:t xml:space="preserve"> hybrids, snow peas, sugar snap peas and tree nursery stock</w:t>
            </w:r>
          </w:p>
        </w:tc>
      </w:tr>
    </w:tbl>
    <w:p w14:paraId="2DD6EFAD"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20A4DFE9" w14:textId="77777777" w:rsidTr="00A30BC3">
        <w:trPr>
          <w:cantSplit/>
          <w:tblHeader/>
        </w:trPr>
        <w:tc>
          <w:tcPr>
            <w:tcW w:w="1103" w:type="pct"/>
            <w:shd w:val="clear" w:color="auto" w:fill="E6E6E6"/>
          </w:tcPr>
          <w:p w14:paraId="29B59C89" w14:textId="77777777" w:rsidR="00EF7A88" w:rsidRPr="00EF7A88" w:rsidRDefault="00EF7A88" w:rsidP="00463419">
            <w:pPr>
              <w:pStyle w:val="S8Gazettetableheading"/>
            </w:pPr>
            <w:r w:rsidRPr="00EF7A88">
              <w:t>Application no.</w:t>
            </w:r>
          </w:p>
        </w:tc>
        <w:tc>
          <w:tcPr>
            <w:tcW w:w="3897" w:type="pct"/>
          </w:tcPr>
          <w:p w14:paraId="374301B2" w14:textId="77777777" w:rsidR="00EF7A88" w:rsidRPr="00EF7A88" w:rsidRDefault="00EF7A88" w:rsidP="00463419">
            <w:pPr>
              <w:pStyle w:val="S8Gazettetabletext"/>
              <w:rPr>
                <w:noProof/>
              </w:rPr>
            </w:pPr>
            <w:r w:rsidRPr="00EF7A88">
              <w:t>133370</w:t>
            </w:r>
          </w:p>
        </w:tc>
      </w:tr>
      <w:tr w:rsidR="00EF7A88" w:rsidRPr="00EF7A88" w14:paraId="3C266B76" w14:textId="77777777" w:rsidTr="00A30BC3">
        <w:trPr>
          <w:cantSplit/>
          <w:tblHeader/>
        </w:trPr>
        <w:tc>
          <w:tcPr>
            <w:tcW w:w="1103" w:type="pct"/>
            <w:shd w:val="clear" w:color="auto" w:fill="E6E6E6"/>
          </w:tcPr>
          <w:p w14:paraId="702EA3BD" w14:textId="77777777" w:rsidR="00EF7A88" w:rsidRPr="00EF7A88" w:rsidRDefault="00EF7A88" w:rsidP="00463419">
            <w:pPr>
              <w:pStyle w:val="S8Gazettetableheading"/>
            </w:pPr>
            <w:r w:rsidRPr="00EF7A88">
              <w:t>Product name</w:t>
            </w:r>
          </w:p>
        </w:tc>
        <w:tc>
          <w:tcPr>
            <w:tcW w:w="3897" w:type="pct"/>
          </w:tcPr>
          <w:p w14:paraId="484C8F68" w14:textId="77777777" w:rsidR="00EF7A88" w:rsidRPr="00EF7A88" w:rsidRDefault="00EF7A88" w:rsidP="00463419">
            <w:pPr>
              <w:pStyle w:val="S8Gazettetabletext"/>
            </w:pPr>
            <w:r w:rsidRPr="00EF7A88">
              <w:t>Ichiban 850WG Herbicide</w:t>
            </w:r>
          </w:p>
        </w:tc>
      </w:tr>
      <w:tr w:rsidR="00EF7A88" w:rsidRPr="00EF7A88" w14:paraId="423358A2" w14:textId="77777777" w:rsidTr="00A30BC3">
        <w:trPr>
          <w:cantSplit/>
          <w:tblHeader/>
        </w:trPr>
        <w:tc>
          <w:tcPr>
            <w:tcW w:w="1103" w:type="pct"/>
            <w:shd w:val="clear" w:color="auto" w:fill="E6E6E6"/>
          </w:tcPr>
          <w:p w14:paraId="28F5702D" w14:textId="77777777" w:rsidR="00EF7A88" w:rsidRPr="00EF7A88" w:rsidRDefault="00EF7A88" w:rsidP="00463419">
            <w:pPr>
              <w:pStyle w:val="S8Gazettetableheading"/>
            </w:pPr>
            <w:r w:rsidRPr="00EF7A88">
              <w:t>Active constituent</w:t>
            </w:r>
          </w:p>
        </w:tc>
        <w:tc>
          <w:tcPr>
            <w:tcW w:w="3897" w:type="pct"/>
          </w:tcPr>
          <w:p w14:paraId="6ADD2DCF" w14:textId="375A3714" w:rsidR="00EF7A88" w:rsidRPr="00EF7A88" w:rsidRDefault="00EF7A88" w:rsidP="00463419">
            <w:pPr>
              <w:pStyle w:val="S8Gazettetabletext"/>
            </w:pPr>
            <w:r w:rsidRPr="00EF7A88">
              <w:t>850</w:t>
            </w:r>
            <w:r w:rsidR="009F40A0">
              <w:t> </w:t>
            </w:r>
            <w:r w:rsidRPr="00EF7A88">
              <w:t>g/kg pyroxasulfone</w:t>
            </w:r>
          </w:p>
        </w:tc>
      </w:tr>
      <w:tr w:rsidR="00EF7A88" w:rsidRPr="00EF7A88" w14:paraId="446C3FC8" w14:textId="77777777" w:rsidTr="00A30BC3">
        <w:trPr>
          <w:cantSplit/>
          <w:tblHeader/>
        </w:trPr>
        <w:tc>
          <w:tcPr>
            <w:tcW w:w="1103" w:type="pct"/>
            <w:shd w:val="clear" w:color="auto" w:fill="E6E6E6"/>
          </w:tcPr>
          <w:p w14:paraId="46DC1133" w14:textId="77777777" w:rsidR="00EF7A88" w:rsidRPr="00EF7A88" w:rsidRDefault="00EF7A88" w:rsidP="00463419">
            <w:pPr>
              <w:pStyle w:val="S8Gazettetableheading"/>
            </w:pPr>
            <w:r w:rsidRPr="00EF7A88">
              <w:t>Applicant name</w:t>
            </w:r>
          </w:p>
        </w:tc>
        <w:tc>
          <w:tcPr>
            <w:tcW w:w="3897" w:type="pct"/>
          </w:tcPr>
          <w:p w14:paraId="038C9CE9" w14:textId="417BB70B" w:rsidR="00EF7A88" w:rsidRPr="00EF7A88" w:rsidRDefault="00EF7A88" w:rsidP="00463419">
            <w:pPr>
              <w:pStyle w:val="S8Gazettetabletext"/>
            </w:pPr>
            <w:r w:rsidRPr="00EF7A88">
              <w:t>Grow Choice Pty L</w:t>
            </w:r>
            <w:r w:rsidR="000012B3">
              <w:t>t</w:t>
            </w:r>
            <w:r w:rsidRPr="00EF7A88">
              <w:t>d</w:t>
            </w:r>
          </w:p>
        </w:tc>
      </w:tr>
      <w:tr w:rsidR="00EF7A88" w:rsidRPr="00EF7A88" w14:paraId="0A9CAA3A" w14:textId="77777777" w:rsidTr="00A30BC3">
        <w:trPr>
          <w:cantSplit/>
          <w:tblHeader/>
        </w:trPr>
        <w:tc>
          <w:tcPr>
            <w:tcW w:w="1103" w:type="pct"/>
            <w:shd w:val="clear" w:color="auto" w:fill="E6E6E6"/>
          </w:tcPr>
          <w:p w14:paraId="07D7AAC9" w14:textId="77777777" w:rsidR="00EF7A88" w:rsidRPr="00EF7A88" w:rsidRDefault="00EF7A88" w:rsidP="00463419">
            <w:pPr>
              <w:pStyle w:val="S8Gazettetableheading"/>
            </w:pPr>
            <w:r w:rsidRPr="00EF7A88">
              <w:t>Applicant ACN</w:t>
            </w:r>
          </w:p>
        </w:tc>
        <w:tc>
          <w:tcPr>
            <w:tcW w:w="3897" w:type="pct"/>
          </w:tcPr>
          <w:p w14:paraId="77BF8D4D" w14:textId="77777777" w:rsidR="00EF7A88" w:rsidRPr="00EF7A88" w:rsidRDefault="00EF7A88" w:rsidP="00463419">
            <w:pPr>
              <w:pStyle w:val="S8Gazettetabletext"/>
            </w:pPr>
            <w:r w:rsidRPr="00EF7A88">
              <w:t>161 264 884</w:t>
            </w:r>
          </w:p>
        </w:tc>
      </w:tr>
      <w:tr w:rsidR="00EF7A88" w:rsidRPr="00EF7A88" w14:paraId="1017B3BE" w14:textId="77777777" w:rsidTr="00A30BC3">
        <w:trPr>
          <w:cantSplit/>
          <w:tblHeader/>
        </w:trPr>
        <w:tc>
          <w:tcPr>
            <w:tcW w:w="1103" w:type="pct"/>
            <w:shd w:val="clear" w:color="auto" w:fill="E6E6E6"/>
          </w:tcPr>
          <w:p w14:paraId="373B323C" w14:textId="77777777" w:rsidR="00EF7A88" w:rsidRPr="00EF7A88" w:rsidRDefault="00EF7A88" w:rsidP="00463419">
            <w:pPr>
              <w:pStyle w:val="S8Gazettetableheading"/>
            </w:pPr>
            <w:r w:rsidRPr="00EF7A88">
              <w:t>Date of registration</w:t>
            </w:r>
          </w:p>
        </w:tc>
        <w:tc>
          <w:tcPr>
            <w:tcW w:w="3897" w:type="pct"/>
          </w:tcPr>
          <w:p w14:paraId="7503065A" w14:textId="77777777" w:rsidR="00EF7A88" w:rsidRPr="00EF7A88" w:rsidRDefault="00EF7A88" w:rsidP="00463419">
            <w:pPr>
              <w:pStyle w:val="S8Gazettetabletext"/>
            </w:pPr>
            <w:r w:rsidRPr="00EF7A88">
              <w:t>27 October 2022</w:t>
            </w:r>
          </w:p>
        </w:tc>
      </w:tr>
      <w:tr w:rsidR="00EF7A88" w:rsidRPr="00EF7A88" w14:paraId="3B2CA3E9" w14:textId="77777777" w:rsidTr="00A30BC3">
        <w:trPr>
          <w:cantSplit/>
          <w:tblHeader/>
        </w:trPr>
        <w:tc>
          <w:tcPr>
            <w:tcW w:w="1103" w:type="pct"/>
            <w:shd w:val="clear" w:color="auto" w:fill="E6E6E6"/>
          </w:tcPr>
          <w:p w14:paraId="78573C0A" w14:textId="77777777" w:rsidR="00EF7A88" w:rsidRPr="00EF7A88" w:rsidRDefault="00EF7A88" w:rsidP="00463419">
            <w:pPr>
              <w:pStyle w:val="S8Gazettetableheading"/>
            </w:pPr>
            <w:r w:rsidRPr="00EF7A88">
              <w:t>Product registration no.</w:t>
            </w:r>
          </w:p>
        </w:tc>
        <w:tc>
          <w:tcPr>
            <w:tcW w:w="3897" w:type="pct"/>
          </w:tcPr>
          <w:p w14:paraId="45A7386E" w14:textId="77777777" w:rsidR="00EF7A88" w:rsidRPr="00EF7A88" w:rsidRDefault="00EF7A88" w:rsidP="00463419">
            <w:pPr>
              <w:pStyle w:val="S8Gazettetabletext"/>
            </w:pPr>
            <w:r w:rsidRPr="00EF7A88">
              <w:t>91748</w:t>
            </w:r>
          </w:p>
        </w:tc>
      </w:tr>
      <w:tr w:rsidR="00EF7A88" w:rsidRPr="00EF7A88" w14:paraId="0E726DD8" w14:textId="77777777" w:rsidTr="00A30BC3">
        <w:trPr>
          <w:cantSplit/>
          <w:tblHeader/>
        </w:trPr>
        <w:tc>
          <w:tcPr>
            <w:tcW w:w="1103" w:type="pct"/>
            <w:shd w:val="clear" w:color="auto" w:fill="E6E6E6"/>
          </w:tcPr>
          <w:p w14:paraId="3A98F437" w14:textId="77777777" w:rsidR="00EF7A88" w:rsidRPr="00EF7A88" w:rsidRDefault="00EF7A88" w:rsidP="00463419">
            <w:pPr>
              <w:pStyle w:val="S8Gazettetableheading"/>
            </w:pPr>
            <w:r w:rsidRPr="00EF7A88">
              <w:t>Label approval no.</w:t>
            </w:r>
          </w:p>
        </w:tc>
        <w:tc>
          <w:tcPr>
            <w:tcW w:w="3897" w:type="pct"/>
          </w:tcPr>
          <w:p w14:paraId="18DDC244" w14:textId="77777777" w:rsidR="00EF7A88" w:rsidRPr="00EF7A88" w:rsidRDefault="00EF7A88" w:rsidP="00463419">
            <w:pPr>
              <w:pStyle w:val="S8Gazettetabletext"/>
            </w:pPr>
            <w:r w:rsidRPr="00EF7A88">
              <w:t>91748/133370</w:t>
            </w:r>
          </w:p>
        </w:tc>
      </w:tr>
      <w:tr w:rsidR="00EF7A88" w:rsidRPr="00EF7A88" w14:paraId="71347CE0" w14:textId="77777777" w:rsidTr="00A30BC3">
        <w:trPr>
          <w:cantSplit/>
          <w:tblHeader/>
        </w:trPr>
        <w:tc>
          <w:tcPr>
            <w:tcW w:w="1103" w:type="pct"/>
            <w:shd w:val="clear" w:color="auto" w:fill="E6E6E6"/>
          </w:tcPr>
          <w:p w14:paraId="56ECA15A"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EF6E824" w14:textId="02AAB211" w:rsidR="00EF7A88" w:rsidRPr="00EF7A88" w:rsidRDefault="00EF7A88" w:rsidP="00463419">
            <w:pPr>
              <w:pStyle w:val="S8Gazettetabletext"/>
            </w:pPr>
            <w:r w:rsidRPr="00EF7A88">
              <w:t>Registration of an 850</w:t>
            </w:r>
            <w:r w:rsidR="009F40A0">
              <w:t> </w:t>
            </w:r>
            <w:r w:rsidRPr="00EF7A88">
              <w:t>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05A78860"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112E461C" w14:textId="77777777" w:rsidTr="00A30BC3">
        <w:trPr>
          <w:cantSplit/>
          <w:tblHeader/>
        </w:trPr>
        <w:tc>
          <w:tcPr>
            <w:tcW w:w="1103" w:type="pct"/>
            <w:shd w:val="clear" w:color="auto" w:fill="E6E6E6"/>
          </w:tcPr>
          <w:p w14:paraId="07278D0A" w14:textId="77777777" w:rsidR="00EF7A88" w:rsidRPr="00EF7A88" w:rsidRDefault="00EF7A88" w:rsidP="00463419">
            <w:pPr>
              <w:pStyle w:val="S8Gazettetableheading"/>
            </w:pPr>
            <w:r w:rsidRPr="00EF7A88">
              <w:t>Application no.</w:t>
            </w:r>
          </w:p>
        </w:tc>
        <w:tc>
          <w:tcPr>
            <w:tcW w:w="3897" w:type="pct"/>
          </w:tcPr>
          <w:p w14:paraId="135A7B06" w14:textId="77777777" w:rsidR="00EF7A88" w:rsidRPr="00EF7A88" w:rsidRDefault="00EF7A88" w:rsidP="00463419">
            <w:pPr>
              <w:pStyle w:val="S8Gazettetabletext"/>
              <w:rPr>
                <w:noProof/>
              </w:rPr>
            </w:pPr>
            <w:r w:rsidRPr="00EF7A88">
              <w:t>133264</w:t>
            </w:r>
          </w:p>
        </w:tc>
      </w:tr>
      <w:tr w:rsidR="00EF7A88" w:rsidRPr="00EF7A88" w14:paraId="272D3FFD" w14:textId="77777777" w:rsidTr="00A30BC3">
        <w:trPr>
          <w:cantSplit/>
          <w:tblHeader/>
        </w:trPr>
        <w:tc>
          <w:tcPr>
            <w:tcW w:w="1103" w:type="pct"/>
            <w:shd w:val="clear" w:color="auto" w:fill="E6E6E6"/>
          </w:tcPr>
          <w:p w14:paraId="37446B1A" w14:textId="77777777" w:rsidR="00EF7A88" w:rsidRPr="00EF7A88" w:rsidRDefault="00EF7A88" w:rsidP="00463419">
            <w:pPr>
              <w:pStyle w:val="S8Gazettetableheading"/>
            </w:pPr>
            <w:r w:rsidRPr="00EF7A88">
              <w:t>Product name</w:t>
            </w:r>
          </w:p>
        </w:tc>
        <w:tc>
          <w:tcPr>
            <w:tcW w:w="3897" w:type="pct"/>
          </w:tcPr>
          <w:p w14:paraId="56CD907F" w14:textId="77777777" w:rsidR="00EF7A88" w:rsidRPr="00EF7A88" w:rsidRDefault="00EF7A88" w:rsidP="00463419">
            <w:pPr>
              <w:pStyle w:val="S8Gazettetabletext"/>
            </w:pPr>
            <w:r w:rsidRPr="00EF7A88">
              <w:t xml:space="preserve">Antifouling </w:t>
            </w:r>
            <w:proofErr w:type="spellStart"/>
            <w:r w:rsidRPr="00EF7A88">
              <w:t>SeaForce</w:t>
            </w:r>
            <w:proofErr w:type="spellEnd"/>
            <w:r w:rsidRPr="00EF7A88">
              <w:t xml:space="preserve"> Active</w:t>
            </w:r>
          </w:p>
        </w:tc>
      </w:tr>
      <w:tr w:rsidR="00EF7A88" w:rsidRPr="00EF7A88" w14:paraId="3AE71B67" w14:textId="77777777" w:rsidTr="00A30BC3">
        <w:trPr>
          <w:cantSplit/>
          <w:tblHeader/>
        </w:trPr>
        <w:tc>
          <w:tcPr>
            <w:tcW w:w="1103" w:type="pct"/>
            <w:shd w:val="clear" w:color="auto" w:fill="E6E6E6"/>
          </w:tcPr>
          <w:p w14:paraId="0DFC9D50" w14:textId="77777777" w:rsidR="00EF7A88" w:rsidRPr="00EF7A88" w:rsidRDefault="00EF7A88" w:rsidP="00463419">
            <w:pPr>
              <w:pStyle w:val="S8Gazettetableheading"/>
            </w:pPr>
            <w:r w:rsidRPr="00EF7A88">
              <w:t>Active constituents</w:t>
            </w:r>
          </w:p>
        </w:tc>
        <w:tc>
          <w:tcPr>
            <w:tcW w:w="3897" w:type="pct"/>
          </w:tcPr>
          <w:p w14:paraId="4515A256" w14:textId="77777777" w:rsidR="000012B3" w:rsidRDefault="00EF7A88" w:rsidP="007B67CB">
            <w:pPr>
              <w:pStyle w:val="S8Gazettetabletext"/>
            </w:pPr>
            <w:r w:rsidRPr="007B67CB">
              <w:t>Red: 22.6</w:t>
            </w:r>
            <w:r w:rsidR="009F40A0" w:rsidRPr="007B67CB">
              <w:t> </w:t>
            </w:r>
            <w:r w:rsidRPr="007B67CB">
              <w:t>g/L copper pyrithione, 380</w:t>
            </w:r>
            <w:r w:rsidR="009F40A0" w:rsidRPr="007B67CB">
              <w:t> </w:t>
            </w:r>
            <w:r w:rsidRPr="007B67CB">
              <w:t>g/L copper present as cuprous oxide, 78.0</w:t>
            </w:r>
            <w:r w:rsidR="009F40A0" w:rsidRPr="007B67CB">
              <w:t> </w:t>
            </w:r>
            <w:r w:rsidRPr="007B67CB">
              <w:t>g/L zineb</w:t>
            </w:r>
          </w:p>
          <w:p w14:paraId="65C9D33B" w14:textId="77777777" w:rsidR="000012B3" w:rsidRDefault="00EF7A88" w:rsidP="007B67CB">
            <w:pPr>
              <w:pStyle w:val="S8Gazettetabletext"/>
            </w:pPr>
            <w:r w:rsidRPr="007B67CB">
              <w:t>Light Red: 22.5</w:t>
            </w:r>
            <w:r w:rsidR="009F40A0" w:rsidRPr="007B67CB">
              <w:t> </w:t>
            </w:r>
            <w:r w:rsidRPr="007B67CB">
              <w:t>g/L copper pyrithione, 378.8</w:t>
            </w:r>
            <w:r w:rsidR="009F40A0" w:rsidRPr="007B67CB">
              <w:t> </w:t>
            </w:r>
            <w:r w:rsidRPr="007B67CB">
              <w:t>g/L copper present as cuprous oxide, 77.7</w:t>
            </w:r>
            <w:r w:rsidR="009F40A0" w:rsidRPr="007B67CB">
              <w:t> </w:t>
            </w:r>
            <w:r w:rsidRPr="007B67CB">
              <w:t>g/L zineb</w:t>
            </w:r>
          </w:p>
          <w:p w14:paraId="448919FF" w14:textId="77777777" w:rsidR="000012B3" w:rsidRDefault="00EF7A88" w:rsidP="007B67CB">
            <w:pPr>
              <w:pStyle w:val="S8Gazettetabletext"/>
            </w:pPr>
            <w:r w:rsidRPr="007B67CB">
              <w:t>Black: 22.6</w:t>
            </w:r>
            <w:r w:rsidR="007B67CB" w:rsidRPr="007B67CB">
              <w:t> </w:t>
            </w:r>
            <w:r w:rsidRPr="007B67CB">
              <w:t>g/L copper pyrithione, 389.5</w:t>
            </w:r>
            <w:r w:rsidR="007B67CB" w:rsidRPr="007B67CB">
              <w:t> </w:t>
            </w:r>
            <w:r w:rsidRPr="007B67CB">
              <w:t>g/L copper present as cuprous oxide, 78.3</w:t>
            </w:r>
            <w:r w:rsidR="007B67CB" w:rsidRPr="007B67CB">
              <w:t> </w:t>
            </w:r>
            <w:r w:rsidRPr="007B67CB">
              <w:t>g/L zineb</w:t>
            </w:r>
          </w:p>
          <w:p w14:paraId="2F2BB5B8" w14:textId="45CC2A8C" w:rsidR="00EF7A88" w:rsidRPr="007B67CB" w:rsidRDefault="00EF7A88" w:rsidP="007B67CB">
            <w:pPr>
              <w:pStyle w:val="S8Gazettetabletext"/>
            </w:pPr>
            <w:r w:rsidRPr="007B67CB">
              <w:t>Blue: 22.3</w:t>
            </w:r>
            <w:r w:rsidR="007B67CB" w:rsidRPr="007B67CB">
              <w:t> </w:t>
            </w:r>
            <w:r w:rsidRPr="007B67CB">
              <w:t>g/L copper pyrithione, 383.8</w:t>
            </w:r>
            <w:r w:rsidR="007B67CB" w:rsidRPr="007B67CB">
              <w:t> </w:t>
            </w:r>
            <w:r w:rsidRPr="007B67CB">
              <w:t>g/L copper present as cuprous oxide, 77.1</w:t>
            </w:r>
            <w:r w:rsidR="007B67CB" w:rsidRPr="007B67CB">
              <w:t> </w:t>
            </w:r>
            <w:r w:rsidRPr="007B67CB">
              <w:t>g/L zineb</w:t>
            </w:r>
          </w:p>
        </w:tc>
      </w:tr>
      <w:tr w:rsidR="00EF7A88" w:rsidRPr="00EF7A88" w14:paraId="4EE2668B" w14:textId="77777777" w:rsidTr="00A30BC3">
        <w:trPr>
          <w:cantSplit/>
          <w:tblHeader/>
        </w:trPr>
        <w:tc>
          <w:tcPr>
            <w:tcW w:w="1103" w:type="pct"/>
            <w:shd w:val="clear" w:color="auto" w:fill="E6E6E6"/>
          </w:tcPr>
          <w:p w14:paraId="4F1303CD" w14:textId="77777777" w:rsidR="00EF7A88" w:rsidRPr="00EF7A88" w:rsidRDefault="00EF7A88" w:rsidP="00463419">
            <w:pPr>
              <w:pStyle w:val="S8Gazettetableheading"/>
            </w:pPr>
            <w:r w:rsidRPr="00EF7A88">
              <w:t>Applicant name</w:t>
            </w:r>
          </w:p>
        </w:tc>
        <w:tc>
          <w:tcPr>
            <w:tcW w:w="3897" w:type="pct"/>
          </w:tcPr>
          <w:p w14:paraId="2785B0F5" w14:textId="77777777" w:rsidR="00EF7A88" w:rsidRPr="00EF7A88" w:rsidRDefault="00EF7A88" w:rsidP="00463419">
            <w:pPr>
              <w:pStyle w:val="S8Gazettetabletext"/>
            </w:pPr>
            <w:r w:rsidRPr="00EF7A88">
              <w:t>Jotun Australia Pty Ltd</w:t>
            </w:r>
          </w:p>
        </w:tc>
      </w:tr>
      <w:tr w:rsidR="00EF7A88" w:rsidRPr="00EF7A88" w14:paraId="21A888A6" w14:textId="77777777" w:rsidTr="00A30BC3">
        <w:trPr>
          <w:cantSplit/>
          <w:tblHeader/>
        </w:trPr>
        <w:tc>
          <w:tcPr>
            <w:tcW w:w="1103" w:type="pct"/>
            <w:shd w:val="clear" w:color="auto" w:fill="E6E6E6"/>
          </w:tcPr>
          <w:p w14:paraId="5E84BD88" w14:textId="77777777" w:rsidR="00EF7A88" w:rsidRPr="00EF7A88" w:rsidRDefault="00EF7A88" w:rsidP="00463419">
            <w:pPr>
              <w:pStyle w:val="S8Gazettetableheading"/>
            </w:pPr>
            <w:r w:rsidRPr="00EF7A88">
              <w:t>Applicant ACN</w:t>
            </w:r>
          </w:p>
        </w:tc>
        <w:tc>
          <w:tcPr>
            <w:tcW w:w="3897" w:type="pct"/>
          </w:tcPr>
          <w:p w14:paraId="2567FED9" w14:textId="77777777" w:rsidR="00EF7A88" w:rsidRPr="00EF7A88" w:rsidRDefault="00EF7A88" w:rsidP="00463419">
            <w:pPr>
              <w:pStyle w:val="S8Gazettetabletext"/>
            </w:pPr>
            <w:r w:rsidRPr="00EF7A88">
              <w:t>007 126 696</w:t>
            </w:r>
          </w:p>
        </w:tc>
      </w:tr>
      <w:tr w:rsidR="00EF7A88" w:rsidRPr="00EF7A88" w14:paraId="3765A720" w14:textId="77777777" w:rsidTr="00A30BC3">
        <w:trPr>
          <w:cantSplit/>
          <w:tblHeader/>
        </w:trPr>
        <w:tc>
          <w:tcPr>
            <w:tcW w:w="1103" w:type="pct"/>
            <w:shd w:val="clear" w:color="auto" w:fill="E6E6E6"/>
          </w:tcPr>
          <w:p w14:paraId="598F1C86" w14:textId="77777777" w:rsidR="00EF7A88" w:rsidRPr="00EF7A88" w:rsidRDefault="00EF7A88" w:rsidP="00463419">
            <w:pPr>
              <w:pStyle w:val="S8Gazettetableheading"/>
            </w:pPr>
            <w:r w:rsidRPr="00EF7A88">
              <w:t>Date of registration</w:t>
            </w:r>
          </w:p>
        </w:tc>
        <w:tc>
          <w:tcPr>
            <w:tcW w:w="3897" w:type="pct"/>
          </w:tcPr>
          <w:p w14:paraId="624620D0" w14:textId="76BB3A5A" w:rsidR="00EF7A88" w:rsidRPr="00EF7A88" w:rsidRDefault="00EF7A88" w:rsidP="00463419">
            <w:pPr>
              <w:pStyle w:val="S8Gazettetabletext"/>
            </w:pPr>
            <w:r w:rsidRPr="00EF7A88">
              <w:t>28 October 2022</w:t>
            </w:r>
          </w:p>
        </w:tc>
      </w:tr>
      <w:tr w:rsidR="00EF7A88" w:rsidRPr="00EF7A88" w14:paraId="48222346" w14:textId="77777777" w:rsidTr="00A30BC3">
        <w:trPr>
          <w:cantSplit/>
          <w:tblHeader/>
        </w:trPr>
        <w:tc>
          <w:tcPr>
            <w:tcW w:w="1103" w:type="pct"/>
            <w:shd w:val="clear" w:color="auto" w:fill="E6E6E6"/>
          </w:tcPr>
          <w:p w14:paraId="51C94F1D" w14:textId="77777777" w:rsidR="00EF7A88" w:rsidRPr="00EF7A88" w:rsidRDefault="00EF7A88" w:rsidP="00463419">
            <w:pPr>
              <w:pStyle w:val="S8Gazettetableheading"/>
            </w:pPr>
            <w:r w:rsidRPr="00EF7A88">
              <w:t>Product registration no.</w:t>
            </w:r>
          </w:p>
        </w:tc>
        <w:tc>
          <w:tcPr>
            <w:tcW w:w="3897" w:type="pct"/>
          </w:tcPr>
          <w:p w14:paraId="32ECF93B" w14:textId="77777777" w:rsidR="00EF7A88" w:rsidRPr="00EF7A88" w:rsidRDefault="00EF7A88" w:rsidP="00463419">
            <w:pPr>
              <w:pStyle w:val="S8Gazettetabletext"/>
            </w:pPr>
            <w:r w:rsidRPr="00EF7A88">
              <w:t>91723</w:t>
            </w:r>
          </w:p>
        </w:tc>
      </w:tr>
      <w:tr w:rsidR="00EF7A88" w:rsidRPr="00EF7A88" w14:paraId="3C8422DB" w14:textId="77777777" w:rsidTr="00A30BC3">
        <w:trPr>
          <w:cantSplit/>
          <w:tblHeader/>
        </w:trPr>
        <w:tc>
          <w:tcPr>
            <w:tcW w:w="1103" w:type="pct"/>
            <w:shd w:val="clear" w:color="auto" w:fill="E6E6E6"/>
          </w:tcPr>
          <w:p w14:paraId="60B02246" w14:textId="77777777" w:rsidR="00EF7A88" w:rsidRPr="00EF7A88" w:rsidRDefault="00EF7A88" w:rsidP="00463419">
            <w:pPr>
              <w:pStyle w:val="S8Gazettetableheading"/>
            </w:pPr>
            <w:r w:rsidRPr="00EF7A88">
              <w:t>Label approval no.</w:t>
            </w:r>
          </w:p>
        </w:tc>
        <w:tc>
          <w:tcPr>
            <w:tcW w:w="3897" w:type="pct"/>
          </w:tcPr>
          <w:p w14:paraId="601FBC35" w14:textId="77777777" w:rsidR="00EF7A88" w:rsidRPr="00EF7A88" w:rsidRDefault="00EF7A88" w:rsidP="00463419">
            <w:pPr>
              <w:pStyle w:val="S8Gazettetabletext"/>
            </w:pPr>
            <w:r w:rsidRPr="00EF7A88">
              <w:t>91723/133264</w:t>
            </w:r>
          </w:p>
        </w:tc>
      </w:tr>
      <w:tr w:rsidR="00EF7A88" w:rsidRPr="00EF7A88" w14:paraId="65619EE7" w14:textId="77777777" w:rsidTr="00A30BC3">
        <w:trPr>
          <w:cantSplit/>
          <w:tblHeader/>
        </w:trPr>
        <w:tc>
          <w:tcPr>
            <w:tcW w:w="1103" w:type="pct"/>
            <w:shd w:val="clear" w:color="auto" w:fill="E6E6E6"/>
          </w:tcPr>
          <w:p w14:paraId="343A1116"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32AE578E" w14:textId="6F725FEB" w:rsidR="00EF7A88" w:rsidRPr="00EF7A88" w:rsidRDefault="00EF7A88" w:rsidP="00463419">
            <w:pPr>
              <w:pStyle w:val="S8Gazettetabletext"/>
            </w:pPr>
            <w:r w:rsidRPr="00EF7A88">
              <w:t xml:space="preserve">Registration of a 22.3 </w:t>
            </w:r>
            <w:r w:rsidR="007B67CB">
              <w:t>to</w:t>
            </w:r>
            <w:r w:rsidRPr="00EF7A88">
              <w:t xml:space="preserve"> 22.6</w:t>
            </w:r>
            <w:r w:rsidR="007B67CB">
              <w:t> </w:t>
            </w:r>
            <w:r w:rsidRPr="00EF7A88">
              <w:t>g/L copper pyrithione, 378.8</w:t>
            </w:r>
            <w:r w:rsidR="007B67CB">
              <w:t xml:space="preserve"> to</w:t>
            </w:r>
            <w:r w:rsidRPr="00EF7A88">
              <w:t xml:space="preserve"> 389.5</w:t>
            </w:r>
            <w:r w:rsidR="007B67CB">
              <w:t> </w:t>
            </w:r>
            <w:r w:rsidRPr="00EF7A88">
              <w:t xml:space="preserve">g/L copper (I) oxide, 77.1 </w:t>
            </w:r>
            <w:r w:rsidR="007B67CB">
              <w:t>to</w:t>
            </w:r>
            <w:r w:rsidRPr="00EF7A88">
              <w:t xml:space="preserve"> 78.3</w:t>
            </w:r>
            <w:r w:rsidR="007B67CB">
              <w:t> </w:t>
            </w:r>
            <w:r w:rsidRPr="00EF7A88">
              <w:t>g/L zineb antifouling paint product for the prevention of marine growth on the undersides of boats and ships</w:t>
            </w:r>
          </w:p>
        </w:tc>
      </w:tr>
    </w:tbl>
    <w:p w14:paraId="6D19E639"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0086672D" w14:textId="77777777" w:rsidTr="00A30BC3">
        <w:trPr>
          <w:cantSplit/>
          <w:tblHeader/>
        </w:trPr>
        <w:tc>
          <w:tcPr>
            <w:tcW w:w="1103" w:type="pct"/>
            <w:shd w:val="clear" w:color="auto" w:fill="E6E6E6"/>
          </w:tcPr>
          <w:p w14:paraId="15A1FE8A" w14:textId="77777777" w:rsidR="00EF7A88" w:rsidRPr="00EF7A88" w:rsidRDefault="00EF7A88" w:rsidP="00463419">
            <w:pPr>
              <w:pStyle w:val="S8Gazettetableheading"/>
            </w:pPr>
            <w:r w:rsidRPr="00EF7A88">
              <w:lastRenderedPageBreak/>
              <w:t>Application no.</w:t>
            </w:r>
          </w:p>
        </w:tc>
        <w:tc>
          <w:tcPr>
            <w:tcW w:w="3897" w:type="pct"/>
          </w:tcPr>
          <w:p w14:paraId="02AEA1EB" w14:textId="77777777" w:rsidR="00EF7A88" w:rsidRPr="00EF7A88" w:rsidRDefault="00EF7A88" w:rsidP="00463419">
            <w:pPr>
              <w:pStyle w:val="S8Gazettetabletext"/>
              <w:rPr>
                <w:noProof/>
              </w:rPr>
            </w:pPr>
            <w:r w:rsidRPr="00EF7A88">
              <w:t>136182</w:t>
            </w:r>
          </w:p>
        </w:tc>
      </w:tr>
      <w:tr w:rsidR="00EF7A88" w:rsidRPr="00EF7A88" w14:paraId="038D37D8" w14:textId="77777777" w:rsidTr="00A30BC3">
        <w:trPr>
          <w:cantSplit/>
          <w:tblHeader/>
        </w:trPr>
        <w:tc>
          <w:tcPr>
            <w:tcW w:w="1103" w:type="pct"/>
            <w:shd w:val="clear" w:color="auto" w:fill="E6E6E6"/>
          </w:tcPr>
          <w:p w14:paraId="3F30E2AC" w14:textId="77777777" w:rsidR="00EF7A88" w:rsidRPr="00EF7A88" w:rsidRDefault="00EF7A88" w:rsidP="00463419">
            <w:pPr>
              <w:pStyle w:val="S8Gazettetableheading"/>
            </w:pPr>
            <w:r w:rsidRPr="00EF7A88">
              <w:t>Product name</w:t>
            </w:r>
          </w:p>
        </w:tc>
        <w:tc>
          <w:tcPr>
            <w:tcW w:w="3897" w:type="pct"/>
          </w:tcPr>
          <w:p w14:paraId="5174A93C" w14:textId="77777777" w:rsidR="00EF7A88" w:rsidRPr="00EF7A88" w:rsidRDefault="00EF7A88" w:rsidP="00463419">
            <w:pPr>
              <w:pStyle w:val="S8Gazettetabletext"/>
            </w:pPr>
            <w:r w:rsidRPr="00EF7A88">
              <w:t>F.S.A. Clethodim 240 Herbicide</w:t>
            </w:r>
          </w:p>
        </w:tc>
      </w:tr>
      <w:tr w:rsidR="00EF7A88" w:rsidRPr="00EF7A88" w14:paraId="0A93B5CF" w14:textId="77777777" w:rsidTr="00A30BC3">
        <w:trPr>
          <w:cantSplit/>
          <w:tblHeader/>
        </w:trPr>
        <w:tc>
          <w:tcPr>
            <w:tcW w:w="1103" w:type="pct"/>
            <w:shd w:val="clear" w:color="auto" w:fill="E6E6E6"/>
          </w:tcPr>
          <w:p w14:paraId="5BA4132A" w14:textId="77777777" w:rsidR="00EF7A88" w:rsidRPr="00EF7A88" w:rsidRDefault="00EF7A88" w:rsidP="00463419">
            <w:pPr>
              <w:pStyle w:val="S8Gazettetableheading"/>
            </w:pPr>
            <w:r w:rsidRPr="00EF7A88">
              <w:t>Active constituent</w:t>
            </w:r>
          </w:p>
        </w:tc>
        <w:tc>
          <w:tcPr>
            <w:tcW w:w="3897" w:type="pct"/>
          </w:tcPr>
          <w:p w14:paraId="408006DA" w14:textId="4B787B0F" w:rsidR="00EF7A88" w:rsidRPr="00EF7A88" w:rsidRDefault="00EF7A88" w:rsidP="00463419">
            <w:pPr>
              <w:pStyle w:val="S8Gazettetabletext"/>
            </w:pPr>
            <w:r w:rsidRPr="00EF7A88">
              <w:t>240</w:t>
            </w:r>
            <w:r w:rsidR="007B67CB">
              <w:t> </w:t>
            </w:r>
            <w:r w:rsidRPr="00EF7A88">
              <w:t>g/L clethodim</w:t>
            </w:r>
          </w:p>
        </w:tc>
      </w:tr>
      <w:tr w:rsidR="00EF7A88" w:rsidRPr="00EF7A88" w14:paraId="65615A47" w14:textId="77777777" w:rsidTr="00A30BC3">
        <w:trPr>
          <w:cantSplit/>
          <w:tblHeader/>
        </w:trPr>
        <w:tc>
          <w:tcPr>
            <w:tcW w:w="1103" w:type="pct"/>
            <w:shd w:val="clear" w:color="auto" w:fill="E6E6E6"/>
          </w:tcPr>
          <w:p w14:paraId="5FB28D28" w14:textId="77777777" w:rsidR="00EF7A88" w:rsidRPr="00EF7A88" w:rsidRDefault="00EF7A88" w:rsidP="00463419">
            <w:pPr>
              <w:pStyle w:val="S8Gazettetableheading"/>
            </w:pPr>
            <w:r w:rsidRPr="00EF7A88">
              <w:t>Applicant name</w:t>
            </w:r>
          </w:p>
        </w:tc>
        <w:tc>
          <w:tcPr>
            <w:tcW w:w="3897" w:type="pct"/>
          </w:tcPr>
          <w:p w14:paraId="5FDE11E5" w14:textId="77777777" w:rsidR="00EF7A88" w:rsidRPr="00EF7A88" w:rsidRDefault="00EF7A88" w:rsidP="00463419">
            <w:pPr>
              <w:pStyle w:val="S8Gazettetabletext"/>
            </w:pPr>
            <w:r w:rsidRPr="00EF7A88">
              <w:t>Four Seasons Agribusiness Pty Ltd</w:t>
            </w:r>
          </w:p>
        </w:tc>
      </w:tr>
      <w:tr w:rsidR="00EF7A88" w:rsidRPr="00EF7A88" w14:paraId="2F6399D7" w14:textId="77777777" w:rsidTr="00A30BC3">
        <w:trPr>
          <w:cantSplit/>
          <w:tblHeader/>
        </w:trPr>
        <w:tc>
          <w:tcPr>
            <w:tcW w:w="1103" w:type="pct"/>
            <w:shd w:val="clear" w:color="auto" w:fill="E6E6E6"/>
          </w:tcPr>
          <w:p w14:paraId="62D138B2" w14:textId="77777777" w:rsidR="00EF7A88" w:rsidRPr="00EF7A88" w:rsidRDefault="00EF7A88" w:rsidP="00463419">
            <w:pPr>
              <w:pStyle w:val="S8Gazettetableheading"/>
            </w:pPr>
            <w:r w:rsidRPr="00EF7A88">
              <w:t>Applicant ACN</w:t>
            </w:r>
          </w:p>
        </w:tc>
        <w:tc>
          <w:tcPr>
            <w:tcW w:w="3897" w:type="pct"/>
          </w:tcPr>
          <w:p w14:paraId="0F78FBE1" w14:textId="77777777" w:rsidR="00EF7A88" w:rsidRPr="00EF7A88" w:rsidRDefault="00EF7A88" w:rsidP="00463419">
            <w:pPr>
              <w:pStyle w:val="S8Gazettetabletext"/>
            </w:pPr>
            <w:r w:rsidRPr="00EF7A88">
              <w:t>115 133 189</w:t>
            </w:r>
          </w:p>
        </w:tc>
      </w:tr>
      <w:tr w:rsidR="00EF7A88" w:rsidRPr="00EF7A88" w14:paraId="3271A5A9" w14:textId="77777777" w:rsidTr="00A30BC3">
        <w:trPr>
          <w:cantSplit/>
          <w:tblHeader/>
        </w:trPr>
        <w:tc>
          <w:tcPr>
            <w:tcW w:w="1103" w:type="pct"/>
            <w:shd w:val="clear" w:color="auto" w:fill="E6E6E6"/>
          </w:tcPr>
          <w:p w14:paraId="1B11A24D" w14:textId="77777777" w:rsidR="00EF7A88" w:rsidRPr="00EF7A88" w:rsidRDefault="00EF7A88" w:rsidP="00463419">
            <w:pPr>
              <w:pStyle w:val="S8Gazettetableheading"/>
            </w:pPr>
            <w:r w:rsidRPr="00EF7A88">
              <w:t>Date of registration</w:t>
            </w:r>
          </w:p>
        </w:tc>
        <w:tc>
          <w:tcPr>
            <w:tcW w:w="3897" w:type="pct"/>
          </w:tcPr>
          <w:p w14:paraId="0E8C2B9C" w14:textId="77777777" w:rsidR="00EF7A88" w:rsidRPr="00EF7A88" w:rsidRDefault="00EF7A88" w:rsidP="00463419">
            <w:pPr>
              <w:pStyle w:val="S8Gazettetabletext"/>
            </w:pPr>
            <w:r w:rsidRPr="00EF7A88">
              <w:t>28 October 2022</w:t>
            </w:r>
          </w:p>
        </w:tc>
      </w:tr>
      <w:tr w:rsidR="00EF7A88" w:rsidRPr="00EF7A88" w14:paraId="450506D8" w14:textId="77777777" w:rsidTr="00A30BC3">
        <w:trPr>
          <w:cantSplit/>
          <w:tblHeader/>
        </w:trPr>
        <w:tc>
          <w:tcPr>
            <w:tcW w:w="1103" w:type="pct"/>
            <w:shd w:val="clear" w:color="auto" w:fill="E6E6E6"/>
          </w:tcPr>
          <w:p w14:paraId="4CED21C1" w14:textId="77777777" w:rsidR="00EF7A88" w:rsidRPr="00EF7A88" w:rsidRDefault="00EF7A88" w:rsidP="00463419">
            <w:pPr>
              <w:pStyle w:val="S8Gazettetableheading"/>
            </w:pPr>
            <w:r w:rsidRPr="00EF7A88">
              <w:t>Product registration no.</w:t>
            </w:r>
          </w:p>
        </w:tc>
        <w:tc>
          <w:tcPr>
            <w:tcW w:w="3897" w:type="pct"/>
          </w:tcPr>
          <w:p w14:paraId="4034CF64" w14:textId="77777777" w:rsidR="00EF7A88" w:rsidRPr="00EF7A88" w:rsidRDefault="00EF7A88" w:rsidP="00463419">
            <w:pPr>
              <w:pStyle w:val="S8Gazettetabletext"/>
            </w:pPr>
            <w:r w:rsidRPr="00EF7A88">
              <w:t>92647</w:t>
            </w:r>
          </w:p>
        </w:tc>
      </w:tr>
      <w:tr w:rsidR="00EF7A88" w:rsidRPr="00EF7A88" w14:paraId="4AA34B4E" w14:textId="77777777" w:rsidTr="00A30BC3">
        <w:trPr>
          <w:cantSplit/>
          <w:tblHeader/>
        </w:trPr>
        <w:tc>
          <w:tcPr>
            <w:tcW w:w="1103" w:type="pct"/>
            <w:shd w:val="clear" w:color="auto" w:fill="E6E6E6"/>
          </w:tcPr>
          <w:p w14:paraId="6CE46C4D" w14:textId="77777777" w:rsidR="00EF7A88" w:rsidRPr="00EF7A88" w:rsidRDefault="00EF7A88" w:rsidP="00463419">
            <w:pPr>
              <w:pStyle w:val="S8Gazettetableheading"/>
            </w:pPr>
            <w:r w:rsidRPr="00EF7A88">
              <w:t>Label approval no.</w:t>
            </w:r>
          </w:p>
        </w:tc>
        <w:tc>
          <w:tcPr>
            <w:tcW w:w="3897" w:type="pct"/>
          </w:tcPr>
          <w:p w14:paraId="121BAC07" w14:textId="77777777" w:rsidR="00EF7A88" w:rsidRPr="00EF7A88" w:rsidRDefault="00EF7A88" w:rsidP="00463419">
            <w:pPr>
              <w:pStyle w:val="S8Gazettetabletext"/>
            </w:pPr>
            <w:r w:rsidRPr="00EF7A88">
              <w:t>92647/136182</w:t>
            </w:r>
          </w:p>
        </w:tc>
      </w:tr>
      <w:tr w:rsidR="00EF7A88" w:rsidRPr="00EF7A88" w14:paraId="27303924" w14:textId="77777777" w:rsidTr="00A30BC3">
        <w:trPr>
          <w:cantSplit/>
          <w:tblHeader/>
        </w:trPr>
        <w:tc>
          <w:tcPr>
            <w:tcW w:w="1103" w:type="pct"/>
            <w:shd w:val="clear" w:color="auto" w:fill="E6E6E6"/>
          </w:tcPr>
          <w:p w14:paraId="758CC31A"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3425BF7F" w14:textId="2242792F" w:rsidR="00EF7A88" w:rsidRPr="00EF7A88" w:rsidRDefault="00EF7A88" w:rsidP="00463419">
            <w:pPr>
              <w:pStyle w:val="S8Gazettetabletext"/>
            </w:pPr>
            <w:r w:rsidRPr="00EF7A88">
              <w:t>Registration of a clethodim 240</w:t>
            </w:r>
            <w:r w:rsidR="007B67CB">
              <w:t> </w:t>
            </w:r>
            <w:r w:rsidRPr="00EF7A88">
              <w:t>g/L emulsifiable concentrate product for the control of certain grass weeds in beetroot, cabbage, canola, celery, chickpeas, cotton, faba beans, field peas, forestry, lentils, lettuce, lupins, mung beans, non-bearing fruit trees, onions, ornamentals, peanuts, potatoes and soybeans</w:t>
            </w:r>
          </w:p>
        </w:tc>
      </w:tr>
    </w:tbl>
    <w:p w14:paraId="000CD0EE"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7F785626" w14:textId="77777777" w:rsidTr="00A30BC3">
        <w:trPr>
          <w:cantSplit/>
          <w:tblHeader/>
        </w:trPr>
        <w:tc>
          <w:tcPr>
            <w:tcW w:w="1103" w:type="pct"/>
            <w:shd w:val="clear" w:color="auto" w:fill="E6E6E6"/>
          </w:tcPr>
          <w:p w14:paraId="06B7EC71" w14:textId="77777777" w:rsidR="00EF7A88" w:rsidRPr="00EF7A88" w:rsidRDefault="00EF7A88" w:rsidP="00463419">
            <w:pPr>
              <w:pStyle w:val="S8Gazettetableheading"/>
            </w:pPr>
            <w:r w:rsidRPr="00EF7A88">
              <w:t>Application no.</w:t>
            </w:r>
          </w:p>
        </w:tc>
        <w:tc>
          <w:tcPr>
            <w:tcW w:w="3897" w:type="pct"/>
          </w:tcPr>
          <w:p w14:paraId="58F66472" w14:textId="77777777" w:rsidR="00EF7A88" w:rsidRPr="00EF7A88" w:rsidRDefault="00EF7A88" w:rsidP="00463419">
            <w:pPr>
              <w:pStyle w:val="S8Gazettetabletext"/>
              <w:rPr>
                <w:noProof/>
              </w:rPr>
            </w:pPr>
            <w:r w:rsidRPr="00EF7A88">
              <w:t>136472</w:t>
            </w:r>
          </w:p>
        </w:tc>
      </w:tr>
      <w:tr w:rsidR="00EF7A88" w:rsidRPr="00EF7A88" w14:paraId="0707A06B" w14:textId="77777777" w:rsidTr="00A30BC3">
        <w:trPr>
          <w:cantSplit/>
          <w:tblHeader/>
        </w:trPr>
        <w:tc>
          <w:tcPr>
            <w:tcW w:w="1103" w:type="pct"/>
            <w:shd w:val="clear" w:color="auto" w:fill="E6E6E6"/>
          </w:tcPr>
          <w:p w14:paraId="468DFDA5" w14:textId="77777777" w:rsidR="00EF7A88" w:rsidRPr="00EF7A88" w:rsidRDefault="00EF7A88" w:rsidP="00463419">
            <w:pPr>
              <w:pStyle w:val="S8Gazettetableheading"/>
            </w:pPr>
            <w:r w:rsidRPr="00EF7A88">
              <w:t>Product name</w:t>
            </w:r>
          </w:p>
        </w:tc>
        <w:tc>
          <w:tcPr>
            <w:tcW w:w="3897" w:type="pct"/>
          </w:tcPr>
          <w:p w14:paraId="504876EF" w14:textId="77777777" w:rsidR="00EF7A88" w:rsidRPr="00EF7A88" w:rsidRDefault="00EF7A88" w:rsidP="00463419">
            <w:pPr>
              <w:pStyle w:val="S8Gazettetabletext"/>
            </w:pPr>
            <w:r w:rsidRPr="00EF7A88">
              <w:t>Aqua Pure Pool Sanitiser 700</w:t>
            </w:r>
          </w:p>
        </w:tc>
      </w:tr>
      <w:tr w:rsidR="00EF7A88" w:rsidRPr="00EF7A88" w14:paraId="0DB50733" w14:textId="77777777" w:rsidTr="00A30BC3">
        <w:trPr>
          <w:cantSplit/>
          <w:tblHeader/>
        </w:trPr>
        <w:tc>
          <w:tcPr>
            <w:tcW w:w="1103" w:type="pct"/>
            <w:shd w:val="clear" w:color="auto" w:fill="E6E6E6"/>
          </w:tcPr>
          <w:p w14:paraId="4AA1EA6F" w14:textId="77777777" w:rsidR="00EF7A88" w:rsidRPr="00EF7A88" w:rsidRDefault="00EF7A88" w:rsidP="00463419">
            <w:pPr>
              <w:pStyle w:val="S8Gazettetableheading"/>
            </w:pPr>
            <w:r w:rsidRPr="00EF7A88">
              <w:t>Active constituent</w:t>
            </w:r>
          </w:p>
        </w:tc>
        <w:tc>
          <w:tcPr>
            <w:tcW w:w="3897" w:type="pct"/>
          </w:tcPr>
          <w:p w14:paraId="40AB7BB1" w14:textId="3B154255" w:rsidR="00EF7A88" w:rsidRPr="00EF7A88" w:rsidRDefault="00EF7A88" w:rsidP="00463419">
            <w:pPr>
              <w:pStyle w:val="S8Gazettetabletext"/>
            </w:pPr>
            <w:r w:rsidRPr="00EF7A88">
              <w:t>700</w:t>
            </w:r>
            <w:r w:rsidR="007B67CB">
              <w:t> </w:t>
            </w:r>
            <w:r w:rsidRPr="00EF7A88">
              <w:t>g/kg available chlorine present as calcium hypochlorite</w:t>
            </w:r>
          </w:p>
        </w:tc>
      </w:tr>
      <w:tr w:rsidR="00EF7A88" w:rsidRPr="00EF7A88" w14:paraId="5B9D71E2" w14:textId="77777777" w:rsidTr="00A30BC3">
        <w:trPr>
          <w:cantSplit/>
          <w:tblHeader/>
        </w:trPr>
        <w:tc>
          <w:tcPr>
            <w:tcW w:w="1103" w:type="pct"/>
            <w:shd w:val="clear" w:color="auto" w:fill="E6E6E6"/>
          </w:tcPr>
          <w:p w14:paraId="74E1F775" w14:textId="77777777" w:rsidR="00EF7A88" w:rsidRPr="00EF7A88" w:rsidRDefault="00EF7A88" w:rsidP="00463419">
            <w:pPr>
              <w:pStyle w:val="S8Gazettetableheading"/>
            </w:pPr>
            <w:r w:rsidRPr="00EF7A88">
              <w:t>Applicant name</w:t>
            </w:r>
          </w:p>
        </w:tc>
        <w:tc>
          <w:tcPr>
            <w:tcW w:w="3897" w:type="pct"/>
          </w:tcPr>
          <w:p w14:paraId="1BDF2BBB" w14:textId="77777777" w:rsidR="00EF7A88" w:rsidRPr="00EF7A88" w:rsidRDefault="00EF7A88" w:rsidP="00463419">
            <w:pPr>
              <w:pStyle w:val="S8Gazettetabletext"/>
            </w:pPr>
            <w:r w:rsidRPr="00EF7A88">
              <w:t>Waterco Limited</w:t>
            </w:r>
          </w:p>
        </w:tc>
      </w:tr>
      <w:tr w:rsidR="00EF7A88" w:rsidRPr="00EF7A88" w14:paraId="39378298" w14:textId="77777777" w:rsidTr="00A30BC3">
        <w:trPr>
          <w:cantSplit/>
          <w:tblHeader/>
        </w:trPr>
        <w:tc>
          <w:tcPr>
            <w:tcW w:w="1103" w:type="pct"/>
            <w:shd w:val="clear" w:color="auto" w:fill="E6E6E6"/>
          </w:tcPr>
          <w:p w14:paraId="4226D9D9" w14:textId="77777777" w:rsidR="00EF7A88" w:rsidRPr="00EF7A88" w:rsidRDefault="00EF7A88" w:rsidP="00463419">
            <w:pPr>
              <w:pStyle w:val="S8Gazettetableheading"/>
            </w:pPr>
            <w:r w:rsidRPr="00EF7A88">
              <w:t>Applicant ACN</w:t>
            </w:r>
          </w:p>
        </w:tc>
        <w:tc>
          <w:tcPr>
            <w:tcW w:w="3897" w:type="pct"/>
          </w:tcPr>
          <w:p w14:paraId="67801F23" w14:textId="77777777" w:rsidR="00EF7A88" w:rsidRPr="00EF7A88" w:rsidRDefault="00EF7A88" w:rsidP="00463419">
            <w:pPr>
              <w:pStyle w:val="S8Gazettetabletext"/>
            </w:pPr>
            <w:r w:rsidRPr="00EF7A88">
              <w:t>002 070 733</w:t>
            </w:r>
          </w:p>
        </w:tc>
      </w:tr>
      <w:tr w:rsidR="00EF7A88" w:rsidRPr="00EF7A88" w14:paraId="08222F05" w14:textId="77777777" w:rsidTr="00A30BC3">
        <w:trPr>
          <w:cantSplit/>
          <w:tblHeader/>
        </w:trPr>
        <w:tc>
          <w:tcPr>
            <w:tcW w:w="1103" w:type="pct"/>
            <w:shd w:val="clear" w:color="auto" w:fill="E6E6E6"/>
          </w:tcPr>
          <w:p w14:paraId="2199C4E2" w14:textId="77777777" w:rsidR="00EF7A88" w:rsidRPr="00EF7A88" w:rsidRDefault="00EF7A88" w:rsidP="00463419">
            <w:pPr>
              <w:pStyle w:val="S8Gazettetableheading"/>
            </w:pPr>
            <w:r w:rsidRPr="00EF7A88">
              <w:t>Date of registration</w:t>
            </w:r>
          </w:p>
        </w:tc>
        <w:tc>
          <w:tcPr>
            <w:tcW w:w="3897" w:type="pct"/>
          </w:tcPr>
          <w:p w14:paraId="2322C667" w14:textId="77777777" w:rsidR="00EF7A88" w:rsidRPr="00EF7A88" w:rsidRDefault="00EF7A88" w:rsidP="00463419">
            <w:pPr>
              <w:pStyle w:val="S8Gazettetabletext"/>
            </w:pPr>
            <w:r w:rsidRPr="00EF7A88">
              <w:t>2 November 2022</w:t>
            </w:r>
          </w:p>
        </w:tc>
      </w:tr>
      <w:tr w:rsidR="00EF7A88" w:rsidRPr="00EF7A88" w14:paraId="729F6995" w14:textId="77777777" w:rsidTr="00A30BC3">
        <w:trPr>
          <w:cantSplit/>
          <w:tblHeader/>
        </w:trPr>
        <w:tc>
          <w:tcPr>
            <w:tcW w:w="1103" w:type="pct"/>
            <w:shd w:val="clear" w:color="auto" w:fill="E6E6E6"/>
          </w:tcPr>
          <w:p w14:paraId="22727EE0" w14:textId="77777777" w:rsidR="00EF7A88" w:rsidRPr="00EF7A88" w:rsidRDefault="00EF7A88" w:rsidP="00463419">
            <w:pPr>
              <w:pStyle w:val="S8Gazettetableheading"/>
            </w:pPr>
            <w:r w:rsidRPr="00EF7A88">
              <w:t>Product registration no.</w:t>
            </w:r>
          </w:p>
        </w:tc>
        <w:tc>
          <w:tcPr>
            <w:tcW w:w="3897" w:type="pct"/>
          </w:tcPr>
          <w:p w14:paraId="1D7A29B9" w14:textId="77777777" w:rsidR="00EF7A88" w:rsidRPr="00EF7A88" w:rsidRDefault="00EF7A88" w:rsidP="00463419">
            <w:pPr>
              <w:pStyle w:val="S8Gazettetabletext"/>
            </w:pPr>
            <w:r w:rsidRPr="00EF7A88">
              <w:t>92736</w:t>
            </w:r>
          </w:p>
        </w:tc>
      </w:tr>
      <w:tr w:rsidR="00EF7A88" w:rsidRPr="00EF7A88" w14:paraId="2E725C93" w14:textId="77777777" w:rsidTr="00A30BC3">
        <w:trPr>
          <w:cantSplit/>
          <w:tblHeader/>
        </w:trPr>
        <w:tc>
          <w:tcPr>
            <w:tcW w:w="1103" w:type="pct"/>
            <w:shd w:val="clear" w:color="auto" w:fill="E6E6E6"/>
          </w:tcPr>
          <w:p w14:paraId="68A26EFD" w14:textId="77777777" w:rsidR="00EF7A88" w:rsidRPr="00EF7A88" w:rsidRDefault="00EF7A88" w:rsidP="00463419">
            <w:pPr>
              <w:pStyle w:val="S8Gazettetableheading"/>
            </w:pPr>
            <w:r w:rsidRPr="00EF7A88">
              <w:t>Label approval no.</w:t>
            </w:r>
          </w:p>
        </w:tc>
        <w:tc>
          <w:tcPr>
            <w:tcW w:w="3897" w:type="pct"/>
          </w:tcPr>
          <w:p w14:paraId="3A88D579" w14:textId="77777777" w:rsidR="00EF7A88" w:rsidRPr="00EF7A88" w:rsidRDefault="00EF7A88" w:rsidP="00463419">
            <w:pPr>
              <w:pStyle w:val="S8Gazettetabletext"/>
            </w:pPr>
            <w:r w:rsidRPr="00EF7A88">
              <w:t>92736/136472</w:t>
            </w:r>
          </w:p>
        </w:tc>
      </w:tr>
      <w:tr w:rsidR="00EF7A88" w:rsidRPr="00EF7A88" w14:paraId="19277B21" w14:textId="77777777" w:rsidTr="00A30BC3">
        <w:trPr>
          <w:cantSplit/>
          <w:tblHeader/>
        </w:trPr>
        <w:tc>
          <w:tcPr>
            <w:tcW w:w="1103" w:type="pct"/>
            <w:shd w:val="clear" w:color="auto" w:fill="E6E6E6"/>
          </w:tcPr>
          <w:p w14:paraId="7456302B"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2982C760" w14:textId="755BB2D5" w:rsidR="00EF7A88" w:rsidRPr="00EF7A88" w:rsidRDefault="00EF7A88" w:rsidP="00463419">
            <w:pPr>
              <w:pStyle w:val="S8Gazettetabletext"/>
            </w:pPr>
            <w:r w:rsidRPr="00EF7A88">
              <w:t>Registration of a product containing 700</w:t>
            </w:r>
            <w:r w:rsidR="007B67CB">
              <w:t> </w:t>
            </w:r>
            <w:r w:rsidRPr="00EF7A88">
              <w:t>g/kg available chlorine present as calcium hypochlorite for control of bacteria and algae in swimming pools</w:t>
            </w:r>
          </w:p>
        </w:tc>
      </w:tr>
    </w:tbl>
    <w:p w14:paraId="1AAB5EE2"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3207661C" w14:textId="77777777" w:rsidTr="00A30BC3">
        <w:trPr>
          <w:cantSplit/>
          <w:tblHeader/>
        </w:trPr>
        <w:tc>
          <w:tcPr>
            <w:tcW w:w="1103" w:type="pct"/>
            <w:shd w:val="clear" w:color="auto" w:fill="E6E6E6"/>
          </w:tcPr>
          <w:p w14:paraId="3B63B8ED" w14:textId="77777777" w:rsidR="00EF7A88" w:rsidRPr="00EF7A88" w:rsidRDefault="00EF7A88" w:rsidP="00463419">
            <w:pPr>
              <w:pStyle w:val="S8Gazettetableheading"/>
            </w:pPr>
            <w:r w:rsidRPr="00EF7A88">
              <w:t>Application no.</w:t>
            </w:r>
          </w:p>
        </w:tc>
        <w:tc>
          <w:tcPr>
            <w:tcW w:w="3897" w:type="pct"/>
          </w:tcPr>
          <w:p w14:paraId="7BBA381B" w14:textId="77777777" w:rsidR="00EF7A88" w:rsidRPr="00EF7A88" w:rsidRDefault="00EF7A88" w:rsidP="00463419">
            <w:pPr>
              <w:pStyle w:val="S8Gazettetabletext"/>
              <w:rPr>
                <w:noProof/>
              </w:rPr>
            </w:pPr>
            <w:r w:rsidRPr="00EF7A88">
              <w:t>133392</w:t>
            </w:r>
          </w:p>
        </w:tc>
      </w:tr>
      <w:tr w:rsidR="00EF7A88" w:rsidRPr="00EF7A88" w14:paraId="738CB739" w14:textId="77777777" w:rsidTr="00A30BC3">
        <w:trPr>
          <w:cantSplit/>
          <w:tblHeader/>
        </w:trPr>
        <w:tc>
          <w:tcPr>
            <w:tcW w:w="1103" w:type="pct"/>
            <w:shd w:val="clear" w:color="auto" w:fill="E6E6E6"/>
          </w:tcPr>
          <w:p w14:paraId="60E51537" w14:textId="77777777" w:rsidR="00EF7A88" w:rsidRPr="00EF7A88" w:rsidRDefault="00EF7A88" w:rsidP="00463419">
            <w:pPr>
              <w:pStyle w:val="S8Gazettetableheading"/>
            </w:pPr>
            <w:r w:rsidRPr="00EF7A88">
              <w:t>Product name</w:t>
            </w:r>
          </w:p>
        </w:tc>
        <w:tc>
          <w:tcPr>
            <w:tcW w:w="3897" w:type="pct"/>
          </w:tcPr>
          <w:p w14:paraId="4F6BBF0A" w14:textId="77777777" w:rsidR="00EF7A88" w:rsidRPr="00EF7A88" w:rsidRDefault="00EF7A88" w:rsidP="00463419">
            <w:pPr>
              <w:pStyle w:val="S8Gazettetabletext"/>
            </w:pPr>
            <w:proofErr w:type="spellStart"/>
            <w:r w:rsidRPr="00EF7A88">
              <w:t>Avithor</w:t>
            </w:r>
            <w:proofErr w:type="spellEnd"/>
            <w:r w:rsidRPr="00EF7A88">
              <w:t xml:space="preserve"> Bird Away Visual &amp; Olfactory Bird Repellent</w:t>
            </w:r>
          </w:p>
        </w:tc>
      </w:tr>
      <w:tr w:rsidR="00EF7A88" w:rsidRPr="00EF7A88" w14:paraId="280883D9" w14:textId="77777777" w:rsidTr="00A30BC3">
        <w:trPr>
          <w:cantSplit/>
          <w:tblHeader/>
        </w:trPr>
        <w:tc>
          <w:tcPr>
            <w:tcW w:w="1103" w:type="pct"/>
            <w:shd w:val="clear" w:color="auto" w:fill="E6E6E6"/>
          </w:tcPr>
          <w:p w14:paraId="785E08AE" w14:textId="77777777" w:rsidR="00EF7A88" w:rsidRPr="00EF7A88" w:rsidRDefault="00EF7A88" w:rsidP="00463419">
            <w:pPr>
              <w:pStyle w:val="S8Gazettetableheading"/>
            </w:pPr>
            <w:r w:rsidRPr="00EF7A88">
              <w:t>Active constituents</w:t>
            </w:r>
          </w:p>
        </w:tc>
        <w:tc>
          <w:tcPr>
            <w:tcW w:w="3897" w:type="pct"/>
          </w:tcPr>
          <w:p w14:paraId="4A7FE888" w14:textId="40073D72" w:rsidR="00EF7A88" w:rsidRPr="00EF7A88" w:rsidRDefault="00EF7A88" w:rsidP="00463419">
            <w:pPr>
              <w:pStyle w:val="S8Gazettetabletext"/>
            </w:pPr>
            <w:r w:rsidRPr="00EF7A88">
              <w:t>50</w:t>
            </w:r>
            <w:r w:rsidR="007B67CB">
              <w:t> </w:t>
            </w:r>
            <w:r w:rsidRPr="00EF7A88">
              <w:t>g/kg white pepper, 30</w:t>
            </w:r>
            <w:r w:rsidR="007B67CB">
              <w:t> </w:t>
            </w:r>
            <w:r w:rsidRPr="00EF7A88">
              <w:t>g/kg peppermint oil</w:t>
            </w:r>
          </w:p>
        </w:tc>
      </w:tr>
      <w:tr w:rsidR="00EF7A88" w:rsidRPr="00EF7A88" w14:paraId="00308575" w14:textId="77777777" w:rsidTr="00A30BC3">
        <w:trPr>
          <w:cantSplit/>
          <w:tblHeader/>
        </w:trPr>
        <w:tc>
          <w:tcPr>
            <w:tcW w:w="1103" w:type="pct"/>
            <w:shd w:val="clear" w:color="auto" w:fill="E6E6E6"/>
          </w:tcPr>
          <w:p w14:paraId="69B6D886" w14:textId="77777777" w:rsidR="00EF7A88" w:rsidRPr="00EF7A88" w:rsidRDefault="00EF7A88" w:rsidP="00463419">
            <w:pPr>
              <w:pStyle w:val="S8Gazettetableheading"/>
            </w:pPr>
            <w:r w:rsidRPr="00EF7A88">
              <w:t>Applicant name</w:t>
            </w:r>
          </w:p>
        </w:tc>
        <w:tc>
          <w:tcPr>
            <w:tcW w:w="3897" w:type="pct"/>
          </w:tcPr>
          <w:p w14:paraId="269D6B77" w14:textId="77777777" w:rsidR="00EF7A88" w:rsidRPr="00EF7A88" w:rsidRDefault="00EF7A88" w:rsidP="00463419">
            <w:pPr>
              <w:pStyle w:val="S8Gazettetabletext"/>
            </w:pPr>
            <w:r w:rsidRPr="00EF7A88">
              <w:t>Ensystex Australasia Pty Ltd</w:t>
            </w:r>
          </w:p>
        </w:tc>
      </w:tr>
      <w:tr w:rsidR="00EF7A88" w:rsidRPr="00EF7A88" w14:paraId="3BAC1905" w14:textId="77777777" w:rsidTr="00A30BC3">
        <w:trPr>
          <w:cantSplit/>
          <w:tblHeader/>
        </w:trPr>
        <w:tc>
          <w:tcPr>
            <w:tcW w:w="1103" w:type="pct"/>
            <w:shd w:val="clear" w:color="auto" w:fill="E6E6E6"/>
          </w:tcPr>
          <w:p w14:paraId="607C8915" w14:textId="77777777" w:rsidR="00EF7A88" w:rsidRPr="00EF7A88" w:rsidRDefault="00EF7A88" w:rsidP="00463419">
            <w:pPr>
              <w:pStyle w:val="S8Gazettetableheading"/>
            </w:pPr>
            <w:r w:rsidRPr="00EF7A88">
              <w:t>Applicant ACN</w:t>
            </w:r>
          </w:p>
        </w:tc>
        <w:tc>
          <w:tcPr>
            <w:tcW w:w="3897" w:type="pct"/>
          </w:tcPr>
          <w:p w14:paraId="24A3D195" w14:textId="77777777" w:rsidR="00EF7A88" w:rsidRPr="00EF7A88" w:rsidRDefault="00EF7A88" w:rsidP="00463419">
            <w:pPr>
              <w:pStyle w:val="S8Gazettetabletext"/>
            </w:pPr>
            <w:r w:rsidRPr="00EF7A88">
              <w:t>102 221 965</w:t>
            </w:r>
          </w:p>
        </w:tc>
      </w:tr>
      <w:tr w:rsidR="00EF7A88" w:rsidRPr="00EF7A88" w14:paraId="7A435D2B" w14:textId="77777777" w:rsidTr="00A30BC3">
        <w:trPr>
          <w:cantSplit/>
          <w:tblHeader/>
        </w:trPr>
        <w:tc>
          <w:tcPr>
            <w:tcW w:w="1103" w:type="pct"/>
            <w:shd w:val="clear" w:color="auto" w:fill="E6E6E6"/>
          </w:tcPr>
          <w:p w14:paraId="5448B121" w14:textId="77777777" w:rsidR="00EF7A88" w:rsidRPr="00EF7A88" w:rsidRDefault="00EF7A88" w:rsidP="00463419">
            <w:pPr>
              <w:pStyle w:val="S8Gazettetableheading"/>
            </w:pPr>
            <w:r w:rsidRPr="00EF7A88">
              <w:t>Date of registration</w:t>
            </w:r>
          </w:p>
        </w:tc>
        <w:tc>
          <w:tcPr>
            <w:tcW w:w="3897" w:type="pct"/>
          </w:tcPr>
          <w:p w14:paraId="03C01070" w14:textId="62A66B25" w:rsidR="00EF7A88" w:rsidRPr="00EF7A88" w:rsidRDefault="00EF7A88" w:rsidP="00463419">
            <w:pPr>
              <w:pStyle w:val="S8Gazettetabletext"/>
            </w:pPr>
            <w:r w:rsidRPr="00EF7A88">
              <w:t>2 November 2022</w:t>
            </w:r>
          </w:p>
        </w:tc>
      </w:tr>
      <w:tr w:rsidR="00EF7A88" w:rsidRPr="00EF7A88" w14:paraId="784A8651" w14:textId="77777777" w:rsidTr="00A30BC3">
        <w:trPr>
          <w:cantSplit/>
          <w:tblHeader/>
        </w:trPr>
        <w:tc>
          <w:tcPr>
            <w:tcW w:w="1103" w:type="pct"/>
            <w:shd w:val="clear" w:color="auto" w:fill="E6E6E6"/>
          </w:tcPr>
          <w:p w14:paraId="055A3B94" w14:textId="77777777" w:rsidR="00EF7A88" w:rsidRPr="00EF7A88" w:rsidRDefault="00EF7A88" w:rsidP="00463419">
            <w:pPr>
              <w:pStyle w:val="S8Gazettetableheading"/>
            </w:pPr>
            <w:r w:rsidRPr="00EF7A88">
              <w:t>Product registration no.</w:t>
            </w:r>
          </w:p>
        </w:tc>
        <w:tc>
          <w:tcPr>
            <w:tcW w:w="3897" w:type="pct"/>
          </w:tcPr>
          <w:p w14:paraId="71AC411A" w14:textId="77777777" w:rsidR="00EF7A88" w:rsidRPr="00EF7A88" w:rsidRDefault="00EF7A88" w:rsidP="00463419">
            <w:pPr>
              <w:pStyle w:val="S8Gazettetabletext"/>
            </w:pPr>
            <w:r w:rsidRPr="00EF7A88">
              <w:t>91755</w:t>
            </w:r>
          </w:p>
        </w:tc>
      </w:tr>
      <w:tr w:rsidR="00EF7A88" w:rsidRPr="00EF7A88" w14:paraId="7E23B2A5" w14:textId="77777777" w:rsidTr="00A30BC3">
        <w:trPr>
          <w:cantSplit/>
          <w:tblHeader/>
        </w:trPr>
        <w:tc>
          <w:tcPr>
            <w:tcW w:w="1103" w:type="pct"/>
            <w:shd w:val="clear" w:color="auto" w:fill="E6E6E6"/>
          </w:tcPr>
          <w:p w14:paraId="5E0FC5A3" w14:textId="77777777" w:rsidR="00EF7A88" w:rsidRPr="00EF7A88" w:rsidRDefault="00EF7A88" w:rsidP="00463419">
            <w:pPr>
              <w:pStyle w:val="S8Gazettetableheading"/>
            </w:pPr>
            <w:r w:rsidRPr="00EF7A88">
              <w:t>Label approval no.</w:t>
            </w:r>
          </w:p>
        </w:tc>
        <w:tc>
          <w:tcPr>
            <w:tcW w:w="3897" w:type="pct"/>
          </w:tcPr>
          <w:p w14:paraId="1E1DF3EE" w14:textId="77777777" w:rsidR="00EF7A88" w:rsidRPr="00EF7A88" w:rsidRDefault="00EF7A88" w:rsidP="00463419">
            <w:pPr>
              <w:pStyle w:val="S8Gazettetabletext"/>
            </w:pPr>
            <w:r w:rsidRPr="00EF7A88">
              <w:t>91755/133392</w:t>
            </w:r>
          </w:p>
        </w:tc>
      </w:tr>
      <w:tr w:rsidR="00EF7A88" w:rsidRPr="00EF7A88" w14:paraId="331B2944" w14:textId="77777777" w:rsidTr="00A30BC3">
        <w:trPr>
          <w:cantSplit/>
          <w:tblHeader/>
        </w:trPr>
        <w:tc>
          <w:tcPr>
            <w:tcW w:w="1103" w:type="pct"/>
            <w:shd w:val="clear" w:color="auto" w:fill="E6E6E6"/>
          </w:tcPr>
          <w:p w14:paraId="3A896532"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3FBEF61" w14:textId="75F26529" w:rsidR="00EF7A88" w:rsidRPr="00EF7A88" w:rsidRDefault="00EF7A88" w:rsidP="00463419">
            <w:pPr>
              <w:pStyle w:val="S8Gazettetabletext"/>
            </w:pPr>
            <w:r w:rsidRPr="00EF7A88">
              <w:t>Registration of a 30</w:t>
            </w:r>
            <w:r w:rsidR="007B67CB">
              <w:t> </w:t>
            </w:r>
            <w:r w:rsidRPr="00EF7A88">
              <w:t>g/kg peppermint oil and 50</w:t>
            </w:r>
            <w:r w:rsidR="007B67CB">
              <w:t> </w:t>
            </w:r>
            <w:r w:rsidRPr="00EF7A88">
              <w:t>g/kg white pepper gel product for repelling nuisance birds in and around buildings</w:t>
            </w:r>
          </w:p>
        </w:tc>
      </w:tr>
    </w:tbl>
    <w:p w14:paraId="340AE50E"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7A88" w:rsidRPr="00EF7A88" w14:paraId="0B5DA4EE" w14:textId="77777777" w:rsidTr="00A30BC3">
        <w:trPr>
          <w:cantSplit/>
          <w:tblHeader/>
        </w:trPr>
        <w:tc>
          <w:tcPr>
            <w:tcW w:w="1103" w:type="pct"/>
            <w:shd w:val="clear" w:color="auto" w:fill="E6E6E6"/>
          </w:tcPr>
          <w:p w14:paraId="21020B47" w14:textId="77777777" w:rsidR="00EF7A88" w:rsidRPr="00EF7A88" w:rsidRDefault="00EF7A88" w:rsidP="00463419">
            <w:pPr>
              <w:pStyle w:val="S8Gazettetableheading"/>
            </w:pPr>
            <w:r w:rsidRPr="00EF7A88">
              <w:lastRenderedPageBreak/>
              <w:t>Application no.</w:t>
            </w:r>
          </w:p>
        </w:tc>
        <w:tc>
          <w:tcPr>
            <w:tcW w:w="3897" w:type="pct"/>
          </w:tcPr>
          <w:p w14:paraId="66775751" w14:textId="77777777" w:rsidR="00EF7A88" w:rsidRPr="00EF7A88" w:rsidRDefault="00EF7A88" w:rsidP="00463419">
            <w:pPr>
              <w:pStyle w:val="S8Gazettetabletext"/>
              <w:rPr>
                <w:noProof/>
              </w:rPr>
            </w:pPr>
            <w:r w:rsidRPr="00463419">
              <w:t>130586</w:t>
            </w:r>
          </w:p>
        </w:tc>
      </w:tr>
      <w:tr w:rsidR="00EF7A88" w:rsidRPr="00EF7A88" w14:paraId="0B634733" w14:textId="77777777" w:rsidTr="00A30BC3">
        <w:trPr>
          <w:cantSplit/>
          <w:tblHeader/>
        </w:trPr>
        <w:tc>
          <w:tcPr>
            <w:tcW w:w="1103" w:type="pct"/>
            <w:shd w:val="clear" w:color="auto" w:fill="E6E6E6"/>
          </w:tcPr>
          <w:p w14:paraId="228D0485" w14:textId="77777777" w:rsidR="00EF7A88" w:rsidRPr="00EF7A88" w:rsidRDefault="00EF7A88" w:rsidP="00463419">
            <w:pPr>
              <w:pStyle w:val="S8Gazettetableheading"/>
            </w:pPr>
            <w:r w:rsidRPr="00EF7A88">
              <w:t>Product name</w:t>
            </w:r>
          </w:p>
        </w:tc>
        <w:tc>
          <w:tcPr>
            <w:tcW w:w="3897" w:type="pct"/>
          </w:tcPr>
          <w:p w14:paraId="16F335CA" w14:textId="77777777" w:rsidR="00EF7A88" w:rsidRPr="00EF7A88" w:rsidRDefault="00EF7A88" w:rsidP="00463419">
            <w:pPr>
              <w:pStyle w:val="S8Gazettetabletext"/>
            </w:pPr>
            <w:proofErr w:type="spellStart"/>
            <w:r w:rsidRPr="00EF7A88">
              <w:t>Fumagri</w:t>
            </w:r>
            <w:proofErr w:type="spellEnd"/>
            <w:r w:rsidRPr="00EF7A88">
              <w:t xml:space="preserve"> HA</w:t>
            </w:r>
          </w:p>
        </w:tc>
      </w:tr>
      <w:tr w:rsidR="00EF7A88" w:rsidRPr="00EF7A88" w14:paraId="5FB50110" w14:textId="77777777" w:rsidTr="00A30BC3">
        <w:trPr>
          <w:cantSplit/>
          <w:tblHeader/>
        </w:trPr>
        <w:tc>
          <w:tcPr>
            <w:tcW w:w="1103" w:type="pct"/>
            <w:shd w:val="clear" w:color="auto" w:fill="E6E6E6"/>
          </w:tcPr>
          <w:p w14:paraId="7AAF2792" w14:textId="77777777" w:rsidR="00EF7A88" w:rsidRPr="00EF7A88" w:rsidRDefault="00EF7A88" w:rsidP="00463419">
            <w:pPr>
              <w:pStyle w:val="S8Gazettetableheading"/>
            </w:pPr>
            <w:r w:rsidRPr="00EF7A88">
              <w:t>Active constituent</w:t>
            </w:r>
          </w:p>
        </w:tc>
        <w:tc>
          <w:tcPr>
            <w:tcW w:w="3897" w:type="pct"/>
          </w:tcPr>
          <w:p w14:paraId="2C8E0726" w14:textId="6C6FD142" w:rsidR="00EF7A88" w:rsidRPr="00EF7A88" w:rsidRDefault="00EF7A88" w:rsidP="00463419">
            <w:pPr>
              <w:pStyle w:val="S8Gazettetabletext"/>
            </w:pPr>
            <w:r w:rsidRPr="00EF7A88">
              <w:t>40</w:t>
            </w:r>
            <w:r w:rsidR="007B67CB">
              <w:t> </w:t>
            </w:r>
            <w:r w:rsidRPr="00EF7A88">
              <w:t>g/kg glycolic acid</w:t>
            </w:r>
          </w:p>
        </w:tc>
      </w:tr>
      <w:tr w:rsidR="00EF7A88" w:rsidRPr="00EF7A88" w14:paraId="5E8C5A6D" w14:textId="77777777" w:rsidTr="00A30BC3">
        <w:trPr>
          <w:cantSplit/>
          <w:tblHeader/>
        </w:trPr>
        <w:tc>
          <w:tcPr>
            <w:tcW w:w="1103" w:type="pct"/>
            <w:shd w:val="clear" w:color="auto" w:fill="E6E6E6"/>
          </w:tcPr>
          <w:p w14:paraId="3DF6AEDC" w14:textId="77777777" w:rsidR="00EF7A88" w:rsidRPr="00EF7A88" w:rsidRDefault="00EF7A88" w:rsidP="00463419">
            <w:pPr>
              <w:pStyle w:val="S8Gazettetableheading"/>
            </w:pPr>
            <w:r w:rsidRPr="00EF7A88">
              <w:t>Applicant name</w:t>
            </w:r>
          </w:p>
        </w:tc>
        <w:tc>
          <w:tcPr>
            <w:tcW w:w="3897" w:type="pct"/>
          </w:tcPr>
          <w:p w14:paraId="3B9F04EA" w14:textId="77777777" w:rsidR="00EF7A88" w:rsidRPr="00EF7A88" w:rsidRDefault="00EF7A88" w:rsidP="00463419">
            <w:pPr>
              <w:pStyle w:val="S8Gazettetabletext"/>
            </w:pPr>
            <w:r w:rsidRPr="00EF7A88">
              <w:t xml:space="preserve">Alltech </w:t>
            </w:r>
            <w:proofErr w:type="spellStart"/>
            <w:r w:rsidRPr="00EF7A88">
              <w:t>Lienert</w:t>
            </w:r>
            <w:proofErr w:type="spellEnd"/>
            <w:r w:rsidRPr="00EF7A88">
              <w:t xml:space="preserve"> Australia Pty Ltd</w:t>
            </w:r>
          </w:p>
        </w:tc>
      </w:tr>
      <w:tr w:rsidR="00EF7A88" w:rsidRPr="00EF7A88" w14:paraId="6F4921DF" w14:textId="77777777" w:rsidTr="00A30BC3">
        <w:trPr>
          <w:cantSplit/>
          <w:tblHeader/>
        </w:trPr>
        <w:tc>
          <w:tcPr>
            <w:tcW w:w="1103" w:type="pct"/>
            <w:shd w:val="clear" w:color="auto" w:fill="E6E6E6"/>
          </w:tcPr>
          <w:p w14:paraId="4975E422" w14:textId="77777777" w:rsidR="00EF7A88" w:rsidRPr="00EF7A88" w:rsidRDefault="00EF7A88" w:rsidP="00463419">
            <w:pPr>
              <w:pStyle w:val="S8Gazettetableheading"/>
            </w:pPr>
            <w:r w:rsidRPr="00EF7A88">
              <w:t>Applicant ACN</w:t>
            </w:r>
          </w:p>
        </w:tc>
        <w:tc>
          <w:tcPr>
            <w:tcW w:w="3897" w:type="pct"/>
          </w:tcPr>
          <w:p w14:paraId="4ABDD2B4" w14:textId="77777777" w:rsidR="00EF7A88" w:rsidRPr="00EF7A88" w:rsidRDefault="00EF7A88" w:rsidP="00463419">
            <w:pPr>
              <w:pStyle w:val="S8Gazettetabletext"/>
            </w:pPr>
            <w:r w:rsidRPr="00EF7A88">
              <w:t>008 293 007</w:t>
            </w:r>
          </w:p>
        </w:tc>
      </w:tr>
      <w:tr w:rsidR="00EF7A88" w:rsidRPr="00EF7A88" w14:paraId="498D5253" w14:textId="77777777" w:rsidTr="00A30BC3">
        <w:trPr>
          <w:cantSplit/>
          <w:tblHeader/>
        </w:trPr>
        <w:tc>
          <w:tcPr>
            <w:tcW w:w="1103" w:type="pct"/>
            <w:shd w:val="clear" w:color="auto" w:fill="E6E6E6"/>
          </w:tcPr>
          <w:p w14:paraId="63A56A16" w14:textId="77777777" w:rsidR="00EF7A88" w:rsidRPr="00EF7A88" w:rsidRDefault="00EF7A88" w:rsidP="00463419">
            <w:pPr>
              <w:pStyle w:val="S8Gazettetableheading"/>
            </w:pPr>
            <w:r w:rsidRPr="00EF7A88">
              <w:t>Date of registration</w:t>
            </w:r>
          </w:p>
        </w:tc>
        <w:tc>
          <w:tcPr>
            <w:tcW w:w="3897" w:type="pct"/>
          </w:tcPr>
          <w:p w14:paraId="5BE3B46B" w14:textId="77777777" w:rsidR="00EF7A88" w:rsidRPr="00EF7A88" w:rsidRDefault="00EF7A88" w:rsidP="00463419">
            <w:pPr>
              <w:pStyle w:val="S8Gazettetabletext"/>
            </w:pPr>
            <w:r w:rsidRPr="00EF7A88">
              <w:t>3 November 2022</w:t>
            </w:r>
          </w:p>
        </w:tc>
      </w:tr>
      <w:tr w:rsidR="00EF7A88" w:rsidRPr="00EF7A88" w14:paraId="74645C95" w14:textId="77777777" w:rsidTr="00A30BC3">
        <w:trPr>
          <w:cantSplit/>
          <w:tblHeader/>
        </w:trPr>
        <w:tc>
          <w:tcPr>
            <w:tcW w:w="1103" w:type="pct"/>
            <w:shd w:val="clear" w:color="auto" w:fill="E6E6E6"/>
          </w:tcPr>
          <w:p w14:paraId="4D9C11BE" w14:textId="77777777" w:rsidR="00EF7A88" w:rsidRPr="00EF7A88" w:rsidRDefault="00EF7A88" w:rsidP="00463419">
            <w:pPr>
              <w:pStyle w:val="S8Gazettetableheading"/>
            </w:pPr>
            <w:r w:rsidRPr="00EF7A88">
              <w:t>Product registration no.</w:t>
            </w:r>
          </w:p>
        </w:tc>
        <w:tc>
          <w:tcPr>
            <w:tcW w:w="3897" w:type="pct"/>
          </w:tcPr>
          <w:p w14:paraId="77618CD2" w14:textId="77777777" w:rsidR="00EF7A88" w:rsidRPr="00EF7A88" w:rsidRDefault="00EF7A88" w:rsidP="00463419">
            <w:pPr>
              <w:pStyle w:val="S8Gazettetabletext"/>
            </w:pPr>
            <w:r w:rsidRPr="00EF7A88">
              <w:t>90959</w:t>
            </w:r>
          </w:p>
        </w:tc>
      </w:tr>
      <w:tr w:rsidR="00EF7A88" w:rsidRPr="00EF7A88" w14:paraId="5C7A71B8" w14:textId="77777777" w:rsidTr="00A30BC3">
        <w:trPr>
          <w:cantSplit/>
          <w:tblHeader/>
        </w:trPr>
        <w:tc>
          <w:tcPr>
            <w:tcW w:w="1103" w:type="pct"/>
            <w:shd w:val="clear" w:color="auto" w:fill="E6E6E6"/>
          </w:tcPr>
          <w:p w14:paraId="4940A98E" w14:textId="77777777" w:rsidR="00EF7A88" w:rsidRPr="00EF7A88" w:rsidRDefault="00EF7A88" w:rsidP="00463419">
            <w:pPr>
              <w:pStyle w:val="S8Gazettetableheading"/>
            </w:pPr>
            <w:r w:rsidRPr="00EF7A88">
              <w:t>Label approval no.</w:t>
            </w:r>
          </w:p>
        </w:tc>
        <w:tc>
          <w:tcPr>
            <w:tcW w:w="3897" w:type="pct"/>
          </w:tcPr>
          <w:p w14:paraId="50B575F1" w14:textId="77777777" w:rsidR="00EF7A88" w:rsidRPr="00EF7A88" w:rsidRDefault="00EF7A88" w:rsidP="00463419">
            <w:pPr>
              <w:pStyle w:val="S8Gazettetabletext"/>
            </w:pPr>
            <w:r w:rsidRPr="00EF7A88">
              <w:t>90959/130586</w:t>
            </w:r>
          </w:p>
        </w:tc>
      </w:tr>
      <w:tr w:rsidR="00EF7A88" w:rsidRPr="00EF7A88" w14:paraId="1783D383" w14:textId="77777777" w:rsidTr="00A30BC3">
        <w:trPr>
          <w:cantSplit/>
          <w:tblHeader/>
        </w:trPr>
        <w:tc>
          <w:tcPr>
            <w:tcW w:w="1103" w:type="pct"/>
            <w:shd w:val="clear" w:color="auto" w:fill="E6E6E6"/>
          </w:tcPr>
          <w:p w14:paraId="60699182"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D00171F" w14:textId="79CADF67" w:rsidR="00EF7A88" w:rsidRPr="00EF7A88" w:rsidRDefault="00EF7A88" w:rsidP="00463419">
            <w:pPr>
              <w:pStyle w:val="S8Gazettetabletext"/>
            </w:pPr>
            <w:r w:rsidRPr="00EF7A88">
              <w:t>Registration of a 40</w:t>
            </w:r>
            <w:r w:rsidR="007B67CB">
              <w:t> </w:t>
            </w:r>
            <w:r w:rsidRPr="00EF7A88">
              <w:t>g/kg glycolic acid smoke generator product for use as a bactericidal, yeasticidal and fungicidal fumigant in hatcheries, animal feed facilities (silos, production rooms prior to feed storage), laboratories, greenhouses and poultry and egg facilities</w:t>
            </w:r>
          </w:p>
        </w:tc>
      </w:tr>
    </w:tbl>
    <w:p w14:paraId="120CDACC" w14:textId="7A2B665A" w:rsidR="00EF7A88" w:rsidRPr="00EF7A88" w:rsidRDefault="00EF7A88" w:rsidP="00463419">
      <w:pPr>
        <w:pStyle w:val="Caption"/>
      </w:pPr>
      <w:bookmarkStart w:id="3" w:name="_Toc119393079"/>
      <w:r w:rsidRPr="00EF7A88">
        <w:t xml:space="preserve">Table </w:t>
      </w:r>
      <w:fldSimple w:instr=" SEQ Table \* ARABIC ">
        <w:r w:rsidR="00A87A3F">
          <w:rPr>
            <w:noProof/>
          </w:rPr>
          <w:t>2</w:t>
        </w:r>
      </w:fldSimple>
      <w:r w:rsidRPr="00EF7A88">
        <w:t>: Variations of registration</w:t>
      </w:r>
      <w:r w:rsidR="000012B3">
        <w:t xml:space="preserve"> – a</w:t>
      </w:r>
      <w:r w:rsidR="000012B3" w:rsidRPr="000012B3">
        <w:t>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78974363" w14:textId="77777777" w:rsidTr="00A30BC3">
        <w:trPr>
          <w:cantSplit/>
          <w:tblHeader/>
        </w:trPr>
        <w:tc>
          <w:tcPr>
            <w:tcW w:w="1103" w:type="pct"/>
            <w:shd w:val="clear" w:color="auto" w:fill="E6E6E6"/>
          </w:tcPr>
          <w:p w14:paraId="1232841A" w14:textId="77777777" w:rsidR="00EF7A88" w:rsidRPr="00EF7A88" w:rsidRDefault="00EF7A88" w:rsidP="00463419">
            <w:pPr>
              <w:pStyle w:val="S8Gazettetableheading"/>
            </w:pPr>
            <w:r w:rsidRPr="00EF7A88">
              <w:t>Application no.</w:t>
            </w:r>
          </w:p>
        </w:tc>
        <w:tc>
          <w:tcPr>
            <w:tcW w:w="3897" w:type="pct"/>
          </w:tcPr>
          <w:p w14:paraId="37029191" w14:textId="77777777" w:rsidR="00EF7A88" w:rsidRPr="00EF7A88" w:rsidRDefault="00EF7A88" w:rsidP="00463419">
            <w:pPr>
              <w:pStyle w:val="S8Gazettetabletext"/>
              <w:rPr>
                <w:noProof/>
              </w:rPr>
            </w:pPr>
            <w:r w:rsidRPr="00EF7A88">
              <w:t>136275</w:t>
            </w:r>
          </w:p>
        </w:tc>
      </w:tr>
      <w:tr w:rsidR="00EF7A88" w:rsidRPr="00EF7A88" w14:paraId="5E93581E" w14:textId="77777777" w:rsidTr="00A30BC3">
        <w:trPr>
          <w:cantSplit/>
          <w:tblHeader/>
        </w:trPr>
        <w:tc>
          <w:tcPr>
            <w:tcW w:w="1103" w:type="pct"/>
            <w:shd w:val="clear" w:color="auto" w:fill="E6E6E6"/>
          </w:tcPr>
          <w:p w14:paraId="5E011364" w14:textId="77777777" w:rsidR="00EF7A88" w:rsidRPr="00EF7A88" w:rsidRDefault="00EF7A88" w:rsidP="00463419">
            <w:pPr>
              <w:pStyle w:val="S8Gazettetableheading"/>
            </w:pPr>
            <w:r w:rsidRPr="00EF7A88">
              <w:t>Product name</w:t>
            </w:r>
          </w:p>
        </w:tc>
        <w:tc>
          <w:tcPr>
            <w:tcW w:w="3897" w:type="pct"/>
          </w:tcPr>
          <w:p w14:paraId="6A51C8DB" w14:textId="77777777" w:rsidR="00EF7A88" w:rsidRPr="00EF7A88" w:rsidRDefault="00EF7A88" w:rsidP="00463419">
            <w:pPr>
              <w:pStyle w:val="S8Gazettetabletext"/>
            </w:pPr>
            <w:r w:rsidRPr="00EF7A88">
              <w:t>Titan Azoxystrobin Extra Fungicide</w:t>
            </w:r>
          </w:p>
        </w:tc>
      </w:tr>
      <w:tr w:rsidR="00EF7A88" w:rsidRPr="00EF7A88" w14:paraId="1D0F495E" w14:textId="77777777" w:rsidTr="00A30BC3">
        <w:trPr>
          <w:cantSplit/>
          <w:tblHeader/>
        </w:trPr>
        <w:tc>
          <w:tcPr>
            <w:tcW w:w="1103" w:type="pct"/>
            <w:shd w:val="clear" w:color="auto" w:fill="E6E6E6"/>
          </w:tcPr>
          <w:p w14:paraId="55A85994" w14:textId="77777777" w:rsidR="00EF7A88" w:rsidRPr="00EF7A88" w:rsidRDefault="00EF7A88" w:rsidP="00463419">
            <w:pPr>
              <w:pStyle w:val="S8Gazettetableheading"/>
            </w:pPr>
            <w:r w:rsidRPr="00EF7A88">
              <w:t>Active constituents</w:t>
            </w:r>
          </w:p>
        </w:tc>
        <w:tc>
          <w:tcPr>
            <w:tcW w:w="3897" w:type="pct"/>
          </w:tcPr>
          <w:p w14:paraId="36816513" w14:textId="4493C504" w:rsidR="00EF7A88" w:rsidRPr="00EF7A88" w:rsidRDefault="00EF7A88" w:rsidP="00463419">
            <w:pPr>
              <w:pStyle w:val="S8Gazettetabletext"/>
            </w:pPr>
            <w:r w:rsidRPr="00EF7A88">
              <w:t>200</w:t>
            </w:r>
            <w:r w:rsidR="007B67CB">
              <w:t> </w:t>
            </w:r>
            <w:r w:rsidRPr="00EF7A88">
              <w:t>g/L azoxystrobin, 80</w:t>
            </w:r>
            <w:r w:rsidR="007B67CB">
              <w:t> </w:t>
            </w:r>
            <w:r w:rsidRPr="00EF7A88">
              <w:t>g/L cyproconazole</w:t>
            </w:r>
          </w:p>
        </w:tc>
      </w:tr>
      <w:tr w:rsidR="00EF7A88" w:rsidRPr="00EF7A88" w14:paraId="02125704" w14:textId="77777777" w:rsidTr="00A30BC3">
        <w:trPr>
          <w:cantSplit/>
          <w:tblHeader/>
        </w:trPr>
        <w:tc>
          <w:tcPr>
            <w:tcW w:w="1103" w:type="pct"/>
            <w:shd w:val="clear" w:color="auto" w:fill="E6E6E6"/>
          </w:tcPr>
          <w:p w14:paraId="6E7E6F37" w14:textId="77777777" w:rsidR="00EF7A88" w:rsidRPr="00EF7A88" w:rsidRDefault="00EF7A88" w:rsidP="00463419">
            <w:pPr>
              <w:pStyle w:val="S8Gazettetableheading"/>
            </w:pPr>
            <w:r w:rsidRPr="00EF7A88">
              <w:t>Applicant name</w:t>
            </w:r>
          </w:p>
        </w:tc>
        <w:tc>
          <w:tcPr>
            <w:tcW w:w="3897" w:type="pct"/>
          </w:tcPr>
          <w:p w14:paraId="037D898B" w14:textId="77777777" w:rsidR="00EF7A88" w:rsidRPr="00EF7A88" w:rsidRDefault="00EF7A88" w:rsidP="00463419">
            <w:pPr>
              <w:pStyle w:val="S8Gazettetabletext"/>
            </w:pPr>
            <w:r w:rsidRPr="00EF7A88">
              <w:t>Titan Ag Pty Ltd</w:t>
            </w:r>
          </w:p>
        </w:tc>
      </w:tr>
      <w:tr w:rsidR="00EF7A88" w:rsidRPr="00EF7A88" w14:paraId="03D856A4" w14:textId="77777777" w:rsidTr="00A30BC3">
        <w:trPr>
          <w:cantSplit/>
          <w:tblHeader/>
        </w:trPr>
        <w:tc>
          <w:tcPr>
            <w:tcW w:w="1103" w:type="pct"/>
            <w:shd w:val="clear" w:color="auto" w:fill="E6E6E6"/>
          </w:tcPr>
          <w:p w14:paraId="14A0ECCD" w14:textId="77777777" w:rsidR="00EF7A88" w:rsidRPr="00EF7A88" w:rsidRDefault="00EF7A88" w:rsidP="00463419">
            <w:pPr>
              <w:pStyle w:val="S8Gazettetableheading"/>
            </w:pPr>
            <w:r w:rsidRPr="00EF7A88">
              <w:t>Applicant ACN</w:t>
            </w:r>
          </w:p>
        </w:tc>
        <w:tc>
          <w:tcPr>
            <w:tcW w:w="3897" w:type="pct"/>
          </w:tcPr>
          <w:p w14:paraId="7CA93EBA" w14:textId="77777777" w:rsidR="00EF7A88" w:rsidRPr="00EF7A88" w:rsidRDefault="00EF7A88" w:rsidP="00463419">
            <w:pPr>
              <w:pStyle w:val="S8Gazettetabletext"/>
            </w:pPr>
            <w:r w:rsidRPr="00EF7A88">
              <w:t>122 081 574</w:t>
            </w:r>
          </w:p>
        </w:tc>
      </w:tr>
      <w:tr w:rsidR="00EF7A88" w:rsidRPr="00EF7A88" w14:paraId="772B0965" w14:textId="77777777" w:rsidTr="00A30BC3">
        <w:trPr>
          <w:cantSplit/>
          <w:tblHeader/>
        </w:trPr>
        <w:tc>
          <w:tcPr>
            <w:tcW w:w="1103" w:type="pct"/>
            <w:shd w:val="clear" w:color="auto" w:fill="E6E6E6"/>
          </w:tcPr>
          <w:p w14:paraId="1D8088CD" w14:textId="77777777" w:rsidR="00EF7A88" w:rsidRPr="00EF7A88" w:rsidRDefault="00EF7A88" w:rsidP="00463419">
            <w:pPr>
              <w:pStyle w:val="S8Gazettetableheading"/>
            </w:pPr>
            <w:r w:rsidRPr="00EF7A88">
              <w:t>Date of variation</w:t>
            </w:r>
          </w:p>
        </w:tc>
        <w:tc>
          <w:tcPr>
            <w:tcW w:w="3897" w:type="pct"/>
          </w:tcPr>
          <w:p w14:paraId="670CF54A" w14:textId="77777777" w:rsidR="00EF7A88" w:rsidRPr="00EF7A88" w:rsidRDefault="00EF7A88" w:rsidP="00463419">
            <w:pPr>
              <w:pStyle w:val="S8Gazettetabletext"/>
            </w:pPr>
            <w:r w:rsidRPr="00EF7A88">
              <w:t>24 October 2022</w:t>
            </w:r>
          </w:p>
        </w:tc>
      </w:tr>
      <w:tr w:rsidR="00EF7A88" w:rsidRPr="00EF7A88" w14:paraId="30903C08" w14:textId="77777777" w:rsidTr="00A30BC3">
        <w:trPr>
          <w:cantSplit/>
          <w:tblHeader/>
        </w:trPr>
        <w:tc>
          <w:tcPr>
            <w:tcW w:w="1103" w:type="pct"/>
            <w:shd w:val="clear" w:color="auto" w:fill="E6E6E6"/>
          </w:tcPr>
          <w:p w14:paraId="49146F03" w14:textId="77777777" w:rsidR="00EF7A88" w:rsidRPr="00EF7A88" w:rsidRDefault="00EF7A88" w:rsidP="00463419">
            <w:pPr>
              <w:pStyle w:val="S8Gazettetableheading"/>
            </w:pPr>
            <w:r w:rsidRPr="00EF7A88">
              <w:t>Product registration no.</w:t>
            </w:r>
          </w:p>
        </w:tc>
        <w:tc>
          <w:tcPr>
            <w:tcW w:w="3897" w:type="pct"/>
          </w:tcPr>
          <w:p w14:paraId="2FF3A1BA" w14:textId="77777777" w:rsidR="00EF7A88" w:rsidRPr="00EF7A88" w:rsidRDefault="00EF7A88" w:rsidP="00463419">
            <w:pPr>
              <w:pStyle w:val="S8Gazettetabletext"/>
            </w:pPr>
            <w:r w:rsidRPr="00EF7A88">
              <w:t>69204</w:t>
            </w:r>
          </w:p>
        </w:tc>
      </w:tr>
      <w:tr w:rsidR="00EF7A88" w:rsidRPr="00EF7A88" w14:paraId="2F66D2DC" w14:textId="77777777" w:rsidTr="00A30BC3">
        <w:trPr>
          <w:cantSplit/>
          <w:tblHeader/>
        </w:trPr>
        <w:tc>
          <w:tcPr>
            <w:tcW w:w="1103" w:type="pct"/>
            <w:shd w:val="clear" w:color="auto" w:fill="E6E6E6"/>
          </w:tcPr>
          <w:p w14:paraId="285BC21E" w14:textId="77777777" w:rsidR="00EF7A88" w:rsidRPr="00EF7A88" w:rsidRDefault="00EF7A88" w:rsidP="00463419">
            <w:pPr>
              <w:pStyle w:val="S8Gazettetableheading"/>
            </w:pPr>
            <w:r w:rsidRPr="00EF7A88">
              <w:t>Label approval no.</w:t>
            </w:r>
          </w:p>
        </w:tc>
        <w:tc>
          <w:tcPr>
            <w:tcW w:w="3897" w:type="pct"/>
          </w:tcPr>
          <w:p w14:paraId="6332D01D" w14:textId="77777777" w:rsidR="00EF7A88" w:rsidRPr="00EF7A88" w:rsidRDefault="00EF7A88" w:rsidP="00463419">
            <w:pPr>
              <w:pStyle w:val="S8Gazettetabletext"/>
            </w:pPr>
            <w:r w:rsidRPr="00EF7A88">
              <w:t>69204/136275</w:t>
            </w:r>
          </w:p>
        </w:tc>
      </w:tr>
      <w:tr w:rsidR="00EF7A88" w:rsidRPr="00EF7A88" w14:paraId="15BEF416" w14:textId="77777777" w:rsidTr="00A30BC3">
        <w:trPr>
          <w:cantSplit/>
          <w:tblHeader/>
        </w:trPr>
        <w:tc>
          <w:tcPr>
            <w:tcW w:w="1103" w:type="pct"/>
            <w:shd w:val="clear" w:color="auto" w:fill="E6E6E6"/>
          </w:tcPr>
          <w:p w14:paraId="16B41219"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15270A33" w14:textId="77777777" w:rsidR="00EF7A88" w:rsidRPr="00EF7A88" w:rsidRDefault="00EF7A88" w:rsidP="00463419">
            <w:pPr>
              <w:pStyle w:val="S8Gazettetabletext"/>
            </w:pPr>
            <w:r w:rsidRPr="00EF7A88">
              <w:t>Variation to registration particulars, particulars of label, to add uses against stem rust on wheat and myrtle rust on non-food producing plants in commercial forests and native vegetation</w:t>
            </w:r>
          </w:p>
        </w:tc>
      </w:tr>
    </w:tbl>
    <w:p w14:paraId="59A6B440"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04D25A71" w14:textId="77777777" w:rsidTr="00A30BC3">
        <w:trPr>
          <w:cantSplit/>
          <w:tblHeader/>
        </w:trPr>
        <w:tc>
          <w:tcPr>
            <w:tcW w:w="1103" w:type="pct"/>
            <w:shd w:val="clear" w:color="auto" w:fill="E6E6E6"/>
          </w:tcPr>
          <w:p w14:paraId="6B5DE74B" w14:textId="77777777" w:rsidR="00EF7A88" w:rsidRPr="00EF7A88" w:rsidRDefault="00EF7A88" w:rsidP="00463419">
            <w:pPr>
              <w:pStyle w:val="S8Gazettetableheading"/>
            </w:pPr>
            <w:r w:rsidRPr="00EF7A88">
              <w:t>Application no.</w:t>
            </w:r>
          </w:p>
        </w:tc>
        <w:tc>
          <w:tcPr>
            <w:tcW w:w="3897" w:type="pct"/>
          </w:tcPr>
          <w:p w14:paraId="0C7F259B" w14:textId="77777777" w:rsidR="00EF7A88" w:rsidRPr="00EF7A88" w:rsidRDefault="00EF7A88" w:rsidP="00463419">
            <w:pPr>
              <w:pStyle w:val="S8Gazettetabletext"/>
              <w:rPr>
                <w:noProof/>
              </w:rPr>
            </w:pPr>
            <w:r w:rsidRPr="00EF7A88">
              <w:t>136048</w:t>
            </w:r>
          </w:p>
        </w:tc>
      </w:tr>
      <w:tr w:rsidR="00EF7A88" w:rsidRPr="00EF7A88" w14:paraId="14B6F1C5" w14:textId="77777777" w:rsidTr="00A30BC3">
        <w:trPr>
          <w:cantSplit/>
          <w:tblHeader/>
        </w:trPr>
        <w:tc>
          <w:tcPr>
            <w:tcW w:w="1103" w:type="pct"/>
            <w:shd w:val="clear" w:color="auto" w:fill="E6E6E6"/>
          </w:tcPr>
          <w:p w14:paraId="14E45E32" w14:textId="77777777" w:rsidR="00EF7A88" w:rsidRPr="00EF7A88" w:rsidRDefault="00EF7A88" w:rsidP="00463419">
            <w:pPr>
              <w:pStyle w:val="S8Gazettetableheading"/>
            </w:pPr>
            <w:r w:rsidRPr="00EF7A88">
              <w:t>Product name</w:t>
            </w:r>
          </w:p>
        </w:tc>
        <w:tc>
          <w:tcPr>
            <w:tcW w:w="3897" w:type="pct"/>
          </w:tcPr>
          <w:p w14:paraId="17FE6009" w14:textId="77777777" w:rsidR="00EF7A88" w:rsidRPr="00EF7A88" w:rsidRDefault="00EF7A88" w:rsidP="00463419">
            <w:pPr>
              <w:pStyle w:val="S8Gazettetabletext"/>
            </w:pPr>
            <w:r w:rsidRPr="00EF7A88">
              <w:t>Liquid Lithium Pool and Spa Sanitiser</w:t>
            </w:r>
          </w:p>
        </w:tc>
      </w:tr>
      <w:tr w:rsidR="00EF7A88" w:rsidRPr="00EF7A88" w14:paraId="191B10EB" w14:textId="77777777" w:rsidTr="00A30BC3">
        <w:trPr>
          <w:cantSplit/>
          <w:tblHeader/>
        </w:trPr>
        <w:tc>
          <w:tcPr>
            <w:tcW w:w="1103" w:type="pct"/>
            <w:shd w:val="clear" w:color="auto" w:fill="E6E6E6"/>
          </w:tcPr>
          <w:p w14:paraId="4965C465" w14:textId="77777777" w:rsidR="00EF7A88" w:rsidRPr="00EF7A88" w:rsidRDefault="00EF7A88" w:rsidP="00463419">
            <w:pPr>
              <w:pStyle w:val="S8Gazettetableheading"/>
            </w:pPr>
            <w:r w:rsidRPr="00EF7A88">
              <w:t>Active constituent</w:t>
            </w:r>
          </w:p>
        </w:tc>
        <w:tc>
          <w:tcPr>
            <w:tcW w:w="3897" w:type="pct"/>
          </w:tcPr>
          <w:p w14:paraId="602C2883" w14:textId="28856A85" w:rsidR="00EF7A88" w:rsidRPr="00EF7A88" w:rsidRDefault="00EF7A88" w:rsidP="00463419">
            <w:pPr>
              <w:pStyle w:val="S8Gazettetabletext"/>
            </w:pPr>
            <w:r w:rsidRPr="00EF7A88">
              <w:t>100</w:t>
            </w:r>
            <w:r w:rsidR="007B67CB">
              <w:t> </w:t>
            </w:r>
            <w:r w:rsidRPr="00EF7A88">
              <w:t>g/L available chlorine (CL) present as lithium hypochlorite</w:t>
            </w:r>
          </w:p>
        </w:tc>
      </w:tr>
      <w:tr w:rsidR="00EF7A88" w:rsidRPr="00EF7A88" w14:paraId="3BB4A13F" w14:textId="77777777" w:rsidTr="00A30BC3">
        <w:trPr>
          <w:cantSplit/>
          <w:tblHeader/>
        </w:trPr>
        <w:tc>
          <w:tcPr>
            <w:tcW w:w="1103" w:type="pct"/>
            <w:shd w:val="clear" w:color="auto" w:fill="E6E6E6"/>
          </w:tcPr>
          <w:p w14:paraId="3E64CD5B" w14:textId="77777777" w:rsidR="00EF7A88" w:rsidRPr="00EF7A88" w:rsidRDefault="00EF7A88" w:rsidP="00463419">
            <w:pPr>
              <w:pStyle w:val="S8Gazettetableheading"/>
            </w:pPr>
            <w:r w:rsidRPr="00EF7A88">
              <w:t>Applicant name</w:t>
            </w:r>
          </w:p>
        </w:tc>
        <w:tc>
          <w:tcPr>
            <w:tcW w:w="3897" w:type="pct"/>
          </w:tcPr>
          <w:p w14:paraId="3C26E890" w14:textId="77777777" w:rsidR="00EF7A88" w:rsidRPr="00EF7A88" w:rsidRDefault="00EF7A88" w:rsidP="00463419">
            <w:pPr>
              <w:pStyle w:val="S8Gazettetabletext"/>
            </w:pPr>
            <w:r w:rsidRPr="00EF7A88">
              <w:t>Bond Chemicals Pty Ltd</w:t>
            </w:r>
          </w:p>
        </w:tc>
      </w:tr>
      <w:tr w:rsidR="00EF7A88" w:rsidRPr="00EF7A88" w14:paraId="0CFCD9CB" w14:textId="77777777" w:rsidTr="00A30BC3">
        <w:trPr>
          <w:cantSplit/>
          <w:tblHeader/>
        </w:trPr>
        <w:tc>
          <w:tcPr>
            <w:tcW w:w="1103" w:type="pct"/>
            <w:shd w:val="clear" w:color="auto" w:fill="E6E6E6"/>
          </w:tcPr>
          <w:p w14:paraId="1B9ACBED" w14:textId="77777777" w:rsidR="00EF7A88" w:rsidRPr="00EF7A88" w:rsidRDefault="00EF7A88" w:rsidP="00463419">
            <w:pPr>
              <w:pStyle w:val="S8Gazettetableheading"/>
            </w:pPr>
            <w:r w:rsidRPr="00EF7A88">
              <w:t>Applicant ACN</w:t>
            </w:r>
          </w:p>
        </w:tc>
        <w:tc>
          <w:tcPr>
            <w:tcW w:w="3897" w:type="pct"/>
          </w:tcPr>
          <w:p w14:paraId="1C8DF501" w14:textId="77777777" w:rsidR="00EF7A88" w:rsidRPr="00EF7A88" w:rsidRDefault="00EF7A88" w:rsidP="00463419">
            <w:pPr>
              <w:pStyle w:val="S8Gazettetabletext"/>
            </w:pPr>
            <w:r w:rsidRPr="00EF7A88">
              <w:t>150 567 267</w:t>
            </w:r>
          </w:p>
        </w:tc>
      </w:tr>
      <w:tr w:rsidR="00EF7A88" w:rsidRPr="00EF7A88" w14:paraId="671E16F5" w14:textId="77777777" w:rsidTr="00A30BC3">
        <w:trPr>
          <w:cantSplit/>
          <w:tblHeader/>
        </w:trPr>
        <w:tc>
          <w:tcPr>
            <w:tcW w:w="1103" w:type="pct"/>
            <w:shd w:val="clear" w:color="auto" w:fill="E6E6E6"/>
          </w:tcPr>
          <w:p w14:paraId="5B3BFD96" w14:textId="77777777" w:rsidR="00EF7A88" w:rsidRPr="00EF7A88" w:rsidRDefault="00EF7A88" w:rsidP="00463419">
            <w:pPr>
              <w:pStyle w:val="S8Gazettetableheading"/>
            </w:pPr>
            <w:r w:rsidRPr="00EF7A88">
              <w:t>Date of variation</w:t>
            </w:r>
          </w:p>
        </w:tc>
        <w:tc>
          <w:tcPr>
            <w:tcW w:w="3897" w:type="pct"/>
          </w:tcPr>
          <w:p w14:paraId="277C5037" w14:textId="01E9370A" w:rsidR="00EF7A88" w:rsidRPr="00EF7A88" w:rsidRDefault="00EF7A88" w:rsidP="00463419">
            <w:pPr>
              <w:pStyle w:val="S8Gazettetabletext"/>
            </w:pPr>
            <w:r w:rsidRPr="00EF7A88">
              <w:t>24 October 2022</w:t>
            </w:r>
          </w:p>
        </w:tc>
      </w:tr>
      <w:tr w:rsidR="00EF7A88" w:rsidRPr="00EF7A88" w14:paraId="2CE39515" w14:textId="77777777" w:rsidTr="00A30BC3">
        <w:trPr>
          <w:cantSplit/>
          <w:tblHeader/>
        </w:trPr>
        <w:tc>
          <w:tcPr>
            <w:tcW w:w="1103" w:type="pct"/>
            <w:shd w:val="clear" w:color="auto" w:fill="E6E6E6"/>
          </w:tcPr>
          <w:p w14:paraId="0863B210" w14:textId="77777777" w:rsidR="00EF7A88" w:rsidRPr="00EF7A88" w:rsidRDefault="00EF7A88" w:rsidP="00463419">
            <w:pPr>
              <w:pStyle w:val="S8Gazettetableheading"/>
            </w:pPr>
            <w:r w:rsidRPr="00EF7A88">
              <w:t>Product registration no.</w:t>
            </w:r>
          </w:p>
        </w:tc>
        <w:tc>
          <w:tcPr>
            <w:tcW w:w="3897" w:type="pct"/>
          </w:tcPr>
          <w:p w14:paraId="73B2C95B" w14:textId="77777777" w:rsidR="00EF7A88" w:rsidRPr="00EF7A88" w:rsidRDefault="00EF7A88" w:rsidP="00463419">
            <w:pPr>
              <w:pStyle w:val="S8Gazettetabletext"/>
            </w:pPr>
            <w:r w:rsidRPr="00EF7A88">
              <w:t>87057</w:t>
            </w:r>
          </w:p>
        </w:tc>
      </w:tr>
      <w:tr w:rsidR="00EF7A88" w:rsidRPr="00EF7A88" w14:paraId="074312E5" w14:textId="77777777" w:rsidTr="00A30BC3">
        <w:trPr>
          <w:cantSplit/>
          <w:tblHeader/>
        </w:trPr>
        <w:tc>
          <w:tcPr>
            <w:tcW w:w="1103" w:type="pct"/>
            <w:shd w:val="clear" w:color="auto" w:fill="E6E6E6"/>
          </w:tcPr>
          <w:p w14:paraId="31DB0532" w14:textId="77777777" w:rsidR="00EF7A88" w:rsidRPr="00EF7A88" w:rsidRDefault="00EF7A88" w:rsidP="00463419">
            <w:pPr>
              <w:pStyle w:val="S8Gazettetableheading"/>
            </w:pPr>
            <w:r w:rsidRPr="00EF7A88">
              <w:t>Label approval no.</w:t>
            </w:r>
          </w:p>
        </w:tc>
        <w:tc>
          <w:tcPr>
            <w:tcW w:w="3897" w:type="pct"/>
          </w:tcPr>
          <w:p w14:paraId="3A631C57" w14:textId="77777777" w:rsidR="00EF7A88" w:rsidRPr="00EF7A88" w:rsidRDefault="00EF7A88" w:rsidP="00463419">
            <w:pPr>
              <w:pStyle w:val="S8Gazettetabletext"/>
            </w:pPr>
            <w:r w:rsidRPr="00EF7A88">
              <w:t>87057/136048</w:t>
            </w:r>
          </w:p>
        </w:tc>
      </w:tr>
      <w:tr w:rsidR="00EF7A88" w:rsidRPr="00EF7A88" w14:paraId="093A0228" w14:textId="77777777" w:rsidTr="00A30BC3">
        <w:trPr>
          <w:cantSplit/>
          <w:tblHeader/>
        </w:trPr>
        <w:tc>
          <w:tcPr>
            <w:tcW w:w="1103" w:type="pct"/>
            <w:shd w:val="clear" w:color="auto" w:fill="E6E6E6"/>
          </w:tcPr>
          <w:p w14:paraId="33389423"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1C97DE5B" w14:textId="77777777" w:rsidR="00EF7A88" w:rsidRPr="00EF7A88" w:rsidRDefault="00EF7A88" w:rsidP="00463419">
            <w:pPr>
              <w:pStyle w:val="S8Gazettetabletext"/>
            </w:pPr>
            <w:r w:rsidRPr="00EF7A88">
              <w:t>Variation to registration particulars and particulars of label, to update the safety directions</w:t>
            </w:r>
          </w:p>
        </w:tc>
      </w:tr>
    </w:tbl>
    <w:p w14:paraId="11717BBF"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1C05B239" w14:textId="77777777" w:rsidTr="00A30BC3">
        <w:trPr>
          <w:cantSplit/>
          <w:tblHeader/>
        </w:trPr>
        <w:tc>
          <w:tcPr>
            <w:tcW w:w="1103" w:type="pct"/>
            <w:shd w:val="clear" w:color="auto" w:fill="E6E6E6"/>
          </w:tcPr>
          <w:p w14:paraId="49A4FF3D" w14:textId="77777777" w:rsidR="00EF7A88" w:rsidRPr="00EF7A88" w:rsidRDefault="00EF7A88" w:rsidP="00463419">
            <w:pPr>
              <w:pStyle w:val="S8Gazettetableheading"/>
            </w:pPr>
            <w:r w:rsidRPr="00EF7A88">
              <w:lastRenderedPageBreak/>
              <w:t>Application no.</w:t>
            </w:r>
          </w:p>
        </w:tc>
        <w:tc>
          <w:tcPr>
            <w:tcW w:w="3897" w:type="pct"/>
          </w:tcPr>
          <w:p w14:paraId="59E0B17B" w14:textId="77777777" w:rsidR="00EF7A88" w:rsidRPr="00EF7A88" w:rsidRDefault="00EF7A88" w:rsidP="00463419">
            <w:pPr>
              <w:pStyle w:val="S8Gazettetabletext"/>
              <w:rPr>
                <w:noProof/>
              </w:rPr>
            </w:pPr>
            <w:r w:rsidRPr="00EF7A88">
              <w:t>136188</w:t>
            </w:r>
          </w:p>
        </w:tc>
      </w:tr>
      <w:tr w:rsidR="00EF7A88" w:rsidRPr="00EF7A88" w14:paraId="33B7D4E1" w14:textId="77777777" w:rsidTr="00A30BC3">
        <w:trPr>
          <w:cantSplit/>
          <w:tblHeader/>
        </w:trPr>
        <w:tc>
          <w:tcPr>
            <w:tcW w:w="1103" w:type="pct"/>
            <w:shd w:val="clear" w:color="auto" w:fill="E6E6E6"/>
          </w:tcPr>
          <w:p w14:paraId="2192F5D2" w14:textId="77777777" w:rsidR="00EF7A88" w:rsidRPr="00EF7A88" w:rsidRDefault="00EF7A88" w:rsidP="00463419">
            <w:pPr>
              <w:pStyle w:val="S8Gazettetableheading"/>
            </w:pPr>
            <w:r w:rsidRPr="00EF7A88">
              <w:t>Product name</w:t>
            </w:r>
          </w:p>
        </w:tc>
        <w:tc>
          <w:tcPr>
            <w:tcW w:w="3897" w:type="pct"/>
          </w:tcPr>
          <w:p w14:paraId="1DED4D36" w14:textId="77777777" w:rsidR="00EF7A88" w:rsidRPr="00EF7A88" w:rsidRDefault="00EF7A88" w:rsidP="00463419">
            <w:pPr>
              <w:pStyle w:val="S8Gazettetabletext"/>
            </w:pPr>
            <w:r w:rsidRPr="00EF7A88">
              <w:t>Ozcrop Simazine 500 SC Herbicide</w:t>
            </w:r>
          </w:p>
        </w:tc>
      </w:tr>
      <w:tr w:rsidR="00EF7A88" w:rsidRPr="00EF7A88" w14:paraId="0C84FD7E" w14:textId="77777777" w:rsidTr="00A30BC3">
        <w:trPr>
          <w:cantSplit/>
          <w:tblHeader/>
        </w:trPr>
        <w:tc>
          <w:tcPr>
            <w:tcW w:w="1103" w:type="pct"/>
            <w:shd w:val="clear" w:color="auto" w:fill="E6E6E6"/>
          </w:tcPr>
          <w:p w14:paraId="2E6E816C" w14:textId="77777777" w:rsidR="00EF7A88" w:rsidRPr="00EF7A88" w:rsidRDefault="00EF7A88" w:rsidP="00463419">
            <w:pPr>
              <w:pStyle w:val="S8Gazettetableheading"/>
            </w:pPr>
            <w:r w:rsidRPr="00EF7A88">
              <w:t>Active constituent</w:t>
            </w:r>
          </w:p>
        </w:tc>
        <w:tc>
          <w:tcPr>
            <w:tcW w:w="3897" w:type="pct"/>
          </w:tcPr>
          <w:p w14:paraId="6067E339" w14:textId="2AEB9E6B" w:rsidR="00EF7A88" w:rsidRPr="00EF7A88" w:rsidRDefault="00EF7A88" w:rsidP="00463419">
            <w:pPr>
              <w:pStyle w:val="S8Gazettetabletext"/>
            </w:pPr>
            <w:r w:rsidRPr="00EF7A88">
              <w:t>500</w:t>
            </w:r>
            <w:r w:rsidR="007B67CB">
              <w:t> </w:t>
            </w:r>
            <w:r w:rsidRPr="00EF7A88">
              <w:t>g/L simazine</w:t>
            </w:r>
          </w:p>
        </w:tc>
      </w:tr>
      <w:tr w:rsidR="00EF7A88" w:rsidRPr="00EF7A88" w14:paraId="3AB8D130" w14:textId="77777777" w:rsidTr="00A30BC3">
        <w:trPr>
          <w:cantSplit/>
          <w:tblHeader/>
        </w:trPr>
        <w:tc>
          <w:tcPr>
            <w:tcW w:w="1103" w:type="pct"/>
            <w:shd w:val="clear" w:color="auto" w:fill="E6E6E6"/>
          </w:tcPr>
          <w:p w14:paraId="64FD80F2" w14:textId="77777777" w:rsidR="00EF7A88" w:rsidRPr="00EF7A88" w:rsidRDefault="00EF7A88" w:rsidP="00463419">
            <w:pPr>
              <w:pStyle w:val="S8Gazettetableheading"/>
            </w:pPr>
            <w:r w:rsidRPr="00EF7A88">
              <w:t>Applicant name</w:t>
            </w:r>
          </w:p>
        </w:tc>
        <w:tc>
          <w:tcPr>
            <w:tcW w:w="3897" w:type="pct"/>
          </w:tcPr>
          <w:p w14:paraId="6C48AA44" w14:textId="77777777" w:rsidR="00EF7A88" w:rsidRPr="00EF7A88" w:rsidRDefault="00EF7A88" w:rsidP="00463419">
            <w:pPr>
              <w:pStyle w:val="S8Gazettetabletext"/>
            </w:pPr>
            <w:r w:rsidRPr="00EF7A88">
              <w:t>Oz Crop Pty Ltd</w:t>
            </w:r>
          </w:p>
        </w:tc>
      </w:tr>
      <w:tr w:rsidR="00EF7A88" w:rsidRPr="00EF7A88" w14:paraId="30E8A8C7" w14:textId="77777777" w:rsidTr="00A30BC3">
        <w:trPr>
          <w:cantSplit/>
          <w:tblHeader/>
        </w:trPr>
        <w:tc>
          <w:tcPr>
            <w:tcW w:w="1103" w:type="pct"/>
            <w:shd w:val="clear" w:color="auto" w:fill="E6E6E6"/>
          </w:tcPr>
          <w:p w14:paraId="5F3DFA39" w14:textId="77777777" w:rsidR="00EF7A88" w:rsidRPr="00EF7A88" w:rsidRDefault="00EF7A88" w:rsidP="00463419">
            <w:pPr>
              <w:pStyle w:val="S8Gazettetableheading"/>
            </w:pPr>
            <w:r w:rsidRPr="00EF7A88">
              <w:t>Applicant ACN</w:t>
            </w:r>
          </w:p>
        </w:tc>
        <w:tc>
          <w:tcPr>
            <w:tcW w:w="3897" w:type="pct"/>
          </w:tcPr>
          <w:p w14:paraId="67B54A1A" w14:textId="77777777" w:rsidR="00EF7A88" w:rsidRPr="00EF7A88" w:rsidRDefault="00EF7A88" w:rsidP="00463419">
            <w:pPr>
              <w:pStyle w:val="S8Gazettetabletext"/>
            </w:pPr>
            <w:r w:rsidRPr="00EF7A88">
              <w:t>160 656 431</w:t>
            </w:r>
          </w:p>
        </w:tc>
      </w:tr>
      <w:tr w:rsidR="00EF7A88" w:rsidRPr="00EF7A88" w14:paraId="2DB3BE4E" w14:textId="77777777" w:rsidTr="00A30BC3">
        <w:trPr>
          <w:cantSplit/>
          <w:tblHeader/>
        </w:trPr>
        <w:tc>
          <w:tcPr>
            <w:tcW w:w="1103" w:type="pct"/>
            <w:shd w:val="clear" w:color="auto" w:fill="E6E6E6"/>
          </w:tcPr>
          <w:p w14:paraId="689FB242" w14:textId="77777777" w:rsidR="00EF7A88" w:rsidRPr="00EF7A88" w:rsidRDefault="00EF7A88" w:rsidP="00463419">
            <w:pPr>
              <w:pStyle w:val="S8Gazettetableheading"/>
            </w:pPr>
            <w:r w:rsidRPr="00EF7A88">
              <w:t>Date of variation</w:t>
            </w:r>
          </w:p>
        </w:tc>
        <w:tc>
          <w:tcPr>
            <w:tcW w:w="3897" w:type="pct"/>
          </w:tcPr>
          <w:p w14:paraId="51867141" w14:textId="77777777" w:rsidR="00EF7A88" w:rsidRPr="00EF7A88" w:rsidRDefault="00EF7A88" w:rsidP="00463419">
            <w:pPr>
              <w:pStyle w:val="S8Gazettetabletext"/>
            </w:pPr>
            <w:r w:rsidRPr="00EF7A88">
              <w:t>24 October 2022</w:t>
            </w:r>
          </w:p>
        </w:tc>
      </w:tr>
      <w:tr w:rsidR="00EF7A88" w:rsidRPr="00EF7A88" w14:paraId="009E27D3" w14:textId="77777777" w:rsidTr="00A30BC3">
        <w:trPr>
          <w:cantSplit/>
          <w:tblHeader/>
        </w:trPr>
        <w:tc>
          <w:tcPr>
            <w:tcW w:w="1103" w:type="pct"/>
            <w:shd w:val="clear" w:color="auto" w:fill="E6E6E6"/>
          </w:tcPr>
          <w:p w14:paraId="63987B31" w14:textId="77777777" w:rsidR="00EF7A88" w:rsidRPr="00EF7A88" w:rsidRDefault="00EF7A88" w:rsidP="00463419">
            <w:pPr>
              <w:pStyle w:val="S8Gazettetableheading"/>
            </w:pPr>
            <w:r w:rsidRPr="00EF7A88">
              <w:t>Product registration no.</w:t>
            </w:r>
          </w:p>
        </w:tc>
        <w:tc>
          <w:tcPr>
            <w:tcW w:w="3897" w:type="pct"/>
          </w:tcPr>
          <w:p w14:paraId="6BBB043A" w14:textId="77777777" w:rsidR="00EF7A88" w:rsidRPr="00EF7A88" w:rsidRDefault="00EF7A88" w:rsidP="00463419">
            <w:pPr>
              <w:pStyle w:val="S8Gazettetabletext"/>
            </w:pPr>
            <w:r w:rsidRPr="00EF7A88">
              <w:t>59858</w:t>
            </w:r>
          </w:p>
        </w:tc>
      </w:tr>
      <w:tr w:rsidR="00EF7A88" w:rsidRPr="00EF7A88" w14:paraId="457DC237" w14:textId="77777777" w:rsidTr="00A30BC3">
        <w:trPr>
          <w:cantSplit/>
          <w:tblHeader/>
        </w:trPr>
        <w:tc>
          <w:tcPr>
            <w:tcW w:w="1103" w:type="pct"/>
            <w:shd w:val="clear" w:color="auto" w:fill="E6E6E6"/>
          </w:tcPr>
          <w:p w14:paraId="4E6A7BC7" w14:textId="77777777" w:rsidR="00EF7A88" w:rsidRPr="00EF7A88" w:rsidRDefault="00EF7A88" w:rsidP="00463419">
            <w:pPr>
              <w:pStyle w:val="S8Gazettetableheading"/>
            </w:pPr>
            <w:r w:rsidRPr="00EF7A88">
              <w:t>Label approval no.</w:t>
            </w:r>
          </w:p>
        </w:tc>
        <w:tc>
          <w:tcPr>
            <w:tcW w:w="3897" w:type="pct"/>
          </w:tcPr>
          <w:p w14:paraId="661B6EFD" w14:textId="77777777" w:rsidR="00EF7A88" w:rsidRPr="00EF7A88" w:rsidRDefault="00EF7A88" w:rsidP="00463419">
            <w:pPr>
              <w:pStyle w:val="S8Gazettetabletext"/>
            </w:pPr>
            <w:r w:rsidRPr="00EF7A88">
              <w:t>59858/136188</w:t>
            </w:r>
          </w:p>
        </w:tc>
      </w:tr>
      <w:tr w:rsidR="00EF7A88" w:rsidRPr="00EF7A88" w14:paraId="78AF4342" w14:textId="77777777" w:rsidTr="00A30BC3">
        <w:trPr>
          <w:cantSplit/>
          <w:tblHeader/>
        </w:trPr>
        <w:tc>
          <w:tcPr>
            <w:tcW w:w="1103" w:type="pct"/>
            <w:shd w:val="clear" w:color="auto" w:fill="E6E6E6"/>
          </w:tcPr>
          <w:p w14:paraId="04909DD0"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3B02E245" w14:textId="77777777" w:rsidR="00EF7A88" w:rsidRPr="00EF7A88" w:rsidRDefault="00EF7A88" w:rsidP="00463419">
            <w:pPr>
              <w:pStyle w:val="S8Gazettetabletext"/>
            </w:pPr>
            <w:r w:rsidRPr="00EF7A88">
              <w:t>Variation to registration and label particulars to change product name, update label statements and include new pack sizes</w:t>
            </w:r>
          </w:p>
        </w:tc>
      </w:tr>
    </w:tbl>
    <w:p w14:paraId="76B44524"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1B80DE6A" w14:textId="77777777" w:rsidTr="00A30BC3">
        <w:trPr>
          <w:cantSplit/>
          <w:tblHeader/>
        </w:trPr>
        <w:tc>
          <w:tcPr>
            <w:tcW w:w="1103" w:type="pct"/>
            <w:shd w:val="clear" w:color="auto" w:fill="E6E6E6"/>
          </w:tcPr>
          <w:p w14:paraId="7CCD742E" w14:textId="77777777" w:rsidR="00EF7A88" w:rsidRPr="00463419" w:rsidRDefault="00EF7A88" w:rsidP="00463419">
            <w:pPr>
              <w:pStyle w:val="S8Gazettetableheading"/>
            </w:pPr>
            <w:r w:rsidRPr="00463419">
              <w:t>Application no.</w:t>
            </w:r>
          </w:p>
        </w:tc>
        <w:tc>
          <w:tcPr>
            <w:tcW w:w="3897" w:type="pct"/>
          </w:tcPr>
          <w:p w14:paraId="70EEFD86" w14:textId="77777777" w:rsidR="00EF7A88" w:rsidRPr="00EF7A88" w:rsidRDefault="00EF7A88" w:rsidP="00463419">
            <w:pPr>
              <w:pStyle w:val="S8Gazettetabletext"/>
              <w:rPr>
                <w:noProof/>
              </w:rPr>
            </w:pPr>
            <w:r w:rsidRPr="00EF7A88">
              <w:t>134544</w:t>
            </w:r>
          </w:p>
        </w:tc>
      </w:tr>
      <w:tr w:rsidR="00EF7A88" w:rsidRPr="00EF7A88" w14:paraId="046395BF" w14:textId="77777777" w:rsidTr="00A30BC3">
        <w:trPr>
          <w:cantSplit/>
          <w:tblHeader/>
        </w:trPr>
        <w:tc>
          <w:tcPr>
            <w:tcW w:w="1103" w:type="pct"/>
            <w:shd w:val="clear" w:color="auto" w:fill="E6E6E6"/>
          </w:tcPr>
          <w:p w14:paraId="39E14F2A" w14:textId="77777777" w:rsidR="00EF7A88" w:rsidRPr="00463419" w:rsidRDefault="00EF7A88" w:rsidP="00463419">
            <w:pPr>
              <w:pStyle w:val="S8Gazettetableheading"/>
            </w:pPr>
            <w:r w:rsidRPr="00463419">
              <w:t>Product name</w:t>
            </w:r>
          </w:p>
        </w:tc>
        <w:tc>
          <w:tcPr>
            <w:tcW w:w="3897" w:type="pct"/>
          </w:tcPr>
          <w:p w14:paraId="13A6E31D" w14:textId="77777777" w:rsidR="00EF7A88" w:rsidRPr="00EF7A88" w:rsidRDefault="00EF7A88" w:rsidP="00463419">
            <w:pPr>
              <w:pStyle w:val="S8Gazettetabletext"/>
            </w:pPr>
            <w:r w:rsidRPr="00EF7A88">
              <w:t>Bumper 625 EC Fungicide</w:t>
            </w:r>
          </w:p>
        </w:tc>
      </w:tr>
      <w:tr w:rsidR="00EF7A88" w:rsidRPr="00EF7A88" w14:paraId="0278756E" w14:textId="77777777" w:rsidTr="00A30BC3">
        <w:trPr>
          <w:cantSplit/>
          <w:tblHeader/>
        </w:trPr>
        <w:tc>
          <w:tcPr>
            <w:tcW w:w="1103" w:type="pct"/>
            <w:shd w:val="clear" w:color="auto" w:fill="E6E6E6"/>
          </w:tcPr>
          <w:p w14:paraId="7B747B6D" w14:textId="77777777" w:rsidR="00EF7A88" w:rsidRPr="00463419" w:rsidRDefault="00EF7A88" w:rsidP="00463419">
            <w:pPr>
              <w:pStyle w:val="S8Gazettetableheading"/>
            </w:pPr>
            <w:r w:rsidRPr="00463419">
              <w:t>Active constituent</w:t>
            </w:r>
          </w:p>
        </w:tc>
        <w:tc>
          <w:tcPr>
            <w:tcW w:w="3897" w:type="pct"/>
          </w:tcPr>
          <w:p w14:paraId="3EB009E5" w14:textId="525FA17F" w:rsidR="00EF7A88" w:rsidRPr="00EF7A88" w:rsidRDefault="00EF7A88" w:rsidP="00463419">
            <w:pPr>
              <w:pStyle w:val="S8Gazettetabletext"/>
            </w:pPr>
            <w:r w:rsidRPr="00EF7A88">
              <w:t>625</w:t>
            </w:r>
            <w:r w:rsidR="007B67CB">
              <w:t> </w:t>
            </w:r>
            <w:r w:rsidRPr="00EF7A88">
              <w:t>g/L propiconazole</w:t>
            </w:r>
          </w:p>
        </w:tc>
      </w:tr>
      <w:tr w:rsidR="00EF7A88" w:rsidRPr="00EF7A88" w14:paraId="1E1C515C" w14:textId="77777777" w:rsidTr="00A30BC3">
        <w:trPr>
          <w:cantSplit/>
          <w:tblHeader/>
        </w:trPr>
        <w:tc>
          <w:tcPr>
            <w:tcW w:w="1103" w:type="pct"/>
            <w:shd w:val="clear" w:color="auto" w:fill="E6E6E6"/>
          </w:tcPr>
          <w:p w14:paraId="623DAB44" w14:textId="77777777" w:rsidR="00EF7A88" w:rsidRPr="00463419" w:rsidRDefault="00EF7A88" w:rsidP="00463419">
            <w:pPr>
              <w:pStyle w:val="S8Gazettetableheading"/>
            </w:pPr>
            <w:r w:rsidRPr="00463419">
              <w:t>Applicant name</w:t>
            </w:r>
          </w:p>
        </w:tc>
        <w:tc>
          <w:tcPr>
            <w:tcW w:w="3897" w:type="pct"/>
          </w:tcPr>
          <w:p w14:paraId="72E03348" w14:textId="44037832" w:rsidR="00EF7A88" w:rsidRPr="00EF7A88" w:rsidRDefault="00EF7A88" w:rsidP="00463419">
            <w:pPr>
              <w:pStyle w:val="S8Gazettetabletext"/>
            </w:pPr>
            <w:r w:rsidRPr="00EF7A88">
              <w:t>ADAMA Australia Pty L</w:t>
            </w:r>
            <w:r w:rsidR="007B67CB">
              <w:t>t</w:t>
            </w:r>
            <w:r w:rsidRPr="00EF7A88">
              <w:t>d</w:t>
            </w:r>
          </w:p>
        </w:tc>
      </w:tr>
      <w:tr w:rsidR="00EF7A88" w:rsidRPr="00EF7A88" w14:paraId="59651C49" w14:textId="77777777" w:rsidTr="00A30BC3">
        <w:trPr>
          <w:cantSplit/>
          <w:tblHeader/>
        </w:trPr>
        <w:tc>
          <w:tcPr>
            <w:tcW w:w="1103" w:type="pct"/>
            <w:shd w:val="clear" w:color="auto" w:fill="E6E6E6"/>
          </w:tcPr>
          <w:p w14:paraId="3F6A082B" w14:textId="77777777" w:rsidR="00EF7A88" w:rsidRPr="00463419" w:rsidRDefault="00EF7A88" w:rsidP="00463419">
            <w:pPr>
              <w:pStyle w:val="S8Gazettetableheading"/>
            </w:pPr>
            <w:r w:rsidRPr="00463419">
              <w:t>Applicant ACN</w:t>
            </w:r>
          </w:p>
        </w:tc>
        <w:tc>
          <w:tcPr>
            <w:tcW w:w="3897" w:type="pct"/>
          </w:tcPr>
          <w:p w14:paraId="61C839FA" w14:textId="77777777" w:rsidR="00EF7A88" w:rsidRPr="00EF7A88" w:rsidRDefault="00EF7A88" w:rsidP="00463419">
            <w:pPr>
              <w:pStyle w:val="S8Gazettetabletext"/>
            </w:pPr>
            <w:r w:rsidRPr="00EF7A88">
              <w:t>050 328 973</w:t>
            </w:r>
          </w:p>
        </w:tc>
      </w:tr>
      <w:tr w:rsidR="00EF7A88" w:rsidRPr="00EF7A88" w14:paraId="7BE3FD22" w14:textId="77777777" w:rsidTr="00A30BC3">
        <w:trPr>
          <w:cantSplit/>
          <w:tblHeader/>
        </w:trPr>
        <w:tc>
          <w:tcPr>
            <w:tcW w:w="1103" w:type="pct"/>
            <w:shd w:val="clear" w:color="auto" w:fill="E6E6E6"/>
          </w:tcPr>
          <w:p w14:paraId="16FB0F03" w14:textId="77777777" w:rsidR="00EF7A88" w:rsidRPr="00463419" w:rsidRDefault="00EF7A88" w:rsidP="00463419">
            <w:pPr>
              <w:pStyle w:val="S8Gazettetableheading"/>
            </w:pPr>
            <w:r w:rsidRPr="00463419">
              <w:t>Date of variation</w:t>
            </w:r>
          </w:p>
        </w:tc>
        <w:tc>
          <w:tcPr>
            <w:tcW w:w="3897" w:type="pct"/>
          </w:tcPr>
          <w:p w14:paraId="387BAE8C" w14:textId="77777777" w:rsidR="00EF7A88" w:rsidRPr="00EF7A88" w:rsidRDefault="00EF7A88" w:rsidP="00463419">
            <w:pPr>
              <w:pStyle w:val="S8Gazettetabletext"/>
            </w:pPr>
            <w:r w:rsidRPr="00EF7A88">
              <w:t>26 October 2022</w:t>
            </w:r>
          </w:p>
        </w:tc>
      </w:tr>
      <w:tr w:rsidR="00EF7A88" w:rsidRPr="00EF7A88" w14:paraId="4A947457" w14:textId="77777777" w:rsidTr="00A30BC3">
        <w:trPr>
          <w:cantSplit/>
          <w:tblHeader/>
        </w:trPr>
        <w:tc>
          <w:tcPr>
            <w:tcW w:w="1103" w:type="pct"/>
            <w:shd w:val="clear" w:color="auto" w:fill="E6E6E6"/>
          </w:tcPr>
          <w:p w14:paraId="7472FE1B" w14:textId="77777777" w:rsidR="00EF7A88" w:rsidRPr="00463419" w:rsidRDefault="00EF7A88" w:rsidP="00463419">
            <w:pPr>
              <w:pStyle w:val="S8Gazettetableheading"/>
            </w:pPr>
            <w:r w:rsidRPr="00463419">
              <w:t>Product registration no.</w:t>
            </w:r>
          </w:p>
        </w:tc>
        <w:tc>
          <w:tcPr>
            <w:tcW w:w="3897" w:type="pct"/>
          </w:tcPr>
          <w:p w14:paraId="7A8B3C47" w14:textId="77777777" w:rsidR="00EF7A88" w:rsidRPr="00EF7A88" w:rsidRDefault="00EF7A88" w:rsidP="00463419">
            <w:pPr>
              <w:pStyle w:val="S8Gazettetabletext"/>
            </w:pPr>
            <w:r w:rsidRPr="00EF7A88">
              <w:t>69815</w:t>
            </w:r>
          </w:p>
        </w:tc>
      </w:tr>
      <w:tr w:rsidR="00EF7A88" w:rsidRPr="00EF7A88" w14:paraId="3350393C" w14:textId="77777777" w:rsidTr="00A30BC3">
        <w:trPr>
          <w:cantSplit/>
          <w:tblHeader/>
        </w:trPr>
        <w:tc>
          <w:tcPr>
            <w:tcW w:w="1103" w:type="pct"/>
            <w:shd w:val="clear" w:color="auto" w:fill="E6E6E6"/>
          </w:tcPr>
          <w:p w14:paraId="3C4013E2" w14:textId="77777777" w:rsidR="00EF7A88" w:rsidRPr="00463419" w:rsidRDefault="00EF7A88" w:rsidP="00463419">
            <w:pPr>
              <w:pStyle w:val="S8Gazettetableheading"/>
            </w:pPr>
            <w:r w:rsidRPr="00463419">
              <w:t>Label approval no.</w:t>
            </w:r>
          </w:p>
        </w:tc>
        <w:tc>
          <w:tcPr>
            <w:tcW w:w="3897" w:type="pct"/>
          </w:tcPr>
          <w:p w14:paraId="01479C9F" w14:textId="77777777" w:rsidR="00EF7A88" w:rsidRPr="00EF7A88" w:rsidRDefault="00EF7A88" w:rsidP="00463419">
            <w:pPr>
              <w:pStyle w:val="S8Gazettetabletext"/>
            </w:pPr>
            <w:r w:rsidRPr="00EF7A88">
              <w:t>69815/134544</w:t>
            </w:r>
          </w:p>
        </w:tc>
      </w:tr>
      <w:tr w:rsidR="00EF7A88" w:rsidRPr="00EF7A88" w14:paraId="1F9F302A" w14:textId="77777777" w:rsidTr="00A30BC3">
        <w:trPr>
          <w:cantSplit/>
          <w:tblHeader/>
        </w:trPr>
        <w:tc>
          <w:tcPr>
            <w:tcW w:w="1103" w:type="pct"/>
            <w:shd w:val="clear" w:color="auto" w:fill="E6E6E6"/>
          </w:tcPr>
          <w:p w14:paraId="27B0727D" w14:textId="77777777" w:rsidR="00EF7A88" w:rsidRPr="00463419" w:rsidRDefault="00EF7A88" w:rsidP="00463419">
            <w:pPr>
              <w:pStyle w:val="S8Gazettetableheading"/>
            </w:pPr>
            <w:r w:rsidRPr="00463419">
              <w:t>Description of the application and its purpose, including the intended use of the chemical product</w:t>
            </w:r>
          </w:p>
        </w:tc>
        <w:tc>
          <w:tcPr>
            <w:tcW w:w="3897" w:type="pct"/>
          </w:tcPr>
          <w:p w14:paraId="3724F386" w14:textId="77777777" w:rsidR="00EF7A88" w:rsidRPr="00EF7A88" w:rsidRDefault="00EF7A88" w:rsidP="00463419">
            <w:pPr>
              <w:pStyle w:val="S8Gazettetabletext"/>
            </w:pPr>
            <w:r w:rsidRPr="00EF7A88">
              <w:t>Variation of the product registration and label particulars to include use on turf generally</w:t>
            </w:r>
          </w:p>
        </w:tc>
      </w:tr>
    </w:tbl>
    <w:p w14:paraId="39077A33"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4F653472" w14:textId="77777777" w:rsidTr="00A30BC3">
        <w:trPr>
          <w:cantSplit/>
          <w:tblHeader/>
        </w:trPr>
        <w:tc>
          <w:tcPr>
            <w:tcW w:w="1103" w:type="pct"/>
            <w:shd w:val="clear" w:color="auto" w:fill="E6E6E6"/>
          </w:tcPr>
          <w:p w14:paraId="6EE7C02E" w14:textId="77777777" w:rsidR="00EF7A88" w:rsidRPr="00EF7A88" w:rsidRDefault="00EF7A88" w:rsidP="00463419">
            <w:pPr>
              <w:pStyle w:val="S8Gazettetableheading"/>
            </w:pPr>
            <w:r w:rsidRPr="00EF7A88">
              <w:t>Application no.</w:t>
            </w:r>
          </w:p>
        </w:tc>
        <w:tc>
          <w:tcPr>
            <w:tcW w:w="3897" w:type="pct"/>
          </w:tcPr>
          <w:p w14:paraId="4BC493C1" w14:textId="77777777" w:rsidR="00EF7A88" w:rsidRPr="00EF7A88" w:rsidRDefault="00EF7A88" w:rsidP="00463419">
            <w:pPr>
              <w:pStyle w:val="S8Gazettetabletext"/>
              <w:rPr>
                <w:noProof/>
              </w:rPr>
            </w:pPr>
            <w:r w:rsidRPr="00EF7A88">
              <w:t>136253</w:t>
            </w:r>
          </w:p>
        </w:tc>
      </w:tr>
      <w:tr w:rsidR="00EF7A88" w:rsidRPr="00EF7A88" w14:paraId="353110B8" w14:textId="77777777" w:rsidTr="00A30BC3">
        <w:trPr>
          <w:cantSplit/>
          <w:tblHeader/>
        </w:trPr>
        <w:tc>
          <w:tcPr>
            <w:tcW w:w="1103" w:type="pct"/>
            <w:shd w:val="clear" w:color="auto" w:fill="E6E6E6"/>
          </w:tcPr>
          <w:p w14:paraId="7899D160" w14:textId="77777777" w:rsidR="00EF7A88" w:rsidRPr="00EF7A88" w:rsidRDefault="00EF7A88" w:rsidP="00463419">
            <w:pPr>
              <w:pStyle w:val="S8Gazettetableheading"/>
            </w:pPr>
            <w:r w:rsidRPr="00EF7A88">
              <w:t>Product name</w:t>
            </w:r>
          </w:p>
        </w:tc>
        <w:tc>
          <w:tcPr>
            <w:tcW w:w="3897" w:type="pct"/>
          </w:tcPr>
          <w:p w14:paraId="40025985" w14:textId="77777777" w:rsidR="00EF7A88" w:rsidRPr="00EF7A88" w:rsidRDefault="00EF7A88" w:rsidP="00463419">
            <w:pPr>
              <w:pStyle w:val="S8Gazettetabletext"/>
            </w:pPr>
            <w:proofErr w:type="spellStart"/>
            <w:r w:rsidRPr="00EF7A88">
              <w:t>Rutec</w:t>
            </w:r>
            <w:proofErr w:type="spellEnd"/>
            <w:r w:rsidRPr="00EF7A88">
              <w:t xml:space="preserve"> Fungi </w:t>
            </w:r>
            <w:proofErr w:type="spellStart"/>
            <w:r w:rsidRPr="00EF7A88">
              <w:t>Fos</w:t>
            </w:r>
            <w:proofErr w:type="spellEnd"/>
            <w:r w:rsidRPr="00EF7A88">
              <w:t xml:space="preserve"> 400 pH 7.2 Systemic Fungicide</w:t>
            </w:r>
          </w:p>
        </w:tc>
      </w:tr>
      <w:tr w:rsidR="00EF7A88" w:rsidRPr="00EF7A88" w14:paraId="03660BBA" w14:textId="77777777" w:rsidTr="00A30BC3">
        <w:trPr>
          <w:cantSplit/>
          <w:tblHeader/>
        </w:trPr>
        <w:tc>
          <w:tcPr>
            <w:tcW w:w="1103" w:type="pct"/>
            <w:shd w:val="clear" w:color="auto" w:fill="E6E6E6"/>
          </w:tcPr>
          <w:p w14:paraId="365B2EAC" w14:textId="77777777" w:rsidR="00EF7A88" w:rsidRPr="00EF7A88" w:rsidRDefault="00EF7A88" w:rsidP="00463419">
            <w:pPr>
              <w:pStyle w:val="S8Gazettetableheading"/>
            </w:pPr>
            <w:r w:rsidRPr="00EF7A88">
              <w:t>Active constituent</w:t>
            </w:r>
          </w:p>
        </w:tc>
        <w:tc>
          <w:tcPr>
            <w:tcW w:w="3897" w:type="pct"/>
          </w:tcPr>
          <w:p w14:paraId="631A4F6E" w14:textId="4708A212" w:rsidR="00EF7A88" w:rsidRPr="00EF7A88" w:rsidRDefault="00EF7A88" w:rsidP="00463419">
            <w:pPr>
              <w:pStyle w:val="S8Gazettetabletext"/>
            </w:pPr>
            <w:r w:rsidRPr="00EF7A88">
              <w:t>400</w:t>
            </w:r>
            <w:r w:rsidR="007B67CB">
              <w:t> </w:t>
            </w:r>
            <w:r w:rsidRPr="00EF7A88">
              <w:t>g/L phosphorus (phosphonic) acid present as mono-di potassium phosphite</w:t>
            </w:r>
          </w:p>
        </w:tc>
      </w:tr>
      <w:tr w:rsidR="00EF7A88" w:rsidRPr="00EF7A88" w14:paraId="7BA2C782" w14:textId="77777777" w:rsidTr="00A30BC3">
        <w:trPr>
          <w:cantSplit/>
          <w:tblHeader/>
        </w:trPr>
        <w:tc>
          <w:tcPr>
            <w:tcW w:w="1103" w:type="pct"/>
            <w:shd w:val="clear" w:color="auto" w:fill="E6E6E6"/>
          </w:tcPr>
          <w:p w14:paraId="7CDC8D19" w14:textId="77777777" w:rsidR="00EF7A88" w:rsidRPr="00EF7A88" w:rsidRDefault="00EF7A88" w:rsidP="00463419">
            <w:pPr>
              <w:pStyle w:val="S8Gazettetableheading"/>
            </w:pPr>
            <w:r w:rsidRPr="00EF7A88">
              <w:t>Applicant name</w:t>
            </w:r>
          </w:p>
        </w:tc>
        <w:tc>
          <w:tcPr>
            <w:tcW w:w="3897" w:type="pct"/>
          </w:tcPr>
          <w:p w14:paraId="341DF091" w14:textId="77777777" w:rsidR="00EF7A88" w:rsidRPr="00EF7A88" w:rsidRDefault="00EF7A88" w:rsidP="00463419">
            <w:pPr>
              <w:pStyle w:val="S8Gazettetabletext"/>
            </w:pPr>
            <w:proofErr w:type="spellStart"/>
            <w:r w:rsidRPr="00EF7A88">
              <w:t>Rutec</w:t>
            </w:r>
            <w:proofErr w:type="spellEnd"/>
            <w:r w:rsidRPr="00EF7A88">
              <w:t xml:space="preserve"> Pty Ltd</w:t>
            </w:r>
          </w:p>
        </w:tc>
      </w:tr>
      <w:tr w:rsidR="00EF7A88" w:rsidRPr="00EF7A88" w14:paraId="16A07A08" w14:textId="77777777" w:rsidTr="00A30BC3">
        <w:trPr>
          <w:cantSplit/>
          <w:tblHeader/>
        </w:trPr>
        <w:tc>
          <w:tcPr>
            <w:tcW w:w="1103" w:type="pct"/>
            <w:shd w:val="clear" w:color="auto" w:fill="E6E6E6"/>
          </w:tcPr>
          <w:p w14:paraId="2ECCC874" w14:textId="77777777" w:rsidR="00EF7A88" w:rsidRPr="00EF7A88" w:rsidRDefault="00EF7A88" w:rsidP="00463419">
            <w:pPr>
              <w:pStyle w:val="S8Gazettetableheading"/>
            </w:pPr>
            <w:r w:rsidRPr="00EF7A88">
              <w:t>Applicant ACN</w:t>
            </w:r>
          </w:p>
        </w:tc>
        <w:tc>
          <w:tcPr>
            <w:tcW w:w="3897" w:type="pct"/>
          </w:tcPr>
          <w:p w14:paraId="0132D84C" w14:textId="77777777" w:rsidR="00EF7A88" w:rsidRPr="00EF7A88" w:rsidRDefault="00EF7A88" w:rsidP="00463419">
            <w:pPr>
              <w:pStyle w:val="S8Gazettetabletext"/>
            </w:pPr>
            <w:r w:rsidRPr="00EF7A88">
              <w:t>002 846 988</w:t>
            </w:r>
          </w:p>
        </w:tc>
      </w:tr>
      <w:tr w:rsidR="00EF7A88" w:rsidRPr="00EF7A88" w14:paraId="11306A34" w14:textId="77777777" w:rsidTr="00A30BC3">
        <w:trPr>
          <w:cantSplit/>
          <w:tblHeader/>
        </w:trPr>
        <w:tc>
          <w:tcPr>
            <w:tcW w:w="1103" w:type="pct"/>
            <w:shd w:val="clear" w:color="auto" w:fill="E6E6E6"/>
          </w:tcPr>
          <w:p w14:paraId="25765502" w14:textId="77777777" w:rsidR="00EF7A88" w:rsidRPr="00EF7A88" w:rsidRDefault="00EF7A88" w:rsidP="00463419">
            <w:pPr>
              <w:pStyle w:val="S8Gazettetableheading"/>
            </w:pPr>
            <w:r w:rsidRPr="00EF7A88">
              <w:t>Date of variation</w:t>
            </w:r>
          </w:p>
        </w:tc>
        <w:tc>
          <w:tcPr>
            <w:tcW w:w="3897" w:type="pct"/>
          </w:tcPr>
          <w:p w14:paraId="47A7F35F" w14:textId="77777777" w:rsidR="00EF7A88" w:rsidRPr="00EF7A88" w:rsidRDefault="00EF7A88" w:rsidP="00463419">
            <w:pPr>
              <w:pStyle w:val="S8Gazettetabletext"/>
            </w:pPr>
            <w:r w:rsidRPr="00EF7A88">
              <w:t>27 October 2022</w:t>
            </w:r>
          </w:p>
        </w:tc>
      </w:tr>
      <w:tr w:rsidR="00EF7A88" w:rsidRPr="00EF7A88" w14:paraId="4AFE4E14" w14:textId="77777777" w:rsidTr="00A30BC3">
        <w:trPr>
          <w:cantSplit/>
          <w:tblHeader/>
        </w:trPr>
        <w:tc>
          <w:tcPr>
            <w:tcW w:w="1103" w:type="pct"/>
            <w:shd w:val="clear" w:color="auto" w:fill="E6E6E6"/>
          </w:tcPr>
          <w:p w14:paraId="0967113B" w14:textId="77777777" w:rsidR="00EF7A88" w:rsidRPr="00EF7A88" w:rsidRDefault="00EF7A88" w:rsidP="00463419">
            <w:pPr>
              <w:pStyle w:val="S8Gazettetableheading"/>
            </w:pPr>
            <w:r w:rsidRPr="00EF7A88">
              <w:t>Product registration no.</w:t>
            </w:r>
          </w:p>
        </w:tc>
        <w:tc>
          <w:tcPr>
            <w:tcW w:w="3897" w:type="pct"/>
          </w:tcPr>
          <w:p w14:paraId="520CAAB9" w14:textId="77777777" w:rsidR="00EF7A88" w:rsidRPr="00EF7A88" w:rsidRDefault="00EF7A88" w:rsidP="00463419">
            <w:pPr>
              <w:pStyle w:val="S8Gazettetabletext"/>
            </w:pPr>
            <w:r w:rsidRPr="00EF7A88">
              <w:t>54665</w:t>
            </w:r>
          </w:p>
        </w:tc>
      </w:tr>
      <w:tr w:rsidR="00EF7A88" w:rsidRPr="00EF7A88" w14:paraId="75C121F9" w14:textId="77777777" w:rsidTr="00A30BC3">
        <w:trPr>
          <w:cantSplit/>
          <w:tblHeader/>
        </w:trPr>
        <w:tc>
          <w:tcPr>
            <w:tcW w:w="1103" w:type="pct"/>
            <w:shd w:val="clear" w:color="auto" w:fill="E6E6E6"/>
          </w:tcPr>
          <w:p w14:paraId="19062B10" w14:textId="77777777" w:rsidR="00EF7A88" w:rsidRPr="00EF7A88" w:rsidRDefault="00EF7A88" w:rsidP="00463419">
            <w:pPr>
              <w:pStyle w:val="S8Gazettetableheading"/>
            </w:pPr>
            <w:r w:rsidRPr="00EF7A88">
              <w:t>Label approval no.</w:t>
            </w:r>
          </w:p>
        </w:tc>
        <w:tc>
          <w:tcPr>
            <w:tcW w:w="3897" w:type="pct"/>
          </w:tcPr>
          <w:p w14:paraId="1CAEB777" w14:textId="77777777" w:rsidR="00EF7A88" w:rsidRPr="00EF7A88" w:rsidRDefault="00EF7A88" w:rsidP="00463419">
            <w:pPr>
              <w:pStyle w:val="S8Gazettetabletext"/>
            </w:pPr>
            <w:r w:rsidRPr="00EF7A88">
              <w:t>54665/136253</w:t>
            </w:r>
          </w:p>
        </w:tc>
      </w:tr>
      <w:tr w:rsidR="00EF7A88" w:rsidRPr="00EF7A88" w14:paraId="2C7B07CC" w14:textId="77777777" w:rsidTr="00A30BC3">
        <w:trPr>
          <w:cantSplit/>
          <w:tblHeader/>
        </w:trPr>
        <w:tc>
          <w:tcPr>
            <w:tcW w:w="1103" w:type="pct"/>
            <w:shd w:val="clear" w:color="auto" w:fill="E6E6E6"/>
          </w:tcPr>
          <w:p w14:paraId="0D41542E"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1E4732F8" w14:textId="77777777" w:rsidR="00EF7A88" w:rsidRPr="00EF7A88" w:rsidRDefault="00EF7A88" w:rsidP="00463419">
            <w:pPr>
              <w:pStyle w:val="S8Gazettetabletext"/>
            </w:pPr>
            <w:r w:rsidRPr="00EF7A88">
              <w:t xml:space="preserve">Variation to the particulars of registration and label approval to add a timing restriction for use in grapes </w:t>
            </w:r>
            <w:r w:rsidRPr="00EF7A88">
              <w:t>‘</w:t>
            </w:r>
            <w:r w:rsidRPr="00EF7A88">
              <w:t>DO NOT apply after E-L 33</w:t>
            </w:r>
            <w:r w:rsidRPr="00EF7A88">
              <w:t>’</w:t>
            </w:r>
          </w:p>
        </w:tc>
      </w:tr>
    </w:tbl>
    <w:p w14:paraId="06E6DD54"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6FF3C0FF" w14:textId="77777777" w:rsidTr="00A30BC3">
        <w:trPr>
          <w:cantSplit/>
          <w:tblHeader/>
        </w:trPr>
        <w:tc>
          <w:tcPr>
            <w:tcW w:w="1103" w:type="pct"/>
            <w:shd w:val="clear" w:color="auto" w:fill="E6E6E6"/>
          </w:tcPr>
          <w:p w14:paraId="61C5862D" w14:textId="77777777" w:rsidR="00EF7A88" w:rsidRPr="00EF7A88" w:rsidRDefault="00EF7A88" w:rsidP="00463419">
            <w:pPr>
              <w:pStyle w:val="S8Gazettetableheading"/>
            </w:pPr>
            <w:r w:rsidRPr="00EF7A88">
              <w:lastRenderedPageBreak/>
              <w:t>Application no.</w:t>
            </w:r>
          </w:p>
        </w:tc>
        <w:tc>
          <w:tcPr>
            <w:tcW w:w="3897" w:type="pct"/>
          </w:tcPr>
          <w:p w14:paraId="71B9620F" w14:textId="77777777" w:rsidR="00EF7A88" w:rsidRPr="00EF7A88" w:rsidRDefault="00EF7A88" w:rsidP="00463419">
            <w:pPr>
              <w:pStyle w:val="S8Gazettetabletext"/>
              <w:rPr>
                <w:noProof/>
              </w:rPr>
            </w:pPr>
            <w:r w:rsidRPr="00EF7A88">
              <w:t>136320</w:t>
            </w:r>
          </w:p>
        </w:tc>
      </w:tr>
      <w:tr w:rsidR="00EF7A88" w:rsidRPr="00EF7A88" w14:paraId="601C94E1" w14:textId="77777777" w:rsidTr="00A30BC3">
        <w:trPr>
          <w:cantSplit/>
          <w:tblHeader/>
        </w:trPr>
        <w:tc>
          <w:tcPr>
            <w:tcW w:w="1103" w:type="pct"/>
            <w:shd w:val="clear" w:color="auto" w:fill="E6E6E6"/>
          </w:tcPr>
          <w:p w14:paraId="753FF809" w14:textId="77777777" w:rsidR="00EF7A88" w:rsidRPr="00EF7A88" w:rsidRDefault="00EF7A88" w:rsidP="00463419">
            <w:pPr>
              <w:pStyle w:val="S8Gazettetableheading"/>
            </w:pPr>
            <w:r w:rsidRPr="00EF7A88">
              <w:t>Product name</w:t>
            </w:r>
          </w:p>
        </w:tc>
        <w:tc>
          <w:tcPr>
            <w:tcW w:w="3897" w:type="pct"/>
          </w:tcPr>
          <w:p w14:paraId="321B65C9" w14:textId="77777777" w:rsidR="00EF7A88" w:rsidRPr="00EF7A88" w:rsidRDefault="00EF7A88" w:rsidP="00463419">
            <w:pPr>
              <w:pStyle w:val="S8Gazettetabletext"/>
            </w:pPr>
            <w:r w:rsidRPr="00EF7A88">
              <w:t>Agri-</w:t>
            </w:r>
            <w:proofErr w:type="spellStart"/>
            <w:r w:rsidRPr="00EF7A88">
              <w:t>Fos</w:t>
            </w:r>
            <w:proofErr w:type="spellEnd"/>
            <w:r w:rsidRPr="00EF7A88">
              <w:t xml:space="preserve"> 625 Systemic Fungicide</w:t>
            </w:r>
          </w:p>
        </w:tc>
      </w:tr>
      <w:tr w:rsidR="00EF7A88" w:rsidRPr="00EF7A88" w14:paraId="504CB41F" w14:textId="77777777" w:rsidTr="00A30BC3">
        <w:trPr>
          <w:cantSplit/>
          <w:tblHeader/>
        </w:trPr>
        <w:tc>
          <w:tcPr>
            <w:tcW w:w="1103" w:type="pct"/>
            <w:shd w:val="clear" w:color="auto" w:fill="E6E6E6"/>
          </w:tcPr>
          <w:p w14:paraId="438852CE" w14:textId="77777777" w:rsidR="00EF7A88" w:rsidRPr="00EF7A88" w:rsidRDefault="00EF7A88" w:rsidP="00463419">
            <w:pPr>
              <w:pStyle w:val="S8Gazettetableheading"/>
            </w:pPr>
            <w:r w:rsidRPr="00EF7A88">
              <w:t>Active constituent</w:t>
            </w:r>
          </w:p>
        </w:tc>
        <w:tc>
          <w:tcPr>
            <w:tcW w:w="3897" w:type="pct"/>
          </w:tcPr>
          <w:p w14:paraId="5FDD8539" w14:textId="292B8F31" w:rsidR="00EF7A88" w:rsidRPr="00EF7A88" w:rsidRDefault="00EF7A88" w:rsidP="00463419">
            <w:pPr>
              <w:pStyle w:val="S8Gazettetabletext"/>
            </w:pPr>
            <w:r w:rsidRPr="00EF7A88">
              <w:t>625</w:t>
            </w:r>
            <w:r w:rsidR="007B67CB">
              <w:t> </w:t>
            </w:r>
            <w:r w:rsidRPr="00EF7A88">
              <w:t xml:space="preserve">g/L phosphorous (phosphonic) acid present as mono </w:t>
            </w:r>
            <w:r w:rsidR="007B67CB">
              <w:t>and</w:t>
            </w:r>
            <w:r w:rsidRPr="00EF7A88">
              <w:t xml:space="preserve"> di potassium phosphanate</w:t>
            </w:r>
          </w:p>
        </w:tc>
      </w:tr>
      <w:tr w:rsidR="00EF7A88" w:rsidRPr="00EF7A88" w14:paraId="493C337B" w14:textId="77777777" w:rsidTr="00A30BC3">
        <w:trPr>
          <w:cantSplit/>
          <w:tblHeader/>
        </w:trPr>
        <w:tc>
          <w:tcPr>
            <w:tcW w:w="1103" w:type="pct"/>
            <w:shd w:val="clear" w:color="auto" w:fill="E6E6E6"/>
          </w:tcPr>
          <w:p w14:paraId="29A6EFFD" w14:textId="77777777" w:rsidR="00EF7A88" w:rsidRPr="00EF7A88" w:rsidRDefault="00EF7A88" w:rsidP="00463419">
            <w:pPr>
              <w:pStyle w:val="S8Gazettetableheading"/>
            </w:pPr>
            <w:r w:rsidRPr="00EF7A88">
              <w:t>Applicant name</w:t>
            </w:r>
          </w:p>
        </w:tc>
        <w:tc>
          <w:tcPr>
            <w:tcW w:w="3897" w:type="pct"/>
          </w:tcPr>
          <w:p w14:paraId="045197E1" w14:textId="77777777" w:rsidR="00EF7A88" w:rsidRPr="00EF7A88" w:rsidRDefault="00EF7A88" w:rsidP="00463419">
            <w:pPr>
              <w:pStyle w:val="S8Gazettetabletext"/>
            </w:pPr>
            <w:r w:rsidRPr="00EF7A88">
              <w:t>Liquid Fertiliser Pty Ltd</w:t>
            </w:r>
          </w:p>
        </w:tc>
      </w:tr>
      <w:tr w:rsidR="00EF7A88" w:rsidRPr="00EF7A88" w14:paraId="16043FFC" w14:textId="77777777" w:rsidTr="00A30BC3">
        <w:trPr>
          <w:cantSplit/>
          <w:tblHeader/>
        </w:trPr>
        <w:tc>
          <w:tcPr>
            <w:tcW w:w="1103" w:type="pct"/>
            <w:shd w:val="clear" w:color="auto" w:fill="E6E6E6"/>
          </w:tcPr>
          <w:p w14:paraId="258FDDFC" w14:textId="77777777" w:rsidR="00EF7A88" w:rsidRPr="00EF7A88" w:rsidRDefault="00EF7A88" w:rsidP="00463419">
            <w:pPr>
              <w:pStyle w:val="S8Gazettetableheading"/>
            </w:pPr>
            <w:r w:rsidRPr="00EF7A88">
              <w:t>Applicant ACN</w:t>
            </w:r>
          </w:p>
        </w:tc>
        <w:tc>
          <w:tcPr>
            <w:tcW w:w="3897" w:type="pct"/>
          </w:tcPr>
          <w:p w14:paraId="1B43E065" w14:textId="77777777" w:rsidR="00EF7A88" w:rsidRPr="00EF7A88" w:rsidRDefault="00EF7A88" w:rsidP="00463419">
            <w:pPr>
              <w:pStyle w:val="S8Gazettetabletext"/>
            </w:pPr>
            <w:r w:rsidRPr="00EF7A88">
              <w:t>105 456 148</w:t>
            </w:r>
          </w:p>
        </w:tc>
      </w:tr>
      <w:tr w:rsidR="00EF7A88" w:rsidRPr="00EF7A88" w14:paraId="6811ED00" w14:textId="77777777" w:rsidTr="00A30BC3">
        <w:trPr>
          <w:cantSplit/>
          <w:tblHeader/>
        </w:trPr>
        <w:tc>
          <w:tcPr>
            <w:tcW w:w="1103" w:type="pct"/>
            <w:shd w:val="clear" w:color="auto" w:fill="E6E6E6"/>
          </w:tcPr>
          <w:p w14:paraId="3C17705A" w14:textId="77777777" w:rsidR="00EF7A88" w:rsidRPr="00EF7A88" w:rsidRDefault="00EF7A88" w:rsidP="00463419">
            <w:pPr>
              <w:pStyle w:val="S8Gazettetableheading"/>
            </w:pPr>
            <w:r w:rsidRPr="00EF7A88">
              <w:t>Date of variation</w:t>
            </w:r>
          </w:p>
        </w:tc>
        <w:tc>
          <w:tcPr>
            <w:tcW w:w="3897" w:type="pct"/>
          </w:tcPr>
          <w:p w14:paraId="6A3E034F" w14:textId="77777777" w:rsidR="00EF7A88" w:rsidRPr="00EF7A88" w:rsidRDefault="00EF7A88" w:rsidP="00463419">
            <w:pPr>
              <w:pStyle w:val="S8Gazettetabletext"/>
            </w:pPr>
            <w:r w:rsidRPr="00EF7A88">
              <w:t>27 October 2022</w:t>
            </w:r>
          </w:p>
        </w:tc>
      </w:tr>
      <w:tr w:rsidR="00EF7A88" w:rsidRPr="00EF7A88" w14:paraId="223496AE" w14:textId="77777777" w:rsidTr="00A30BC3">
        <w:trPr>
          <w:cantSplit/>
          <w:tblHeader/>
        </w:trPr>
        <w:tc>
          <w:tcPr>
            <w:tcW w:w="1103" w:type="pct"/>
            <w:shd w:val="clear" w:color="auto" w:fill="E6E6E6"/>
          </w:tcPr>
          <w:p w14:paraId="12BE0A25" w14:textId="77777777" w:rsidR="00EF7A88" w:rsidRPr="00EF7A88" w:rsidRDefault="00EF7A88" w:rsidP="00463419">
            <w:pPr>
              <w:pStyle w:val="S8Gazettetableheading"/>
            </w:pPr>
            <w:r w:rsidRPr="00EF7A88">
              <w:t>Product registration no.</w:t>
            </w:r>
          </w:p>
        </w:tc>
        <w:tc>
          <w:tcPr>
            <w:tcW w:w="3897" w:type="pct"/>
          </w:tcPr>
          <w:p w14:paraId="1F97EB8F" w14:textId="77777777" w:rsidR="00EF7A88" w:rsidRPr="00EF7A88" w:rsidRDefault="00EF7A88" w:rsidP="00463419">
            <w:pPr>
              <w:pStyle w:val="S8Gazettetabletext"/>
            </w:pPr>
            <w:r w:rsidRPr="00EF7A88">
              <w:t>61691</w:t>
            </w:r>
          </w:p>
        </w:tc>
      </w:tr>
      <w:tr w:rsidR="00EF7A88" w:rsidRPr="00EF7A88" w14:paraId="4EE8F1F3" w14:textId="77777777" w:rsidTr="00A30BC3">
        <w:trPr>
          <w:cantSplit/>
          <w:tblHeader/>
        </w:trPr>
        <w:tc>
          <w:tcPr>
            <w:tcW w:w="1103" w:type="pct"/>
            <w:shd w:val="clear" w:color="auto" w:fill="E6E6E6"/>
          </w:tcPr>
          <w:p w14:paraId="568560DC" w14:textId="77777777" w:rsidR="00EF7A88" w:rsidRPr="00EF7A88" w:rsidRDefault="00EF7A88" w:rsidP="00463419">
            <w:pPr>
              <w:pStyle w:val="S8Gazettetableheading"/>
            </w:pPr>
            <w:r w:rsidRPr="00EF7A88">
              <w:t>Label approval no.</w:t>
            </w:r>
          </w:p>
        </w:tc>
        <w:tc>
          <w:tcPr>
            <w:tcW w:w="3897" w:type="pct"/>
          </w:tcPr>
          <w:p w14:paraId="55E1B4FB" w14:textId="77777777" w:rsidR="00EF7A88" w:rsidRPr="00EF7A88" w:rsidRDefault="00EF7A88" w:rsidP="00463419">
            <w:pPr>
              <w:pStyle w:val="S8Gazettetabletext"/>
            </w:pPr>
            <w:r w:rsidRPr="00EF7A88">
              <w:t>61691/136320</w:t>
            </w:r>
          </w:p>
        </w:tc>
      </w:tr>
      <w:tr w:rsidR="00EF7A88" w:rsidRPr="00EF7A88" w14:paraId="0B0010C4" w14:textId="77777777" w:rsidTr="00A30BC3">
        <w:trPr>
          <w:cantSplit/>
          <w:tblHeader/>
        </w:trPr>
        <w:tc>
          <w:tcPr>
            <w:tcW w:w="1103" w:type="pct"/>
            <w:shd w:val="clear" w:color="auto" w:fill="E6E6E6"/>
          </w:tcPr>
          <w:p w14:paraId="5996DF47"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0C008522" w14:textId="77777777" w:rsidR="00EF7A88" w:rsidRPr="00EF7A88" w:rsidRDefault="00EF7A88" w:rsidP="00463419">
            <w:pPr>
              <w:pStyle w:val="S8Gazettetabletext"/>
            </w:pPr>
            <w:r w:rsidRPr="00EF7A88">
              <w:t xml:space="preserve">Variation to the particulars of registration and label approval to add a timing restriction for use in grapes </w:t>
            </w:r>
            <w:r w:rsidRPr="00EF7A88">
              <w:t>‘</w:t>
            </w:r>
            <w:r w:rsidRPr="00EF7A88">
              <w:t>DO NOT apply after E-L 33</w:t>
            </w:r>
            <w:r w:rsidRPr="00EF7A88">
              <w:t>’</w:t>
            </w:r>
          </w:p>
        </w:tc>
      </w:tr>
    </w:tbl>
    <w:p w14:paraId="1C8FF783"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605DB15E" w14:textId="77777777" w:rsidTr="00A30BC3">
        <w:trPr>
          <w:cantSplit/>
          <w:tblHeader/>
        </w:trPr>
        <w:tc>
          <w:tcPr>
            <w:tcW w:w="1103" w:type="pct"/>
            <w:shd w:val="clear" w:color="auto" w:fill="E6E6E6"/>
          </w:tcPr>
          <w:p w14:paraId="5A171AEE" w14:textId="77777777" w:rsidR="00EF7A88" w:rsidRPr="00EF7A88" w:rsidRDefault="00EF7A88" w:rsidP="00463419">
            <w:pPr>
              <w:pStyle w:val="S8Gazettetableheading"/>
            </w:pPr>
            <w:r w:rsidRPr="00EF7A88">
              <w:t>Application no.</w:t>
            </w:r>
          </w:p>
        </w:tc>
        <w:tc>
          <w:tcPr>
            <w:tcW w:w="3897" w:type="pct"/>
          </w:tcPr>
          <w:p w14:paraId="4370FB18" w14:textId="77777777" w:rsidR="00EF7A88" w:rsidRPr="00EF7A88" w:rsidRDefault="00EF7A88" w:rsidP="00463419">
            <w:pPr>
              <w:pStyle w:val="S8Gazettetabletext"/>
              <w:rPr>
                <w:noProof/>
              </w:rPr>
            </w:pPr>
            <w:r w:rsidRPr="00EF7A88">
              <w:t>136296</w:t>
            </w:r>
          </w:p>
        </w:tc>
      </w:tr>
      <w:tr w:rsidR="00EF7A88" w:rsidRPr="00EF7A88" w14:paraId="72FC362D" w14:textId="77777777" w:rsidTr="00A30BC3">
        <w:trPr>
          <w:cantSplit/>
          <w:tblHeader/>
        </w:trPr>
        <w:tc>
          <w:tcPr>
            <w:tcW w:w="1103" w:type="pct"/>
            <w:shd w:val="clear" w:color="auto" w:fill="E6E6E6"/>
          </w:tcPr>
          <w:p w14:paraId="056A4156" w14:textId="77777777" w:rsidR="00EF7A88" w:rsidRPr="00EF7A88" w:rsidRDefault="00EF7A88" w:rsidP="00463419">
            <w:pPr>
              <w:pStyle w:val="S8Gazettetableheading"/>
            </w:pPr>
            <w:r w:rsidRPr="00EF7A88">
              <w:t>Product name</w:t>
            </w:r>
          </w:p>
        </w:tc>
        <w:tc>
          <w:tcPr>
            <w:tcW w:w="3897" w:type="pct"/>
          </w:tcPr>
          <w:p w14:paraId="58594014" w14:textId="77777777" w:rsidR="00EF7A88" w:rsidRPr="00EF7A88" w:rsidRDefault="00EF7A88" w:rsidP="00463419">
            <w:pPr>
              <w:pStyle w:val="S8Gazettetabletext"/>
            </w:pPr>
            <w:r w:rsidRPr="00EF7A88">
              <w:t>Ozcrop Propaz 500 WG Herbicide</w:t>
            </w:r>
          </w:p>
        </w:tc>
      </w:tr>
      <w:tr w:rsidR="00EF7A88" w:rsidRPr="00EF7A88" w14:paraId="7DA71F8A" w14:textId="77777777" w:rsidTr="00A30BC3">
        <w:trPr>
          <w:cantSplit/>
          <w:tblHeader/>
        </w:trPr>
        <w:tc>
          <w:tcPr>
            <w:tcW w:w="1103" w:type="pct"/>
            <w:shd w:val="clear" w:color="auto" w:fill="E6E6E6"/>
          </w:tcPr>
          <w:p w14:paraId="50B7404D" w14:textId="77777777" w:rsidR="00EF7A88" w:rsidRPr="00EF7A88" w:rsidRDefault="00EF7A88" w:rsidP="00463419">
            <w:pPr>
              <w:pStyle w:val="S8Gazettetableheading"/>
            </w:pPr>
            <w:r w:rsidRPr="00EF7A88">
              <w:t>Active constituent</w:t>
            </w:r>
          </w:p>
        </w:tc>
        <w:tc>
          <w:tcPr>
            <w:tcW w:w="3897" w:type="pct"/>
          </w:tcPr>
          <w:p w14:paraId="212AAFCD" w14:textId="71039E22" w:rsidR="00EF7A88" w:rsidRPr="00EF7A88" w:rsidRDefault="00EF7A88" w:rsidP="00463419">
            <w:pPr>
              <w:pStyle w:val="S8Gazettetabletext"/>
            </w:pPr>
            <w:r w:rsidRPr="00EF7A88">
              <w:t>500</w:t>
            </w:r>
            <w:r w:rsidR="007B67CB">
              <w:t> </w:t>
            </w:r>
            <w:r w:rsidRPr="00EF7A88">
              <w:t>g/kg propyzamide</w:t>
            </w:r>
          </w:p>
        </w:tc>
      </w:tr>
      <w:tr w:rsidR="00EF7A88" w:rsidRPr="00EF7A88" w14:paraId="6296366B" w14:textId="77777777" w:rsidTr="00A30BC3">
        <w:trPr>
          <w:cantSplit/>
          <w:tblHeader/>
        </w:trPr>
        <w:tc>
          <w:tcPr>
            <w:tcW w:w="1103" w:type="pct"/>
            <w:shd w:val="clear" w:color="auto" w:fill="E6E6E6"/>
          </w:tcPr>
          <w:p w14:paraId="0F71E9B2" w14:textId="77777777" w:rsidR="00EF7A88" w:rsidRPr="00EF7A88" w:rsidRDefault="00EF7A88" w:rsidP="00463419">
            <w:pPr>
              <w:pStyle w:val="S8Gazettetableheading"/>
            </w:pPr>
            <w:r w:rsidRPr="00EF7A88">
              <w:t>Applicant name</w:t>
            </w:r>
          </w:p>
        </w:tc>
        <w:tc>
          <w:tcPr>
            <w:tcW w:w="3897" w:type="pct"/>
          </w:tcPr>
          <w:p w14:paraId="201F0F2F" w14:textId="77777777" w:rsidR="00EF7A88" w:rsidRPr="00EF7A88" w:rsidRDefault="00EF7A88" w:rsidP="00463419">
            <w:pPr>
              <w:pStyle w:val="S8Gazettetabletext"/>
            </w:pPr>
            <w:r w:rsidRPr="00EF7A88">
              <w:t>Oz Crop Pty Ltd</w:t>
            </w:r>
          </w:p>
        </w:tc>
      </w:tr>
      <w:tr w:rsidR="00EF7A88" w:rsidRPr="00EF7A88" w14:paraId="6369B888" w14:textId="77777777" w:rsidTr="00A30BC3">
        <w:trPr>
          <w:cantSplit/>
          <w:tblHeader/>
        </w:trPr>
        <w:tc>
          <w:tcPr>
            <w:tcW w:w="1103" w:type="pct"/>
            <w:shd w:val="clear" w:color="auto" w:fill="E6E6E6"/>
          </w:tcPr>
          <w:p w14:paraId="37B2977D" w14:textId="77777777" w:rsidR="00EF7A88" w:rsidRPr="00EF7A88" w:rsidRDefault="00EF7A88" w:rsidP="00463419">
            <w:pPr>
              <w:pStyle w:val="S8Gazettetableheading"/>
            </w:pPr>
            <w:r w:rsidRPr="00EF7A88">
              <w:t>Applicant ACN</w:t>
            </w:r>
          </w:p>
        </w:tc>
        <w:tc>
          <w:tcPr>
            <w:tcW w:w="3897" w:type="pct"/>
          </w:tcPr>
          <w:p w14:paraId="596A7079" w14:textId="77777777" w:rsidR="00EF7A88" w:rsidRPr="00EF7A88" w:rsidRDefault="00EF7A88" w:rsidP="00463419">
            <w:pPr>
              <w:pStyle w:val="S8Gazettetabletext"/>
            </w:pPr>
            <w:r w:rsidRPr="00EF7A88">
              <w:t>160 656 431</w:t>
            </w:r>
          </w:p>
        </w:tc>
      </w:tr>
      <w:tr w:rsidR="00EF7A88" w:rsidRPr="00EF7A88" w14:paraId="2F46390E" w14:textId="77777777" w:rsidTr="00A30BC3">
        <w:trPr>
          <w:cantSplit/>
          <w:tblHeader/>
        </w:trPr>
        <w:tc>
          <w:tcPr>
            <w:tcW w:w="1103" w:type="pct"/>
            <w:shd w:val="clear" w:color="auto" w:fill="E6E6E6"/>
          </w:tcPr>
          <w:p w14:paraId="69D92CCB" w14:textId="77777777" w:rsidR="00EF7A88" w:rsidRPr="00EF7A88" w:rsidRDefault="00EF7A88" w:rsidP="00463419">
            <w:pPr>
              <w:pStyle w:val="S8Gazettetableheading"/>
            </w:pPr>
            <w:r w:rsidRPr="00EF7A88">
              <w:t>Date of variation</w:t>
            </w:r>
          </w:p>
        </w:tc>
        <w:tc>
          <w:tcPr>
            <w:tcW w:w="3897" w:type="pct"/>
          </w:tcPr>
          <w:p w14:paraId="4B985D75" w14:textId="77777777" w:rsidR="00EF7A88" w:rsidRPr="00EF7A88" w:rsidRDefault="00EF7A88" w:rsidP="00463419">
            <w:pPr>
              <w:pStyle w:val="S8Gazettetabletext"/>
            </w:pPr>
            <w:r w:rsidRPr="00EF7A88">
              <w:t>27 October 2022</w:t>
            </w:r>
          </w:p>
        </w:tc>
      </w:tr>
      <w:tr w:rsidR="00EF7A88" w:rsidRPr="00EF7A88" w14:paraId="497E296D" w14:textId="77777777" w:rsidTr="00A30BC3">
        <w:trPr>
          <w:cantSplit/>
          <w:tblHeader/>
        </w:trPr>
        <w:tc>
          <w:tcPr>
            <w:tcW w:w="1103" w:type="pct"/>
            <w:shd w:val="clear" w:color="auto" w:fill="E6E6E6"/>
          </w:tcPr>
          <w:p w14:paraId="3407A8FA" w14:textId="77777777" w:rsidR="00EF7A88" w:rsidRPr="00EF7A88" w:rsidRDefault="00EF7A88" w:rsidP="00463419">
            <w:pPr>
              <w:pStyle w:val="S8Gazettetableheading"/>
            </w:pPr>
            <w:r w:rsidRPr="00EF7A88">
              <w:t>Product registration no.</w:t>
            </w:r>
          </w:p>
        </w:tc>
        <w:tc>
          <w:tcPr>
            <w:tcW w:w="3897" w:type="pct"/>
          </w:tcPr>
          <w:p w14:paraId="24EA3EF6" w14:textId="77777777" w:rsidR="00EF7A88" w:rsidRPr="00EF7A88" w:rsidRDefault="00EF7A88" w:rsidP="00463419">
            <w:pPr>
              <w:pStyle w:val="S8Gazettetabletext"/>
            </w:pPr>
            <w:r w:rsidRPr="00EF7A88">
              <w:t>68438</w:t>
            </w:r>
          </w:p>
        </w:tc>
      </w:tr>
      <w:tr w:rsidR="00EF7A88" w:rsidRPr="00EF7A88" w14:paraId="6D72201A" w14:textId="77777777" w:rsidTr="00A30BC3">
        <w:trPr>
          <w:cantSplit/>
          <w:tblHeader/>
        </w:trPr>
        <w:tc>
          <w:tcPr>
            <w:tcW w:w="1103" w:type="pct"/>
            <w:shd w:val="clear" w:color="auto" w:fill="E6E6E6"/>
          </w:tcPr>
          <w:p w14:paraId="08080E12" w14:textId="77777777" w:rsidR="00EF7A88" w:rsidRPr="00EF7A88" w:rsidRDefault="00EF7A88" w:rsidP="00463419">
            <w:pPr>
              <w:pStyle w:val="S8Gazettetableheading"/>
            </w:pPr>
            <w:r w:rsidRPr="00EF7A88">
              <w:t>Label approval no.</w:t>
            </w:r>
          </w:p>
        </w:tc>
        <w:tc>
          <w:tcPr>
            <w:tcW w:w="3897" w:type="pct"/>
          </w:tcPr>
          <w:p w14:paraId="3810895A" w14:textId="77777777" w:rsidR="00EF7A88" w:rsidRPr="00EF7A88" w:rsidRDefault="00EF7A88" w:rsidP="00463419">
            <w:pPr>
              <w:pStyle w:val="S8Gazettetabletext"/>
            </w:pPr>
            <w:r w:rsidRPr="00EF7A88">
              <w:t>68438/136296</w:t>
            </w:r>
          </w:p>
        </w:tc>
      </w:tr>
      <w:tr w:rsidR="00EF7A88" w:rsidRPr="00EF7A88" w14:paraId="0607C985" w14:textId="77777777" w:rsidTr="00A30BC3">
        <w:trPr>
          <w:cantSplit/>
          <w:tblHeader/>
        </w:trPr>
        <w:tc>
          <w:tcPr>
            <w:tcW w:w="1103" w:type="pct"/>
            <w:shd w:val="clear" w:color="auto" w:fill="E6E6E6"/>
          </w:tcPr>
          <w:p w14:paraId="4E46808D"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01BE8BDA" w14:textId="77777777" w:rsidR="00EF7A88" w:rsidRPr="00EF7A88" w:rsidRDefault="00EF7A88" w:rsidP="00463419">
            <w:pPr>
              <w:pStyle w:val="S8Gazettetabletext"/>
            </w:pPr>
            <w:r w:rsidRPr="00EF7A88">
              <w:t>Variation to the particulars of registration and label approval to add uses in canola and grain legumes and update label statements</w:t>
            </w:r>
          </w:p>
        </w:tc>
      </w:tr>
    </w:tbl>
    <w:p w14:paraId="73CAA3F2"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1C1828FB" w14:textId="77777777" w:rsidTr="00A30BC3">
        <w:trPr>
          <w:cantSplit/>
          <w:tblHeader/>
        </w:trPr>
        <w:tc>
          <w:tcPr>
            <w:tcW w:w="1103" w:type="pct"/>
            <w:shd w:val="clear" w:color="auto" w:fill="E6E6E6"/>
          </w:tcPr>
          <w:p w14:paraId="40006754" w14:textId="77777777" w:rsidR="00EF7A88" w:rsidRPr="00EF7A88" w:rsidRDefault="00EF7A88" w:rsidP="00463419">
            <w:pPr>
              <w:pStyle w:val="S8Gazettetableheading"/>
            </w:pPr>
            <w:r w:rsidRPr="00EF7A88">
              <w:t>Application no.</w:t>
            </w:r>
          </w:p>
        </w:tc>
        <w:tc>
          <w:tcPr>
            <w:tcW w:w="3897" w:type="pct"/>
          </w:tcPr>
          <w:p w14:paraId="6A88C5C6" w14:textId="77777777" w:rsidR="00EF7A88" w:rsidRPr="00EF7A88" w:rsidRDefault="00EF7A88" w:rsidP="00463419">
            <w:pPr>
              <w:pStyle w:val="S8Gazettetabletext"/>
              <w:rPr>
                <w:noProof/>
              </w:rPr>
            </w:pPr>
            <w:r w:rsidRPr="00EF7A88">
              <w:t>136552</w:t>
            </w:r>
          </w:p>
        </w:tc>
      </w:tr>
      <w:tr w:rsidR="00EF7A88" w:rsidRPr="00EF7A88" w14:paraId="563EB6B8" w14:textId="77777777" w:rsidTr="00A30BC3">
        <w:trPr>
          <w:cantSplit/>
          <w:tblHeader/>
        </w:trPr>
        <w:tc>
          <w:tcPr>
            <w:tcW w:w="1103" w:type="pct"/>
            <w:shd w:val="clear" w:color="auto" w:fill="E6E6E6"/>
          </w:tcPr>
          <w:p w14:paraId="65E8D5CF" w14:textId="77777777" w:rsidR="00EF7A88" w:rsidRPr="00EF7A88" w:rsidRDefault="00EF7A88" w:rsidP="00463419">
            <w:pPr>
              <w:pStyle w:val="S8Gazettetableheading"/>
            </w:pPr>
            <w:r w:rsidRPr="00EF7A88">
              <w:t>Product name</w:t>
            </w:r>
          </w:p>
        </w:tc>
        <w:tc>
          <w:tcPr>
            <w:tcW w:w="3897" w:type="pct"/>
          </w:tcPr>
          <w:p w14:paraId="305F61FB" w14:textId="77777777" w:rsidR="00EF7A88" w:rsidRPr="00EF7A88" w:rsidRDefault="00EF7A88" w:rsidP="00463419">
            <w:pPr>
              <w:pStyle w:val="S8Gazettetabletext"/>
            </w:pPr>
            <w:r w:rsidRPr="00EF7A88">
              <w:t xml:space="preserve">Relyon </w:t>
            </w:r>
            <w:proofErr w:type="spellStart"/>
            <w:r w:rsidRPr="00EF7A88">
              <w:t>Imaza</w:t>
            </w:r>
            <w:proofErr w:type="spellEnd"/>
            <w:r w:rsidRPr="00EF7A88">
              <w:t xml:space="preserve"> Duo Herbicide</w:t>
            </w:r>
          </w:p>
        </w:tc>
      </w:tr>
      <w:tr w:rsidR="00EF7A88" w:rsidRPr="00EF7A88" w14:paraId="21B8B705" w14:textId="77777777" w:rsidTr="00A30BC3">
        <w:trPr>
          <w:cantSplit/>
          <w:tblHeader/>
        </w:trPr>
        <w:tc>
          <w:tcPr>
            <w:tcW w:w="1103" w:type="pct"/>
            <w:shd w:val="clear" w:color="auto" w:fill="E6E6E6"/>
          </w:tcPr>
          <w:p w14:paraId="3EF49732" w14:textId="77777777" w:rsidR="00EF7A88" w:rsidRPr="00EF7A88" w:rsidRDefault="00EF7A88" w:rsidP="00463419">
            <w:pPr>
              <w:pStyle w:val="S8Gazettetableheading"/>
            </w:pPr>
            <w:r w:rsidRPr="00EF7A88">
              <w:t>Active constituents</w:t>
            </w:r>
          </w:p>
        </w:tc>
        <w:tc>
          <w:tcPr>
            <w:tcW w:w="3897" w:type="pct"/>
          </w:tcPr>
          <w:p w14:paraId="485937A6" w14:textId="29867182" w:rsidR="00EF7A88" w:rsidRPr="00EF7A88" w:rsidRDefault="00EF7A88" w:rsidP="00463419">
            <w:pPr>
              <w:pStyle w:val="S8Gazettetabletext"/>
            </w:pPr>
            <w:r w:rsidRPr="00EF7A88">
              <w:t>33</w:t>
            </w:r>
            <w:r w:rsidR="007B67CB">
              <w:t> </w:t>
            </w:r>
            <w:r w:rsidRPr="00EF7A88">
              <w:t>g/L imazamox present as the ammonium salt, 15</w:t>
            </w:r>
            <w:r w:rsidR="007B67CB">
              <w:t> </w:t>
            </w:r>
            <w:r w:rsidRPr="00EF7A88">
              <w:t>g/L imazapyr present as the ammonium salt</w:t>
            </w:r>
          </w:p>
        </w:tc>
      </w:tr>
      <w:tr w:rsidR="00EF7A88" w:rsidRPr="00EF7A88" w14:paraId="28408265" w14:textId="77777777" w:rsidTr="00A30BC3">
        <w:trPr>
          <w:cantSplit/>
          <w:tblHeader/>
        </w:trPr>
        <w:tc>
          <w:tcPr>
            <w:tcW w:w="1103" w:type="pct"/>
            <w:shd w:val="clear" w:color="auto" w:fill="E6E6E6"/>
          </w:tcPr>
          <w:p w14:paraId="4651FAE1" w14:textId="77777777" w:rsidR="00EF7A88" w:rsidRPr="00EF7A88" w:rsidRDefault="00EF7A88" w:rsidP="00463419">
            <w:pPr>
              <w:pStyle w:val="S8Gazettetableheading"/>
            </w:pPr>
            <w:r w:rsidRPr="00EF7A88">
              <w:t>Applicant name</w:t>
            </w:r>
          </w:p>
        </w:tc>
        <w:tc>
          <w:tcPr>
            <w:tcW w:w="3897" w:type="pct"/>
          </w:tcPr>
          <w:p w14:paraId="52126F31" w14:textId="77777777" w:rsidR="00EF7A88" w:rsidRPr="00EF7A88" w:rsidRDefault="00EF7A88" w:rsidP="00463419">
            <w:pPr>
              <w:pStyle w:val="S8Gazettetabletext"/>
            </w:pPr>
            <w:r w:rsidRPr="00EF7A88">
              <w:t>Nutrien Ag Solutions Limited</w:t>
            </w:r>
          </w:p>
        </w:tc>
      </w:tr>
      <w:tr w:rsidR="00EF7A88" w:rsidRPr="00EF7A88" w14:paraId="274A8CB9" w14:textId="77777777" w:rsidTr="00A30BC3">
        <w:trPr>
          <w:cantSplit/>
          <w:tblHeader/>
        </w:trPr>
        <w:tc>
          <w:tcPr>
            <w:tcW w:w="1103" w:type="pct"/>
            <w:shd w:val="clear" w:color="auto" w:fill="E6E6E6"/>
          </w:tcPr>
          <w:p w14:paraId="4DD71D21" w14:textId="77777777" w:rsidR="00EF7A88" w:rsidRPr="00EF7A88" w:rsidRDefault="00EF7A88" w:rsidP="00463419">
            <w:pPr>
              <w:pStyle w:val="S8Gazettetableheading"/>
            </w:pPr>
            <w:r w:rsidRPr="00EF7A88">
              <w:t>Applicant ACN</w:t>
            </w:r>
          </w:p>
        </w:tc>
        <w:tc>
          <w:tcPr>
            <w:tcW w:w="3897" w:type="pct"/>
          </w:tcPr>
          <w:p w14:paraId="50855CEB" w14:textId="77777777" w:rsidR="00EF7A88" w:rsidRPr="00EF7A88" w:rsidRDefault="00EF7A88" w:rsidP="00463419">
            <w:pPr>
              <w:pStyle w:val="S8Gazettetabletext"/>
            </w:pPr>
            <w:r w:rsidRPr="00EF7A88">
              <w:t>008 743 217</w:t>
            </w:r>
          </w:p>
        </w:tc>
      </w:tr>
      <w:tr w:rsidR="00EF7A88" w:rsidRPr="00EF7A88" w14:paraId="32AAB7A1" w14:textId="77777777" w:rsidTr="00A30BC3">
        <w:trPr>
          <w:cantSplit/>
          <w:tblHeader/>
        </w:trPr>
        <w:tc>
          <w:tcPr>
            <w:tcW w:w="1103" w:type="pct"/>
            <w:shd w:val="clear" w:color="auto" w:fill="E6E6E6"/>
          </w:tcPr>
          <w:p w14:paraId="72055784" w14:textId="77777777" w:rsidR="00EF7A88" w:rsidRPr="00EF7A88" w:rsidRDefault="00EF7A88" w:rsidP="00463419">
            <w:pPr>
              <w:pStyle w:val="S8Gazettetableheading"/>
            </w:pPr>
            <w:r w:rsidRPr="00EF7A88">
              <w:t>Date of variation</w:t>
            </w:r>
          </w:p>
        </w:tc>
        <w:tc>
          <w:tcPr>
            <w:tcW w:w="3897" w:type="pct"/>
          </w:tcPr>
          <w:p w14:paraId="51FB59A4" w14:textId="77777777" w:rsidR="00EF7A88" w:rsidRPr="00EF7A88" w:rsidRDefault="00EF7A88" w:rsidP="00463419">
            <w:pPr>
              <w:pStyle w:val="S8Gazettetabletext"/>
            </w:pPr>
            <w:r w:rsidRPr="00EF7A88">
              <w:t>27 October 2022</w:t>
            </w:r>
          </w:p>
        </w:tc>
      </w:tr>
      <w:tr w:rsidR="00EF7A88" w:rsidRPr="00EF7A88" w14:paraId="22AA827E" w14:textId="77777777" w:rsidTr="00A30BC3">
        <w:trPr>
          <w:cantSplit/>
          <w:tblHeader/>
        </w:trPr>
        <w:tc>
          <w:tcPr>
            <w:tcW w:w="1103" w:type="pct"/>
            <w:shd w:val="clear" w:color="auto" w:fill="E6E6E6"/>
          </w:tcPr>
          <w:p w14:paraId="5A53672A" w14:textId="77777777" w:rsidR="00EF7A88" w:rsidRPr="00EF7A88" w:rsidRDefault="00EF7A88" w:rsidP="00463419">
            <w:pPr>
              <w:pStyle w:val="S8Gazettetableheading"/>
            </w:pPr>
            <w:r w:rsidRPr="00EF7A88">
              <w:t>Product registration no.</w:t>
            </w:r>
          </w:p>
        </w:tc>
        <w:tc>
          <w:tcPr>
            <w:tcW w:w="3897" w:type="pct"/>
          </w:tcPr>
          <w:p w14:paraId="4CA9A1A1" w14:textId="77777777" w:rsidR="00EF7A88" w:rsidRPr="00EF7A88" w:rsidRDefault="00EF7A88" w:rsidP="00463419">
            <w:pPr>
              <w:pStyle w:val="S8Gazettetabletext"/>
            </w:pPr>
            <w:r w:rsidRPr="00EF7A88">
              <w:t>89207</w:t>
            </w:r>
          </w:p>
        </w:tc>
      </w:tr>
      <w:tr w:rsidR="00EF7A88" w:rsidRPr="00EF7A88" w14:paraId="6661DE74" w14:textId="77777777" w:rsidTr="00A30BC3">
        <w:trPr>
          <w:cantSplit/>
          <w:tblHeader/>
        </w:trPr>
        <w:tc>
          <w:tcPr>
            <w:tcW w:w="1103" w:type="pct"/>
            <w:shd w:val="clear" w:color="auto" w:fill="E6E6E6"/>
          </w:tcPr>
          <w:p w14:paraId="025CEFEC" w14:textId="77777777" w:rsidR="00EF7A88" w:rsidRPr="00EF7A88" w:rsidRDefault="00EF7A88" w:rsidP="00463419">
            <w:pPr>
              <w:pStyle w:val="S8Gazettetableheading"/>
            </w:pPr>
            <w:r w:rsidRPr="00EF7A88">
              <w:t>Label approval no.</w:t>
            </w:r>
          </w:p>
        </w:tc>
        <w:tc>
          <w:tcPr>
            <w:tcW w:w="3897" w:type="pct"/>
          </w:tcPr>
          <w:p w14:paraId="426CE389" w14:textId="77777777" w:rsidR="00EF7A88" w:rsidRPr="00EF7A88" w:rsidRDefault="00EF7A88" w:rsidP="00463419">
            <w:pPr>
              <w:pStyle w:val="S8Gazettetabletext"/>
            </w:pPr>
            <w:r w:rsidRPr="00EF7A88">
              <w:t>89207/136552</w:t>
            </w:r>
          </w:p>
        </w:tc>
      </w:tr>
      <w:tr w:rsidR="00EF7A88" w:rsidRPr="00EF7A88" w14:paraId="5F95C2E5" w14:textId="77777777" w:rsidTr="00A30BC3">
        <w:trPr>
          <w:cantSplit/>
          <w:tblHeader/>
        </w:trPr>
        <w:tc>
          <w:tcPr>
            <w:tcW w:w="1103" w:type="pct"/>
            <w:shd w:val="clear" w:color="auto" w:fill="E6E6E6"/>
          </w:tcPr>
          <w:p w14:paraId="539FF742"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3ADD8721" w14:textId="573BEFE4" w:rsidR="00EF7A88" w:rsidRPr="00EF7A88" w:rsidRDefault="00EF7A88" w:rsidP="00463419">
            <w:pPr>
              <w:pStyle w:val="S8Gazettetabletext"/>
            </w:pPr>
            <w:r w:rsidRPr="00EF7A88">
              <w:t>Variation to registration and label particulars to update the product label in line with the APVMA spray drift guidance, the current Ag</w:t>
            </w:r>
            <w:r w:rsidR="007B67CB">
              <w:t>ricultural</w:t>
            </w:r>
            <w:r w:rsidRPr="00EF7A88">
              <w:t xml:space="preserve"> Labelling Code and FAISD </w:t>
            </w:r>
            <w:r w:rsidR="007B67CB">
              <w:t>H</w:t>
            </w:r>
            <w:r w:rsidRPr="00EF7A88">
              <w:t>andbook</w:t>
            </w:r>
          </w:p>
        </w:tc>
      </w:tr>
    </w:tbl>
    <w:p w14:paraId="0F62B717"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347835A0" w14:textId="77777777" w:rsidTr="00A30BC3">
        <w:trPr>
          <w:cantSplit/>
          <w:tblHeader/>
        </w:trPr>
        <w:tc>
          <w:tcPr>
            <w:tcW w:w="1103" w:type="pct"/>
            <w:shd w:val="clear" w:color="auto" w:fill="E6E6E6"/>
          </w:tcPr>
          <w:p w14:paraId="5916B669" w14:textId="77777777" w:rsidR="00EF7A88" w:rsidRPr="00EF7A88" w:rsidRDefault="00EF7A88" w:rsidP="00463419">
            <w:pPr>
              <w:pStyle w:val="S8Gazettetableheading"/>
            </w:pPr>
            <w:r w:rsidRPr="00EF7A88">
              <w:lastRenderedPageBreak/>
              <w:t>Application no.</w:t>
            </w:r>
          </w:p>
        </w:tc>
        <w:tc>
          <w:tcPr>
            <w:tcW w:w="3897" w:type="pct"/>
          </w:tcPr>
          <w:p w14:paraId="5760B7CE" w14:textId="77777777" w:rsidR="00EF7A88" w:rsidRPr="00EF7A88" w:rsidRDefault="00EF7A88" w:rsidP="00463419">
            <w:pPr>
              <w:pStyle w:val="S8Gazettetabletext"/>
              <w:rPr>
                <w:noProof/>
              </w:rPr>
            </w:pPr>
            <w:r w:rsidRPr="00EF7A88">
              <w:t>136271</w:t>
            </w:r>
          </w:p>
        </w:tc>
      </w:tr>
      <w:tr w:rsidR="00EF7A88" w:rsidRPr="00EF7A88" w14:paraId="4E3C8B41" w14:textId="77777777" w:rsidTr="00A30BC3">
        <w:trPr>
          <w:cantSplit/>
          <w:tblHeader/>
        </w:trPr>
        <w:tc>
          <w:tcPr>
            <w:tcW w:w="1103" w:type="pct"/>
            <w:shd w:val="clear" w:color="auto" w:fill="E6E6E6"/>
          </w:tcPr>
          <w:p w14:paraId="02AE0229" w14:textId="77777777" w:rsidR="00EF7A88" w:rsidRPr="00EF7A88" w:rsidRDefault="00EF7A88" w:rsidP="00463419">
            <w:pPr>
              <w:pStyle w:val="S8Gazettetableheading"/>
            </w:pPr>
            <w:r w:rsidRPr="00EF7A88">
              <w:t>Product name</w:t>
            </w:r>
          </w:p>
        </w:tc>
        <w:tc>
          <w:tcPr>
            <w:tcW w:w="3897" w:type="pct"/>
          </w:tcPr>
          <w:p w14:paraId="689599DC" w14:textId="77777777" w:rsidR="00EF7A88" w:rsidRPr="00EF7A88" w:rsidRDefault="00EF7A88" w:rsidP="00463419">
            <w:pPr>
              <w:pStyle w:val="S8Gazettetabletext"/>
            </w:pPr>
            <w:r w:rsidRPr="00EF7A88">
              <w:t xml:space="preserve">Kenso Agcare </w:t>
            </w:r>
            <w:proofErr w:type="spellStart"/>
            <w:r w:rsidRPr="00EF7A88">
              <w:t>Pendi</w:t>
            </w:r>
            <w:proofErr w:type="spellEnd"/>
            <w:r w:rsidRPr="00EF7A88">
              <w:t xml:space="preserve"> 330 Selective Herbicide</w:t>
            </w:r>
          </w:p>
        </w:tc>
      </w:tr>
      <w:tr w:rsidR="00EF7A88" w:rsidRPr="00EF7A88" w14:paraId="68FA2496" w14:textId="77777777" w:rsidTr="00A30BC3">
        <w:trPr>
          <w:cantSplit/>
          <w:tblHeader/>
        </w:trPr>
        <w:tc>
          <w:tcPr>
            <w:tcW w:w="1103" w:type="pct"/>
            <w:shd w:val="clear" w:color="auto" w:fill="E6E6E6"/>
          </w:tcPr>
          <w:p w14:paraId="03B71089" w14:textId="77777777" w:rsidR="00EF7A88" w:rsidRPr="00EF7A88" w:rsidRDefault="00EF7A88" w:rsidP="00463419">
            <w:pPr>
              <w:pStyle w:val="S8Gazettetableheading"/>
            </w:pPr>
            <w:r w:rsidRPr="00EF7A88">
              <w:t>Active constituent</w:t>
            </w:r>
          </w:p>
        </w:tc>
        <w:tc>
          <w:tcPr>
            <w:tcW w:w="3897" w:type="pct"/>
          </w:tcPr>
          <w:p w14:paraId="21021C08" w14:textId="2CED40C6" w:rsidR="00EF7A88" w:rsidRPr="00EF7A88" w:rsidRDefault="00EF7A88" w:rsidP="00463419">
            <w:pPr>
              <w:pStyle w:val="S8Gazettetabletext"/>
            </w:pPr>
            <w:r w:rsidRPr="00EF7A88">
              <w:t>330</w:t>
            </w:r>
            <w:r w:rsidR="007B67CB">
              <w:t> </w:t>
            </w:r>
            <w:r w:rsidRPr="00EF7A88">
              <w:t>g/L pendimethalin</w:t>
            </w:r>
          </w:p>
        </w:tc>
      </w:tr>
      <w:tr w:rsidR="00EF7A88" w:rsidRPr="00EF7A88" w14:paraId="21A248CA" w14:textId="77777777" w:rsidTr="00A30BC3">
        <w:trPr>
          <w:cantSplit/>
          <w:tblHeader/>
        </w:trPr>
        <w:tc>
          <w:tcPr>
            <w:tcW w:w="1103" w:type="pct"/>
            <w:shd w:val="clear" w:color="auto" w:fill="E6E6E6"/>
          </w:tcPr>
          <w:p w14:paraId="5F5A8BD8" w14:textId="77777777" w:rsidR="00EF7A88" w:rsidRPr="00EF7A88" w:rsidRDefault="00EF7A88" w:rsidP="00463419">
            <w:pPr>
              <w:pStyle w:val="S8Gazettetableheading"/>
            </w:pPr>
            <w:r w:rsidRPr="00EF7A88">
              <w:t>Applicant name</w:t>
            </w:r>
          </w:p>
        </w:tc>
        <w:tc>
          <w:tcPr>
            <w:tcW w:w="3897" w:type="pct"/>
          </w:tcPr>
          <w:p w14:paraId="2FB3D940" w14:textId="77777777" w:rsidR="00EF7A88" w:rsidRPr="00EF7A88" w:rsidRDefault="00EF7A88" w:rsidP="00463419">
            <w:pPr>
              <w:pStyle w:val="S8Gazettetabletext"/>
            </w:pPr>
            <w:r w:rsidRPr="00EF7A88">
              <w:t xml:space="preserve">Kenso Corporation (M) </w:t>
            </w:r>
            <w:proofErr w:type="spellStart"/>
            <w:r w:rsidRPr="00EF7A88">
              <w:t>Sdn</w:t>
            </w:r>
            <w:proofErr w:type="spellEnd"/>
            <w:r w:rsidRPr="00EF7A88">
              <w:t>. Bhd.</w:t>
            </w:r>
          </w:p>
        </w:tc>
      </w:tr>
      <w:tr w:rsidR="00EF7A88" w:rsidRPr="00EF7A88" w14:paraId="14CAD95A" w14:textId="77777777" w:rsidTr="00A30BC3">
        <w:trPr>
          <w:cantSplit/>
          <w:tblHeader/>
        </w:trPr>
        <w:tc>
          <w:tcPr>
            <w:tcW w:w="1103" w:type="pct"/>
            <w:shd w:val="clear" w:color="auto" w:fill="E6E6E6"/>
          </w:tcPr>
          <w:p w14:paraId="69CF2D5F" w14:textId="77777777" w:rsidR="00EF7A88" w:rsidRPr="00EF7A88" w:rsidRDefault="00EF7A88" w:rsidP="00463419">
            <w:pPr>
              <w:pStyle w:val="S8Gazettetableheading"/>
            </w:pPr>
            <w:r w:rsidRPr="00EF7A88">
              <w:t>Applicant ACN</w:t>
            </w:r>
          </w:p>
        </w:tc>
        <w:tc>
          <w:tcPr>
            <w:tcW w:w="3897" w:type="pct"/>
          </w:tcPr>
          <w:p w14:paraId="4C0C73FF" w14:textId="77777777" w:rsidR="00EF7A88" w:rsidRPr="00EF7A88" w:rsidRDefault="00EF7A88" w:rsidP="00463419">
            <w:pPr>
              <w:pStyle w:val="S8Gazettetabletext"/>
            </w:pPr>
            <w:r w:rsidRPr="00EF7A88">
              <w:t>N/A</w:t>
            </w:r>
          </w:p>
        </w:tc>
      </w:tr>
      <w:tr w:rsidR="00EF7A88" w:rsidRPr="00EF7A88" w14:paraId="5A7C960D" w14:textId="77777777" w:rsidTr="00A30BC3">
        <w:trPr>
          <w:cantSplit/>
          <w:tblHeader/>
        </w:trPr>
        <w:tc>
          <w:tcPr>
            <w:tcW w:w="1103" w:type="pct"/>
            <w:shd w:val="clear" w:color="auto" w:fill="E6E6E6"/>
          </w:tcPr>
          <w:p w14:paraId="450111C2" w14:textId="77777777" w:rsidR="00EF7A88" w:rsidRPr="00EF7A88" w:rsidRDefault="00EF7A88" w:rsidP="00463419">
            <w:pPr>
              <w:pStyle w:val="S8Gazettetableheading"/>
            </w:pPr>
            <w:r w:rsidRPr="00EF7A88">
              <w:t>Date of variation</w:t>
            </w:r>
          </w:p>
        </w:tc>
        <w:tc>
          <w:tcPr>
            <w:tcW w:w="3897" w:type="pct"/>
          </w:tcPr>
          <w:p w14:paraId="551324EE" w14:textId="77777777" w:rsidR="00EF7A88" w:rsidRPr="00EF7A88" w:rsidRDefault="00EF7A88" w:rsidP="00463419">
            <w:pPr>
              <w:pStyle w:val="S8Gazettetabletext"/>
            </w:pPr>
            <w:r w:rsidRPr="00EF7A88">
              <w:t>28 October 2022</w:t>
            </w:r>
          </w:p>
        </w:tc>
      </w:tr>
      <w:tr w:rsidR="00EF7A88" w:rsidRPr="00EF7A88" w14:paraId="321DF719" w14:textId="77777777" w:rsidTr="00A30BC3">
        <w:trPr>
          <w:cantSplit/>
          <w:tblHeader/>
        </w:trPr>
        <w:tc>
          <w:tcPr>
            <w:tcW w:w="1103" w:type="pct"/>
            <w:shd w:val="clear" w:color="auto" w:fill="E6E6E6"/>
          </w:tcPr>
          <w:p w14:paraId="78955785" w14:textId="77777777" w:rsidR="00EF7A88" w:rsidRPr="00EF7A88" w:rsidRDefault="00EF7A88" w:rsidP="00463419">
            <w:pPr>
              <w:pStyle w:val="S8Gazettetableheading"/>
            </w:pPr>
            <w:r w:rsidRPr="00EF7A88">
              <w:t>Product registration no.</w:t>
            </w:r>
          </w:p>
        </w:tc>
        <w:tc>
          <w:tcPr>
            <w:tcW w:w="3897" w:type="pct"/>
          </w:tcPr>
          <w:p w14:paraId="144B919D" w14:textId="77777777" w:rsidR="00EF7A88" w:rsidRPr="00EF7A88" w:rsidRDefault="00EF7A88" w:rsidP="00463419">
            <w:pPr>
              <w:pStyle w:val="S8Gazettetabletext"/>
            </w:pPr>
            <w:r w:rsidRPr="00EF7A88">
              <w:t>58724</w:t>
            </w:r>
          </w:p>
        </w:tc>
      </w:tr>
      <w:tr w:rsidR="00EF7A88" w:rsidRPr="00EF7A88" w14:paraId="509B4355" w14:textId="77777777" w:rsidTr="00A30BC3">
        <w:trPr>
          <w:cantSplit/>
          <w:tblHeader/>
        </w:trPr>
        <w:tc>
          <w:tcPr>
            <w:tcW w:w="1103" w:type="pct"/>
            <w:shd w:val="clear" w:color="auto" w:fill="E6E6E6"/>
          </w:tcPr>
          <w:p w14:paraId="429D435D" w14:textId="77777777" w:rsidR="00EF7A88" w:rsidRPr="00EF7A88" w:rsidRDefault="00EF7A88" w:rsidP="00463419">
            <w:pPr>
              <w:pStyle w:val="S8Gazettetableheading"/>
            </w:pPr>
            <w:r w:rsidRPr="00EF7A88">
              <w:t>Label approval no.</w:t>
            </w:r>
          </w:p>
        </w:tc>
        <w:tc>
          <w:tcPr>
            <w:tcW w:w="3897" w:type="pct"/>
          </w:tcPr>
          <w:p w14:paraId="262E12FD" w14:textId="77777777" w:rsidR="00EF7A88" w:rsidRPr="00EF7A88" w:rsidRDefault="00EF7A88" w:rsidP="00463419">
            <w:pPr>
              <w:pStyle w:val="S8Gazettetabletext"/>
            </w:pPr>
            <w:r w:rsidRPr="00EF7A88">
              <w:t>58724/136271</w:t>
            </w:r>
          </w:p>
        </w:tc>
      </w:tr>
      <w:tr w:rsidR="00EF7A88" w:rsidRPr="00EF7A88" w14:paraId="08C43452" w14:textId="77777777" w:rsidTr="00A30BC3">
        <w:trPr>
          <w:cantSplit/>
          <w:tblHeader/>
        </w:trPr>
        <w:tc>
          <w:tcPr>
            <w:tcW w:w="1103" w:type="pct"/>
            <w:shd w:val="clear" w:color="auto" w:fill="E6E6E6"/>
          </w:tcPr>
          <w:p w14:paraId="6F730265"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2A2FD9D3" w14:textId="57BBC55A" w:rsidR="00EF7A88" w:rsidRPr="00EF7A88" w:rsidRDefault="00EF7A88" w:rsidP="00463419">
            <w:pPr>
              <w:pStyle w:val="S8Gazettetabletext"/>
            </w:pPr>
            <w:r w:rsidRPr="00EF7A88">
              <w:t xml:space="preserve">Variation to the particulars of registration and label approval to add use instructions for adzuki bean, spring onions, shallots </w:t>
            </w:r>
            <w:r w:rsidR="007B67CB">
              <w:t>and</w:t>
            </w:r>
            <w:r w:rsidRPr="00EF7A88">
              <w:t xml:space="preserve"> radish, brassica leafy vegetables </w:t>
            </w:r>
            <w:r w:rsidR="007B67CB">
              <w:t>and</w:t>
            </w:r>
            <w:r w:rsidRPr="00EF7A88">
              <w:t xml:space="preserve"> rocket, </w:t>
            </w:r>
            <w:r w:rsidR="00213044" w:rsidRPr="00EF7A88">
              <w:t>Brussel</w:t>
            </w:r>
            <w:r w:rsidR="00213044">
              <w:t>s</w:t>
            </w:r>
            <w:r w:rsidRPr="00EF7A88">
              <w:t xml:space="preserve"> sprouts, parsnip, industrial hemp, leeks and garlic and peas and carrots as part of the permit to label project</w:t>
            </w:r>
          </w:p>
        </w:tc>
      </w:tr>
    </w:tbl>
    <w:p w14:paraId="6A17D7E6"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4F6A9895" w14:textId="77777777" w:rsidTr="00A30BC3">
        <w:trPr>
          <w:cantSplit/>
          <w:tblHeader/>
        </w:trPr>
        <w:tc>
          <w:tcPr>
            <w:tcW w:w="1103" w:type="pct"/>
            <w:shd w:val="clear" w:color="auto" w:fill="E6E6E6"/>
          </w:tcPr>
          <w:p w14:paraId="2FC26F8B" w14:textId="77777777" w:rsidR="00EF7A88" w:rsidRPr="00EF7A88" w:rsidRDefault="00EF7A88" w:rsidP="00463419">
            <w:pPr>
              <w:pStyle w:val="S8Gazettetableheading"/>
            </w:pPr>
            <w:r w:rsidRPr="00EF7A88">
              <w:t>Application no.</w:t>
            </w:r>
          </w:p>
        </w:tc>
        <w:tc>
          <w:tcPr>
            <w:tcW w:w="3897" w:type="pct"/>
          </w:tcPr>
          <w:p w14:paraId="513DEAEE" w14:textId="77777777" w:rsidR="00EF7A88" w:rsidRPr="00EF7A88" w:rsidRDefault="00EF7A88" w:rsidP="00463419">
            <w:pPr>
              <w:pStyle w:val="S8Gazettetabletext"/>
              <w:rPr>
                <w:noProof/>
              </w:rPr>
            </w:pPr>
            <w:r w:rsidRPr="00EF7A88">
              <w:t>136256</w:t>
            </w:r>
          </w:p>
        </w:tc>
      </w:tr>
      <w:tr w:rsidR="00EF7A88" w:rsidRPr="00EF7A88" w14:paraId="0E617495" w14:textId="77777777" w:rsidTr="00A30BC3">
        <w:trPr>
          <w:cantSplit/>
          <w:tblHeader/>
        </w:trPr>
        <w:tc>
          <w:tcPr>
            <w:tcW w:w="1103" w:type="pct"/>
            <w:shd w:val="clear" w:color="auto" w:fill="E6E6E6"/>
          </w:tcPr>
          <w:p w14:paraId="476C6A17" w14:textId="77777777" w:rsidR="00EF7A88" w:rsidRPr="00EF7A88" w:rsidRDefault="00EF7A88" w:rsidP="00463419">
            <w:pPr>
              <w:pStyle w:val="S8Gazettetableheading"/>
            </w:pPr>
            <w:r w:rsidRPr="00EF7A88">
              <w:t>Product name</w:t>
            </w:r>
          </w:p>
        </w:tc>
        <w:tc>
          <w:tcPr>
            <w:tcW w:w="3897" w:type="pct"/>
          </w:tcPr>
          <w:p w14:paraId="252EC5A8" w14:textId="77777777" w:rsidR="00EF7A88" w:rsidRPr="00EF7A88" w:rsidRDefault="00EF7A88" w:rsidP="00463419">
            <w:pPr>
              <w:pStyle w:val="S8Gazettetabletext"/>
            </w:pPr>
            <w:r w:rsidRPr="00EF7A88">
              <w:t>Nufarm Grunt 750WDG Herbicide</w:t>
            </w:r>
          </w:p>
        </w:tc>
      </w:tr>
      <w:tr w:rsidR="00EF7A88" w:rsidRPr="00EF7A88" w14:paraId="6C20DB73" w14:textId="77777777" w:rsidTr="00A30BC3">
        <w:trPr>
          <w:cantSplit/>
          <w:tblHeader/>
        </w:trPr>
        <w:tc>
          <w:tcPr>
            <w:tcW w:w="1103" w:type="pct"/>
            <w:shd w:val="clear" w:color="auto" w:fill="E6E6E6"/>
          </w:tcPr>
          <w:p w14:paraId="4BC23498" w14:textId="77777777" w:rsidR="00EF7A88" w:rsidRPr="00EF7A88" w:rsidRDefault="00EF7A88" w:rsidP="00463419">
            <w:pPr>
              <w:pStyle w:val="S8Gazettetableheading"/>
            </w:pPr>
            <w:r w:rsidRPr="00EF7A88">
              <w:t>Active constituent</w:t>
            </w:r>
          </w:p>
        </w:tc>
        <w:tc>
          <w:tcPr>
            <w:tcW w:w="3897" w:type="pct"/>
          </w:tcPr>
          <w:p w14:paraId="74689B75" w14:textId="46D40450" w:rsidR="00EF7A88" w:rsidRPr="00EF7A88" w:rsidRDefault="00EF7A88" w:rsidP="00463419">
            <w:pPr>
              <w:pStyle w:val="S8Gazettetabletext"/>
            </w:pPr>
            <w:r w:rsidRPr="00EF7A88">
              <w:t>750</w:t>
            </w:r>
            <w:r w:rsidR="007B67CB">
              <w:t> </w:t>
            </w:r>
            <w:r w:rsidRPr="00EF7A88">
              <w:t>g/kg hexazinone</w:t>
            </w:r>
          </w:p>
        </w:tc>
      </w:tr>
      <w:tr w:rsidR="00EF7A88" w:rsidRPr="00EF7A88" w14:paraId="74B6CE08" w14:textId="77777777" w:rsidTr="00A30BC3">
        <w:trPr>
          <w:cantSplit/>
          <w:tblHeader/>
        </w:trPr>
        <w:tc>
          <w:tcPr>
            <w:tcW w:w="1103" w:type="pct"/>
            <w:shd w:val="clear" w:color="auto" w:fill="E6E6E6"/>
          </w:tcPr>
          <w:p w14:paraId="438FC609" w14:textId="77777777" w:rsidR="00EF7A88" w:rsidRPr="00EF7A88" w:rsidRDefault="00EF7A88" w:rsidP="00463419">
            <w:pPr>
              <w:pStyle w:val="S8Gazettetableheading"/>
            </w:pPr>
            <w:r w:rsidRPr="00EF7A88">
              <w:t>Applicant name</w:t>
            </w:r>
          </w:p>
        </w:tc>
        <w:tc>
          <w:tcPr>
            <w:tcW w:w="3897" w:type="pct"/>
          </w:tcPr>
          <w:p w14:paraId="7DAD1976" w14:textId="77777777" w:rsidR="00EF7A88" w:rsidRPr="00EF7A88" w:rsidRDefault="00EF7A88" w:rsidP="00463419">
            <w:pPr>
              <w:pStyle w:val="S8Gazettetabletext"/>
            </w:pPr>
            <w:r w:rsidRPr="00EF7A88">
              <w:t>Nufarm Australia Limited</w:t>
            </w:r>
          </w:p>
        </w:tc>
      </w:tr>
      <w:tr w:rsidR="00EF7A88" w:rsidRPr="00EF7A88" w14:paraId="106BAACB" w14:textId="77777777" w:rsidTr="00A30BC3">
        <w:trPr>
          <w:cantSplit/>
          <w:tblHeader/>
        </w:trPr>
        <w:tc>
          <w:tcPr>
            <w:tcW w:w="1103" w:type="pct"/>
            <w:shd w:val="clear" w:color="auto" w:fill="E6E6E6"/>
          </w:tcPr>
          <w:p w14:paraId="240B0703" w14:textId="77777777" w:rsidR="00EF7A88" w:rsidRPr="00EF7A88" w:rsidRDefault="00EF7A88" w:rsidP="00463419">
            <w:pPr>
              <w:pStyle w:val="S8Gazettetableheading"/>
            </w:pPr>
            <w:r w:rsidRPr="00EF7A88">
              <w:t>Applicant ACN</w:t>
            </w:r>
          </w:p>
        </w:tc>
        <w:tc>
          <w:tcPr>
            <w:tcW w:w="3897" w:type="pct"/>
          </w:tcPr>
          <w:p w14:paraId="5618CC8A" w14:textId="77777777" w:rsidR="00EF7A88" w:rsidRPr="00EF7A88" w:rsidRDefault="00EF7A88" w:rsidP="00463419">
            <w:pPr>
              <w:pStyle w:val="S8Gazettetabletext"/>
            </w:pPr>
            <w:r w:rsidRPr="00EF7A88">
              <w:t>004 377 780</w:t>
            </w:r>
          </w:p>
        </w:tc>
      </w:tr>
      <w:tr w:rsidR="00EF7A88" w:rsidRPr="00EF7A88" w14:paraId="3EBD79EA" w14:textId="77777777" w:rsidTr="00A30BC3">
        <w:trPr>
          <w:cantSplit/>
          <w:tblHeader/>
        </w:trPr>
        <w:tc>
          <w:tcPr>
            <w:tcW w:w="1103" w:type="pct"/>
            <w:shd w:val="clear" w:color="auto" w:fill="E6E6E6"/>
          </w:tcPr>
          <w:p w14:paraId="0D83ED5D" w14:textId="77777777" w:rsidR="00EF7A88" w:rsidRPr="00EF7A88" w:rsidRDefault="00EF7A88" w:rsidP="00463419">
            <w:pPr>
              <w:pStyle w:val="S8Gazettetableheading"/>
            </w:pPr>
            <w:r w:rsidRPr="00EF7A88">
              <w:t>Date of variation</w:t>
            </w:r>
          </w:p>
        </w:tc>
        <w:tc>
          <w:tcPr>
            <w:tcW w:w="3897" w:type="pct"/>
          </w:tcPr>
          <w:p w14:paraId="1935C46E" w14:textId="77777777" w:rsidR="00EF7A88" w:rsidRPr="00EF7A88" w:rsidRDefault="00EF7A88" w:rsidP="00463419">
            <w:pPr>
              <w:pStyle w:val="S8Gazettetabletext"/>
            </w:pPr>
            <w:r w:rsidRPr="00EF7A88">
              <w:t>31 October 2022</w:t>
            </w:r>
          </w:p>
        </w:tc>
      </w:tr>
      <w:tr w:rsidR="00EF7A88" w:rsidRPr="00EF7A88" w14:paraId="184DA99F" w14:textId="77777777" w:rsidTr="00A30BC3">
        <w:trPr>
          <w:cantSplit/>
          <w:tblHeader/>
        </w:trPr>
        <w:tc>
          <w:tcPr>
            <w:tcW w:w="1103" w:type="pct"/>
            <w:shd w:val="clear" w:color="auto" w:fill="E6E6E6"/>
          </w:tcPr>
          <w:p w14:paraId="05FAEA91" w14:textId="77777777" w:rsidR="00EF7A88" w:rsidRPr="00EF7A88" w:rsidRDefault="00EF7A88" w:rsidP="00463419">
            <w:pPr>
              <w:pStyle w:val="S8Gazettetableheading"/>
            </w:pPr>
            <w:r w:rsidRPr="00EF7A88">
              <w:t>Product registration no.</w:t>
            </w:r>
          </w:p>
        </w:tc>
        <w:tc>
          <w:tcPr>
            <w:tcW w:w="3897" w:type="pct"/>
          </w:tcPr>
          <w:p w14:paraId="06056704" w14:textId="77777777" w:rsidR="00EF7A88" w:rsidRPr="00EF7A88" w:rsidRDefault="00EF7A88" w:rsidP="00463419">
            <w:pPr>
              <w:pStyle w:val="S8Gazettetabletext"/>
            </w:pPr>
            <w:r w:rsidRPr="00EF7A88">
              <w:t>62549</w:t>
            </w:r>
          </w:p>
        </w:tc>
      </w:tr>
      <w:tr w:rsidR="00EF7A88" w:rsidRPr="00EF7A88" w14:paraId="529DECAB" w14:textId="77777777" w:rsidTr="00A30BC3">
        <w:trPr>
          <w:cantSplit/>
          <w:tblHeader/>
        </w:trPr>
        <w:tc>
          <w:tcPr>
            <w:tcW w:w="1103" w:type="pct"/>
            <w:shd w:val="clear" w:color="auto" w:fill="E6E6E6"/>
          </w:tcPr>
          <w:p w14:paraId="7670EFD5" w14:textId="77777777" w:rsidR="00EF7A88" w:rsidRPr="00EF7A88" w:rsidRDefault="00EF7A88" w:rsidP="00463419">
            <w:pPr>
              <w:pStyle w:val="S8Gazettetableheading"/>
            </w:pPr>
            <w:r w:rsidRPr="00EF7A88">
              <w:t>Label approval no.</w:t>
            </w:r>
          </w:p>
        </w:tc>
        <w:tc>
          <w:tcPr>
            <w:tcW w:w="3897" w:type="pct"/>
          </w:tcPr>
          <w:p w14:paraId="65ADAB9F" w14:textId="77777777" w:rsidR="00EF7A88" w:rsidRPr="00EF7A88" w:rsidRDefault="00EF7A88" w:rsidP="00463419">
            <w:pPr>
              <w:pStyle w:val="S8Gazettetabletext"/>
            </w:pPr>
            <w:r w:rsidRPr="00EF7A88">
              <w:t>62549/136256</w:t>
            </w:r>
          </w:p>
        </w:tc>
      </w:tr>
      <w:tr w:rsidR="00EF7A88" w:rsidRPr="00EF7A88" w14:paraId="199EA165" w14:textId="77777777" w:rsidTr="00A30BC3">
        <w:trPr>
          <w:cantSplit/>
          <w:tblHeader/>
        </w:trPr>
        <w:tc>
          <w:tcPr>
            <w:tcW w:w="1103" w:type="pct"/>
            <w:shd w:val="clear" w:color="auto" w:fill="E6E6E6"/>
          </w:tcPr>
          <w:p w14:paraId="0F8D4A45"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3A66ECFE" w14:textId="77777777" w:rsidR="00EF7A88" w:rsidRPr="00EF7A88" w:rsidRDefault="00EF7A88" w:rsidP="00463419">
            <w:pPr>
              <w:pStyle w:val="S8Gazettetabletext"/>
            </w:pPr>
            <w:r w:rsidRPr="00EF7A88">
              <w:t>Variation to registration particulars and particulars of label, to remove state column and make minor changes</w:t>
            </w:r>
          </w:p>
        </w:tc>
      </w:tr>
    </w:tbl>
    <w:p w14:paraId="75A2605A"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484056F1" w14:textId="77777777" w:rsidTr="00A30BC3">
        <w:trPr>
          <w:cantSplit/>
          <w:tblHeader/>
        </w:trPr>
        <w:tc>
          <w:tcPr>
            <w:tcW w:w="1103" w:type="pct"/>
            <w:shd w:val="clear" w:color="auto" w:fill="E6E6E6"/>
          </w:tcPr>
          <w:p w14:paraId="71575387" w14:textId="77777777" w:rsidR="00EF7A88" w:rsidRPr="00EF7A88" w:rsidRDefault="00EF7A88" w:rsidP="00463419">
            <w:pPr>
              <w:pStyle w:val="S8Gazettetableheading"/>
            </w:pPr>
            <w:r w:rsidRPr="00EF7A88">
              <w:t>Application no.</w:t>
            </w:r>
          </w:p>
        </w:tc>
        <w:tc>
          <w:tcPr>
            <w:tcW w:w="3897" w:type="pct"/>
          </w:tcPr>
          <w:p w14:paraId="3E2C658B" w14:textId="77777777" w:rsidR="00EF7A88" w:rsidRPr="00EF7A88" w:rsidRDefault="00EF7A88" w:rsidP="00463419">
            <w:pPr>
              <w:pStyle w:val="S8Gazettetabletext"/>
              <w:rPr>
                <w:noProof/>
              </w:rPr>
            </w:pPr>
            <w:r w:rsidRPr="00EF7A88">
              <w:t>136496</w:t>
            </w:r>
          </w:p>
        </w:tc>
      </w:tr>
      <w:tr w:rsidR="00EF7A88" w:rsidRPr="00EF7A88" w14:paraId="34693192" w14:textId="77777777" w:rsidTr="00A30BC3">
        <w:trPr>
          <w:cantSplit/>
          <w:tblHeader/>
        </w:trPr>
        <w:tc>
          <w:tcPr>
            <w:tcW w:w="1103" w:type="pct"/>
            <w:shd w:val="clear" w:color="auto" w:fill="E6E6E6"/>
          </w:tcPr>
          <w:p w14:paraId="67544665" w14:textId="77777777" w:rsidR="00EF7A88" w:rsidRPr="00EF7A88" w:rsidRDefault="00EF7A88" w:rsidP="00463419">
            <w:pPr>
              <w:pStyle w:val="S8Gazettetableheading"/>
            </w:pPr>
            <w:r w:rsidRPr="00EF7A88">
              <w:t>Product name</w:t>
            </w:r>
          </w:p>
        </w:tc>
        <w:tc>
          <w:tcPr>
            <w:tcW w:w="3897" w:type="pct"/>
          </w:tcPr>
          <w:p w14:paraId="271D91A5" w14:textId="77777777" w:rsidR="00EF7A88" w:rsidRPr="00EF7A88" w:rsidRDefault="00EF7A88" w:rsidP="00463419">
            <w:pPr>
              <w:pStyle w:val="S8Gazettetabletext"/>
            </w:pPr>
            <w:r w:rsidRPr="00EF7A88">
              <w:t>30 SECONDS SPRAY &amp; WALK AWAY READY TO USE LICHEN, MOSS &amp; ALGAE KILLER for control of lichen, moss mould and algae on paths, decks, driveways, fences and other hard surfaces</w:t>
            </w:r>
          </w:p>
        </w:tc>
      </w:tr>
      <w:tr w:rsidR="00EF7A88" w:rsidRPr="00EF7A88" w14:paraId="3E2C2658" w14:textId="77777777" w:rsidTr="00A30BC3">
        <w:trPr>
          <w:cantSplit/>
          <w:tblHeader/>
        </w:trPr>
        <w:tc>
          <w:tcPr>
            <w:tcW w:w="1103" w:type="pct"/>
            <w:shd w:val="clear" w:color="auto" w:fill="E6E6E6"/>
          </w:tcPr>
          <w:p w14:paraId="429F8495" w14:textId="77777777" w:rsidR="00EF7A88" w:rsidRPr="00EF7A88" w:rsidRDefault="00EF7A88" w:rsidP="00463419">
            <w:pPr>
              <w:pStyle w:val="S8Gazettetableheading"/>
            </w:pPr>
            <w:r w:rsidRPr="00EF7A88">
              <w:t>Active constituent</w:t>
            </w:r>
          </w:p>
        </w:tc>
        <w:tc>
          <w:tcPr>
            <w:tcW w:w="3897" w:type="pct"/>
          </w:tcPr>
          <w:p w14:paraId="7CAE1A19" w14:textId="77FFFF5A" w:rsidR="00EF7A88" w:rsidRPr="00EF7A88" w:rsidRDefault="00EF7A88" w:rsidP="00463419">
            <w:pPr>
              <w:pStyle w:val="S8Gazettetabletext"/>
            </w:pPr>
            <w:r w:rsidRPr="00EF7A88">
              <w:t>20</w:t>
            </w:r>
            <w:r w:rsidR="007B67CB">
              <w:t> </w:t>
            </w:r>
            <w:r w:rsidRPr="00EF7A88">
              <w:t>g/L benzalkonium chloride</w:t>
            </w:r>
          </w:p>
        </w:tc>
      </w:tr>
      <w:tr w:rsidR="00EF7A88" w:rsidRPr="00EF7A88" w14:paraId="2B76E650" w14:textId="77777777" w:rsidTr="00A30BC3">
        <w:trPr>
          <w:cantSplit/>
          <w:tblHeader/>
        </w:trPr>
        <w:tc>
          <w:tcPr>
            <w:tcW w:w="1103" w:type="pct"/>
            <w:shd w:val="clear" w:color="auto" w:fill="E6E6E6"/>
          </w:tcPr>
          <w:p w14:paraId="3EC7E226" w14:textId="77777777" w:rsidR="00EF7A88" w:rsidRPr="00EF7A88" w:rsidRDefault="00EF7A88" w:rsidP="00463419">
            <w:pPr>
              <w:pStyle w:val="S8Gazettetableheading"/>
            </w:pPr>
            <w:r w:rsidRPr="00EF7A88">
              <w:t>Applicant name</w:t>
            </w:r>
          </w:p>
        </w:tc>
        <w:tc>
          <w:tcPr>
            <w:tcW w:w="3897" w:type="pct"/>
          </w:tcPr>
          <w:p w14:paraId="153BA007" w14:textId="792ED7E1" w:rsidR="00EF7A88" w:rsidRPr="00EF7A88" w:rsidRDefault="00EF7A88" w:rsidP="00463419">
            <w:pPr>
              <w:pStyle w:val="S8Gazettetabletext"/>
            </w:pPr>
            <w:r w:rsidRPr="00EF7A88">
              <w:t xml:space="preserve">30 </w:t>
            </w:r>
            <w:r w:rsidR="007B67CB" w:rsidRPr="00EF7A88">
              <w:t>Seconds</w:t>
            </w:r>
            <w:r w:rsidRPr="00EF7A88">
              <w:t xml:space="preserve"> Limited </w:t>
            </w:r>
            <w:r w:rsidR="007B67CB">
              <w:t>New Zealand</w:t>
            </w:r>
          </w:p>
        </w:tc>
      </w:tr>
      <w:tr w:rsidR="00EF7A88" w:rsidRPr="00EF7A88" w14:paraId="03ACD4BC" w14:textId="77777777" w:rsidTr="00A30BC3">
        <w:trPr>
          <w:cantSplit/>
          <w:tblHeader/>
        </w:trPr>
        <w:tc>
          <w:tcPr>
            <w:tcW w:w="1103" w:type="pct"/>
            <w:shd w:val="clear" w:color="auto" w:fill="E6E6E6"/>
          </w:tcPr>
          <w:p w14:paraId="0B6E66A1" w14:textId="77777777" w:rsidR="00EF7A88" w:rsidRPr="00EF7A88" w:rsidRDefault="00EF7A88" w:rsidP="00463419">
            <w:pPr>
              <w:pStyle w:val="S8Gazettetableheading"/>
            </w:pPr>
            <w:r w:rsidRPr="00EF7A88">
              <w:t>Applicant ACN</w:t>
            </w:r>
          </w:p>
        </w:tc>
        <w:tc>
          <w:tcPr>
            <w:tcW w:w="3897" w:type="pct"/>
          </w:tcPr>
          <w:p w14:paraId="2563E09E" w14:textId="77777777" w:rsidR="00EF7A88" w:rsidRPr="00EF7A88" w:rsidRDefault="00EF7A88" w:rsidP="00463419">
            <w:pPr>
              <w:pStyle w:val="S8Gazettetabletext"/>
            </w:pPr>
            <w:r w:rsidRPr="00EF7A88">
              <w:t>N/A</w:t>
            </w:r>
          </w:p>
        </w:tc>
      </w:tr>
      <w:tr w:rsidR="00EF7A88" w:rsidRPr="00EF7A88" w14:paraId="41DB05B5" w14:textId="77777777" w:rsidTr="00A30BC3">
        <w:trPr>
          <w:cantSplit/>
          <w:tblHeader/>
        </w:trPr>
        <w:tc>
          <w:tcPr>
            <w:tcW w:w="1103" w:type="pct"/>
            <w:shd w:val="clear" w:color="auto" w:fill="E6E6E6"/>
          </w:tcPr>
          <w:p w14:paraId="1869E0C7" w14:textId="77777777" w:rsidR="00EF7A88" w:rsidRPr="00EF7A88" w:rsidRDefault="00EF7A88" w:rsidP="00463419">
            <w:pPr>
              <w:pStyle w:val="S8Gazettetableheading"/>
            </w:pPr>
            <w:r w:rsidRPr="00EF7A88">
              <w:t>Date of variation</w:t>
            </w:r>
          </w:p>
        </w:tc>
        <w:tc>
          <w:tcPr>
            <w:tcW w:w="3897" w:type="pct"/>
          </w:tcPr>
          <w:p w14:paraId="30E0F9C7" w14:textId="77777777" w:rsidR="00EF7A88" w:rsidRPr="00EF7A88" w:rsidRDefault="00EF7A88" w:rsidP="00463419">
            <w:pPr>
              <w:pStyle w:val="S8Gazettetabletext"/>
            </w:pPr>
            <w:r w:rsidRPr="00EF7A88">
              <w:t>31 October 2022</w:t>
            </w:r>
          </w:p>
        </w:tc>
      </w:tr>
      <w:tr w:rsidR="00EF7A88" w:rsidRPr="00EF7A88" w14:paraId="0142C70E" w14:textId="77777777" w:rsidTr="00A30BC3">
        <w:trPr>
          <w:cantSplit/>
          <w:tblHeader/>
        </w:trPr>
        <w:tc>
          <w:tcPr>
            <w:tcW w:w="1103" w:type="pct"/>
            <w:shd w:val="clear" w:color="auto" w:fill="E6E6E6"/>
          </w:tcPr>
          <w:p w14:paraId="0A76D65C" w14:textId="77777777" w:rsidR="00EF7A88" w:rsidRPr="00EF7A88" w:rsidRDefault="00EF7A88" w:rsidP="00463419">
            <w:pPr>
              <w:pStyle w:val="S8Gazettetableheading"/>
            </w:pPr>
            <w:r w:rsidRPr="00EF7A88">
              <w:t>Product registration no.</w:t>
            </w:r>
          </w:p>
        </w:tc>
        <w:tc>
          <w:tcPr>
            <w:tcW w:w="3897" w:type="pct"/>
          </w:tcPr>
          <w:p w14:paraId="0C0A4697" w14:textId="77777777" w:rsidR="00EF7A88" w:rsidRPr="00EF7A88" w:rsidRDefault="00EF7A88" w:rsidP="00463419">
            <w:pPr>
              <w:pStyle w:val="S8Gazettetabletext"/>
            </w:pPr>
            <w:r w:rsidRPr="00EF7A88">
              <w:t>58377</w:t>
            </w:r>
          </w:p>
        </w:tc>
      </w:tr>
      <w:tr w:rsidR="00EF7A88" w:rsidRPr="00EF7A88" w14:paraId="7C243792" w14:textId="77777777" w:rsidTr="00A30BC3">
        <w:trPr>
          <w:cantSplit/>
          <w:tblHeader/>
        </w:trPr>
        <w:tc>
          <w:tcPr>
            <w:tcW w:w="1103" w:type="pct"/>
            <w:shd w:val="clear" w:color="auto" w:fill="E6E6E6"/>
          </w:tcPr>
          <w:p w14:paraId="79DB2066" w14:textId="77777777" w:rsidR="00EF7A88" w:rsidRPr="00EF7A88" w:rsidRDefault="00EF7A88" w:rsidP="00463419">
            <w:pPr>
              <w:pStyle w:val="S8Gazettetableheading"/>
            </w:pPr>
            <w:r w:rsidRPr="00EF7A88">
              <w:t>Label approval no.</w:t>
            </w:r>
          </w:p>
        </w:tc>
        <w:tc>
          <w:tcPr>
            <w:tcW w:w="3897" w:type="pct"/>
          </w:tcPr>
          <w:p w14:paraId="6676F1B9" w14:textId="77777777" w:rsidR="00EF7A88" w:rsidRPr="00EF7A88" w:rsidRDefault="00EF7A88" w:rsidP="00463419">
            <w:pPr>
              <w:pStyle w:val="S8Gazettetabletext"/>
            </w:pPr>
            <w:r w:rsidRPr="00EF7A88">
              <w:t>58377/136496</w:t>
            </w:r>
          </w:p>
        </w:tc>
      </w:tr>
      <w:tr w:rsidR="00EF7A88" w:rsidRPr="00EF7A88" w14:paraId="01699B82" w14:textId="77777777" w:rsidTr="00A30BC3">
        <w:trPr>
          <w:cantSplit/>
          <w:tblHeader/>
        </w:trPr>
        <w:tc>
          <w:tcPr>
            <w:tcW w:w="1103" w:type="pct"/>
            <w:shd w:val="clear" w:color="auto" w:fill="E6E6E6"/>
          </w:tcPr>
          <w:p w14:paraId="1474D56D"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612C73F6" w14:textId="77777777" w:rsidR="00EF7A88" w:rsidRPr="00EF7A88" w:rsidRDefault="00EF7A88" w:rsidP="00463419">
            <w:pPr>
              <w:pStyle w:val="S8Gazettetabletext"/>
            </w:pPr>
            <w:r w:rsidRPr="00EF7A88">
              <w:t xml:space="preserve">Variation to registration particulars and label particulars, to change the product name from </w:t>
            </w:r>
            <w:r w:rsidRPr="00EF7A88">
              <w:t>‘</w:t>
            </w:r>
            <w:r w:rsidRPr="00EF7A88">
              <w:t>30 Seconds One-Step Spray &amp; Walk Away ready to use lichen, moss &amp; algae killer</w:t>
            </w:r>
            <w:r w:rsidRPr="00EF7A88">
              <w:t>’</w:t>
            </w:r>
            <w:r w:rsidRPr="00EF7A88">
              <w:t xml:space="preserve"> to </w:t>
            </w:r>
            <w:r w:rsidRPr="00EF7A88">
              <w:t>‘</w:t>
            </w:r>
            <w:r w:rsidRPr="00EF7A88">
              <w:t>30 Seconds Spray &amp; Walk Away ready to use lichen, moss &amp; algae killer for control of lichen, moss mould and algae on paths, decks, driveways, fences and other hard surfaces</w:t>
            </w:r>
            <w:r w:rsidRPr="00EF7A88">
              <w:t>’</w:t>
            </w:r>
          </w:p>
        </w:tc>
      </w:tr>
    </w:tbl>
    <w:p w14:paraId="4B7F765C"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33BC6875" w14:textId="77777777" w:rsidTr="00A30BC3">
        <w:trPr>
          <w:cantSplit/>
          <w:tblHeader/>
        </w:trPr>
        <w:tc>
          <w:tcPr>
            <w:tcW w:w="1103" w:type="pct"/>
            <w:shd w:val="clear" w:color="auto" w:fill="E6E6E6"/>
          </w:tcPr>
          <w:p w14:paraId="73EC80BC" w14:textId="77777777" w:rsidR="00EF7A88" w:rsidRPr="00EF7A88" w:rsidRDefault="00EF7A88" w:rsidP="00463419">
            <w:pPr>
              <w:pStyle w:val="S8Gazettetableheading"/>
            </w:pPr>
            <w:r w:rsidRPr="00EF7A88">
              <w:lastRenderedPageBreak/>
              <w:t>Application no.</w:t>
            </w:r>
          </w:p>
        </w:tc>
        <w:tc>
          <w:tcPr>
            <w:tcW w:w="3897" w:type="pct"/>
          </w:tcPr>
          <w:p w14:paraId="5313A561" w14:textId="77777777" w:rsidR="00EF7A88" w:rsidRPr="00463419" w:rsidRDefault="00EF7A88" w:rsidP="00463419">
            <w:pPr>
              <w:pStyle w:val="S8Gazettetabletext"/>
            </w:pPr>
            <w:r w:rsidRPr="00463419">
              <w:t>136288</w:t>
            </w:r>
          </w:p>
        </w:tc>
      </w:tr>
      <w:tr w:rsidR="00EF7A88" w:rsidRPr="00EF7A88" w14:paraId="381BB725" w14:textId="77777777" w:rsidTr="00A30BC3">
        <w:trPr>
          <w:cantSplit/>
          <w:tblHeader/>
        </w:trPr>
        <w:tc>
          <w:tcPr>
            <w:tcW w:w="1103" w:type="pct"/>
            <w:shd w:val="clear" w:color="auto" w:fill="E6E6E6"/>
          </w:tcPr>
          <w:p w14:paraId="5E0031C2" w14:textId="77777777" w:rsidR="00EF7A88" w:rsidRPr="00EF7A88" w:rsidRDefault="00EF7A88" w:rsidP="00463419">
            <w:pPr>
              <w:pStyle w:val="S8Gazettetableheading"/>
            </w:pPr>
            <w:r w:rsidRPr="00EF7A88">
              <w:t>Product name</w:t>
            </w:r>
          </w:p>
        </w:tc>
        <w:tc>
          <w:tcPr>
            <w:tcW w:w="3897" w:type="pct"/>
          </w:tcPr>
          <w:p w14:paraId="4881D6D6" w14:textId="77777777" w:rsidR="00EF7A88" w:rsidRPr="00463419" w:rsidRDefault="00EF7A88" w:rsidP="00463419">
            <w:pPr>
              <w:pStyle w:val="S8Gazettetabletext"/>
            </w:pPr>
            <w:proofErr w:type="spellStart"/>
            <w:r w:rsidRPr="00463419">
              <w:t>Teldor</w:t>
            </w:r>
            <w:proofErr w:type="spellEnd"/>
            <w:r w:rsidRPr="00463419">
              <w:t xml:space="preserve"> 500 SC Fungicide</w:t>
            </w:r>
          </w:p>
        </w:tc>
      </w:tr>
      <w:tr w:rsidR="00EF7A88" w:rsidRPr="00EF7A88" w14:paraId="21F7A837" w14:textId="77777777" w:rsidTr="00A30BC3">
        <w:trPr>
          <w:cantSplit/>
          <w:tblHeader/>
        </w:trPr>
        <w:tc>
          <w:tcPr>
            <w:tcW w:w="1103" w:type="pct"/>
            <w:shd w:val="clear" w:color="auto" w:fill="E6E6E6"/>
          </w:tcPr>
          <w:p w14:paraId="1A4DD365" w14:textId="77777777" w:rsidR="00EF7A88" w:rsidRPr="00EF7A88" w:rsidRDefault="00EF7A88" w:rsidP="00463419">
            <w:pPr>
              <w:pStyle w:val="S8Gazettetableheading"/>
            </w:pPr>
            <w:r w:rsidRPr="00EF7A88">
              <w:t>Active constituent</w:t>
            </w:r>
          </w:p>
        </w:tc>
        <w:tc>
          <w:tcPr>
            <w:tcW w:w="3897" w:type="pct"/>
          </w:tcPr>
          <w:p w14:paraId="36B39213" w14:textId="1091BB6E" w:rsidR="00EF7A88" w:rsidRPr="00463419" w:rsidRDefault="00EF7A88" w:rsidP="00463419">
            <w:pPr>
              <w:pStyle w:val="S8Gazettetabletext"/>
            </w:pPr>
            <w:r w:rsidRPr="00463419">
              <w:t>500</w:t>
            </w:r>
            <w:r w:rsidR="007B67CB">
              <w:t> </w:t>
            </w:r>
            <w:r w:rsidRPr="00463419">
              <w:t>g/L fenhexamid</w:t>
            </w:r>
          </w:p>
        </w:tc>
      </w:tr>
      <w:tr w:rsidR="00EF7A88" w:rsidRPr="00EF7A88" w14:paraId="7C6483C0" w14:textId="77777777" w:rsidTr="00A30BC3">
        <w:trPr>
          <w:cantSplit/>
          <w:tblHeader/>
        </w:trPr>
        <w:tc>
          <w:tcPr>
            <w:tcW w:w="1103" w:type="pct"/>
            <w:shd w:val="clear" w:color="auto" w:fill="E6E6E6"/>
          </w:tcPr>
          <w:p w14:paraId="34FCFA22" w14:textId="77777777" w:rsidR="00EF7A88" w:rsidRPr="00EF7A88" w:rsidRDefault="00EF7A88" w:rsidP="00463419">
            <w:pPr>
              <w:pStyle w:val="S8Gazettetableheading"/>
            </w:pPr>
            <w:r w:rsidRPr="00EF7A88">
              <w:t>Applicant name</w:t>
            </w:r>
          </w:p>
        </w:tc>
        <w:tc>
          <w:tcPr>
            <w:tcW w:w="3897" w:type="pct"/>
          </w:tcPr>
          <w:p w14:paraId="6814AE02" w14:textId="77777777" w:rsidR="00EF7A88" w:rsidRPr="00463419" w:rsidRDefault="00EF7A88" w:rsidP="00463419">
            <w:pPr>
              <w:pStyle w:val="S8Gazettetabletext"/>
            </w:pPr>
            <w:r w:rsidRPr="00463419">
              <w:t>Bayer CropScience Pty Ltd</w:t>
            </w:r>
          </w:p>
        </w:tc>
      </w:tr>
      <w:tr w:rsidR="00EF7A88" w:rsidRPr="00EF7A88" w14:paraId="00E20C5B" w14:textId="77777777" w:rsidTr="00A30BC3">
        <w:trPr>
          <w:cantSplit/>
          <w:tblHeader/>
        </w:trPr>
        <w:tc>
          <w:tcPr>
            <w:tcW w:w="1103" w:type="pct"/>
            <w:shd w:val="clear" w:color="auto" w:fill="E6E6E6"/>
          </w:tcPr>
          <w:p w14:paraId="371F54B6" w14:textId="77777777" w:rsidR="00EF7A88" w:rsidRPr="00EF7A88" w:rsidRDefault="00EF7A88" w:rsidP="00463419">
            <w:pPr>
              <w:pStyle w:val="S8Gazettetableheading"/>
            </w:pPr>
            <w:r w:rsidRPr="00EF7A88">
              <w:t>Applicant ACN</w:t>
            </w:r>
          </w:p>
        </w:tc>
        <w:tc>
          <w:tcPr>
            <w:tcW w:w="3897" w:type="pct"/>
          </w:tcPr>
          <w:p w14:paraId="48019C9D" w14:textId="77777777" w:rsidR="00EF7A88" w:rsidRPr="00463419" w:rsidRDefault="00EF7A88" w:rsidP="00463419">
            <w:pPr>
              <w:pStyle w:val="S8Gazettetabletext"/>
            </w:pPr>
            <w:r w:rsidRPr="00463419">
              <w:t>000 226 022</w:t>
            </w:r>
          </w:p>
        </w:tc>
      </w:tr>
      <w:tr w:rsidR="00EF7A88" w:rsidRPr="00EF7A88" w14:paraId="7A305617" w14:textId="77777777" w:rsidTr="00A30BC3">
        <w:trPr>
          <w:cantSplit/>
          <w:tblHeader/>
        </w:trPr>
        <w:tc>
          <w:tcPr>
            <w:tcW w:w="1103" w:type="pct"/>
            <w:shd w:val="clear" w:color="auto" w:fill="E6E6E6"/>
          </w:tcPr>
          <w:p w14:paraId="7B009FF3" w14:textId="77777777" w:rsidR="00EF7A88" w:rsidRPr="00EF7A88" w:rsidRDefault="00EF7A88" w:rsidP="00463419">
            <w:pPr>
              <w:pStyle w:val="S8Gazettetableheading"/>
            </w:pPr>
            <w:r w:rsidRPr="00EF7A88">
              <w:t>Date of variation</w:t>
            </w:r>
          </w:p>
        </w:tc>
        <w:tc>
          <w:tcPr>
            <w:tcW w:w="3897" w:type="pct"/>
          </w:tcPr>
          <w:p w14:paraId="62052383" w14:textId="77777777" w:rsidR="00EF7A88" w:rsidRPr="00463419" w:rsidRDefault="00EF7A88" w:rsidP="00463419">
            <w:pPr>
              <w:pStyle w:val="S8Gazettetabletext"/>
            </w:pPr>
            <w:r w:rsidRPr="00463419">
              <w:t>1 November 2022</w:t>
            </w:r>
          </w:p>
        </w:tc>
      </w:tr>
      <w:tr w:rsidR="00EF7A88" w:rsidRPr="00EF7A88" w14:paraId="3B190802" w14:textId="77777777" w:rsidTr="00A30BC3">
        <w:trPr>
          <w:cantSplit/>
          <w:tblHeader/>
        </w:trPr>
        <w:tc>
          <w:tcPr>
            <w:tcW w:w="1103" w:type="pct"/>
            <w:shd w:val="clear" w:color="auto" w:fill="E6E6E6"/>
          </w:tcPr>
          <w:p w14:paraId="2B63BA13" w14:textId="77777777" w:rsidR="00EF7A88" w:rsidRPr="00EF7A88" w:rsidRDefault="00EF7A88" w:rsidP="00463419">
            <w:pPr>
              <w:pStyle w:val="S8Gazettetableheading"/>
            </w:pPr>
            <w:r w:rsidRPr="00EF7A88">
              <w:t>Product registration no.</w:t>
            </w:r>
          </w:p>
        </w:tc>
        <w:tc>
          <w:tcPr>
            <w:tcW w:w="3897" w:type="pct"/>
          </w:tcPr>
          <w:p w14:paraId="2BE63F59" w14:textId="77777777" w:rsidR="00EF7A88" w:rsidRPr="00463419" w:rsidRDefault="00EF7A88" w:rsidP="00463419">
            <w:pPr>
              <w:pStyle w:val="S8Gazettetabletext"/>
            </w:pPr>
            <w:r w:rsidRPr="00463419">
              <w:t>50670</w:t>
            </w:r>
          </w:p>
        </w:tc>
      </w:tr>
      <w:tr w:rsidR="00EF7A88" w:rsidRPr="00EF7A88" w14:paraId="067E4D40" w14:textId="77777777" w:rsidTr="00A30BC3">
        <w:trPr>
          <w:cantSplit/>
          <w:tblHeader/>
        </w:trPr>
        <w:tc>
          <w:tcPr>
            <w:tcW w:w="1103" w:type="pct"/>
            <w:shd w:val="clear" w:color="auto" w:fill="E6E6E6"/>
          </w:tcPr>
          <w:p w14:paraId="4A5503ED" w14:textId="77777777" w:rsidR="00EF7A88" w:rsidRPr="00EF7A88" w:rsidRDefault="00EF7A88" w:rsidP="00463419">
            <w:pPr>
              <w:pStyle w:val="S8Gazettetableheading"/>
            </w:pPr>
            <w:r w:rsidRPr="00EF7A88">
              <w:t>Label approval no.</w:t>
            </w:r>
          </w:p>
        </w:tc>
        <w:tc>
          <w:tcPr>
            <w:tcW w:w="3897" w:type="pct"/>
          </w:tcPr>
          <w:p w14:paraId="3A8474B6" w14:textId="77777777" w:rsidR="00EF7A88" w:rsidRPr="00463419" w:rsidRDefault="00EF7A88" w:rsidP="00463419">
            <w:pPr>
              <w:pStyle w:val="S8Gazettetabletext"/>
            </w:pPr>
            <w:r w:rsidRPr="00463419">
              <w:t>50670/136288</w:t>
            </w:r>
          </w:p>
        </w:tc>
      </w:tr>
      <w:tr w:rsidR="00EF7A88" w:rsidRPr="00EF7A88" w14:paraId="33A1D088" w14:textId="77777777" w:rsidTr="00A30BC3">
        <w:trPr>
          <w:cantSplit/>
          <w:tblHeader/>
        </w:trPr>
        <w:tc>
          <w:tcPr>
            <w:tcW w:w="1103" w:type="pct"/>
            <w:shd w:val="clear" w:color="auto" w:fill="E6E6E6"/>
          </w:tcPr>
          <w:p w14:paraId="36664FA4"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0E0A13AF" w14:textId="77777777" w:rsidR="00EF7A88" w:rsidRPr="00463419" w:rsidRDefault="00EF7A88" w:rsidP="00463419">
            <w:pPr>
              <w:pStyle w:val="S8Gazettetabletext"/>
            </w:pPr>
            <w:r w:rsidRPr="00463419">
              <w:t xml:space="preserve">Variation to product registration and label particulars to include uses in cucumbers, lettuce, peppers, </w:t>
            </w:r>
            <w:r w:rsidRPr="007B67CB">
              <w:rPr>
                <w:i/>
                <w:iCs/>
              </w:rPr>
              <w:t>Rubus</w:t>
            </w:r>
            <w:r w:rsidRPr="00463419">
              <w:t xml:space="preserve"> and </w:t>
            </w:r>
            <w:r w:rsidRPr="007B67CB">
              <w:rPr>
                <w:i/>
                <w:iCs/>
              </w:rPr>
              <w:t xml:space="preserve">Rubus </w:t>
            </w:r>
            <w:r w:rsidRPr="0047000F">
              <w:t>hybrids</w:t>
            </w:r>
            <w:r w:rsidRPr="00463419">
              <w:t>, snow and sugar snap peas</w:t>
            </w:r>
          </w:p>
        </w:tc>
      </w:tr>
    </w:tbl>
    <w:p w14:paraId="61C9AE79"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6C5C1DF7" w14:textId="77777777" w:rsidTr="00A30BC3">
        <w:trPr>
          <w:cantSplit/>
          <w:tblHeader/>
        </w:trPr>
        <w:tc>
          <w:tcPr>
            <w:tcW w:w="1103" w:type="pct"/>
            <w:shd w:val="clear" w:color="auto" w:fill="E6E6E6"/>
          </w:tcPr>
          <w:p w14:paraId="11373339" w14:textId="77777777" w:rsidR="00EF7A88" w:rsidRPr="00EF7A88" w:rsidRDefault="00EF7A88" w:rsidP="00463419">
            <w:pPr>
              <w:pStyle w:val="S8Gazettetableheading"/>
            </w:pPr>
            <w:r w:rsidRPr="00EF7A88">
              <w:t>Application no.</w:t>
            </w:r>
          </w:p>
        </w:tc>
        <w:tc>
          <w:tcPr>
            <w:tcW w:w="3897" w:type="pct"/>
          </w:tcPr>
          <w:p w14:paraId="0DB4CE54" w14:textId="77777777" w:rsidR="00EF7A88" w:rsidRPr="00EF7A88" w:rsidRDefault="00EF7A88" w:rsidP="00463419">
            <w:pPr>
              <w:pStyle w:val="S8Gazettetabletext"/>
              <w:rPr>
                <w:noProof/>
              </w:rPr>
            </w:pPr>
            <w:r w:rsidRPr="00EF7A88">
              <w:t>136515</w:t>
            </w:r>
          </w:p>
        </w:tc>
      </w:tr>
      <w:tr w:rsidR="00EF7A88" w:rsidRPr="00EF7A88" w14:paraId="5A48B5F5" w14:textId="77777777" w:rsidTr="00A30BC3">
        <w:trPr>
          <w:cantSplit/>
          <w:tblHeader/>
        </w:trPr>
        <w:tc>
          <w:tcPr>
            <w:tcW w:w="1103" w:type="pct"/>
            <w:shd w:val="clear" w:color="auto" w:fill="E6E6E6"/>
          </w:tcPr>
          <w:p w14:paraId="24F68870" w14:textId="77777777" w:rsidR="00EF7A88" w:rsidRPr="00EF7A88" w:rsidRDefault="00EF7A88" w:rsidP="00463419">
            <w:pPr>
              <w:pStyle w:val="S8Gazettetableheading"/>
            </w:pPr>
            <w:r w:rsidRPr="00EF7A88">
              <w:t>Product name</w:t>
            </w:r>
          </w:p>
        </w:tc>
        <w:tc>
          <w:tcPr>
            <w:tcW w:w="3897" w:type="pct"/>
          </w:tcPr>
          <w:p w14:paraId="20DD0655" w14:textId="77777777" w:rsidR="00EF7A88" w:rsidRPr="00EF7A88" w:rsidRDefault="00EF7A88" w:rsidP="00463419">
            <w:pPr>
              <w:pStyle w:val="S8Gazettetabletext"/>
            </w:pPr>
            <w:r w:rsidRPr="00EF7A88">
              <w:t>30 SECONDS Rapid Clean Outdoor Cleaner Concentrate algae, moss, mould and mildew remover</w:t>
            </w:r>
          </w:p>
        </w:tc>
      </w:tr>
      <w:tr w:rsidR="00EF7A88" w:rsidRPr="00EF7A88" w14:paraId="2D371B40" w14:textId="77777777" w:rsidTr="00A30BC3">
        <w:trPr>
          <w:cantSplit/>
          <w:tblHeader/>
        </w:trPr>
        <w:tc>
          <w:tcPr>
            <w:tcW w:w="1103" w:type="pct"/>
            <w:shd w:val="clear" w:color="auto" w:fill="E6E6E6"/>
          </w:tcPr>
          <w:p w14:paraId="327951FE" w14:textId="77777777" w:rsidR="00EF7A88" w:rsidRPr="00EF7A88" w:rsidRDefault="00EF7A88" w:rsidP="00463419">
            <w:pPr>
              <w:pStyle w:val="S8Gazettetableheading"/>
            </w:pPr>
            <w:r w:rsidRPr="00EF7A88">
              <w:t>Active constituent</w:t>
            </w:r>
          </w:p>
        </w:tc>
        <w:tc>
          <w:tcPr>
            <w:tcW w:w="3897" w:type="pct"/>
          </w:tcPr>
          <w:p w14:paraId="734B5CE1" w14:textId="0C4183E0" w:rsidR="00EF7A88" w:rsidRPr="00EF7A88" w:rsidRDefault="00EF7A88" w:rsidP="00463419">
            <w:pPr>
              <w:pStyle w:val="S8Gazettetabletext"/>
            </w:pPr>
            <w:r w:rsidRPr="00EF7A88">
              <w:t>50</w:t>
            </w:r>
            <w:r w:rsidR="007B67CB">
              <w:t> </w:t>
            </w:r>
            <w:r w:rsidRPr="00EF7A88">
              <w:t>g/L sodium hypochlorite</w:t>
            </w:r>
          </w:p>
        </w:tc>
      </w:tr>
      <w:tr w:rsidR="00EF7A88" w:rsidRPr="00EF7A88" w14:paraId="27AA49AE" w14:textId="77777777" w:rsidTr="00A30BC3">
        <w:trPr>
          <w:cantSplit/>
          <w:tblHeader/>
        </w:trPr>
        <w:tc>
          <w:tcPr>
            <w:tcW w:w="1103" w:type="pct"/>
            <w:shd w:val="clear" w:color="auto" w:fill="E6E6E6"/>
          </w:tcPr>
          <w:p w14:paraId="361D354D" w14:textId="77777777" w:rsidR="00EF7A88" w:rsidRPr="00EF7A88" w:rsidRDefault="00EF7A88" w:rsidP="00463419">
            <w:pPr>
              <w:pStyle w:val="S8Gazettetableheading"/>
            </w:pPr>
            <w:r w:rsidRPr="00EF7A88">
              <w:t>Applicant name</w:t>
            </w:r>
          </w:p>
        </w:tc>
        <w:tc>
          <w:tcPr>
            <w:tcW w:w="3897" w:type="pct"/>
          </w:tcPr>
          <w:p w14:paraId="199296A7" w14:textId="3BC8F869" w:rsidR="00EF7A88" w:rsidRPr="00EF7A88" w:rsidRDefault="00EF7A88" w:rsidP="00463419">
            <w:pPr>
              <w:pStyle w:val="S8Gazettetabletext"/>
            </w:pPr>
            <w:r w:rsidRPr="00EF7A88">
              <w:t xml:space="preserve">30 </w:t>
            </w:r>
            <w:r w:rsidR="007B67CB" w:rsidRPr="00EF7A88">
              <w:t>Seconds</w:t>
            </w:r>
            <w:r w:rsidRPr="00EF7A88">
              <w:t xml:space="preserve"> Limited </w:t>
            </w:r>
            <w:r w:rsidR="007B67CB">
              <w:t>New Zealand</w:t>
            </w:r>
          </w:p>
        </w:tc>
      </w:tr>
      <w:tr w:rsidR="00EF7A88" w:rsidRPr="00EF7A88" w14:paraId="1E9D8BC6" w14:textId="77777777" w:rsidTr="00A30BC3">
        <w:trPr>
          <w:cantSplit/>
          <w:tblHeader/>
        </w:trPr>
        <w:tc>
          <w:tcPr>
            <w:tcW w:w="1103" w:type="pct"/>
            <w:shd w:val="clear" w:color="auto" w:fill="E6E6E6"/>
          </w:tcPr>
          <w:p w14:paraId="4AD956DA" w14:textId="77777777" w:rsidR="00EF7A88" w:rsidRPr="00EF7A88" w:rsidRDefault="00EF7A88" w:rsidP="00463419">
            <w:pPr>
              <w:pStyle w:val="S8Gazettetableheading"/>
            </w:pPr>
            <w:r w:rsidRPr="00EF7A88">
              <w:t>Applicant ACN</w:t>
            </w:r>
          </w:p>
        </w:tc>
        <w:tc>
          <w:tcPr>
            <w:tcW w:w="3897" w:type="pct"/>
          </w:tcPr>
          <w:p w14:paraId="0EE5BD58" w14:textId="77777777" w:rsidR="00EF7A88" w:rsidRPr="00EF7A88" w:rsidRDefault="00EF7A88" w:rsidP="00463419">
            <w:pPr>
              <w:pStyle w:val="S8Gazettetabletext"/>
            </w:pPr>
            <w:r w:rsidRPr="00EF7A88">
              <w:t>N/A</w:t>
            </w:r>
          </w:p>
        </w:tc>
      </w:tr>
      <w:tr w:rsidR="00EF7A88" w:rsidRPr="00EF7A88" w14:paraId="01413802" w14:textId="77777777" w:rsidTr="00A30BC3">
        <w:trPr>
          <w:cantSplit/>
          <w:tblHeader/>
        </w:trPr>
        <w:tc>
          <w:tcPr>
            <w:tcW w:w="1103" w:type="pct"/>
            <w:shd w:val="clear" w:color="auto" w:fill="E6E6E6"/>
          </w:tcPr>
          <w:p w14:paraId="1D07E441" w14:textId="77777777" w:rsidR="00EF7A88" w:rsidRPr="00EF7A88" w:rsidRDefault="00EF7A88" w:rsidP="00463419">
            <w:pPr>
              <w:pStyle w:val="S8Gazettetableheading"/>
            </w:pPr>
            <w:r w:rsidRPr="00EF7A88">
              <w:t>Date of variation</w:t>
            </w:r>
          </w:p>
        </w:tc>
        <w:tc>
          <w:tcPr>
            <w:tcW w:w="3897" w:type="pct"/>
          </w:tcPr>
          <w:p w14:paraId="52CC435D" w14:textId="77777777" w:rsidR="00EF7A88" w:rsidRPr="00EF7A88" w:rsidRDefault="00EF7A88" w:rsidP="00463419">
            <w:pPr>
              <w:pStyle w:val="S8Gazettetabletext"/>
            </w:pPr>
            <w:r w:rsidRPr="00EF7A88">
              <w:t>2 November 2022</w:t>
            </w:r>
          </w:p>
        </w:tc>
      </w:tr>
      <w:tr w:rsidR="00EF7A88" w:rsidRPr="00EF7A88" w14:paraId="26D1A974" w14:textId="77777777" w:rsidTr="00A30BC3">
        <w:trPr>
          <w:cantSplit/>
          <w:tblHeader/>
        </w:trPr>
        <w:tc>
          <w:tcPr>
            <w:tcW w:w="1103" w:type="pct"/>
            <w:shd w:val="clear" w:color="auto" w:fill="E6E6E6"/>
          </w:tcPr>
          <w:p w14:paraId="3E0E4373" w14:textId="77777777" w:rsidR="00EF7A88" w:rsidRPr="00EF7A88" w:rsidRDefault="00EF7A88" w:rsidP="00463419">
            <w:pPr>
              <w:pStyle w:val="S8Gazettetableheading"/>
            </w:pPr>
            <w:r w:rsidRPr="00EF7A88">
              <w:t>Product registration no.</w:t>
            </w:r>
          </w:p>
        </w:tc>
        <w:tc>
          <w:tcPr>
            <w:tcW w:w="3897" w:type="pct"/>
          </w:tcPr>
          <w:p w14:paraId="443E5863" w14:textId="77777777" w:rsidR="00EF7A88" w:rsidRPr="00EF7A88" w:rsidRDefault="00EF7A88" w:rsidP="00463419">
            <w:pPr>
              <w:pStyle w:val="S8Gazettetabletext"/>
            </w:pPr>
            <w:r w:rsidRPr="00EF7A88">
              <w:t>52914</w:t>
            </w:r>
          </w:p>
        </w:tc>
      </w:tr>
      <w:tr w:rsidR="00EF7A88" w:rsidRPr="00EF7A88" w14:paraId="22B75716" w14:textId="77777777" w:rsidTr="00A30BC3">
        <w:trPr>
          <w:cantSplit/>
          <w:tblHeader/>
        </w:trPr>
        <w:tc>
          <w:tcPr>
            <w:tcW w:w="1103" w:type="pct"/>
            <w:shd w:val="clear" w:color="auto" w:fill="E6E6E6"/>
          </w:tcPr>
          <w:p w14:paraId="545E98A9" w14:textId="77777777" w:rsidR="00EF7A88" w:rsidRPr="00EF7A88" w:rsidRDefault="00EF7A88" w:rsidP="00463419">
            <w:pPr>
              <w:pStyle w:val="S8Gazettetableheading"/>
            </w:pPr>
            <w:r w:rsidRPr="00EF7A88">
              <w:t>Label approval no.</w:t>
            </w:r>
          </w:p>
        </w:tc>
        <w:tc>
          <w:tcPr>
            <w:tcW w:w="3897" w:type="pct"/>
          </w:tcPr>
          <w:p w14:paraId="4C137D36" w14:textId="77777777" w:rsidR="00EF7A88" w:rsidRPr="00EF7A88" w:rsidRDefault="00EF7A88" w:rsidP="00463419">
            <w:pPr>
              <w:pStyle w:val="S8Gazettetabletext"/>
            </w:pPr>
            <w:r w:rsidRPr="00EF7A88">
              <w:t>52914/136515</w:t>
            </w:r>
          </w:p>
        </w:tc>
      </w:tr>
      <w:tr w:rsidR="00EF7A88" w:rsidRPr="00EF7A88" w14:paraId="38724EC3" w14:textId="77777777" w:rsidTr="00A30BC3">
        <w:trPr>
          <w:cantSplit/>
          <w:tblHeader/>
        </w:trPr>
        <w:tc>
          <w:tcPr>
            <w:tcW w:w="1103" w:type="pct"/>
            <w:shd w:val="clear" w:color="auto" w:fill="E6E6E6"/>
          </w:tcPr>
          <w:p w14:paraId="6E94B1FE"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597D56A8" w14:textId="77777777" w:rsidR="00EF7A88" w:rsidRPr="00EF7A88" w:rsidRDefault="00EF7A88" w:rsidP="00463419">
            <w:pPr>
              <w:pStyle w:val="S8Gazettetabletext"/>
            </w:pPr>
            <w:r w:rsidRPr="00EF7A88">
              <w:t>Variation to registration particulars, particulars of label, to change the product name, update first aid, directions for use and other label sections</w:t>
            </w:r>
          </w:p>
        </w:tc>
      </w:tr>
    </w:tbl>
    <w:p w14:paraId="14445F9E"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0DA34E78" w14:textId="77777777" w:rsidTr="00A30BC3">
        <w:trPr>
          <w:cantSplit/>
          <w:tblHeader/>
        </w:trPr>
        <w:tc>
          <w:tcPr>
            <w:tcW w:w="1103" w:type="pct"/>
            <w:shd w:val="clear" w:color="auto" w:fill="E6E6E6"/>
          </w:tcPr>
          <w:p w14:paraId="1E14DC89" w14:textId="77777777" w:rsidR="00EF7A88" w:rsidRPr="00EF7A88" w:rsidRDefault="00EF7A88" w:rsidP="00463419">
            <w:pPr>
              <w:pStyle w:val="S8Gazettetableheading"/>
            </w:pPr>
            <w:r w:rsidRPr="00EF7A88">
              <w:t>Application no.</w:t>
            </w:r>
          </w:p>
        </w:tc>
        <w:tc>
          <w:tcPr>
            <w:tcW w:w="3897" w:type="pct"/>
          </w:tcPr>
          <w:p w14:paraId="215D26B9" w14:textId="77777777" w:rsidR="00EF7A88" w:rsidRPr="00EF7A88" w:rsidRDefault="00EF7A88" w:rsidP="00463419">
            <w:pPr>
              <w:pStyle w:val="S8Gazettetabletext"/>
              <w:rPr>
                <w:noProof/>
              </w:rPr>
            </w:pPr>
            <w:r w:rsidRPr="00EF7A88">
              <w:t>136501</w:t>
            </w:r>
          </w:p>
        </w:tc>
      </w:tr>
      <w:tr w:rsidR="00EF7A88" w:rsidRPr="00EF7A88" w14:paraId="1925CE8D" w14:textId="77777777" w:rsidTr="00A30BC3">
        <w:trPr>
          <w:cantSplit/>
          <w:tblHeader/>
        </w:trPr>
        <w:tc>
          <w:tcPr>
            <w:tcW w:w="1103" w:type="pct"/>
            <w:shd w:val="clear" w:color="auto" w:fill="E6E6E6"/>
          </w:tcPr>
          <w:p w14:paraId="4D05FB1B" w14:textId="77777777" w:rsidR="00EF7A88" w:rsidRPr="00EF7A88" w:rsidRDefault="00EF7A88" w:rsidP="00463419">
            <w:pPr>
              <w:pStyle w:val="S8Gazettetableheading"/>
            </w:pPr>
            <w:r w:rsidRPr="00EF7A88">
              <w:t>Product name</w:t>
            </w:r>
          </w:p>
        </w:tc>
        <w:tc>
          <w:tcPr>
            <w:tcW w:w="3897" w:type="pct"/>
          </w:tcPr>
          <w:p w14:paraId="797F0668" w14:textId="77777777" w:rsidR="00EF7A88" w:rsidRPr="00EF7A88" w:rsidRDefault="00EF7A88" w:rsidP="00463419">
            <w:pPr>
              <w:pStyle w:val="S8Gazettetabletext"/>
            </w:pPr>
            <w:r w:rsidRPr="00EF7A88">
              <w:t>30 SECONDS Roof Treatment Lichen, Moss &amp; Algae Killer Concentrate Spray &amp; Walk Away</w:t>
            </w:r>
          </w:p>
        </w:tc>
      </w:tr>
      <w:tr w:rsidR="00EF7A88" w:rsidRPr="00EF7A88" w14:paraId="7EC31C1C" w14:textId="77777777" w:rsidTr="00A30BC3">
        <w:trPr>
          <w:cantSplit/>
          <w:tblHeader/>
        </w:trPr>
        <w:tc>
          <w:tcPr>
            <w:tcW w:w="1103" w:type="pct"/>
            <w:shd w:val="clear" w:color="auto" w:fill="E6E6E6"/>
          </w:tcPr>
          <w:p w14:paraId="5A71B9FC" w14:textId="77777777" w:rsidR="00EF7A88" w:rsidRPr="00EF7A88" w:rsidRDefault="00EF7A88" w:rsidP="00463419">
            <w:pPr>
              <w:pStyle w:val="S8Gazettetableheading"/>
            </w:pPr>
            <w:r w:rsidRPr="00EF7A88">
              <w:t>Active constituent</w:t>
            </w:r>
          </w:p>
        </w:tc>
        <w:tc>
          <w:tcPr>
            <w:tcW w:w="3897" w:type="pct"/>
          </w:tcPr>
          <w:p w14:paraId="57F8CC51" w14:textId="54A5BECE" w:rsidR="00EF7A88" w:rsidRPr="00EF7A88" w:rsidRDefault="00EF7A88" w:rsidP="00463419">
            <w:pPr>
              <w:pStyle w:val="S8Gazettetabletext"/>
            </w:pPr>
            <w:r w:rsidRPr="00EF7A88">
              <w:t>99</w:t>
            </w:r>
            <w:r w:rsidR="007B67CB">
              <w:t> </w:t>
            </w:r>
            <w:r w:rsidRPr="00EF7A88">
              <w:t>g/L benzalkonium chloride</w:t>
            </w:r>
          </w:p>
        </w:tc>
      </w:tr>
      <w:tr w:rsidR="00EF7A88" w:rsidRPr="00EF7A88" w14:paraId="3C19C1A2" w14:textId="77777777" w:rsidTr="00A30BC3">
        <w:trPr>
          <w:cantSplit/>
          <w:tblHeader/>
        </w:trPr>
        <w:tc>
          <w:tcPr>
            <w:tcW w:w="1103" w:type="pct"/>
            <w:shd w:val="clear" w:color="auto" w:fill="E6E6E6"/>
          </w:tcPr>
          <w:p w14:paraId="1E1A5277" w14:textId="77777777" w:rsidR="00EF7A88" w:rsidRPr="00EF7A88" w:rsidRDefault="00EF7A88" w:rsidP="00463419">
            <w:pPr>
              <w:pStyle w:val="S8Gazettetableheading"/>
            </w:pPr>
            <w:r w:rsidRPr="00EF7A88">
              <w:t>Applicant name</w:t>
            </w:r>
          </w:p>
        </w:tc>
        <w:tc>
          <w:tcPr>
            <w:tcW w:w="3897" w:type="pct"/>
          </w:tcPr>
          <w:p w14:paraId="72DA4F1B" w14:textId="3E67596E" w:rsidR="00EF7A88" w:rsidRPr="00EF7A88" w:rsidRDefault="00EF7A88" w:rsidP="00463419">
            <w:pPr>
              <w:pStyle w:val="S8Gazettetabletext"/>
            </w:pPr>
            <w:r w:rsidRPr="00EF7A88">
              <w:t xml:space="preserve">30 Seconds Limited </w:t>
            </w:r>
            <w:r w:rsidR="007B67CB">
              <w:t>New Zealand</w:t>
            </w:r>
          </w:p>
        </w:tc>
      </w:tr>
      <w:tr w:rsidR="00EF7A88" w:rsidRPr="00EF7A88" w14:paraId="035D198A" w14:textId="77777777" w:rsidTr="00A30BC3">
        <w:trPr>
          <w:cantSplit/>
          <w:tblHeader/>
        </w:trPr>
        <w:tc>
          <w:tcPr>
            <w:tcW w:w="1103" w:type="pct"/>
            <w:shd w:val="clear" w:color="auto" w:fill="E6E6E6"/>
          </w:tcPr>
          <w:p w14:paraId="43264363" w14:textId="77777777" w:rsidR="00EF7A88" w:rsidRPr="00EF7A88" w:rsidRDefault="00EF7A88" w:rsidP="00463419">
            <w:pPr>
              <w:pStyle w:val="S8Gazettetableheading"/>
            </w:pPr>
            <w:r w:rsidRPr="00EF7A88">
              <w:t>Applicant ACN</w:t>
            </w:r>
          </w:p>
        </w:tc>
        <w:tc>
          <w:tcPr>
            <w:tcW w:w="3897" w:type="pct"/>
          </w:tcPr>
          <w:p w14:paraId="2DF3F725" w14:textId="77777777" w:rsidR="00EF7A88" w:rsidRPr="00EF7A88" w:rsidRDefault="00EF7A88" w:rsidP="00463419">
            <w:pPr>
              <w:pStyle w:val="S8Gazettetabletext"/>
            </w:pPr>
            <w:r w:rsidRPr="00EF7A88">
              <w:t>N/A</w:t>
            </w:r>
          </w:p>
        </w:tc>
      </w:tr>
      <w:tr w:rsidR="00EF7A88" w:rsidRPr="00EF7A88" w14:paraId="7ABAEAC1" w14:textId="77777777" w:rsidTr="00A30BC3">
        <w:trPr>
          <w:cantSplit/>
          <w:tblHeader/>
        </w:trPr>
        <w:tc>
          <w:tcPr>
            <w:tcW w:w="1103" w:type="pct"/>
            <w:shd w:val="clear" w:color="auto" w:fill="E6E6E6"/>
          </w:tcPr>
          <w:p w14:paraId="25A98778" w14:textId="77777777" w:rsidR="00EF7A88" w:rsidRPr="00EF7A88" w:rsidRDefault="00EF7A88" w:rsidP="00463419">
            <w:pPr>
              <w:pStyle w:val="S8Gazettetableheading"/>
            </w:pPr>
            <w:r w:rsidRPr="00EF7A88">
              <w:t>Date of variation</w:t>
            </w:r>
          </w:p>
        </w:tc>
        <w:tc>
          <w:tcPr>
            <w:tcW w:w="3897" w:type="pct"/>
          </w:tcPr>
          <w:p w14:paraId="73BED33E" w14:textId="77777777" w:rsidR="00EF7A88" w:rsidRPr="00EF7A88" w:rsidRDefault="00EF7A88" w:rsidP="00463419">
            <w:pPr>
              <w:pStyle w:val="S8Gazettetabletext"/>
            </w:pPr>
            <w:r w:rsidRPr="00EF7A88">
              <w:t>2 November 2022</w:t>
            </w:r>
          </w:p>
        </w:tc>
      </w:tr>
      <w:tr w:rsidR="00EF7A88" w:rsidRPr="00EF7A88" w14:paraId="66D1D51A" w14:textId="77777777" w:rsidTr="00A30BC3">
        <w:trPr>
          <w:cantSplit/>
          <w:tblHeader/>
        </w:trPr>
        <w:tc>
          <w:tcPr>
            <w:tcW w:w="1103" w:type="pct"/>
            <w:shd w:val="clear" w:color="auto" w:fill="E6E6E6"/>
          </w:tcPr>
          <w:p w14:paraId="6FCCEA6B" w14:textId="77777777" w:rsidR="00EF7A88" w:rsidRPr="00EF7A88" w:rsidRDefault="00EF7A88" w:rsidP="00463419">
            <w:pPr>
              <w:pStyle w:val="S8Gazettetableheading"/>
            </w:pPr>
            <w:r w:rsidRPr="00EF7A88">
              <w:t>Product registration no.</w:t>
            </w:r>
          </w:p>
        </w:tc>
        <w:tc>
          <w:tcPr>
            <w:tcW w:w="3897" w:type="pct"/>
          </w:tcPr>
          <w:p w14:paraId="2349F1E6" w14:textId="77777777" w:rsidR="00EF7A88" w:rsidRPr="00EF7A88" w:rsidRDefault="00EF7A88" w:rsidP="00463419">
            <w:pPr>
              <w:pStyle w:val="S8Gazettetabletext"/>
            </w:pPr>
            <w:r w:rsidRPr="00EF7A88">
              <w:t>61692</w:t>
            </w:r>
          </w:p>
        </w:tc>
      </w:tr>
      <w:tr w:rsidR="00EF7A88" w:rsidRPr="00EF7A88" w14:paraId="3E4DA26E" w14:textId="77777777" w:rsidTr="00A30BC3">
        <w:trPr>
          <w:cantSplit/>
          <w:tblHeader/>
        </w:trPr>
        <w:tc>
          <w:tcPr>
            <w:tcW w:w="1103" w:type="pct"/>
            <w:shd w:val="clear" w:color="auto" w:fill="E6E6E6"/>
          </w:tcPr>
          <w:p w14:paraId="1AE92A67" w14:textId="77777777" w:rsidR="00EF7A88" w:rsidRPr="00EF7A88" w:rsidRDefault="00EF7A88" w:rsidP="00463419">
            <w:pPr>
              <w:pStyle w:val="S8Gazettetableheading"/>
            </w:pPr>
            <w:r w:rsidRPr="00EF7A88">
              <w:t>Label approval no.</w:t>
            </w:r>
          </w:p>
        </w:tc>
        <w:tc>
          <w:tcPr>
            <w:tcW w:w="3897" w:type="pct"/>
          </w:tcPr>
          <w:p w14:paraId="7E0C70BB" w14:textId="77777777" w:rsidR="00EF7A88" w:rsidRPr="00EF7A88" w:rsidRDefault="00EF7A88" w:rsidP="00463419">
            <w:pPr>
              <w:pStyle w:val="S8Gazettetabletext"/>
            </w:pPr>
            <w:r w:rsidRPr="00EF7A88">
              <w:t>61692/136501</w:t>
            </w:r>
          </w:p>
        </w:tc>
      </w:tr>
      <w:tr w:rsidR="00EF7A88" w:rsidRPr="00EF7A88" w14:paraId="236FBCF5" w14:textId="77777777" w:rsidTr="00A30BC3">
        <w:trPr>
          <w:cantSplit/>
          <w:tblHeader/>
        </w:trPr>
        <w:tc>
          <w:tcPr>
            <w:tcW w:w="1103" w:type="pct"/>
            <w:shd w:val="clear" w:color="auto" w:fill="E6E6E6"/>
          </w:tcPr>
          <w:p w14:paraId="435D3066"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69169C1C" w14:textId="77777777" w:rsidR="00EF7A88" w:rsidRPr="00EF7A88" w:rsidRDefault="00EF7A88" w:rsidP="00463419">
            <w:pPr>
              <w:pStyle w:val="S8Gazettetabletext"/>
            </w:pPr>
            <w:r w:rsidRPr="00EF7A88">
              <w:t>Variation to particulars of registration and label approval to change the product name as well as to update the first aid instructions and safety directions</w:t>
            </w:r>
          </w:p>
        </w:tc>
      </w:tr>
    </w:tbl>
    <w:p w14:paraId="10B0D43B"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00EA44A8" w14:textId="77777777" w:rsidTr="00A30BC3">
        <w:trPr>
          <w:cantSplit/>
          <w:tblHeader/>
        </w:trPr>
        <w:tc>
          <w:tcPr>
            <w:tcW w:w="1103" w:type="pct"/>
            <w:shd w:val="clear" w:color="auto" w:fill="E6E6E6"/>
          </w:tcPr>
          <w:p w14:paraId="6ACA8B03" w14:textId="77777777" w:rsidR="00EF7A88" w:rsidRPr="00EF7A88" w:rsidRDefault="00EF7A88" w:rsidP="00463419">
            <w:pPr>
              <w:pStyle w:val="S8Gazettetableheading"/>
            </w:pPr>
            <w:r w:rsidRPr="00EF7A88">
              <w:lastRenderedPageBreak/>
              <w:t>Application no.</w:t>
            </w:r>
          </w:p>
        </w:tc>
        <w:tc>
          <w:tcPr>
            <w:tcW w:w="3897" w:type="pct"/>
          </w:tcPr>
          <w:p w14:paraId="7743D90A" w14:textId="77777777" w:rsidR="00EF7A88" w:rsidRPr="00463419" w:rsidRDefault="00EF7A88" w:rsidP="00463419">
            <w:pPr>
              <w:pStyle w:val="S8Gazettetabletext"/>
            </w:pPr>
            <w:r w:rsidRPr="00463419">
              <w:t>133310</w:t>
            </w:r>
          </w:p>
        </w:tc>
      </w:tr>
      <w:tr w:rsidR="00EF7A88" w:rsidRPr="00EF7A88" w14:paraId="074CDD57" w14:textId="77777777" w:rsidTr="00A30BC3">
        <w:trPr>
          <w:cantSplit/>
          <w:tblHeader/>
        </w:trPr>
        <w:tc>
          <w:tcPr>
            <w:tcW w:w="1103" w:type="pct"/>
            <w:shd w:val="clear" w:color="auto" w:fill="E6E6E6"/>
          </w:tcPr>
          <w:p w14:paraId="3658836D" w14:textId="77777777" w:rsidR="00EF7A88" w:rsidRPr="00EF7A88" w:rsidRDefault="00EF7A88" w:rsidP="00463419">
            <w:pPr>
              <w:pStyle w:val="S8Gazettetableheading"/>
            </w:pPr>
            <w:r w:rsidRPr="00EF7A88">
              <w:t>Product name</w:t>
            </w:r>
          </w:p>
        </w:tc>
        <w:tc>
          <w:tcPr>
            <w:tcW w:w="3897" w:type="pct"/>
          </w:tcPr>
          <w:p w14:paraId="7CB6AE62" w14:textId="77777777" w:rsidR="00EF7A88" w:rsidRPr="00463419" w:rsidRDefault="00EF7A88" w:rsidP="00463419">
            <w:pPr>
              <w:pStyle w:val="S8Gazettetabletext"/>
            </w:pPr>
            <w:r w:rsidRPr="00463419">
              <w:t>Racumin Rat and Mouse Blocks</w:t>
            </w:r>
          </w:p>
        </w:tc>
      </w:tr>
      <w:tr w:rsidR="00EF7A88" w:rsidRPr="00EF7A88" w14:paraId="06DE157F" w14:textId="77777777" w:rsidTr="00A30BC3">
        <w:trPr>
          <w:cantSplit/>
          <w:tblHeader/>
        </w:trPr>
        <w:tc>
          <w:tcPr>
            <w:tcW w:w="1103" w:type="pct"/>
            <w:shd w:val="clear" w:color="auto" w:fill="E6E6E6"/>
          </w:tcPr>
          <w:p w14:paraId="2AD41046" w14:textId="77777777" w:rsidR="00EF7A88" w:rsidRPr="00EF7A88" w:rsidRDefault="00EF7A88" w:rsidP="00463419">
            <w:pPr>
              <w:pStyle w:val="S8Gazettetableheading"/>
            </w:pPr>
            <w:r w:rsidRPr="00EF7A88">
              <w:t>Active constituent</w:t>
            </w:r>
          </w:p>
        </w:tc>
        <w:tc>
          <w:tcPr>
            <w:tcW w:w="3897" w:type="pct"/>
          </w:tcPr>
          <w:p w14:paraId="248113B7" w14:textId="7C114FA4" w:rsidR="00EF7A88" w:rsidRPr="00463419" w:rsidRDefault="00EF7A88" w:rsidP="00463419">
            <w:pPr>
              <w:pStyle w:val="S8Gazettetabletext"/>
            </w:pPr>
            <w:r w:rsidRPr="00463419">
              <w:t>0.37</w:t>
            </w:r>
            <w:r w:rsidR="007B67CB">
              <w:t> </w:t>
            </w:r>
            <w:r w:rsidRPr="00463419">
              <w:t>g/kg coumatetralyl</w:t>
            </w:r>
          </w:p>
        </w:tc>
      </w:tr>
      <w:tr w:rsidR="00EF7A88" w:rsidRPr="00EF7A88" w14:paraId="25B68DB9" w14:textId="77777777" w:rsidTr="00A30BC3">
        <w:trPr>
          <w:cantSplit/>
          <w:tblHeader/>
        </w:trPr>
        <w:tc>
          <w:tcPr>
            <w:tcW w:w="1103" w:type="pct"/>
            <w:shd w:val="clear" w:color="auto" w:fill="E6E6E6"/>
          </w:tcPr>
          <w:p w14:paraId="10EB5D97" w14:textId="77777777" w:rsidR="00EF7A88" w:rsidRPr="00EF7A88" w:rsidRDefault="00EF7A88" w:rsidP="00463419">
            <w:pPr>
              <w:pStyle w:val="S8Gazettetableheading"/>
            </w:pPr>
            <w:r w:rsidRPr="00EF7A88">
              <w:t>Applicant name</w:t>
            </w:r>
          </w:p>
        </w:tc>
        <w:tc>
          <w:tcPr>
            <w:tcW w:w="3897" w:type="pct"/>
          </w:tcPr>
          <w:p w14:paraId="30722307" w14:textId="77777777" w:rsidR="00EF7A88" w:rsidRPr="00463419" w:rsidRDefault="00EF7A88" w:rsidP="00463419">
            <w:pPr>
              <w:pStyle w:val="S8Gazettetabletext"/>
            </w:pPr>
            <w:r w:rsidRPr="00463419">
              <w:t>2022 Environmental Science AU Pty Ltd</w:t>
            </w:r>
          </w:p>
        </w:tc>
      </w:tr>
      <w:tr w:rsidR="00EF7A88" w:rsidRPr="00EF7A88" w14:paraId="5C2B6422" w14:textId="77777777" w:rsidTr="00A30BC3">
        <w:trPr>
          <w:cantSplit/>
          <w:tblHeader/>
        </w:trPr>
        <w:tc>
          <w:tcPr>
            <w:tcW w:w="1103" w:type="pct"/>
            <w:shd w:val="clear" w:color="auto" w:fill="E6E6E6"/>
          </w:tcPr>
          <w:p w14:paraId="6767C54D" w14:textId="77777777" w:rsidR="00EF7A88" w:rsidRPr="00EF7A88" w:rsidRDefault="00EF7A88" w:rsidP="00463419">
            <w:pPr>
              <w:pStyle w:val="S8Gazettetableheading"/>
            </w:pPr>
            <w:r w:rsidRPr="00EF7A88">
              <w:t>Applicant ACN</w:t>
            </w:r>
          </w:p>
        </w:tc>
        <w:tc>
          <w:tcPr>
            <w:tcW w:w="3897" w:type="pct"/>
          </w:tcPr>
          <w:p w14:paraId="130905AC" w14:textId="77777777" w:rsidR="00EF7A88" w:rsidRPr="00463419" w:rsidRDefault="00EF7A88" w:rsidP="00463419">
            <w:pPr>
              <w:pStyle w:val="S8Gazettetabletext"/>
            </w:pPr>
            <w:r w:rsidRPr="00463419">
              <w:t>656 513 923</w:t>
            </w:r>
          </w:p>
        </w:tc>
      </w:tr>
      <w:tr w:rsidR="00EF7A88" w:rsidRPr="00EF7A88" w14:paraId="1A812689" w14:textId="77777777" w:rsidTr="00A30BC3">
        <w:trPr>
          <w:cantSplit/>
          <w:tblHeader/>
        </w:trPr>
        <w:tc>
          <w:tcPr>
            <w:tcW w:w="1103" w:type="pct"/>
            <w:shd w:val="clear" w:color="auto" w:fill="E6E6E6"/>
          </w:tcPr>
          <w:p w14:paraId="07AD6597" w14:textId="77777777" w:rsidR="00EF7A88" w:rsidRPr="00EF7A88" w:rsidRDefault="00EF7A88" w:rsidP="00463419">
            <w:pPr>
              <w:pStyle w:val="S8Gazettetableheading"/>
            </w:pPr>
            <w:r w:rsidRPr="00EF7A88">
              <w:t>Date of variation</w:t>
            </w:r>
          </w:p>
        </w:tc>
        <w:tc>
          <w:tcPr>
            <w:tcW w:w="3897" w:type="pct"/>
          </w:tcPr>
          <w:p w14:paraId="221F014A" w14:textId="77777777" w:rsidR="00EF7A88" w:rsidRPr="00463419" w:rsidRDefault="00EF7A88" w:rsidP="00463419">
            <w:pPr>
              <w:pStyle w:val="S8Gazettetabletext"/>
            </w:pPr>
            <w:r w:rsidRPr="00463419">
              <w:t>2 November 2022</w:t>
            </w:r>
          </w:p>
        </w:tc>
      </w:tr>
      <w:tr w:rsidR="00EF7A88" w:rsidRPr="00EF7A88" w14:paraId="5DFF6E2A" w14:textId="77777777" w:rsidTr="00A30BC3">
        <w:trPr>
          <w:cantSplit/>
          <w:tblHeader/>
        </w:trPr>
        <w:tc>
          <w:tcPr>
            <w:tcW w:w="1103" w:type="pct"/>
            <w:shd w:val="clear" w:color="auto" w:fill="E6E6E6"/>
          </w:tcPr>
          <w:p w14:paraId="67B02784" w14:textId="77777777" w:rsidR="00EF7A88" w:rsidRPr="00EF7A88" w:rsidRDefault="00EF7A88" w:rsidP="00463419">
            <w:pPr>
              <w:pStyle w:val="S8Gazettetableheading"/>
            </w:pPr>
            <w:r w:rsidRPr="00EF7A88">
              <w:t>Product registration no.</w:t>
            </w:r>
          </w:p>
        </w:tc>
        <w:tc>
          <w:tcPr>
            <w:tcW w:w="3897" w:type="pct"/>
          </w:tcPr>
          <w:p w14:paraId="6BE8D34F" w14:textId="77777777" w:rsidR="00EF7A88" w:rsidRPr="00463419" w:rsidRDefault="00EF7A88" w:rsidP="00463419">
            <w:pPr>
              <w:pStyle w:val="S8Gazettetabletext"/>
            </w:pPr>
            <w:r w:rsidRPr="00463419">
              <w:t>52098</w:t>
            </w:r>
          </w:p>
        </w:tc>
      </w:tr>
      <w:tr w:rsidR="00EF7A88" w:rsidRPr="00EF7A88" w14:paraId="1998C86D" w14:textId="77777777" w:rsidTr="00A30BC3">
        <w:trPr>
          <w:cantSplit/>
          <w:tblHeader/>
        </w:trPr>
        <w:tc>
          <w:tcPr>
            <w:tcW w:w="1103" w:type="pct"/>
            <w:shd w:val="clear" w:color="auto" w:fill="E6E6E6"/>
          </w:tcPr>
          <w:p w14:paraId="2B3233D3" w14:textId="77777777" w:rsidR="00EF7A88" w:rsidRPr="00EF7A88" w:rsidRDefault="00EF7A88" w:rsidP="00463419">
            <w:pPr>
              <w:pStyle w:val="S8Gazettetableheading"/>
            </w:pPr>
            <w:r w:rsidRPr="00EF7A88">
              <w:t>Label approval no.</w:t>
            </w:r>
          </w:p>
        </w:tc>
        <w:tc>
          <w:tcPr>
            <w:tcW w:w="3897" w:type="pct"/>
          </w:tcPr>
          <w:p w14:paraId="3FFAF514" w14:textId="77777777" w:rsidR="00EF7A88" w:rsidRPr="00463419" w:rsidRDefault="00EF7A88" w:rsidP="00463419">
            <w:pPr>
              <w:pStyle w:val="S8Gazettetabletext"/>
            </w:pPr>
            <w:r w:rsidRPr="00463419">
              <w:t>52098/133310</w:t>
            </w:r>
          </w:p>
        </w:tc>
      </w:tr>
      <w:tr w:rsidR="00EF7A88" w:rsidRPr="00EF7A88" w14:paraId="3E75A646" w14:textId="77777777" w:rsidTr="00A30BC3">
        <w:trPr>
          <w:cantSplit/>
          <w:tblHeader/>
        </w:trPr>
        <w:tc>
          <w:tcPr>
            <w:tcW w:w="1103" w:type="pct"/>
            <w:shd w:val="clear" w:color="auto" w:fill="E6E6E6"/>
          </w:tcPr>
          <w:p w14:paraId="154DAE01"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60191CE0" w14:textId="77777777" w:rsidR="00EF7A88" w:rsidRPr="00463419" w:rsidRDefault="00EF7A88" w:rsidP="00463419">
            <w:pPr>
              <w:pStyle w:val="S8Gazettetabletext"/>
            </w:pPr>
            <w:r w:rsidRPr="00463419">
              <w:t>Variation to product registration and label particulars to update pack size range and packaging materials</w:t>
            </w:r>
          </w:p>
        </w:tc>
      </w:tr>
    </w:tbl>
    <w:p w14:paraId="4278B0A8"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4CD4FCC5" w14:textId="77777777" w:rsidTr="00A30BC3">
        <w:trPr>
          <w:cantSplit/>
          <w:tblHeader/>
        </w:trPr>
        <w:tc>
          <w:tcPr>
            <w:tcW w:w="1103" w:type="pct"/>
            <w:shd w:val="clear" w:color="auto" w:fill="E6E6E6"/>
          </w:tcPr>
          <w:p w14:paraId="2B1E0615" w14:textId="77777777" w:rsidR="00EF7A88" w:rsidRPr="00EF7A88" w:rsidRDefault="00EF7A88" w:rsidP="00463419">
            <w:pPr>
              <w:pStyle w:val="S8Gazettetableheading"/>
            </w:pPr>
            <w:r w:rsidRPr="00EF7A88">
              <w:t>Application no.</w:t>
            </w:r>
          </w:p>
        </w:tc>
        <w:tc>
          <w:tcPr>
            <w:tcW w:w="3897" w:type="pct"/>
          </w:tcPr>
          <w:p w14:paraId="39DC206E" w14:textId="77777777" w:rsidR="00EF7A88" w:rsidRPr="00EF7A88" w:rsidRDefault="00EF7A88" w:rsidP="00463419">
            <w:pPr>
              <w:pStyle w:val="S8Gazettetabletext"/>
              <w:rPr>
                <w:noProof/>
              </w:rPr>
            </w:pPr>
            <w:r w:rsidRPr="00EF7A88">
              <w:t>136277</w:t>
            </w:r>
          </w:p>
        </w:tc>
      </w:tr>
      <w:tr w:rsidR="00EF7A88" w:rsidRPr="00EF7A88" w14:paraId="1D0E5377" w14:textId="77777777" w:rsidTr="00A30BC3">
        <w:trPr>
          <w:cantSplit/>
          <w:tblHeader/>
        </w:trPr>
        <w:tc>
          <w:tcPr>
            <w:tcW w:w="1103" w:type="pct"/>
            <w:shd w:val="clear" w:color="auto" w:fill="E6E6E6"/>
          </w:tcPr>
          <w:p w14:paraId="21F1DF1F" w14:textId="77777777" w:rsidR="00EF7A88" w:rsidRPr="00EF7A88" w:rsidRDefault="00EF7A88" w:rsidP="00463419">
            <w:pPr>
              <w:pStyle w:val="S8Gazettetableheading"/>
            </w:pPr>
            <w:r w:rsidRPr="00EF7A88">
              <w:t>Product name</w:t>
            </w:r>
          </w:p>
        </w:tc>
        <w:tc>
          <w:tcPr>
            <w:tcW w:w="3897" w:type="pct"/>
          </w:tcPr>
          <w:p w14:paraId="57095BA9" w14:textId="77777777" w:rsidR="00EF7A88" w:rsidRPr="00EF7A88" w:rsidRDefault="00EF7A88" w:rsidP="00463419">
            <w:pPr>
              <w:pStyle w:val="S8Gazettetabletext"/>
            </w:pPr>
            <w:r w:rsidRPr="00EF7A88">
              <w:t>Titan Terbuthylazine 875 WG Herbicide</w:t>
            </w:r>
          </w:p>
        </w:tc>
      </w:tr>
      <w:tr w:rsidR="00EF7A88" w:rsidRPr="00EF7A88" w14:paraId="7A6067A0" w14:textId="77777777" w:rsidTr="00A30BC3">
        <w:trPr>
          <w:cantSplit/>
          <w:tblHeader/>
        </w:trPr>
        <w:tc>
          <w:tcPr>
            <w:tcW w:w="1103" w:type="pct"/>
            <w:shd w:val="clear" w:color="auto" w:fill="E6E6E6"/>
          </w:tcPr>
          <w:p w14:paraId="49A4B361" w14:textId="77777777" w:rsidR="00EF7A88" w:rsidRPr="00EF7A88" w:rsidRDefault="00EF7A88" w:rsidP="00463419">
            <w:pPr>
              <w:pStyle w:val="S8Gazettetableheading"/>
            </w:pPr>
            <w:r w:rsidRPr="00EF7A88">
              <w:t>Active constituent</w:t>
            </w:r>
          </w:p>
        </w:tc>
        <w:tc>
          <w:tcPr>
            <w:tcW w:w="3897" w:type="pct"/>
          </w:tcPr>
          <w:p w14:paraId="4E825E17" w14:textId="335F6C80" w:rsidR="00EF7A88" w:rsidRPr="00EF7A88" w:rsidRDefault="00EF7A88" w:rsidP="00463419">
            <w:pPr>
              <w:pStyle w:val="S8Gazettetabletext"/>
            </w:pPr>
            <w:r w:rsidRPr="00EF7A88">
              <w:t>875</w:t>
            </w:r>
            <w:r w:rsidR="007B67CB">
              <w:t> </w:t>
            </w:r>
            <w:r w:rsidRPr="00EF7A88">
              <w:t>g/kg terbuthylazine</w:t>
            </w:r>
          </w:p>
        </w:tc>
      </w:tr>
      <w:tr w:rsidR="00EF7A88" w:rsidRPr="00EF7A88" w14:paraId="397739DC" w14:textId="77777777" w:rsidTr="00A30BC3">
        <w:trPr>
          <w:cantSplit/>
          <w:tblHeader/>
        </w:trPr>
        <w:tc>
          <w:tcPr>
            <w:tcW w:w="1103" w:type="pct"/>
            <w:shd w:val="clear" w:color="auto" w:fill="E6E6E6"/>
          </w:tcPr>
          <w:p w14:paraId="5F746C12" w14:textId="77777777" w:rsidR="00EF7A88" w:rsidRPr="00EF7A88" w:rsidRDefault="00EF7A88" w:rsidP="00463419">
            <w:pPr>
              <w:pStyle w:val="S8Gazettetableheading"/>
            </w:pPr>
            <w:r w:rsidRPr="00EF7A88">
              <w:t>Applicant name</w:t>
            </w:r>
          </w:p>
        </w:tc>
        <w:tc>
          <w:tcPr>
            <w:tcW w:w="3897" w:type="pct"/>
          </w:tcPr>
          <w:p w14:paraId="1062CDA0" w14:textId="77777777" w:rsidR="00EF7A88" w:rsidRPr="00EF7A88" w:rsidRDefault="00EF7A88" w:rsidP="00463419">
            <w:pPr>
              <w:pStyle w:val="S8Gazettetabletext"/>
            </w:pPr>
            <w:r w:rsidRPr="00EF7A88">
              <w:t>Titan Ag Pty Ltd</w:t>
            </w:r>
          </w:p>
        </w:tc>
      </w:tr>
      <w:tr w:rsidR="00EF7A88" w:rsidRPr="00EF7A88" w14:paraId="6433D0B8" w14:textId="77777777" w:rsidTr="00A30BC3">
        <w:trPr>
          <w:cantSplit/>
          <w:tblHeader/>
        </w:trPr>
        <w:tc>
          <w:tcPr>
            <w:tcW w:w="1103" w:type="pct"/>
            <w:shd w:val="clear" w:color="auto" w:fill="E6E6E6"/>
          </w:tcPr>
          <w:p w14:paraId="2DF37262" w14:textId="77777777" w:rsidR="00EF7A88" w:rsidRPr="00EF7A88" w:rsidRDefault="00EF7A88" w:rsidP="00463419">
            <w:pPr>
              <w:pStyle w:val="S8Gazettetableheading"/>
            </w:pPr>
            <w:r w:rsidRPr="00EF7A88">
              <w:t>Applicant ACN</w:t>
            </w:r>
          </w:p>
        </w:tc>
        <w:tc>
          <w:tcPr>
            <w:tcW w:w="3897" w:type="pct"/>
          </w:tcPr>
          <w:p w14:paraId="6F77DBB0" w14:textId="77777777" w:rsidR="00EF7A88" w:rsidRPr="00EF7A88" w:rsidRDefault="00EF7A88" w:rsidP="00463419">
            <w:pPr>
              <w:pStyle w:val="S8Gazettetabletext"/>
            </w:pPr>
            <w:r w:rsidRPr="00EF7A88">
              <w:t>122 081 574</w:t>
            </w:r>
          </w:p>
        </w:tc>
      </w:tr>
      <w:tr w:rsidR="00EF7A88" w:rsidRPr="00EF7A88" w14:paraId="5BF03EDF" w14:textId="77777777" w:rsidTr="00A30BC3">
        <w:trPr>
          <w:cantSplit/>
          <w:tblHeader/>
        </w:trPr>
        <w:tc>
          <w:tcPr>
            <w:tcW w:w="1103" w:type="pct"/>
            <w:shd w:val="clear" w:color="auto" w:fill="E6E6E6"/>
          </w:tcPr>
          <w:p w14:paraId="32DAFE55" w14:textId="77777777" w:rsidR="00EF7A88" w:rsidRPr="00EF7A88" w:rsidRDefault="00EF7A88" w:rsidP="00463419">
            <w:pPr>
              <w:pStyle w:val="S8Gazettetableheading"/>
            </w:pPr>
            <w:r w:rsidRPr="00EF7A88">
              <w:t>Date of variation</w:t>
            </w:r>
          </w:p>
        </w:tc>
        <w:tc>
          <w:tcPr>
            <w:tcW w:w="3897" w:type="pct"/>
          </w:tcPr>
          <w:p w14:paraId="165BD467" w14:textId="77777777" w:rsidR="00EF7A88" w:rsidRPr="00EF7A88" w:rsidRDefault="00EF7A88" w:rsidP="00463419">
            <w:pPr>
              <w:pStyle w:val="S8Gazettetabletext"/>
            </w:pPr>
            <w:r w:rsidRPr="00EF7A88">
              <w:t>3 November 2022</w:t>
            </w:r>
          </w:p>
        </w:tc>
      </w:tr>
      <w:tr w:rsidR="00EF7A88" w:rsidRPr="00EF7A88" w14:paraId="2A6426F6" w14:textId="77777777" w:rsidTr="00A30BC3">
        <w:trPr>
          <w:cantSplit/>
          <w:tblHeader/>
        </w:trPr>
        <w:tc>
          <w:tcPr>
            <w:tcW w:w="1103" w:type="pct"/>
            <w:shd w:val="clear" w:color="auto" w:fill="E6E6E6"/>
          </w:tcPr>
          <w:p w14:paraId="2AA8C77B" w14:textId="77777777" w:rsidR="00EF7A88" w:rsidRPr="00EF7A88" w:rsidRDefault="00EF7A88" w:rsidP="00463419">
            <w:pPr>
              <w:pStyle w:val="S8Gazettetableheading"/>
            </w:pPr>
            <w:r w:rsidRPr="00EF7A88">
              <w:t>Product registration no.</w:t>
            </w:r>
          </w:p>
        </w:tc>
        <w:tc>
          <w:tcPr>
            <w:tcW w:w="3897" w:type="pct"/>
          </w:tcPr>
          <w:p w14:paraId="27F984B0" w14:textId="77777777" w:rsidR="00EF7A88" w:rsidRPr="00EF7A88" w:rsidRDefault="00EF7A88" w:rsidP="00463419">
            <w:pPr>
              <w:pStyle w:val="S8Gazettetabletext"/>
            </w:pPr>
            <w:r w:rsidRPr="00EF7A88">
              <w:t>84781</w:t>
            </w:r>
          </w:p>
        </w:tc>
      </w:tr>
      <w:tr w:rsidR="00EF7A88" w:rsidRPr="00EF7A88" w14:paraId="50CA1609" w14:textId="77777777" w:rsidTr="00A30BC3">
        <w:trPr>
          <w:cantSplit/>
          <w:tblHeader/>
        </w:trPr>
        <w:tc>
          <w:tcPr>
            <w:tcW w:w="1103" w:type="pct"/>
            <w:shd w:val="clear" w:color="auto" w:fill="E6E6E6"/>
          </w:tcPr>
          <w:p w14:paraId="5F3768BB" w14:textId="77777777" w:rsidR="00EF7A88" w:rsidRPr="00EF7A88" w:rsidRDefault="00EF7A88" w:rsidP="00463419">
            <w:pPr>
              <w:pStyle w:val="S8Gazettetableheading"/>
            </w:pPr>
            <w:r w:rsidRPr="00EF7A88">
              <w:t>Label approval no.</w:t>
            </w:r>
          </w:p>
        </w:tc>
        <w:tc>
          <w:tcPr>
            <w:tcW w:w="3897" w:type="pct"/>
          </w:tcPr>
          <w:p w14:paraId="6BB9C511" w14:textId="77777777" w:rsidR="00EF7A88" w:rsidRPr="00EF7A88" w:rsidRDefault="00EF7A88" w:rsidP="00463419">
            <w:pPr>
              <w:pStyle w:val="S8Gazettetabletext"/>
            </w:pPr>
            <w:r w:rsidRPr="00EF7A88">
              <w:t>84781/136277</w:t>
            </w:r>
          </w:p>
        </w:tc>
      </w:tr>
      <w:tr w:rsidR="00EF7A88" w:rsidRPr="00EF7A88" w14:paraId="3F164C84" w14:textId="77777777" w:rsidTr="00A30BC3">
        <w:trPr>
          <w:cantSplit/>
          <w:tblHeader/>
        </w:trPr>
        <w:tc>
          <w:tcPr>
            <w:tcW w:w="1103" w:type="pct"/>
            <w:shd w:val="clear" w:color="auto" w:fill="E6E6E6"/>
          </w:tcPr>
          <w:p w14:paraId="73BC30A8"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15A3919F" w14:textId="77777777" w:rsidR="00EF7A88" w:rsidRPr="00EF7A88" w:rsidRDefault="00EF7A88" w:rsidP="00463419">
            <w:pPr>
              <w:pStyle w:val="S8Gazettetabletext"/>
            </w:pPr>
            <w:r w:rsidRPr="00EF7A88">
              <w:t>Variation to registration particulars and label approval, to add claims for chickpeas in the directions for use</w:t>
            </w:r>
          </w:p>
        </w:tc>
      </w:tr>
    </w:tbl>
    <w:p w14:paraId="55822FEE"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522A130D" w14:textId="77777777" w:rsidTr="00A30BC3">
        <w:trPr>
          <w:cantSplit/>
          <w:tblHeader/>
        </w:trPr>
        <w:tc>
          <w:tcPr>
            <w:tcW w:w="1103" w:type="pct"/>
            <w:shd w:val="clear" w:color="auto" w:fill="E6E6E6"/>
          </w:tcPr>
          <w:p w14:paraId="7E759E57" w14:textId="77777777" w:rsidR="00EF7A88" w:rsidRPr="00EF7A88" w:rsidRDefault="00EF7A88" w:rsidP="00463419">
            <w:pPr>
              <w:pStyle w:val="S8Gazettetableheading"/>
            </w:pPr>
            <w:r w:rsidRPr="00EF7A88">
              <w:t>Application no.</w:t>
            </w:r>
          </w:p>
        </w:tc>
        <w:tc>
          <w:tcPr>
            <w:tcW w:w="3897" w:type="pct"/>
          </w:tcPr>
          <w:p w14:paraId="01486A7E" w14:textId="77777777" w:rsidR="00EF7A88" w:rsidRPr="00EF7A88" w:rsidRDefault="00EF7A88" w:rsidP="00463419">
            <w:pPr>
              <w:pStyle w:val="S8Gazettetabletext"/>
              <w:rPr>
                <w:noProof/>
              </w:rPr>
            </w:pPr>
            <w:r w:rsidRPr="00EF7A88">
              <w:t>136329</w:t>
            </w:r>
          </w:p>
        </w:tc>
      </w:tr>
      <w:tr w:rsidR="00EF7A88" w:rsidRPr="00EF7A88" w14:paraId="45EFF0B5" w14:textId="77777777" w:rsidTr="00A30BC3">
        <w:trPr>
          <w:cantSplit/>
          <w:tblHeader/>
        </w:trPr>
        <w:tc>
          <w:tcPr>
            <w:tcW w:w="1103" w:type="pct"/>
            <w:shd w:val="clear" w:color="auto" w:fill="E6E6E6"/>
          </w:tcPr>
          <w:p w14:paraId="3329CB2B" w14:textId="77777777" w:rsidR="00EF7A88" w:rsidRPr="00EF7A88" w:rsidRDefault="00EF7A88" w:rsidP="00463419">
            <w:pPr>
              <w:pStyle w:val="S8Gazettetableheading"/>
            </w:pPr>
            <w:r w:rsidRPr="00EF7A88">
              <w:t>Product name</w:t>
            </w:r>
          </w:p>
        </w:tc>
        <w:tc>
          <w:tcPr>
            <w:tcW w:w="3897" w:type="pct"/>
          </w:tcPr>
          <w:p w14:paraId="6563EFB5" w14:textId="77777777" w:rsidR="00EF7A88" w:rsidRPr="00EF7A88" w:rsidRDefault="00EF7A88" w:rsidP="00463419">
            <w:pPr>
              <w:pStyle w:val="S8Gazettetabletext"/>
            </w:pPr>
            <w:r w:rsidRPr="00EF7A88">
              <w:t>Icon Phite 600 Systemic Fungicide</w:t>
            </w:r>
          </w:p>
        </w:tc>
      </w:tr>
      <w:tr w:rsidR="00EF7A88" w:rsidRPr="00EF7A88" w14:paraId="02A9FC4E" w14:textId="77777777" w:rsidTr="00A30BC3">
        <w:trPr>
          <w:cantSplit/>
          <w:tblHeader/>
        </w:trPr>
        <w:tc>
          <w:tcPr>
            <w:tcW w:w="1103" w:type="pct"/>
            <w:shd w:val="clear" w:color="auto" w:fill="E6E6E6"/>
          </w:tcPr>
          <w:p w14:paraId="20F2368F" w14:textId="77777777" w:rsidR="00EF7A88" w:rsidRPr="00EF7A88" w:rsidRDefault="00EF7A88" w:rsidP="00463419">
            <w:pPr>
              <w:pStyle w:val="S8Gazettetableheading"/>
            </w:pPr>
            <w:r w:rsidRPr="00EF7A88">
              <w:t>Active constituent</w:t>
            </w:r>
          </w:p>
        </w:tc>
        <w:tc>
          <w:tcPr>
            <w:tcW w:w="3897" w:type="pct"/>
          </w:tcPr>
          <w:p w14:paraId="0723C785" w14:textId="73846722" w:rsidR="00EF7A88" w:rsidRPr="00EF7A88" w:rsidRDefault="00EF7A88" w:rsidP="00463419">
            <w:pPr>
              <w:pStyle w:val="S8Gazettetabletext"/>
            </w:pPr>
            <w:r w:rsidRPr="00EF7A88">
              <w:t>600</w:t>
            </w:r>
            <w:r w:rsidR="007B67CB">
              <w:t> </w:t>
            </w:r>
            <w:r w:rsidRPr="00EF7A88">
              <w:t xml:space="preserve">g/L phosphorous (phosphonic) acid present as mono </w:t>
            </w:r>
            <w:r w:rsidR="007B67CB">
              <w:t>and</w:t>
            </w:r>
            <w:r w:rsidRPr="00EF7A88">
              <w:t xml:space="preserve"> di potassium phosphite</w:t>
            </w:r>
          </w:p>
        </w:tc>
      </w:tr>
      <w:tr w:rsidR="00EF7A88" w:rsidRPr="00EF7A88" w14:paraId="7E83648A" w14:textId="77777777" w:rsidTr="00A30BC3">
        <w:trPr>
          <w:cantSplit/>
          <w:tblHeader/>
        </w:trPr>
        <w:tc>
          <w:tcPr>
            <w:tcW w:w="1103" w:type="pct"/>
            <w:shd w:val="clear" w:color="auto" w:fill="E6E6E6"/>
          </w:tcPr>
          <w:p w14:paraId="4E40FEA6" w14:textId="77777777" w:rsidR="00EF7A88" w:rsidRPr="00EF7A88" w:rsidRDefault="00EF7A88" w:rsidP="00463419">
            <w:pPr>
              <w:pStyle w:val="S8Gazettetableheading"/>
            </w:pPr>
            <w:r w:rsidRPr="00EF7A88">
              <w:t>Applicant name</w:t>
            </w:r>
          </w:p>
        </w:tc>
        <w:tc>
          <w:tcPr>
            <w:tcW w:w="3897" w:type="pct"/>
          </w:tcPr>
          <w:p w14:paraId="2E75F6A2" w14:textId="77777777" w:rsidR="00EF7A88" w:rsidRPr="00EF7A88" w:rsidRDefault="00EF7A88" w:rsidP="00463419">
            <w:pPr>
              <w:pStyle w:val="S8Gazettetabletext"/>
            </w:pPr>
            <w:r w:rsidRPr="00EF7A88">
              <w:t>Sonic Essentials Pty Ltd</w:t>
            </w:r>
          </w:p>
        </w:tc>
      </w:tr>
      <w:tr w:rsidR="00EF7A88" w:rsidRPr="00EF7A88" w14:paraId="4295862A" w14:textId="77777777" w:rsidTr="00A30BC3">
        <w:trPr>
          <w:cantSplit/>
          <w:tblHeader/>
        </w:trPr>
        <w:tc>
          <w:tcPr>
            <w:tcW w:w="1103" w:type="pct"/>
            <w:shd w:val="clear" w:color="auto" w:fill="E6E6E6"/>
          </w:tcPr>
          <w:p w14:paraId="11B4EB1C" w14:textId="77777777" w:rsidR="00EF7A88" w:rsidRPr="00EF7A88" w:rsidRDefault="00EF7A88" w:rsidP="00463419">
            <w:pPr>
              <w:pStyle w:val="S8Gazettetableheading"/>
            </w:pPr>
            <w:r w:rsidRPr="00EF7A88">
              <w:t>Applicant ACN</w:t>
            </w:r>
          </w:p>
        </w:tc>
        <w:tc>
          <w:tcPr>
            <w:tcW w:w="3897" w:type="pct"/>
          </w:tcPr>
          <w:p w14:paraId="64AC5714" w14:textId="77777777" w:rsidR="00EF7A88" w:rsidRPr="00EF7A88" w:rsidRDefault="00EF7A88" w:rsidP="00463419">
            <w:pPr>
              <w:pStyle w:val="S8Gazettetabletext"/>
            </w:pPr>
            <w:r w:rsidRPr="00EF7A88">
              <w:t>127 016 406</w:t>
            </w:r>
          </w:p>
        </w:tc>
      </w:tr>
      <w:tr w:rsidR="00EF7A88" w:rsidRPr="00EF7A88" w14:paraId="76E61924" w14:textId="77777777" w:rsidTr="00A30BC3">
        <w:trPr>
          <w:cantSplit/>
          <w:tblHeader/>
        </w:trPr>
        <w:tc>
          <w:tcPr>
            <w:tcW w:w="1103" w:type="pct"/>
            <w:shd w:val="clear" w:color="auto" w:fill="E6E6E6"/>
          </w:tcPr>
          <w:p w14:paraId="7D48C24F" w14:textId="77777777" w:rsidR="00EF7A88" w:rsidRPr="00EF7A88" w:rsidRDefault="00EF7A88" w:rsidP="00463419">
            <w:pPr>
              <w:pStyle w:val="S8Gazettetableheading"/>
            </w:pPr>
            <w:r w:rsidRPr="00EF7A88">
              <w:t>Date of variation</w:t>
            </w:r>
          </w:p>
        </w:tc>
        <w:tc>
          <w:tcPr>
            <w:tcW w:w="3897" w:type="pct"/>
          </w:tcPr>
          <w:p w14:paraId="6B5354B8" w14:textId="77777777" w:rsidR="00EF7A88" w:rsidRPr="00EF7A88" w:rsidRDefault="00EF7A88" w:rsidP="00463419">
            <w:pPr>
              <w:pStyle w:val="S8Gazettetabletext"/>
            </w:pPr>
            <w:r w:rsidRPr="00EF7A88">
              <w:t>3 November 2022</w:t>
            </w:r>
          </w:p>
        </w:tc>
      </w:tr>
      <w:tr w:rsidR="00EF7A88" w:rsidRPr="00EF7A88" w14:paraId="44331E59" w14:textId="77777777" w:rsidTr="00A30BC3">
        <w:trPr>
          <w:cantSplit/>
          <w:tblHeader/>
        </w:trPr>
        <w:tc>
          <w:tcPr>
            <w:tcW w:w="1103" w:type="pct"/>
            <w:shd w:val="clear" w:color="auto" w:fill="E6E6E6"/>
          </w:tcPr>
          <w:p w14:paraId="745F757B" w14:textId="77777777" w:rsidR="00EF7A88" w:rsidRPr="00EF7A88" w:rsidRDefault="00EF7A88" w:rsidP="00463419">
            <w:pPr>
              <w:pStyle w:val="S8Gazettetableheading"/>
            </w:pPr>
            <w:r w:rsidRPr="00EF7A88">
              <w:t>Product registration no.</w:t>
            </w:r>
          </w:p>
        </w:tc>
        <w:tc>
          <w:tcPr>
            <w:tcW w:w="3897" w:type="pct"/>
          </w:tcPr>
          <w:p w14:paraId="0D2AF62F" w14:textId="77777777" w:rsidR="00EF7A88" w:rsidRPr="00EF7A88" w:rsidRDefault="00EF7A88" w:rsidP="00463419">
            <w:pPr>
              <w:pStyle w:val="S8Gazettetabletext"/>
            </w:pPr>
            <w:r w:rsidRPr="00EF7A88">
              <w:t>69125</w:t>
            </w:r>
          </w:p>
        </w:tc>
      </w:tr>
      <w:tr w:rsidR="00EF7A88" w:rsidRPr="00EF7A88" w14:paraId="0CD9774C" w14:textId="77777777" w:rsidTr="00A30BC3">
        <w:trPr>
          <w:cantSplit/>
          <w:tblHeader/>
        </w:trPr>
        <w:tc>
          <w:tcPr>
            <w:tcW w:w="1103" w:type="pct"/>
            <w:shd w:val="clear" w:color="auto" w:fill="E6E6E6"/>
          </w:tcPr>
          <w:p w14:paraId="78201BCA" w14:textId="77777777" w:rsidR="00EF7A88" w:rsidRPr="00EF7A88" w:rsidRDefault="00EF7A88" w:rsidP="00463419">
            <w:pPr>
              <w:pStyle w:val="S8Gazettetableheading"/>
            </w:pPr>
            <w:r w:rsidRPr="00EF7A88">
              <w:t>Label approval no.</w:t>
            </w:r>
          </w:p>
        </w:tc>
        <w:tc>
          <w:tcPr>
            <w:tcW w:w="3897" w:type="pct"/>
          </w:tcPr>
          <w:p w14:paraId="02D6FDF6" w14:textId="77777777" w:rsidR="00EF7A88" w:rsidRPr="00EF7A88" w:rsidRDefault="00EF7A88" w:rsidP="00463419">
            <w:pPr>
              <w:pStyle w:val="S8Gazettetabletext"/>
            </w:pPr>
            <w:r w:rsidRPr="00EF7A88">
              <w:t>69125/136329</w:t>
            </w:r>
          </w:p>
        </w:tc>
      </w:tr>
      <w:tr w:rsidR="00EF7A88" w:rsidRPr="00EF7A88" w14:paraId="1DF4D240" w14:textId="77777777" w:rsidTr="00A30BC3">
        <w:trPr>
          <w:cantSplit/>
          <w:tblHeader/>
        </w:trPr>
        <w:tc>
          <w:tcPr>
            <w:tcW w:w="1103" w:type="pct"/>
            <w:shd w:val="clear" w:color="auto" w:fill="E6E6E6"/>
          </w:tcPr>
          <w:p w14:paraId="0DC2698B"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7657B62D" w14:textId="77777777" w:rsidR="00EF7A88" w:rsidRPr="00EF7A88" w:rsidRDefault="00EF7A88" w:rsidP="00463419">
            <w:pPr>
              <w:pStyle w:val="S8Gazettetabletext"/>
            </w:pPr>
            <w:r w:rsidRPr="00EF7A88">
              <w:t xml:space="preserve">Variation of label approval to add a timing restriction for use in grapes </w:t>
            </w:r>
            <w:r w:rsidRPr="00EF7A88">
              <w:t>‘</w:t>
            </w:r>
            <w:r w:rsidRPr="00EF7A88">
              <w:t>DO NOT apply after E-L 33</w:t>
            </w:r>
            <w:r w:rsidRPr="00EF7A88">
              <w:t>’</w:t>
            </w:r>
          </w:p>
        </w:tc>
      </w:tr>
    </w:tbl>
    <w:p w14:paraId="5432A0B7"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5C5B93AD" w14:textId="77777777" w:rsidTr="00A30BC3">
        <w:trPr>
          <w:cantSplit/>
          <w:tblHeader/>
        </w:trPr>
        <w:tc>
          <w:tcPr>
            <w:tcW w:w="1103" w:type="pct"/>
            <w:shd w:val="clear" w:color="auto" w:fill="E6E6E6"/>
          </w:tcPr>
          <w:p w14:paraId="354C608D" w14:textId="77777777" w:rsidR="00EF7A88" w:rsidRPr="00EF7A88" w:rsidRDefault="00EF7A88" w:rsidP="00463419">
            <w:pPr>
              <w:pStyle w:val="S8Gazettetableheading"/>
            </w:pPr>
            <w:r w:rsidRPr="00EF7A88">
              <w:lastRenderedPageBreak/>
              <w:t>Application no.</w:t>
            </w:r>
          </w:p>
        </w:tc>
        <w:tc>
          <w:tcPr>
            <w:tcW w:w="3897" w:type="pct"/>
          </w:tcPr>
          <w:p w14:paraId="4E20D36B" w14:textId="77777777" w:rsidR="00EF7A88" w:rsidRPr="00EF7A88" w:rsidRDefault="00EF7A88" w:rsidP="00463419">
            <w:pPr>
              <w:pStyle w:val="S8Gazettetabletext"/>
              <w:rPr>
                <w:noProof/>
              </w:rPr>
            </w:pPr>
            <w:r w:rsidRPr="00EF7A88">
              <w:t>136505</w:t>
            </w:r>
          </w:p>
        </w:tc>
      </w:tr>
      <w:tr w:rsidR="00EF7A88" w:rsidRPr="00EF7A88" w14:paraId="6734C71F" w14:textId="77777777" w:rsidTr="00A30BC3">
        <w:trPr>
          <w:cantSplit/>
          <w:tblHeader/>
        </w:trPr>
        <w:tc>
          <w:tcPr>
            <w:tcW w:w="1103" w:type="pct"/>
            <w:shd w:val="clear" w:color="auto" w:fill="E6E6E6"/>
          </w:tcPr>
          <w:p w14:paraId="403D2B97" w14:textId="77777777" w:rsidR="00EF7A88" w:rsidRPr="00EF7A88" w:rsidRDefault="00EF7A88" w:rsidP="00463419">
            <w:pPr>
              <w:pStyle w:val="S8Gazettetableheading"/>
            </w:pPr>
            <w:r w:rsidRPr="00EF7A88">
              <w:t>Product name</w:t>
            </w:r>
          </w:p>
        </w:tc>
        <w:tc>
          <w:tcPr>
            <w:tcW w:w="3897" w:type="pct"/>
          </w:tcPr>
          <w:p w14:paraId="05BE0E3C" w14:textId="77777777" w:rsidR="00EF7A88" w:rsidRPr="00EF7A88" w:rsidRDefault="00EF7A88" w:rsidP="00463419">
            <w:pPr>
              <w:pStyle w:val="S8Gazettetabletext"/>
            </w:pPr>
            <w:r w:rsidRPr="00EF7A88">
              <w:t>30 SECONDS Spray &amp; Walk Away Hose End Lichen, Moss &amp; Algae Killer</w:t>
            </w:r>
          </w:p>
        </w:tc>
      </w:tr>
      <w:tr w:rsidR="00EF7A88" w:rsidRPr="00EF7A88" w14:paraId="15FD2FA4" w14:textId="77777777" w:rsidTr="00A30BC3">
        <w:trPr>
          <w:cantSplit/>
          <w:tblHeader/>
        </w:trPr>
        <w:tc>
          <w:tcPr>
            <w:tcW w:w="1103" w:type="pct"/>
            <w:shd w:val="clear" w:color="auto" w:fill="E6E6E6"/>
          </w:tcPr>
          <w:p w14:paraId="6EC7DA5C" w14:textId="77777777" w:rsidR="00EF7A88" w:rsidRPr="00EF7A88" w:rsidRDefault="00EF7A88" w:rsidP="00463419">
            <w:pPr>
              <w:pStyle w:val="S8Gazettetableheading"/>
            </w:pPr>
            <w:r w:rsidRPr="00EF7A88">
              <w:t>Active constituent</w:t>
            </w:r>
          </w:p>
        </w:tc>
        <w:tc>
          <w:tcPr>
            <w:tcW w:w="3897" w:type="pct"/>
          </w:tcPr>
          <w:p w14:paraId="0410DD0F" w14:textId="4F58D9F0" w:rsidR="00EF7A88" w:rsidRPr="00EF7A88" w:rsidRDefault="00EF7A88" w:rsidP="00463419">
            <w:pPr>
              <w:pStyle w:val="S8Gazettetabletext"/>
            </w:pPr>
            <w:r w:rsidRPr="00EF7A88">
              <w:t>350</w:t>
            </w:r>
            <w:r w:rsidR="007B67CB">
              <w:t> </w:t>
            </w:r>
            <w:r w:rsidRPr="00EF7A88">
              <w:t>g/L benzalkonium chloride</w:t>
            </w:r>
          </w:p>
        </w:tc>
      </w:tr>
      <w:tr w:rsidR="00EF7A88" w:rsidRPr="00EF7A88" w14:paraId="7E642DF9" w14:textId="77777777" w:rsidTr="00A30BC3">
        <w:trPr>
          <w:cantSplit/>
          <w:tblHeader/>
        </w:trPr>
        <w:tc>
          <w:tcPr>
            <w:tcW w:w="1103" w:type="pct"/>
            <w:shd w:val="clear" w:color="auto" w:fill="E6E6E6"/>
          </w:tcPr>
          <w:p w14:paraId="2D1959FB" w14:textId="77777777" w:rsidR="00EF7A88" w:rsidRPr="00EF7A88" w:rsidRDefault="00EF7A88" w:rsidP="00463419">
            <w:pPr>
              <w:pStyle w:val="S8Gazettetableheading"/>
            </w:pPr>
            <w:r w:rsidRPr="00EF7A88">
              <w:t>Applicant name</w:t>
            </w:r>
          </w:p>
        </w:tc>
        <w:tc>
          <w:tcPr>
            <w:tcW w:w="3897" w:type="pct"/>
          </w:tcPr>
          <w:p w14:paraId="409DBCE3" w14:textId="65C12589" w:rsidR="00EF7A88" w:rsidRPr="00EF7A88" w:rsidRDefault="00EF7A88" w:rsidP="00463419">
            <w:pPr>
              <w:pStyle w:val="S8Gazettetabletext"/>
            </w:pPr>
            <w:r w:rsidRPr="00EF7A88">
              <w:t xml:space="preserve">30 </w:t>
            </w:r>
            <w:r w:rsidR="007B67CB" w:rsidRPr="00EF7A88">
              <w:t>Seconds</w:t>
            </w:r>
            <w:r w:rsidRPr="00EF7A88">
              <w:t xml:space="preserve"> Limited </w:t>
            </w:r>
            <w:r w:rsidR="007B67CB">
              <w:t>New Zealand</w:t>
            </w:r>
          </w:p>
        </w:tc>
      </w:tr>
      <w:tr w:rsidR="00EF7A88" w:rsidRPr="00EF7A88" w14:paraId="371738EE" w14:textId="77777777" w:rsidTr="00A30BC3">
        <w:trPr>
          <w:cantSplit/>
          <w:tblHeader/>
        </w:trPr>
        <w:tc>
          <w:tcPr>
            <w:tcW w:w="1103" w:type="pct"/>
            <w:shd w:val="clear" w:color="auto" w:fill="E6E6E6"/>
          </w:tcPr>
          <w:p w14:paraId="64449DAB" w14:textId="77777777" w:rsidR="00EF7A88" w:rsidRPr="00EF7A88" w:rsidRDefault="00EF7A88" w:rsidP="00463419">
            <w:pPr>
              <w:pStyle w:val="S8Gazettetableheading"/>
            </w:pPr>
            <w:r w:rsidRPr="00EF7A88">
              <w:t>Applicant ACN</w:t>
            </w:r>
          </w:p>
        </w:tc>
        <w:tc>
          <w:tcPr>
            <w:tcW w:w="3897" w:type="pct"/>
          </w:tcPr>
          <w:p w14:paraId="37619ED6" w14:textId="77777777" w:rsidR="00EF7A88" w:rsidRPr="00EF7A88" w:rsidRDefault="00EF7A88" w:rsidP="00463419">
            <w:pPr>
              <w:pStyle w:val="S8Gazettetabletext"/>
            </w:pPr>
            <w:r w:rsidRPr="00EF7A88">
              <w:t>N/A</w:t>
            </w:r>
          </w:p>
        </w:tc>
      </w:tr>
      <w:tr w:rsidR="00EF7A88" w:rsidRPr="00EF7A88" w14:paraId="1E1A28CD" w14:textId="77777777" w:rsidTr="00A30BC3">
        <w:trPr>
          <w:cantSplit/>
          <w:tblHeader/>
        </w:trPr>
        <w:tc>
          <w:tcPr>
            <w:tcW w:w="1103" w:type="pct"/>
            <w:shd w:val="clear" w:color="auto" w:fill="E6E6E6"/>
          </w:tcPr>
          <w:p w14:paraId="10EFDD5A" w14:textId="77777777" w:rsidR="00EF7A88" w:rsidRPr="00EF7A88" w:rsidRDefault="00EF7A88" w:rsidP="00463419">
            <w:pPr>
              <w:pStyle w:val="S8Gazettetableheading"/>
            </w:pPr>
            <w:r w:rsidRPr="00EF7A88">
              <w:t>Date of variation</w:t>
            </w:r>
          </w:p>
        </w:tc>
        <w:tc>
          <w:tcPr>
            <w:tcW w:w="3897" w:type="pct"/>
          </w:tcPr>
          <w:p w14:paraId="5D0B85D5" w14:textId="77777777" w:rsidR="00EF7A88" w:rsidRPr="00EF7A88" w:rsidRDefault="00EF7A88" w:rsidP="00463419">
            <w:pPr>
              <w:pStyle w:val="S8Gazettetabletext"/>
            </w:pPr>
            <w:r w:rsidRPr="00EF7A88">
              <w:t>3 November 2022</w:t>
            </w:r>
          </w:p>
        </w:tc>
      </w:tr>
      <w:tr w:rsidR="00EF7A88" w:rsidRPr="00EF7A88" w14:paraId="70211D0D" w14:textId="77777777" w:rsidTr="00A30BC3">
        <w:trPr>
          <w:cantSplit/>
          <w:tblHeader/>
        </w:trPr>
        <w:tc>
          <w:tcPr>
            <w:tcW w:w="1103" w:type="pct"/>
            <w:shd w:val="clear" w:color="auto" w:fill="E6E6E6"/>
          </w:tcPr>
          <w:p w14:paraId="6C9C13F1" w14:textId="77777777" w:rsidR="00EF7A88" w:rsidRPr="00EF7A88" w:rsidRDefault="00EF7A88" w:rsidP="00463419">
            <w:pPr>
              <w:pStyle w:val="S8Gazettetableheading"/>
            </w:pPr>
            <w:r w:rsidRPr="00EF7A88">
              <w:t>Product registration no.</w:t>
            </w:r>
          </w:p>
        </w:tc>
        <w:tc>
          <w:tcPr>
            <w:tcW w:w="3897" w:type="pct"/>
          </w:tcPr>
          <w:p w14:paraId="3AB5EBBA" w14:textId="77777777" w:rsidR="00EF7A88" w:rsidRPr="00EF7A88" w:rsidRDefault="00EF7A88" w:rsidP="00463419">
            <w:pPr>
              <w:pStyle w:val="S8Gazettetabletext"/>
            </w:pPr>
            <w:r w:rsidRPr="00EF7A88">
              <w:t>69399</w:t>
            </w:r>
          </w:p>
        </w:tc>
      </w:tr>
      <w:tr w:rsidR="00EF7A88" w:rsidRPr="00EF7A88" w14:paraId="38EB2A39" w14:textId="77777777" w:rsidTr="00A30BC3">
        <w:trPr>
          <w:cantSplit/>
          <w:tblHeader/>
        </w:trPr>
        <w:tc>
          <w:tcPr>
            <w:tcW w:w="1103" w:type="pct"/>
            <w:shd w:val="clear" w:color="auto" w:fill="E6E6E6"/>
          </w:tcPr>
          <w:p w14:paraId="41647DCC" w14:textId="77777777" w:rsidR="00EF7A88" w:rsidRPr="00EF7A88" w:rsidRDefault="00EF7A88" w:rsidP="00463419">
            <w:pPr>
              <w:pStyle w:val="S8Gazettetableheading"/>
            </w:pPr>
            <w:r w:rsidRPr="00EF7A88">
              <w:t>Label approval no.</w:t>
            </w:r>
          </w:p>
        </w:tc>
        <w:tc>
          <w:tcPr>
            <w:tcW w:w="3897" w:type="pct"/>
          </w:tcPr>
          <w:p w14:paraId="473AE189" w14:textId="77777777" w:rsidR="00EF7A88" w:rsidRPr="00EF7A88" w:rsidRDefault="00EF7A88" w:rsidP="00463419">
            <w:pPr>
              <w:pStyle w:val="S8Gazettetabletext"/>
            </w:pPr>
            <w:r w:rsidRPr="00EF7A88">
              <w:t>69399/136505</w:t>
            </w:r>
          </w:p>
        </w:tc>
      </w:tr>
      <w:tr w:rsidR="00EF7A88" w:rsidRPr="00EF7A88" w14:paraId="2C774414" w14:textId="77777777" w:rsidTr="00A30BC3">
        <w:trPr>
          <w:cantSplit/>
          <w:tblHeader/>
        </w:trPr>
        <w:tc>
          <w:tcPr>
            <w:tcW w:w="1103" w:type="pct"/>
            <w:shd w:val="clear" w:color="auto" w:fill="E6E6E6"/>
          </w:tcPr>
          <w:p w14:paraId="30BFA44D"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30EDE69" w14:textId="36730CF1" w:rsidR="00EF7A88" w:rsidRPr="00EF7A88" w:rsidRDefault="00EF7A88" w:rsidP="00463419">
            <w:pPr>
              <w:pStyle w:val="S8Gazettetabletext"/>
            </w:pPr>
            <w:r w:rsidRPr="00EF7A88">
              <w:t xml:space="preserve">Variation of product registration and label approval to change the product name, update to the </w:t>
            </w:r>
            <w:r w:rsidR="007B67CB">
              <w:t xml:space="preserve">Agricultural </w:t>
            </w:r>
            <w:r w:rsidRPr="00EF7A88">
              <w:t>Labelling Code and revise usage instructions</w:t>
            </w:r>
          </w:p>
        </w:tc>
      </w:tr>
    </w:tbl>
    <w:p w14:paraId="767B7640"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502C673B" w14:textId="77777777" w:rsidTr="00A30BC3">
        <w:trPr>
          <w:cantSplit/>
          <w:tblHeader/>
        </w:trPr>
        <w:tc>
          <w:tcPr>
            <w:tcW w:w="1103" w:type="pct"/>
            <w:shd w:val="clear" w:color="auto" w:fill="E6E6E6"/>
          </w:tcPr>
          <w:p w14:paraId="79745DEC" w14:textId="77777777" w:rsidR="00EF7A88" w:rsidRPr="00EF7A88" w:rsidRDefault="00EF7A88" w:rsidP="00463419">
            <w:pPr>
              <w:pStyle w:val="S8Gazettetableheading"/>
            </w:pPr>
            <w:r w:rsidRPr="00EF7A88">
              <w:t>Application no.</w:t>
            </w:r>
          </w:p>
        </w:tc>
        <w:tc>
          <w:tcPr>
            <w:tcW w:w="3897" w:type="pct"/>
          </w:tcPr>
          <w:p w14:paraId="00441D80" w14:textId="77777777" w:rsidR="00EF7A88" w:rsidRPr="00EF7A88" w:rsidRDefault="00EF7A88" w:rsidP="00463419">
            <w:pPr>
              <w:pStyle w:val="S8Gazettetabletext"/>
              <w:rPr>
                <w:noProof/>
              </w:rPr>
            </w:pPr>
            <w:r w:rsidRPr="00EF7A88">
              <w:t>135300</w:t>
            </w:r>
          </w:p>
        </w:tc>
      </w:tr>
      <w:tr w:rsidR="00EF7A88" w:rsidRPr="00EF7A88" w14:paraId="5BECDF83" w14:textId="77777777" w:rsidTr="00A30BC3">
        <w:trPr>
          <w:cantSplit/>
          <w:tblHeader/>
        </w:trPr>
        <w:tc>
          <w:tcPr>
            <w:tcW w:w="1103" w:type="pct"/>
            <w:shd w:val="clear" w:color="auto" w:fill="E6E6E6"/>
          </w:tcPr>
          <w:p w14:paraId="528110F6" w14:textId="77777777" w:rsidR="00EF7A88" w:rsidRPr="00EF7A88" w:rsidRDefault="00EF7A88" w:rsidP="00463419">
            <w:pPr>
              <w:pStyle w:val="S8Gazettetableheading"/>
            </w:pPr>
            <w:r w:rsidRPr="00EF7A88">
              <w:t>Product name</w:t>
            </w:r>
          </w:p>
        </w:tc>
        <w:tc>
          <w:tcPr>
            <w:tcW w:w="3897" w:type="pct"/>
          </w:tcPr>
          <w:p w14:paraId="3C747D04" w14:textId="77777777" w:rsidR="00EF7A88" w:rsidRPr="00EF7A88" w:rsidRDefault="00EF7A88" w:rsidP="00463419">
            <w:pPr>
              <w:pStyle w:val="S8Gazettetabletext"/>
            </w:pPr>
            <w:r w:rsidRPr="00EF7A88">
              <w:t>Strike 60 Drip Soil Fumigant</w:t>
            </w:r>
          </w:p>
        </w:tc>
      </w:tr>
      <w:tr w:rsidR="00EF7A88" w:rsidRPr="00EF7A88" w14:paraId="518A99C8" w14:textId="77777777" w:rsidTr="00A30BC3">
        <w:trPr>
          <w:cantSplit/>
          <w:tblHeader/>
        </w:trPr>
        <w:tc>
          <w:tcPr>
            <w:tcW w:w="1103" w:type="pct"/>
            <w:shd w:val="clear" w:color="auto" w:fill="E6E6E6"/>
          </w:tcPr>
          <w:p w14:paraId="2947955C" w14:textId="77777777" w:rsidR="00EF7A88" w:rsidRPr="00EF7A88" w:rsidRDefault="00EF7A88" w:rsidP="00463419">
            <w:pPr>
              <w:pStyle w:val="S8Gazettetableheading"/>
            </w:pPr>
            <w:r w:rsidRPr="00EF7A88">
              <w:t>Active constituent</w:t>
            </w:r>
          </w:p>
        </w:tc>
        <w:tc>
          <w:tcPr>
            <w:tcW w:w="3897" w:type="pct"/>
          </w:tcPr>
          <w:p w14:paraId="3A39AC0F" w14:textId="2973A54D" w:rsidR="00EF7A88" w:rsidRPr="00EF7A88" w:rsidRDefault="00EF7A88" w:rsidP="00463419">
            <w:pPr>
              <w:pStyle w:val="S8Gazettetabletext"/>
            </w:pPr>
            <w:r w:rsidRPr="00EF7A88">
              <w:t>567</w:t>
            </w:r>
            <w:r w:rsidR="007B67CB">
              <w:t> </w:t>
            </w:r>
            <w:r w:rsidRPr="00EF7A88">
              <w:t>g/kg chloropicrin, 371</w:t>
            </w:r>
            <w:r w:rsidR="007B67CB">
              <w:t> </w:t>
            </w:r>
            <w:r w:rsidRPr="00EF7A88">
              <w:t>g/kg 1,3-dichloropropene</w:t>
            </w:r>
          </w:p>
        </w:tc>
      </w:tr>
      <w:tr w:rsidR="00EF7A88" w:rsidRPr="00EF7A88" w14:paraId="7C64C235" w14:textId="77777777" w:rsidTr="00A30BC3">
        <w:trPr>
          <w:cantSplit/>
          <w:tblHeader/>
        </w:trPr>
        <w:tc>
          <w:tcPr>
            <w:tcW w:w="1103" w:type="pct"/>
            <w:shd w:val="clear" w:color="auto" w:fill="E6E6E6"/>
          </w:tcPr>
          <w:p w14:paraId="4D3A81CB" w14:textId="77777777" w:rsidR="00EF7A88" w:rsidRPr="00EF7A88" w:rsidRDefault="00EF7A88" w:rsidP="00463419">
            <w:pPr>
              <w:pStyle w:val="S8Gazettetableheading"/>
            </w:pPr>
            <w:r w:rsidRPr="00EF7A88">
              <w:t>Applicant name</w:t>
            </w:r>
          </w:p>
        </w:tc>
        <w:tc>
          <w:tcPr>
            <w:tcW w:w="3897" w:type="pct"/>
          </w:tcPr>
          <w:p w14:paraId="5892376A" w14:textId="77777777" w:rsidR="00EF7A88" w:rsidRPr="00EF7A88" w:rsidRDefault="00EF7A88" w:rsidP="00463419">
            <w:pPr>
              <w:pStyle w:val="S8Gazettetabletext"/>
            </w:pPr>
            <w:proofErr w:type="spellStart"/>
            <w:r w:rsidRPr="00EF7A88">
              <w:t>TriCal</w:t>
            </w:r>
            <w:proofErr w:type="spellEnd"/>
            <w:r w:rsidRPr="00EF7A88">
              <w:t xml:space="preserve"> Australia Pty Ltd</w:t>
            </w:r>
          </w:p>
        </w:tc>
      </w:tr>
      <w:tr w:rsidR="00EF7A88" w:rsidRPr="00EF7A88" w14:paraId="1BF9A59D" w14:textId="77777777" w:rsidTr="00A30BC3">
        <w:trPr>
          <w:cantSplit/>
          <w:tblHeader/>
        </w:trPr>
        <w:tc>
          <w:tcPr>
            <w:tcW w:w="1103" w:type="pct"/>
            <w:shd w:val="clear" w:color="auto" w:fill="E6E6E6"/>
          </w:tcPr>
          <w:p w14:paraId="407B7040" w14:textId="77777777" w:rsidR="00EF7A88" w:rsidRPr="00EF7A88" w:rsidRDefault="00EF7A88" w:rsidP="00463419">
            <w:pPr>
              <w:pStyle w:val="S8Gazettetableheading"/>
            </w:pPr>
            <w:r w:rsidRPr="00EF7A88">
              <w:t>Applicant ACN</w:t>
            </w:r>
          </w:p>
        </w:tc>
        <w:tc>
          <w:tcPr>
            <w:tcW w:w="3897" w:type="pct"/>
          </w:tcPr>
          <w:p w14:paraId="5A8E30F9" w14:textId="77777777" w:rsidR="00EF7A88" w:rsidRPr="00EF7A88" w:rsidRDefault="00EF7A88" w:rsidP="00463419">
            <w:pPr>
              <w:pStyle w:val="S8Gazettetabletext"/>
            </w:pPr>
            <w:r w:rsidRPr="00EF7A88">
              <w:t>600 066 966</w:t>
            </w:r>
          </w:p>
        </w:tc>
      </w:tr>
      <w:tr w:rsidR="00EF7A88" w:rsidRPr="00EF7A88" w14:paraId="113FEDB5" w14:textId="77777777" w:rsidTr="00A30BC3">
        <w:trPr>
          <w:cantSplit/>
          <w:tblHeader/>
        </w:trPr>
        <w:tc>
          <w:tcPr>
            <w:tcW w:w="1103" w:type="pct"/>
            <w:shd w:val="clear" w:color="auto" w:fill="E6E6E6"/>
          </w:tcPr>
          <w:p w14:paraId="535333C1" w14:textId="77777777" w:rsidR="00EF7A88" w:rsidRPr="00EF7A88" w:rsidRDefault="00EF7A88" w:rsidP="00463419">
            <w:pPr>
              <w:pStyle w:val="S8Gazettetableheading"/>
            </w:pPr>
            <w:r w:rsidRPr="00EF7A88">
              <w:t>Date of variation</w:t>
            </w:r>
          </w:p>
        </w:tc>
        <w:tc>
          <w:tcPr>
            <w:tcW w:w="3897" w:type="pct"/>
          </w:tcPr>
          <w:p w14:paraId="39F54409" w14:textId="77777777" w:rsidR="00EF7A88" w:rsidRPr="00EF7A88" w:rsidRDefault="00EF7A88" w:rsidP="00463419">
            <w:pPr>
              <w:pStyle w:val="S8Gazettetabletext"/>
            </w:pPr>
            <w:r w:rsidRPr="00EF7A88">
              <w:t>4 November 2022</w:t>
            </w:r>
          </w:p>
        </w:tc>
      </w:tr>
      <w:tr w:rsidR="00EF7A88" w:rsidRPr="00EF7A88" w14:paraId="074A30FF" w14:textId="77777777" w:rsidTr="00A30BC3">
        <w:trPr>
          <w:cantSplit/>
          <w:tblHeader/>
        </w:trPr>
        <w:tc>
          <w:tcPr>
            <w:tcW w:w="1103" w:type="pct"/>
            <w:shd w:val="clear" w:color="auto" w:fill="E6E6E6"/>
          </w:tcPr>
          <w:p w14:paraId="5C8EE376" w14:textId="77777777" w:rsidR="00EF7A88" w:rsidRPr="00EF7A88" w:rsidRDefault="00EF7A88" w:rsidP="00463419">
            <w:pPr>
              <w:pStyle w:val="S8Gazettetableheading"/>
            </w:pPr>
            <w:r w:rsidRPr="00EF7A88">
              <w:t>Product registration no.</w:t>
            </w:r>
          </w:p>
        </w:tc>
        <w:tc>
          <w:tcPr>
            <w:tcW w:w="3897" w:type="pct"/>
          </w:tcPr>
          <w:p w14:paraId="70B9143C" w14:textId="77777777" w:rsidR="00EF7A88" w:rsidRPr="00EF7A88" w:rsidRDefault="00EF7A88" w:rsidP="00463419">
            <w:pPr>
              <w:pStyle w:val="S8Gazettetabletext"/>
            </w:pPr>
            <w:r w:rsidRPr="00EF7A88">
              <w:t>80597</w:t>
            </w:r>
          </w:p>
        </w:tc>
      </w:tr>
      <w:tr w:rsidR="00EF7A88" w:rsidRPr="00EF7A88" w14:paraId="77856792" w14:textId="77777777" w:rsidTr="00A30BC3">
        <w:trPr>
          <w:cantSplit/>
          <w:tblHeader/>
        </w:trPr>
        <w:tc>
          <w:tcPr>
            <w:tcW w:w="1103" w:type="pct"/>
            <w:shd w:val="clear" w:color="auto" w:fill="E6E6E6"/>
          </w:tcPr>
          <w:p w14:paraId="44464907" w14:textId="77777777" w:rsidR="00EF7A88" w:rsidRPr="00EF7A88" w:rsidRDefault="00EF7A88" w:rsidP="00463419">
            <w:pPr>
              <w:pStyle w:val="S8Gazettetableheading"/>
            </w:pPr>
            <w:r w:rsidRPr="00EF7A88">
              <w:t>Label approval no.</w:t>
            </w:r>
          </w:p>
        </w:tc>
        <w:tc>
          <w:tcPr>
            <w:tcW w:w="3897" w:type="pct"/>
          </w:tcPr>
          <w:p w14:paraId="576C79B1" w14:textId="77777777" w:rsidR="00EF7A88" w:rsidRPr="00EF7A88" w:rsidRDefault="00EF7A88" w:rsidP="00463419">
            <w:pPr>
              <w:pStyle w:val="S8Gazettetabletext"/>
            </w:pPr>
            <w:r w:rsidRPr="00EF7A88">
              <w:t>80597/135300</w:t>
            </w:r>
          </w:p>
        </w:tc>
      </w:tr>
      <w:tr w:rsidR="00EF7A88" w:rsidRPr="00EF7A88" w14:paraId="5E4D172F" w14:textId="77777777" w:rsidTr="00A30BC3">
        <w:trPr>
          <w:cantSplit/>
          <w:tblHeader/>
        </w:trPr>
        <w:tc>
          <w:tcPr>
            <w:tcW w:w="1103" w:type="pct"/>
            <w:shd w:val="clear" w:color="auto" w:fill="E6E6E6"/>
          </w:tcPr>
          <w:p w14:paraId="53E337EF"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EE5BB3E" w14:textId="77777777" w:rsidR="00EF7A88" w:rsidRPr="00EF7A88" w:rsidRDefault="00EF7A88" w:rsidP="00463419">
            <w:pPr>
              <w:pStyle w:val="S8Gazettetabletext"/>
            </w:pPr>
            <w:r w:rsidRPr="00EF7A88">
              <w:t>Variation of product registration and label approval to add direct soil injection as a method of application and vary the application rate ranges</w:t>
            </w:r>
          </w:p>
        </w:tc>
      </w:tr>
    </w:tbl>
    <w:p w14:paraId="4E7F41DC"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44367072" w14:textId="77777777" w:rsidTr="00A30BC3">
        <w:trPr>
          <w:cantSplit/>
          <w:tblHeader/>
        </w:trPr>
        <w:tc>
          <w:tcPr>
            <w:tcW w:w="1103" w:type="pct"/>
            <w:shd w:val="clear" w:color="auto" w:fill="E6E6E6"/>
          </w:tcPr>
          <w:p w14:paraId="030E8252" w14:textId="77777777" w:rsidR="00EF7A88" w:rsidRPr="00EF7A88" w:rsidRDefault="00EF7A88" w:rsidP="00463419">
            <w:pPr>
              <w:pStyle w:val="S8Gazettetableheading"/>
            </w:pPr>
            <w:r w:rsidRPr="00EF7A88">
              <w:t>Application no.</w:t>
            </w:r>
          </w:p>
        </w:tc>
        <w:tc>
          <w:tcPr>
            <w:tcW w:w="3897" w:type="pct"/>
          </w:tcPr>
          <w:p w14:paraId="5EAA3EC2" w14:textId="77777777" w:rsidR="00EF7A88" w:rsidRPr="00EF7A88" w:rsidRDefault="00EF7A88" w:rsidP="00463419">
            <w:pPr>
              <w:pStyle w:val="S8Gazettetabletext"/>
              <w:rPr>
                <w:noProof/>
              </w:rPr>
            </w:pPr>
            <w:r w:rsidRPr="00EF7A88">
              <w:t>134129</w:t>
            </w:r>
          </w:p>
        </w:tc>
      </w:tr>
      <w:tr w:rsidR="00EF7A88" w:rsidRPr="00EF7A88" w14:paraId="254CE6A0" w14:textId="77777777" w:rsidTr="00A30BC3">
        <w:trPr>
          <w:cantSplit/>
          <w:tblHeader/>
        </w:trPr>
        <w:tc>
          <w:tcPr>
            <w:tcW w:w="1103" w:type="pct"/>
            <w:shd w:val="clear" w:color="auto" w:fill="E6E6E6"/>
          </w:tcPr>
          <w:p w14:paraId="77849955" w14:textId="77777777" w:rsidR="00EF7A88" w:rsidRPr="00EF7A88" w:rsidRDefault="00EF7A88" w:rsidP="00463419">
            <w:pPr>
              <w:pStyle w:val="S8Gazettetableheading"/>
            </w:pPr>
            <w:r w:rsidRPr="00EF7A88">
              <w:t>Product name</w:t>
            </w:r>
          </w:p>
        </w:tc>
        <w:tc>
          <w:tcPr>
            <w:tcW w:w="3897" w:type="pct"/>
          </w:tcPr>
          <w:p w14:paraId="34FB3C81" w14:textId="77777777" w:rsidR="00EF7A88" w:rsidRPr="00EF7A88" w:rsidRDefault="00EF7A88" w:rsidP="00463419">
            <w:pPr>
              <w:pStyle w:val="S8Gazettetabletext"/>
            </w:pPr>
            <w:proofErr w:type="spellStart"/>
            <w:r w:rsidRPr="00EF7A88">
              <w:t>Prev</w:t>
            </w:r>
            <w:proofErr w:type="spellEnd"/>
            <w:r w:rsidRPr="00EF7A88">
              <w:t>-Am Contact Insecticide, Miticide and Fungicide</w:t>
            </w:r>
          </w:p>
        </w:tc>
      </w:tr>
      <w:tr w:rsidR="00EF7A88" w:rsidRPr="00EF7A88" w14:paraId="5302CAC6" w14:textId="77777777" w:rsidTr="00A30BC3">
        <w:trPr>
          <w:cantSplit/>
          <w:tblHeader/>
        </w:trPr>
        <w:tc>
          <w:tcPr>
            <w:tcW w:w="1103" w:type="pct"/>
            <w:shd w:val="clear" w:color="auto" w:fill="E6E6E6"/>
          </w:tcPr>
          <w:p w14:paraId="12383FBA" w14:textId="77777777" w:rsidR="00EF7A88" w:rsidRPr="00EF7A88" w:rsidRDefault="00EF7A88" w:rsidP="00463419">
            <w:pPr>
              <w:pStyle w:val="S8Gazettetableheading"/>
            </w:pPr>
            <w:r w:rsidRPr="00EF7A88">
              <w:t>Active constituent</w:t>
            </w:r>
          </w:p>
        </w:tc>
        <w:tc>
          <w:tcPr>
            <w:tcW w:w="3897" w:type="pct"/>
          </w:tcPr>
          <w:p w14:paraId="12F16D82" w14:textId="2E1DE6CA" w:rsidR="00EF7A88" w:rsidRPr="00EF7A88" w:rsidRDefault="00EF7A88" w:rsidP="00463419">
            <w:pPr>
              <w:pStyle w:val="S8Gazettetabletext"/>
            </w:pPr>
            <w:r w:rsidRPr="00EF7A88">
              <w:t>60</w:t>
            </w:r>
            <w:r w:rsidR="007B67CB">
              <w:t> </w:t>
            </w:r>
            <w:r w:rsidRPr="00EF7A88">
              <w:t>g/L orange oil</w:t>
            </w:r>
          </w:p>
        </w:tc>
      </w:tr>
      <w:tr w:rsidR="00EF7A88" w:rsidRPr="00EF7A88" w14:paraId="31D49A6E" w14:textId="77777777" w:rsidTr="00A30BC3">
        <w:trPr>
          <w:cantSplit/>
          <w:tblHeader/>
        </w:trPr>
        <w:tc>
          <w:tcPr>
            <w:tcW w:w="1103" w:type="pct"/>
            <w:shd w:val="clear" w:color="auto" w:fill="E6E6E6"/>
          </w:tcPr>
          <w:p w14:paraId="2D29F0C3" w14:textId="77777777" w:rsidR="00EF7A88" w:rsidRPr="00EF7A88" w:rsidRDefault="00EF7A88" w:rsidP="00463419">
            <w:pPr>
              <w:pStyle w:val="S8Gazettetableheading"/>
            </w:pPr>
            <w:r w:rsidRPr="00EF7A88">
              <w:t>Applicant name</w:t>
            </w:r>
          </w:p>
        </w:tc>
        <w:tc>
          <w:tcPr>
            <w:tcW w:w="3897" w:type="pct"/>
          </w:tcPr>
          <w:p w14:paraId="3D0632B8" w14:textId="77777777" w:rsidR="00EF7A88" w:rsidRPr="00EF7A88" w:rsidRDefault="00EF7A88" w:rsidP="00463419">
            <w:pPr>
              <w:pStyle w:val="S8Gazettetabletext"/>
            </w:pPr>
            <w:r w:rsidRPr="00EF7A88">
              <w:t>Oro Agri Inc</w:t>
            </w:r>
          </w:p>
        </w:tc>
      </w:tr>
      <w:tr w:rsidR="00EF7A88" w:rsidRPr="00EF7A88" w14:paraId="70318F27" w14:textId="77777777" w:rsidTr="00A30BC3">
        <w:trPr>
          <w:cantSplit/>
          <w:tblHeader/>
        </w:trPr>
        <w:tc>
          <w:tcPr>
            <w:tcW w:w="1103" w:type="pct"/>
            <w:shd w:val="clear" w:color="auto" w:fill="E6E6E6"/>
          </w:tcPr>
          <w:p w14:paraId="443542C8" w14:textId="77777777" w:rsidR="00EF7A88" w:rsidRPr="00EF7A88" w:rsidRDefault="00EF7A88" w:rsidP="00463419">
            <w:pPr>
              <w:pStyle w:val="S8Gazettetableheading"/>
            </w:pPr>
            <w:r w:rsidRPr="00EF7A88">
              <w:t>Applicant ACN</w:t>
            </w:r>
          </w:p>
        </w:tc>
        <w:tc>
          <w:tcPr>
            <w:tcW w:w="3897" w:type="pct"/>
          </w:tcPr>
          <w:p w14:paraId="4A4FBDCF" w14:textId="77777777" w:rsidR="00EF7A88" w:rsidRPr="00EF7A88" w:rsidRDefault="00EF7A88" w:rsidP="00463419">
            <w:pPr>
              <w:pStyle w:val="S8Gazettetabletext"/>
            </w:pPr>
            <w:r w:rsidRPr="00EF7A88">
              <w:t>N/A</w:t>
            </w:r>
          </w:p>
        </w:tc>
      </w:tr>
      <w:tr w:rsidR="00EF7A88" w:rsidRPr="00EF7A88" w14:paraId="0AFF56EF" w14:textId="77777777" w:rsidTr="00A30BC3">
        <w:trPr>
          <w:cantSplit/>
          <w:tblHeader/>
        </w:trPr>
        <w:tc>
          <w:tcPr>
            <w:tcW w:w="1103" w:type="pct"/>
            <w:shd w:val="clear" w:color="auto" w:fill="E6E6E6"/>
          </w:tcPr>
          <w:p w14:paraId="384DCD05" w14:textId="77777777" w:rsidR="00EF7A88" w:rsidRPr="00EF7A88" w:rsidRDefault="00EF7A88" w:rsidP="00463419">
            <w:pPr>
              <w:pStyle w:val="S8Gazettetableheading"/>
            </w:pPr>
            <w:r w:rsidRPr="00EF7A88">
              <w:t>Date of variation</w:t>
            </w:r>
          </w:p>
        </w:tc>
        <w:tc>
          <w:tcPr>
            <w:tcW w:w="3897" w:type="pct"/>
          </w:tcPr>
          <w:p w14:paraId="1BBF0A6A" w14:textId="77777777" w:rsidR="00EF7A88" w:rsidRPr="00EF7A88" w:rsidRDefault="00EF7A88" w:rsidP="00463419">
            <w:pPr>
              <w:pStyle w:val="S8Gazettetabletext"/>
            </w:pPr>
            <w:r w:rsidRPr="00EF7A88">
              <w:t>4 November 2022</w:t>
            </w:r>
          </w:p>
        </w:tc>
      </w:tr>
      <w:tr w:rsidR="00EF7A88" w:rsidRPr="00EF7A88" w14:paraId="37B79744" w14:textId="77777777" w:rsidTr="00A30BC3">
        <w:trPr>
          <w:cantSplit/>
          <w:tblHeader/>
        </w:trPr>
        <w:tc>
          <w:tcPr>
            <w:tcW w:w="1103" w:type="pct"/>
            <w:shd w:val="clear" w:color="auto" w:fill="E6E6E6"/>
          </w:tcPr>
          <w:p w14:paraId="00B6BAD0" w14:textId="77777777" w:rsidR="00EF7A88" w:rsidRPr="00EF7A88" w:rsidRDefault="00EF7A88" w:rsidP="00463419">
            <w:pPr>
              <w:pStyle w:val="S8Gazettetableheading"/>
            </w:pPr>
            <w:r w:rsidRPr="00EF7A88">
              <w:t>Product registration no.</w:t>
            </w:r>
          </w:p>
        </w:tc>
        <w:tc>
          <w:tcPr>
            <w:tcW w:w="3897" w:type="pct"/>
          </w:tcPr>
          <w:p w14:paraId="7D296293" w14:textId="77777777" w:rsidR="00EF7A88" w:rsidRPr="00EF7A88" w:rsidRDefault="00EF7A88" w:rsidP="00463419">
            <w:pPr>
              <w:pStyle w:val="S8Gazettetabletext"/>
            </w:pPr>
            <w:r w:rsidRPr="00EF7A88">
              <w:t>89248</w:t>
            </w:r>
          </w:p>
        </w:tc>
      </w:tr>
      <w:tr w:rsidR="00EF7A88" w:rsidRPr="00EF7A88" w14:paraId="57445CB3" w14:textId="77777777" w:rsidTr="00A30BC3">
        <w:trPr>
          <w:cantSplit/>
          <w:tblHeader/>
        </w:trPr>
        <w:tc>
          <w:tcPr>
            <w:tcW w:w="1103" w:type="pct"/>
            <w:shd w:val="clear" w:color="auto" w:fill="E6E6E6"/>
          </w:tcPr>
          <w:p w14:paraId="1932E672" w14:textId="77777777" w:rsidR="00EF7A88" w:rsidRPr="00EF7A88" w:rsidRDefault="00EF7A88" w:rsidP="00463419">
            <w:pPr>
              <w:pStyle w:val="S8Gazettetableheading"/>
            </w:pPr>
            <w:r w:rsidRPr="00EF7A88">
              <w:t>Label approval no.</w:t>
            </w:r>
          </w:p>
        </w:tc>
        <w:tc>
          <w:tcPr>
            <w:tcW w:w="3897" w:type="pct"/>
          </w:tcPr>
          <w:p w14:paraId="50BF559E" w14:textId="77777777" w:rsidR="00EF7A88" w:rsidRPr="00EF7A88" w:rsidRDefault="00EF7A88" w:rsidP="00463419">
            <w:pPr>
              <w:pStyle w:val="S8Gazettetabletext"/>
            </w:pPr>
            <w:r w:rsidRPr="00EF7A88">
              <w:t>89248/134129</w:t>
            </w:r>
          </w:p>
        </w:tc>
      </w:tr>
      <w:tr w:rsidR="00EF7A88" w:rsidRPr="00EF7A88" w14:paraId="4651ADA4" w14:textId="77777777" w:rsidTr="00A30BC3">
        <w:trPr>
          <w:cantSplit/>
          <w:tblHeader/>
        </w:trPr>
        <w:tc>
          <w:tcPr>
            <w:tcW w:w="1103" w:type="pct"/>
            <w:shd w:val="clear" w:color="auto" w:fill="E6E6E6"/>
          </w:tcPr>
          <w:p w14:paraId="74A511BF"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7BA6BA9A" w14:textId="77777777" w:rsidR="00EF7A88" w:rsidRPr="00EF7A88" w:rsidRDefault="00EF7A88" w:rsidP="00463419">
            <w:pPr>
              <w:pStyle w:val="S8Gazettetabletext"/>
            </w:pPr>
            <w:r w:rsidRPr="00EF7A88">
              <w:t xml:space="preserve">Variation to the particulars of registration and label approval to add crops (eggplants, strawberries, raspberries and peas) and pests (two-spotted mite and powdery mildew) and to change the name to </w:t>
            </w:r>
            <w:r w:rsidRPr="00EF7A88">
              <w:t>‘</w:t>
            </w:r>
            <w:proofErr w:type="spellStart"/>
            <w:r w:rsidRPr="00EF7A88">
              <w:t>Prev</w:t>
            </w:r>
            <w:proofErr w:type="spellEnd"/>
            <w:r w:rsidRPr="00EF7A88">
              <w:t>-Am Contact Insecticide, Miticide and Fungicide</w:t>
            </w:r>
            <w:r w:rsidRPr="00EF7A88">
              <w:t>’</w:t>
            </w:r>
          </w:p>
        </w:tc>
      </w:tr>
    </w:tbl>
    <w:p w14:paraId="467F449E" w14:textId="77777777" w:rsidR="00EF7A88" w:rsidRPr="00EF7A88" w:rsidRDefault="00EF7A88" w:rsidP="0046341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64B6AED2" w14:textId="77777777" w:rsidTr="00A30BC3">
        <w:trPr>
          <w:cantSplit/>
          <w:tblHeader/>
        </w:trPr>
        <w:tc>
          <w:tcPr>
            <w:tcW w:w="1103" w:type="pct"/>
            <w:shd w:val="clear" w:color="auto" w:fill="E6E6E6"/>
          </w:tcPr>
          <w:p w14:paraId="1B784BA6" w14:textId="77777777" w:rsidR="00EF7A88" w:rsidRPr="00EF7A88" w:rsidRDefault="00EF7A88" w:rsidP="00463419">
            <w:pPr>
              <w:pStyle w:val="S8Gazettetableheading"/>
            </w:pPr>
            <w:r w:rsidRPr="00EF7A88">
              <w:lastRenderedPageBreak/>
              <w:t>Application no.</w:t>
            </w:r>
          </w:p>
        </w:tc>
        <w:tc>
          <w:tcPr>
            <w:tcW w:w="3897" w:type="pct"/>
          </w:tcPr>
          <w:p w14:paraId="70FAE882" w14:textId="77777777" w:rsidR="00EF7A88" w:rsidRPr="00463419" w:rsidRDefault="00EF7A88" w:rsidP="00463419">
            <w:pPr>
              <w:pStyle w:val="S8Gazettetabletext"/>
            </w:pPr>
            <w:r w:rsidRPr="00463419">
              <w:t>136490</w:t>
            </w:r>
          </w:p>
        </w:tc>
      </w:tr>
      <w:tr w:rsidR="00EF7A88" w:rsidRPr="00EF7A88" w14:paraId="471CD4FD" w14:textId="77777777" w:rsidTr="00A30BC3">
        <w:trPr>
          <w:cantSplit/>
          <w:tblHeader/>
        </w:trPr>
        <w:tc>
          <w:tcPr>
            <w:tcW w:w="1103" w:type="pct"/>
            <w:shd w:val="clear" w:color="auto" w:fill="E6E6E6"/>
          </w:tcPr>
          <w:p w14:paraId="4F5DA832" w14:textId="77777777" w:rsidR="00EF7A88" w:rsidRPr="00EF7A88" w:rsidRDefault="00EF7A88" w:rsidP="00463419">
            <w:pPr>
              <w:pStyle w:val="S8Gazettetableheading"/>
            </w:pPr>
            <w:r w:rsidRPr="00EF7A88">
              <w:t>Product name</w:t>
            </w:r>
          </w:p>
        </w:tc>
        <w:tc>
          <w:tcPr>
            <w:tcW w:w="3897" w:type="pct"/>
          </w:tcPr>
          <w:p w14:paraId="570A744F" w14:textId="77777777" w:rsidR="00EF7A88" w:rsidRPr="00463419" w:rsidRDefault="00EF7A88" w:rsidP="00463419">
            <w:pPr>
              <w:pStyle w:val="S8Gazettetabletext"/>
            </w:pPr>
            <w:r w:rsidRPr="00463419">
              <w:t>Novaguard Chlorthal 750 WG Herbicide</w:t>
            </w:r>
          </w:p>
        </w:tc>
      </w:tr>
      <w:tr w:rsidR="00EF7A88" w:rsidRPr="00EF7A88" w14:paraId="79511382" w14:textId="77777777" w:rsidTr="00A30BC3">
        <w:trPr>
          <w:cantSplit/>
          <w:tblHeader/>
        </w:trPr>
        <w:tc>
          <w:tcPr>
            <w:tcW w:w="1103" w:type="pct"/>
            <w:shd w:val="clear" w:color="auto" w:fill="E6E6E6"/>
          </w:tcPr>
          <w:p w14:paraId="3823C308" w14:textId="77777777" w:rsidR="00EF7A88" w:rsidRPr="00EF7A88" w:rsidRDefault="00EF7A88" w:rsidP="00463419">
            <w:pPr>
              <w:pStyle w:val="S8Gazettetableheading"/>
            </w:pPr>
            <w:r w:rsidRPr="00EF7A88">
              <w:t>Active constituent</w:t>
            </w:r>
          </w:p>
        </w:tc>
        <w:tc>
          <w:tcPr>
            <w:tcW w:w="3897" w:type="pct"/>
          </w:tcPr>
          <w:p w14:paraId="4EFDCA92" w14:textId="432C998D" w:rsidR="00EF7A88" w:rsidRPr="00463419" w:rsidRDefault="00EF7A88" w:rsidP="00463419">
            <w:pPr>
              <w:pStyle w:val="S8Gazettetabletext"/>
            </w:pPr>
            <w:r w:rsidRPr="00463419">
              <w:t>750</w:t>
            </w:r>
            <w:r w:rsidR="007B67CB">
              <w:t> </w:t>
            </w:r>
            <w:r w:rsidRPr="00463419">
              <w:t>g/kg chlorthal-dimethyl</w:t>
            </w:r>
          </w:p>
        </w:tc>
      </w:tr>
      <w:tr w:rsidR="00EF7A88" w:rsidRPr="00EF7A88" w14:paraId="50854A85" w14:textId="77777777" w:rsidTr="00A30BC3">
        <w:trPr>
          <w:cantSplit/>
          <w:tblHeader/>
        </w:trPr>
        <w:tc>
          <w:tcPr>
            <w:tcW w:w="1103" w:type="pct"/>
            <w:shd w:val="clear" w:color="auto" w:fill="E6E6E6"/>
          </w:tcPr>
          <w:p w14:paraId="36666594" w14:textId="77777777" w:rsidR="00EF7A88" w:rsidRPr="00EF7A88" w:rsidRDefault="00EF7A88" w:rsidP="00463419">
            <w:pPr>
              <w:pStyle w:val="S8Gazettetableheading"/>
            </w:pPr>
            <w:r w:rsidRPr="00EF7A88">
              <w:t>Applicant name</w:t>
            </w:r>
          </w:p>
        </w:tc>
        <w:tc>
          <w:tcPr>
            <w:tcW w:w="3897" w:type="pct"/>
          </w:tcPr>
          <w:p w14:paraId="1153A247" w14:textId="77777777" w:rsidR="00EF7A88" w:rsidRPr="00463419" w:rsidRDefault="00EF7A88" w:rsidP="00463419">
            <w:pPr>
              <w:pStyle w:val="S8Gazettetabletext"/>
            </w:pPr>
            <w:r w:rsidRPr="00463419">
              <w:t>Novaguard Pty Ltd</w:t>
            </w:r>
          </w:p>
        </w:tc>
      </w:tr>
      <w:tr w:rsidR="00EF7A88" w:rsidRPr="00EF7A88" w14:paraId="2699AE48" w14:textId="77777777" w:rsidTr="00A30BC3">
        <w:trPr>
          <w:cantSplit/>
          <w:tblHeader/>
        </w:trPr>
        <w:tc>
          <w:tcPr>
            <w:tcW w:w="1103" w:type="pct"/>
            <w:shd w:val="clear" w:color="auto" w:fill="E6E6E6"/>
          </w:tcPr>
          <w:p w14:paraId="2488AA28" w14:textId="77777777" w:rsidR="00EF7A88" w:rsidRPr="00EF7A88" w:rsidRDefault="00EF7A88" w:rsidP="00463419">
            <w:pPr>
              <w:pStyle w:val="S8Gazettetableheading"/>
            </w:pPr>
            <w:r w:rsidRPr="00EF7A88">
              <w:t>Applicant ACN</w:t>
            </w:r>
          </w:p>
        </w:tc>
        <w:tc>
          <w:tcPr>
            <w:tcW w:w="3897" w:type="pct"/>
          </w:tcPr>
          <w:p w14:paraId="29F49234" w14:textId="77777777" w:rsidR="00EF7A88" w:rsidRPr="00463419" w:rsidRDefault="00EF7A88" w:rsidP="00463419">
            <w:pPr>
              <w:pStyle w:val="S8Gazettetabletext"/>
            </w:pPr>
            <w:r w:rsidRPr="00463419">
              <w:t>153 121 156</w:t>
            </w:r>
          </w:p>
        </w:tc>
      </w:tr>
      <w:tr w:rsidR="00EF7A88" w:rsidRPr="00EF7A88" w14:paraId="5C06DC1C" w14:textId="77777777" w:rsidTr="00A30BC3">
        <w:trPr>
          <w:cantSplit/>
          <w:tblHeader/>
        </w:trPr>
        <w:tc>
          <w:tcPr>
            <w:tcW w:w="1103" w:type="pct"/>
            <w:shd w:val="clear" w:color="auto" w:fill="E6E6E6"/>
          </w:tcPr>
          <w:p w14:paraId="70BFCE61" w14:textId="77777777" w:rsidR="00EF7A88" w:rsidRPr="00EF7A88" w:rsidRDefault="00EF7A88" w:rsidP="00463419">
            <w:pPr>
              <w:pStyle w:val="S8Gazettetableheading"/>
            </w:pPr>
            <w:r w:rsidRPr="00EF7A88">
              <w:t>Date of variation</w:t>
            </w:r>
          </w:p>
        </w:tc>
        <w:tc>
          <w:tcPr>
            <w:tcW w:w="3897" w:type="pct"/>
          </w:tcPr>
          <w:p w14:paraId="095D515C" w14:textId="77777777" w:rsidR="00EF7A88" w:rsidRPr="00463419" w:rsidRDefault="00EF7A88" w:rsidP="00463419">
            <w:pPr>
              <w:pStyle w:val="S8Gazettetabletext"/>
            </w:pPr>
            <w:r w:rsidRPr="00463419">
              <w:t>4 November 2022</w:t>
            </w:r>
          </w:p>
        </w:tc>
      </w:tr>
      <w:tr w:rsidR="00EF7A88" w:rsidRPr="00EF7A88" w14:paraId="3AC3D7C9" w14:textId="77777777" w:rsidTr="00A30BC3">
        <w:trPr>
          <w:cantSplit/>
          <w:tblHeader/>
        </w:trPr>
        <w:tc>
          <w:tcPr>
            <w:tcW w:w="1103" w:type="pct"/>
            <w:shd w:val="clear" w:color="auto" w:fill="E6E6E6"/>
          </w:tcPr>
          <w:p w14:paraId="0E370607" w14:textId="77777777" w:rsidR="00EF7A88" w:rsidRPr="00EF7A88" w:rsidRDefault="00EF7A88" w:rsidP="00463419">
            <w:pPr>
              <w:pStyle w:val="S8Gazettetableheading"/>
            </w:pPr>
            <w:r w:rsidRPr="00EF7A88">
              <w:t>Product registration no.</w:t>
            </w:r>
          </w:p>
        </w:tc>
        <w:tc>
          <w:tcPr>
            <w:tcW w:w="3897" w:type="pct"/>
          </w:tcPr>
          <w:p w14:paraId="6FEEE493" w14:textId="77777777" w:rsidR="00EF7A88" w:rsidRPr="00463419" w:rsidRDefault="00EF7A88" w:rsidP="00463419">
            <w:pPr>
              <w:pStyle w:val="S8Gazettetabletext"/>
            </w:pPr>
            <w:r w:rsidRPr="00463419">
              <w:t>68349</w:t>
            </w:r>
          </w:p>
        </w:tc>
      </w:tr>
      <w:tr w:rsidR="00EF7A88" w:rsidRPr="00EF7A88" w14:paraId="1C1EA34A" w14:textId="77777777" w:rsidTr="00A30BC3">
        <w:trPr>
          <w:cantSplit/>
          <w:tblHeader/>
        </w:trPr>
        <w:tc>
          <w:tcPr>
            <w:tcW w:w="1103" w:type="pct"/>
            <w:shd w:val="clear" w:color="auto" w:fill="E6E6E6"/>
          </w:tcPr>
          <w:p w14:paraId="063A0194" w14:textId="77777777" w:rsidR="00EF7A88" w:rsidRPr="00EF7A88" w:rsidRDefault="00EF7A88" w:rsidP="00463419">
            <w:pPr>
              <w:pStyle w:val="S8Gazettetableheading"/>
            </w:pPr>
            <w:r w:rsidRPr="00EF7A88">
              <w:t>Label approval no.</w:t>
            </w:r>
          </w:p>
        </w:tc>
        <w:tc>
          <w:tcPr>
            <w:tcW w:w="3897" w:type="pct"/>
          </w:tcPr>
          <w:p w14:paraId="7A5B5025" w14:textId="77777777" w:rsidR="00EF7A88" w:rsidRPr="00463419" w:rsidRDefault="00EF7A88" w:rsidP="00463419">
            <w:pPr>
              <w:pStyle w:val="S8Gazettetabletext"/>
            </w:pPr>
            <w:r w:rsidRPr="00463419">
              <w:t>68349/136490</w:t>
            </w:r>
          </w:p>
        </w:tc>
      </w:tr>
      <w:tr w:rsidR="00EF7A88" w:rsidRPr="00EF7A88" w14:paraId="6E84B895" w14:textId="77777777" w:rsidTr="00A30BC3">
        <w:trPr>
          <w:cantSplit/>
          <w:tblHeader/>
        </w:trPr>
        <w:tc>
          <w:tcPr>
            <w:tcW w:w="1103" w:type="pct"/>
            <w:shd w:val="clear" w:color="auto" w:fill="E6E6E6"/>
          </w:tcPr>
          <w:p w14:paraId="5E6B0D7F" w14:textId="77777777" w:rsidR="00EF7A88" w:rsidRPr="00EF7A88" w:rsidRDefault="00EF7A88" w:rsidP="00463419">
            <w:pPr>
              <w:pStyle w:val="S8Gazettetableheading"/>
            </w:pPr>
            <w:r w:rsidRPr="00EF7A88">
              <w:t>Description of the application and its purpose, including the intended use of the chemical product</w:t>
            </w:r>
          </w:p>
        </w:tc>
        <w:tc>
          <w:tcPr>
            <w:tcW w:w="3897" w:type="pct"/>
          </w:tcPr>
          <w:p w14:paraId="4C72E33F" w14:textId="6E54D598" w:rsidR="00EF7A88" w:rsidRPr="00463419" w:rsidRDefault="00EF7A88" w:rsidP="00463419">
            <w:pPr>
              <w:pStyle w:val="S8Gazettetabletext"/>
            </w:pPr>
            <w:r w:rsidRPr="00463419">
              <w:t>To vary the particular of registration and label approval to update the restraints and remove use in perennial grasses and lucerne</w:t>
            </w:r>
          </w:p>
        </w:tc>
      </w:tr>
    </w:tbl>
    <w:p w14:paraId="4C44B7A9" w14:textId="3AF1BCAF" w:rsidR="00EF7A88" w:rsidRPr="0047709C" w:rsidRDefault="00EF7A88" w:rsidP="0047709C">
      <w:pPr>
        <w:pStyle w:val="Caption"/>
      </w:pPr>
      <w:bookmarkStart w:id="4" w:name="_Toc119393080"/>
      <w:r w:rsidRPr="0047709C">
        <w:t xml:space="preserve">Table </w:t>
      </w:r>
      <w:fldSimple w:instr=" SEQ Table \* ARABIC ">
        <w:r w:rsidR="00A87A3F">
          <w:rPr>
            <w:noProof/>
          </w:rPr>
          <w:t>3</w:t>
        </w:r>
      </w:fldSimple>
      <w:r w:rsidRPr="0047709C">
        <w:t>: Label approval</w:t>
      </w:r>
      <w:r w:rsidR="000012B3">
        <w:t xml:space="preserve"> – a</w:t>
      </w:r>
      <w:r w:rsidR="000012B3" w:rsidRPr="000012B3">
        <w:t>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527E107F" w14:textId="77777777" w:rsidTr="00A30BC3">
        <w:trPr>
          <w:cantSplit/>
          <w:tblHeader/>
        </w:trPr>
        <w:tc>
          <w:tcPr>
            <w:tcW w:w="1103" w:type="pct"/>
            <w:shd w:val="clear" w:color="auto" w:fill="E6E6E6"/>
          </w:tcPr>
          <w:p w14:paraId="0346BDD1" w14:textId="77777777" w:rsidR="00EF7A88" w:rsidRPr="00EF7A88" w:rsidRDefault="00EF7A88" w:rsidP="0047709C">
            <w:pPr>
              <w:pStyle w:val="S8Gazettetableheading"/>
            </w:pPr>
            <w:r w:rsidRPr="00EF7A88">
              <w:t>Application no.</w:t>
            </w:r>
          </w:p>
        </w:tc>
        <w:tc>
          <w:tcPr>
            <w:tcW w:w="3897" w:type="pct"/>
          </w:tcPr>
          <w:p w14:paraId="4BECB239" w14:textId="77777777" w:rsidR="00EF7A88" w:rsidRPr="00EF7A88" w:rsidRDefault="00EF7A88" w:rsidP="0047709C">
            <w:pPr>
              <w:pStyle w:val="S8Gazettetabletext"/>
              <w:rPr>
                <w:noProof/>
              </w:rPr>
            </w:pPr>
            <w:r w:rsidRPr="00EF7A88">
              <w:t>136545</w:t>
            </w:r>
          </w:p>
        </w:tc>
      </w:tr>
      <w:tr w:rsidR="00EF7A88" w:rsidRPr="00EF7A88" w14:paraId="0F96060B" w14:textId="77777777" w:rsidTr="00A30BC3">
        <w:trPr>
          <w:cantSplit/>
          <w:tblHeader/>
        </w:trPr>
        <w:tc>
          <w:tcPr>
            <w:tcW w:w="1103" w:type="pct"/>
            <w:shd w:val="clear" w:color="auto" w:fill="E6E6E6"/>
          </w:tcPr>
          <w:p w14:paraId="494BB62C" w14:textId="77777777" w:rsidR="00EF7A88" w:rsidRPr="00EF7A88" w:rsidRDefault="00EF7A88" w:rsidP="0047709C">
            <w:pPr>
              <w:pStyle w:val="S8Gazettetableheading"/>
            </w:pPr>
            <w:r w:rsidRPr="00EF7A88">
              <w:t>Product name</w:t>
            </w:r>
          </w:p>
        </w:tc>
        <w:tc>
          <w:tcPr>
            <w:tcW w:w="3897" w:type="pct"/>
          </w:tcPr>
          <w:p w14:paraId="78988E3F" w14:textId="77777777" w:rsidR="00EF7A88" w:rsidRPr="00EF7A88" w:rsidRDefault="00EF7A88" w:rsidP="0047709C">
            <w:pPr>
              <w:pStyle w:val="S8Gazettetabletext"/>
            </w:pPr>
            <w:r w:rsidRPr="00EF7A88">
              <w:t>Yates Zero Triple Strike Garden Weedkiller Concentrate</w:t>
            </w:r>
          </w:p>
        </w:tc>
      </w:tr>
      <w:tr w:rsidR="00EF7A88" w:rsidRPr="00EF7A88" w14:paraId="05B45E1B" w14:textId="77777777" w:rsidTr="00A30BC3">
        <w:trPr>
          <w:cantSplit/>
          <w:tblHeader/>
        </w:trPr>
        <w:tc>
          <w:tcPr>
            <w:tcW w:w="1103" w:type="pct"/>
            <w:shd w:val="clear" w:color="auto" w:fill="E6E6E6"/>
          </w:tcPr>
          <w:p w14:paraId="097290EB" w14:textId="77777777" w:rsidR="00EF7A88" w:rsidRPr="00EF7A88" w:rsidRDefault="00EF7A88" w:rsidP="0047709C">
            <w:pPr>
              <w:pStyle w:val="S8Gazettetableheading"/>
            </w:pPr>
            <w:r w:rsidRPr="00EF7A88">
              <w:t>Active constituents</w:t>
            </w:r>
          </w:p>
        </w:tc>
        <w:tc>
          <w:tcPr>
            <w:tcW w:w="3897" w:type="pct"/>
          </w:tcPr>
          <w:p w14:paraId="0B2E2E56" w14:textId="60FE0D3E" w:rsidR="00EF7A88" w:rsidRPr="00EF7A88" w:rsidRDefault="00EF7A88" w:rsidP="0047709C">
            <w:pPr>
              <w:pStyle w:val="S8Gazettetabletext"/>
            </w:pPr>
            <w:r w:rsidRPr="00EF7A88">
              <w:t>245</w:t>
            </w:r>
            <w:r w:rsidR="007B67CB">
              <w:t> </w:t>
            </w:r>
            <w:r w:rsidRPr="00EF7A88">
              <w:t>g/L nonanoic acid, 25</w:t>
            </w:r>
            <w:r w:rsidR="007B67CB">
              <w:t> </w:t>
            </w:r>
            <w:r w:rsidRPr="00EF7A88">
              <w:t>g/L clethodim, 22</w:t>
            </w:r>
            <w:r w:rsidR="007B67CB">
              <w:t> </w:t>
            </w:r>
            <w:r w:rsidRPr="00EF7A88">
              <w:t>g/L MCPA</w:t>
            </w:r>
          </w:p>
        </w:tc>
      </w:tr>
      <w:tr w:rsidR="00EF7A88" w:rsidRPr="00EF7A88" w14:paraId="27732A50" w14:textId="77777777" w:rsidTr="00A30BC3">
        <w:trPr>
          <w:cantSplit/>
          <w:tblHeader/>
        </w:trPr>
        <w:tc>
          <w:tcPr>
            <w:tcW w:w="1103" w:type="pct"/>
            <w:shd w:val="clear" w:color="auto" w:fill="E6E6E6"/>
          </w:tcPr>
          <w:p w14:paraId="738AE282" w14:textId="77777777" w:rsidR="00EF7A88" w:rsidRPr="00EF7A88" w:rsidRDefault="00EF7A88" w:rsidP="0047709C">
            <w:pPr>
              <w:pStyle w:val="S8Gazettetableheading"/>
            </w:pPr>
            <w:r w:rsidRPr="00EF7A88">
              <w:t>Applicant name</w:t>
            </w:r>
          </w:p>
        </w:tc>
        <w:tc>
          <w:tcPr>
            <w:tcW w:w="3897" w:type="pct"/>
          </w:tcPr>
          <w:p w14:paraId="322097FA" w14:textId="77777777" w:rsidR="00EF7A88" w:rsidRPr="00EF7A88" w:rsidRDefault="00EF7A88" w:rsidP="0047709C">
            <w:pPr>
              <w:pStyle w:val="S8Gazettetabletext"/>
            </w:pPr>
            <w:r w:rsidRPr="00EF7A88">
              <w:t>Duluxgroup (Australia) Pty Ltd</w:t>
            </w:r>
          </w:p>
        </w:tc>
      </w:tr>
      <w:tr w:rsidR="00EF7A88" w:rsidRPr="00EF7A88" w14:paraId="42767A40" w14:textId="77777777" w:rsidTr="00A30BC3">
        <w:trPr>
          <w:cantSplit/>
          <w:tblHeader/>
        </w:trPr>
        <w:tc>
          <w:tcPr>
            <w:tcW w:w="1103" w:type="pct"/>
            <w:shd w:val="clear" w:color="auto" w:fill="E6E6E6"/>
          </w:tcPr>
          <w:p w14:paraId="082B0666" w14:textId="77777777" w:rsidR="00EF7A88" w:rsidRPr="00EF7A88" w:rsidRDefault="00EF7A88" w:rsidP="0047709C">
            <w:pPr>
              <w:pStyle w:val="S8Gazettetableheading"/>
            </w:pPr>
            <w:r w:rsidRPr="00EF7A88">
              <w:t>Applicant ACN</w:t>
            </w:r>
          </w:p>
        </w:tc>
        <w:tc>
          <w:tcPr>
            <w:tcW w:w="3897" w:type="pct"/>
          </w:tcPr>
          <w:p w14:paraId="75A12788" w14:textId="77777777" w:rsidR="00EF7A88" w:rsidRPr="00EF7A88" w:rsidRDefault="00EF7A88" w:rsidP="0047709C">
            <w:pPr>
              <w:pStyle w:val="S8Gazettetabletext"/>
            </w:pPr>
            <w:r w:rsidRPr="00EF7A88">
              <w:t>000 049 427</w:t>
            </w:r>
          </w:p>
        </w:tc>
      </w:tr>
      <w:tr w:rsidR="00EF7A88" w:rsidRPr="00EF7A88" w14:paraId="296FECC1" w14:textId="77777777" w:rsidTr="00A30BC3">
        <w:trPr>
          <w:cantSplit/>
          <w:tblHeader/>
        </w:trPr>
        <w:tc>
          <w:tcPr>
            <w:tcW w:w="1103" w:type="pct"/>
            <w:shd w:val="clear" w:color="auto" w:fill="E6E6E6"/>
          </w:tcPr>
          <w:p w14:paraId="563CCE2D" w14:textId="77777777" w:rsidR="00EF7A88" w:rsidRPr="00EF7A88" w:rsidRDefault="00EF7A88" w:rsidP="0047709C">
            <w:pPr>
              <w:pStyle w:val="S8Gazettetableheading"/>
            </w:pPr>
            <w:r w:rsidRPr="00EF7A88">
              <w:t>Date of variation</w:t>
            </w:r>
          </w:p>
        </w:tc>
        <w:tc>
          <w:tcPr>
            <w:tcW w:w="3897" w:type="pct"/>
          </w:tcPr>
          <w:p w14:paraId="75BE87E2" w14:textId="77777777" w:rsidR="00EF7A88" w:rsidRPr="00EF7A88" w:rsidRDefault="00EF7A88" w:rsidP="0047709C">
            <w:pPr>
              <w:pStyle w:val="S8Gazettetabletext"/>
            </w:pPr>
            <w:r w:rsidRPr="00EF7A88">
              <w:t>2 November 2022</w:t>
            </w:r>
          </w:p>
        </w:tc>
      </w:tr>
      <w:tr w:rsidR="00EF7A88" w:rsidRPr="00EF7A88" w14:paraId="0CE88D58" w14:textId="77777777" w:rsidTr="00A30BC3">
        <w:trPr>
          <w:cantSplit/>
          <w:tblHeader/>
        </w:trPr>
        <w:tc>
          <w:tcPr>
            <w:tcW w:w="1103" w:type="pct"/>
            <w:shd w:val="clear" w:color="auto" w:fill="E6E6E6"/>
          </w:tcPr>
          <w:p w14:paraId="45DA6122" w14:textId="77777777" w:rsidR="00EF7A88" w:rsidRPr="00EF7A88" w:rsidRDefault="00EF7A88" w:rsidP="0047709C">
            <w:pPr>
              <w:pStyle w:val="S8Gazettetableheading"/>
            </w:pPr>
            <w:r w:rsidRPr="00EF7A88">
              <w:t>Product registration no.</w:t>
            </w:r>
          </w:p>
        </w:tc>
        <w:tc>
          <w:tcPr>
            <w:tcW w:w="3897" w:type="pct"/>
          </w:tcPr>
          <w:p w14:paraId="65CD37F5" w14:textId="77777777" w:rsidR="00EF7A88" w:rsidRPr="00EF7A88" w:rsidRDefault="00EF7A88" w:rsidP="0047709C">
            <w:pPr>
              <w:pStyle w:val="S8Gazettetabletext"/>
            </w:pPr>
            <w:r w:rsidRPr="00EF7A88">
              <w:t>90689</w:t>
            </w:r>
          </w:p>
        </w:tc>
      </w:tr>
      <w:tr w:rsidR="00EF7A88" w:rsidRPr="00EF7A88" w14:paraId="68F6FADF" w14:textId="77777777" w:rsidTr="00A30BC3">
        <w:trPr>
          <w:cantSplit/>
          <w:tblHeader/>
        </w:trPr>
        <w:tc>
          <w:tcPr>
            <w:tcW w:w="1103" w:type="pct"/>
            <w:shd w:val="clear" w:color="auto" w:fill="E6E6E6"/>
          </w:tcPr>
          <w:p w14:paraId="50832C8E" w14:textId="77777777" w:rsidR="00EF7A88" w:rsidRPr="00EF7A88" w:rsidRDefault="00EF7A88" w:rsidP="0047709C">
            <w:pPr>
              <w:pStyle w:val="S8Gazettetableheading"/>
            </w:pPr>
            <w:r w:rsidRPr="00EF7A88">
              <w:t>Label approval no.</w:t>
            </w:r>
          </w:p>
        </w:tc>
        <w:tc>
          <w:tcPr>
            <w:tcW w:w="3897" w:type="pct"/>
          </w:tcPr>
          <w:p w14:paraId="53511748" w14:textId="77777777" w:rsidR="00EF7A88" w:rsidRPr="00EF7A88" w:rsidRDefault="00EF7A88" w:rsidP="0047709C">
            <w:pPr>
              <w:pStyle w:val="S8Gazettetabletext"/>
            </w:pPr>
            <w:r w:rsidRPr="00EF7A88">
              <w:t>90689/136545</w:t>
            </w:r>
          </w:p>
        </w:tc>
      </w:tr>
      <w:tr w:rsidR="00EF7A88" w:rsidRPr="00EF7A88" w14:paraId="44FF336E" w14:textId="77777777" w:rsidTr="00A30BC3">
        <w:trPr>
          <w:cantSplit/>
          <w:tblHeader/>
        </w:trPr>
        <w:tc>
          <w:tcPr>
            <w:tcW w:w="1103" w:type="pct"/>
            <w:shd w:val="clear" w:color="auto" w:fill="E6E6E6"/>
          </w:tcPr>
          <w:p w14:paraId="6603356B" w14:textId="77777777" w:rsidR="00EF7A88" w:rsidRPr="00EF7A88" w:rsidRDefault="00EF7A88" w:rsidP="0047709C">
            <w:pPr>
              <w:pStyle w:val="S8Gazettetableheading"/>
            </w:pPr>
            <w:r w:rsidRPr="00EF7A88">
              <w:t>Description of the application and its purpose, including the intended use of the chemical product</w:t>
            </w:r>
          </w:p>
        </w:tc>
        <w:tc>
          <w:tcPr>
            <w:tcW w:w="3897" w:type="pct"/>
          </w:tcPr>
          <w:p w14:paraId="2425461B" w14:textId="28E05331" w:rsidR="00EF7A88" w:rsidRPr="00EF7A88" w:rsidRDefault="00EF7A88" w:rsidP="0047709C">
            <w:pPr>
              <w:pStyle w:val="S8Gazettetabletext"/>
            </w:pPr>
            <w:r w:rsidRPr="00EF7A88">
              <w:t xml:space="preserve">Registration of a new </w:t>
            </w:r>
            <w:r w:rsidR="00213044">
              <w:t>l</w:t>
            </w:r>
            <w:r w:rsidRPr="00EF7A88">
              <w:t xml:space="preserve">abel for the existing product </w:t>
            </w:r>
            <w:r w:rsidRPr="00EF7A88">
              <w:t>‘</w:t>
            </w:r>
            <w:r w:rsidRPr="00EF7A88">
              <w:t>Yates Zero Triple Strike Garden Weedkiller Concentrate</w:t>
            </w:r>
            <w:r w:rsidRPr="00EF7A88">
              <w:t>’</w:t>
            </w:r>
            <w:r w:rsidRPr="00EF7A88">
              <w:t xml:space="preserve"> with the label name </w:t>
            </w:r>
            <w:r w:rsidRPr="00EF7A88">
              <w:t>‘</w:t>
            </w:r>
            <w:r w:rsidRPr="00EF7A88">
              <w:t>Yates Zero Triple Action Garden Weedkiller Concentrate</w:t>
            </w:r>
            <w:r w:rsidRPr="00EF7A88">
              <w:t>’</w:t>
            </w:r>
          </w:p>
        </w:tc>
      </w:tr>
    </w:tbl>
    <w:p w14:paraId="18B1CE1F" w14:textId="53B81B55" w:rsidR="00EF7A88" w:rsidRPr="00EF7A88" w:rsidRDefault="00EF7A88" w:rsidP="0047709C">
      <w:pPr>
        <w:pStyle w:val="Caption"/>
      </w:pPr>
      <w:bookmarkStart w:id="5" w:name="_Toc119393081"/>
      <w:r w:rsidRPr="00EF7A88">
        <w:t xml:space="preserve">Table </w:t>
      </w:r>
      <w:fldSimple w:instr=" SEQ Table \* ARABIC ">
        <w:r w:rsidR="00A87A3F">
          <w:rPr>
            <w:noProof/>
          </w:rPr>
          <w:t>4</w:t>
        </w:r>
      </w:fldSimple>
      <w:r w:rsidRPr="00EF7A88">
        <w:t>: Variation of label approva</w:t>
      </w:r>
      <w:r w:rsidR="000012B3" w:rsidRPr="0047709C">
        <w:t>l</w:t>
      </w:r>
      <w:r w:rsidR="000012B3">
        <w:t xml:space="preserve"> – a</w:t>
      </w:r>
      <w:r w:rsidR="000012B3" w:rsidRPr="000012B3">
        <w:t>gricultural chemical products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7A88" w:rsidRPr="00EF7A88" w14:paraId="61D568DC" w14:textId="77777777" w:rsidTr="00A30BC3">
        <w:trPr>
          <w:cantSplit/>
          <w:tblHeader/>
        </w:trPr>
        <w:tc>
          <w:tcPr>
            <w:tcW w:w="1103" w:type="pct"/>
            <w:shd w:val="clear" w:color="auto" w:fill="E6E6E6"/>
          </w:tcPr>
          <w:p w14:paraId="783D2B96" w14:textId="77777777" w:rsidR="00EF7A88" w:rsidRPr="00EF7A88" w:rsidRDefault="00EF7A88" w:rsidP="0047709C">
            <w:pPr>
              <w:pStyle w:val="S8Gazettetableheading"/>
            </w:pPr>
            <w:r w:rsidRPr="00EF7A88">
              <w:t>Application no.</w:t>
            </w:r>
          </w:p>
        </w:tc>
        <w:tc>
          <w:tcPr>
            <w:tcW w:w="3897" w:type="pct"/>
          </w:tcPr>
          <w:p w14:paraId="5DBE1FC3" w14:textId="77777777" w:rsidR="00EF7A88" w:rsidRPr="00EF7A88" w:rsidRDefault="00EF7A88" w:rsidP="0047709C">
            <w:pPr>
              <w:pStyle w:val="S8Gazettetabletext"/>
              <w:rPr>
                <w:noProof/>
              </w:rPr>
            </w:pPr>
            <w:r w:rsidRPr="00EF7A88">
              <w:t>136243</w:t>
            </w:r>
          </w:p>
        </w:tc>
      </w:tr>
      <w:tr w:rsidR="00EF7A88" w:rsidRPr="00EF7A88" w14:paraId="7D020BE7" w14:textId="77777777" w:rsidTr="00A30BC3">
        <w:trPr>
          <w:cantSplit/>
          <w:tblHeader/>
        </w:trPr>
        <w:tc>
          <w:tcPr>
            <w:tcW w:w="1103" w:type="pct"/>
            <w:shd w:val="clear" w:color="auto" w:fill="E6E6E6"/>
          </w:tcPr>
          <w:p w14:paraId="5324A4C6" w14:textId="77777777" w:rsidR="00EF7A88" w:rsidRPr="00EF7A88" w:rsidRDefault="00EF7A88" w:rsidP="0047709C">
            <w:pPr>
              <w:pStyle w:val="S8Gazettetableheading"/>
            </w:pPr>
            <w:r w:rsidRPr="00EF7A88">
              <w:t>Product name</w:t>
            </w:r>
          </w:p>
        </w:tc>
        <w:tc>
          <w:tcPr>
            <w:tcW w:w="3897" w:type="pct"/>
          </w:tcPr>
          <w:p w14:paraId="3FD22C80" w14:textId="77777777" w:rsidR="00EF7A88" w:rsidRPr="00EF7A88" w:rsidRDefault="00EF7A88" w:rsidP="0047709C">
            <w:pPr>
              <w:pStyle w:val="S8Gazettetabletext"/>
            </w:pPr>
            <w:r w:rsidRPr="00EF7A88">
              <w:t>Stop Wilt 200 Fungicide</w:t>
            </w:r>
          </w:p>
        </w:tc>
      </w:tr>
      <w:tr w:rsidR="00EF7A88" w:rsidRPr="00EF7A88" w14:paraId="4F6ECDA6" w14:textId="77777777" w:rsidTr="00A30BC3">
        <w:trPr>
          <w:cantSplit/>
          <w:tblHeader/>
        </w:trPr>
        <w:tc>
          <w:tcPr>
            <w:tcW w:w="1103" w:type="pct"/>
            <w:shd w:val="clear" w:color="auto" w:fill="E6E6E6"/>
          </w:tcPr>
          <w:p w14:paraId="528FA237" w14:textId="77777777" w:rsidR="00EF7A88" w:rsidRPr="00EF7A88" w:rsidRDefault="00EF7A88" w:rsidP="0047709C">
            <w:pPr>
              <w:pStyle w:val="S8Gazettetableheading"/>
            </w:pPr>
            <w:r w:rsidRPr="00EF7A88">
              <w:t>Active constituent</w:t>
            </w:r>
          </w:p>
        </w:tc>
        <w:tc>
          <w:tcPr>
            <w:tcW w:w="3897" w:type="pct"/>
          </w:tcPr>
          <w:p w14:paraId="6B4EF736" w14:textId="6D533BE4" w:rsidR="00EF7A88" w:rsidRPr="00EF7A88" w:rsidRDefault="00EF7A88" w:rsidP="0047709C">
            <w:pPr>
              <w:pStyle w:val="S8Gazettetabletext"/>
            </w:pPr>
            <w:r w:rsidRPr="00EF7A88">
              <w:t>200</w:t>
            </w:r>
            <w:r w:rsidR="007B67CB">
              <w:t> </w:t>
            </w:r>
            <w:r w:rsidRPr="00EF7A88">
              <w:t xml:space="preserve">g/L phosphorous (phosphonic) acid present as mono </w:t>
            </w:r>
            <w:r w:rsidR="007B67CB">
              <w:t>and</w:t>
            </w:r>
            <w:r w:rsidRPr="00EF7A88">
              <w:t xml:space="preserve"> di potassium phosphite</w:t>
            </w:r>
          </w:p>
        </w:tc>
      </w:tr>
      <w:tr w:rsidR="00EF7A88" w:rsidRPr="00EF7A88" w14:paraId="0C1C9F7F" w14:textId="77777777" w:rsidTr="00A30BC3">
        <w:trPr>
          <w:cantSplit/>
          <w:tblHeader/>
        </w:trPr>
        <w:tc>
          <w:tcPr>
            <w:tcW w:w="1103" w:type="pct"/>
            <w:shd w:val="clear" w:color="auto" w:fill="E6E6E6"/>
          </w:tcPr>
          <w:p w14:paraId="68D43D08" w14:textId="77777777" w:rsidR="00EF7A88" w:rsidRPr="00EF7A88" w:rsidRDefault="00EF7A88" w:rsidP="0047709C">
            <w:pPr>
              <w:pStyle w:val="S8Gazettetableheading"/>
            </w:pPr>
            <w:r w:rsidRPr="00EF7A88">
              <w:t>Applicant name</w:t>
            </w:r>
          </w:p>
        </w:tc>
        <w:tc>
          <w:tcPr>
            <w:tcW w:w="3897" w:type="pct"/>
          </w:tcPr>
          <w:p w14:paraId="3136530B" w14:textId="77777777" w:rsidR="00EF7A88" w:rsidRPr="00EF7A88" w:rsidRDefault="00EF7A88" w:rsidP="0047709C">
            <w:pPr>
              <w:pStyle w:val="S8Gazettetabletext"/>
            </w:pPr>
            <w:r w:rsidRPr="00EF7A88">
              <w:t>Wholesale Horticultural Group Pty Ltd</w:t>
            </w:r>
          </w:p>
        </w:tc>
      </w:tr>
      <w:tr w:rsidR="00EF7A88" w:rsidRPr="00EF7A88" w14:paraId="3C3EF9E9" w14:textId="77777777" w:rsidTr="00A30BC3">
        <w:trPr>
          <w:cantSplit/>
          <w:tblHeader/>
        </w:trPr>
        <w:tc>
          <w:tcPr>
            <w:tcW w:w="1103" w:type="pct"/>
            <w:shd w:val="clear" w:color="auto" w:fill="E6E6E6"/>
          </w:tcPr>
          <w:p w14:paraId="411F7E17" w14:textId="77777777" w:rsidR="00EF7A88" w:rsidRPr="00EF7A88" w:rsidRDefault="00EF7A88" w:rsidP="0047709C">
            <w:pPr>
              <w:pStyle w:val="S8Gazettetableheading"/>
            </w:pPr>
            <w:r w:rsidRPr="00EF7A88">
              <w:t>Applicant ACN</w:t>
            </w:r>
          </w:p>
        </w:tc>
        <w:tc>
          <w:tcPr>
            <w:tcW w:w="3897" w:type="pct"/>
          </w:tcPr>
          <w:p w14:paraId="7034FF9C" w14:textId="77777777" w:rsidR="00EF7A88" w:rsidRPr="00EF7A88" w:rsidRDefault="00EF7A88" w:rsidP="0047709C">
            <w:pPr>
              <w:pStyle w:val="S8Gazettetabletext"/>
            </w:pPr>
            <w:r w:rsidRPr="00EF7A88">
              <w:t>634 375 394</w:t>
            </w:r>
          </w:p>
        </w:tc>
      </w:tr>
      <w:tr w:rsidR="00EF7A88" w:rsidRPr="00EF7A88" w14:paraId="15F677CB" w14:textId="77777777" w:rsidTr="00A30BC3">
        <w:trPr>
          <w:cantSplit/>
          <w:tblHeader/>
        </w:trPr>
        <w:tc>
          <w:tcPr>
            <w:tcW w:w="1103" w:type="pct"/>
            <w:shd w:val="clear" w:color="auto" w:fill="E6E6E6"/>
          </w:tcPr>
          <w:p w14:paraId="57062B65" w14:textId="77777777" w:rsidR="00EF7A88" w:rsidRPr="00EF7A88" w:rsidRDefault="00EF7A88" w:rsidP="0047709C">
            <w:pPr>
              <w:pStyle w:val="S8Gazettetableheading"/>
            </w:pPr>
            <w:r w:rsidRPr="00EF7A88">
              <w:t>Date of variation</w:t>
            </w:r>
          </w:p>
        </w:tc>
        <w:tc>
          <w:tcPr>
            <w:tcW w:w="3897" w:type="pct"/>
          </w:tcPr>
          <w:p w14:paraId="22BBB409" w14:textId="77777777" w:rsidR="00EF7A88" w:rsidRPr="00EF7A88" w:rsidRDefault="00EF7A88" w:rsidP="0047709C">
            <w:pPr>
              <w:pStyle w:val="S8Gazettetabletext"/>
            </w:pPr>
            <w:r w:rsidRPr="00EF7A88">
              <w:t>27 October 2022</w:t>
            </w:r>
          </w:p>
        </w:tc>
      </w:tr>
      <w:tr w:rsidR="00EF7A88" w:rsidRPr="00EF7A88" w14:paraId="63851A64" w14:textId="77777777" w:rsidTr="00A30BC3">
        <w:trPr>
          <w:cantSplit/>
          <w:tblHeader/>
        </w:trPr>
        <w:tc>
          <w:tcPr>
            <w:tcW w:w="1103" w:type="pct"/>
            <w:shd w:val="clear" w:color="auto" w:fill="E6E6E6"/>
          </w:tcPr>
          <w:p w14:paraId="2B5E54E7" w14:textId="77777777" w:rsidR="00EF7A88" w:rsidRPr="00EF7A88" w:rsidRDefault="00EF7A88" w:rsidP="0047709C">
            <w:pPr>
              <w:pStyle w:val="S8Gazettetableheading"/>
            </w:pPr>
            <w:r w:rsidRPr="00EF7A88">
              <w:t>Product registration no.</w:t>
            </w:r>
          </w:p>
        </w:tc>
        <w:tc>
          <w:tcPr>
            <w:tcW w:w="3897" w:type="pct"/>
          </w:tcPr>
          <w:p w14:paraId="5CEBF78F" w14:textId="77777777" w:rsidR="00EF7A88" w:rsidRPr="00EF7A88" w:rsidRDefault="00EF7A88" w:rsidP="0047709C">
            <w:pPr>
              <w:pStyle w:val="S8Gazettetabletext"/>
            </w:pPr>
            <w:r w:rsidRPr="00EF7A88">
              <w:t>59423</w:t>
            </w:r>
          </w:p>
        </w:tc>
      </w:tr>
      <w:tr w:rsidR="00EF7A88" w:rsidRPr="00EF7A88" w14:paraId="0558C96C" w14:textId="77777777" w:rsidTr="00A30BC3">
        <w:trPr>
          <w:cantSplit/>
          <w:tblHeader/>
        </w:trPr>
        <w:tc>
          <w:tcPr>
            <w:tcW w:w="1103" w:type="pct"/>
            <w:shd w:val="clear" w:color="auto" w:fill="E6E6E6"/>
          </w:tcPr>
          <w:p w14:paraId="04524852" w14:textId="77777777" w:rsidR="00EF7A88" w:rsidRPr="00EF7A88" w:rsidRDefault="00EF7A88" w:rsidP="0047709C">
            <w:pPr>
              <w:pStyle w:val="S8Gazettetableheading"/>
            </w:pPr>
            <w:r w:rsidRPr="00EF7A88">
              <w:t>Label approval no.</w:t>
            </w:r>
          </w:p>
        </w:tc>
        <w:tc>
          <w:tcPr>
            <w:tcW w:w="3897" w:type="pct"/>
          </w:tcPr>
          <w:p w14:paraId="63AD2B08" w14:textId="77777777" w:rsidR="00EF7A88" w:rsidRPr="00EF7A88" w:rsidRDefault="00EF7A88" w:rsidP="0047709C">
            <w:pPr>
              <w:pStyle w:val="S8Gazettetabletext"/>
            </w:pPr>
            <w:r w:rsidRPr="00EF7A88">
              <w:t>59423/136243</w:t>
            </w:r>
          </w:p>
        </w:tc>
      </w:tr>
      <w:tr w:rsidR="00EF7A88" w:rsidRPr="00EF7A88" w14:paraId="538EDEA0" w14:textId="77777777" w:rsidTr="00A30BC3">
        <w:trPr>
          <w:cantSplit/>
          <w:tblHeader/>
        </w:trPr>
        <w:tc>
          <w:tcPr>
            <w:tcW w:w="1103" w:type="pct"/>
            <w:shd w:val="clear" w:color="auto" w:fill="E6E6E6"/>
          </w:tcPr>
          <w:p w14:paraId="3A33DCD9" w14:textId="77777777" w:rsidR="00EF7A88" w:rsidRPr="00EF7A88" w:rsidRDefault="00EF7A88" w:rsidP="0047709C">
            <w:pPr>
              <w:pStyle w:val="S8Gazettetableheading"/>
            </w:pPr>
            <w:r w:rsidRPr="00EF7A88">
              <w:t>Description of the application and its purpose, including the intended use of the chemical product</w:t>
            </w:r>
          </w:p>
        </w:tc>
        <w:tc>
          <w:tcPr>
            <w:tcW w:w="3897" w:type="pct"/>
          </w:tcPr>
          <w:p w14:paraId="72AC358A" w14:textId="77777777" w:rsidR="00EF7A88" w:rsidRPr="00EF7A88" w:rsidRDefault="00EF7A88" w:rsidP="0047709C">
            <w:pPr>
              <w:pStyle w:val="S8Gazettetabletext"/>
            </w:pPr>
            <w:r w:rsidRPr="00EF7A88">
              <w:t xml:space="preserve">Variation of label approval to add a timing restriction for use in grapes </w:t>
            </w:r>
            <w:r w:rsidRPr="00EF7A88">
              <w:t>‘</w:t>
            </w:r>
            <w:r w:rsidRPr="00EF7A88">
              <w:t>DO NOT apply after E-L 33</w:t>
            </w:r>
            <w:r w:rsidRPr="00EF7A88">
              <w:t>’</w:t>
            </w:r>
          </w:p>
        </w:tc>
      </w:tr>
    </w:tbl>
    <w:p w14:paraId="7EACFCF4" w14:textId="77777777" w:rsidR="00463419" w:rsidRDefault="00463419" w:rsidP="00E73E38">
      <w:pPr>
        <w:pStyle w:val="TableofFigures"/>
        <w:sectPr w:rsidR="00463419" w:rsidSect="0047000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5EBE689" w14:textId="77777777" w:rsidR="00463419" w:rsidRPr="00463419" w:rsidRDefault="00463419" w:rsidP="0047709C">
      <w:pPr>
        <w:pStyle w:val="GazetteHeading1"/>
      </w:pPr>
      <w:bookmarkStart w:id="6" w:name="_Toc119393071"/>
      <w:r w:rsidRPr="00463419">
        <w:lastRenderedPageBreak/>
        <w:t>Veterinary chemical products and approved labels</w:t>
      </w:r>
      <w:bookmarkEnd w:id="6"/>
    </w:p>
    <w:p w14:paraId="55F7F095" w14:textId="77777777" w:rsidR="00463419" w:rsidRPr="0047709C" w:rsidRDefault="00463419" w:rsidP="0047709C">
      <w:pPr>
        <w:pStyle w:val="GazetteNormalText"/>
      </w:pPr>
      <w:r w:rsidRPr="0047709C">
        <w:t xml:space="preserve">Pursuant to the Agricultural and Veterinary Chemicals Code scheduled to the </w:t>
      </w:r>
      <w:r w:rsidRPr="0047709C">
        <w:rPr>
          <w:i/>
          <w:iCs/>
        </w:rPr>
        <w:t>Agricultural and Veterinary Chemicals Code Act 1994</w:t>
      </w:r>
      <w:r w:rsidRPr="0047709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3D563AA" w14:textId="108A14BD" w:rsidR="00463419" w:rsidRPr="00463419" w:rsidRDefault="00463419" w:rsidP="0047709C">
      <w:pPr>
        <w:pStyle w:val="Caption"/>
      </w:pPr>
      <w:bookmarkStart w:id="7" w:name="_Toc119393082"/>
      <w:r w:rsidRPr="00463419">
        <w:t xml:space="preserve">Table </w:t>
      </w:r>
      <w:fldSimple w:instr=" SEQ Table \* ARABIC ">
        <w:r w:rsidR="00A87A3F">
          <w:rPr>
            <w:noProof/>
          </w:rPr>
          <w:t>5</w:t>
        </w:r>
      </w:fldSimple>
      <w:r w:rsidRPr="00463419">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63419" w:rsidRPr="00463419" w14:paraId="48D1A0DB"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5D3AF0" w14:textId="77777777" w:rsidR="00463419" w:rsidRPr="00463419" w:rsidRDefault="00463419" w:rsidP="0047709C">
            <w:pPr>
              <w:pStyle w:val="S8Gazettetableheading"/>
            </w:pPr>
            <w:r w:rsidRPr="00463419">
              <w:t>Application no.</w:t>
            </w:r>
          </w:p>
        </w:tc>
        <w:tc>
          <w:tcPr>
            <w:tcW w:w="3897" w:type="pct"/>
            <w:tcBorders>
              <w:top w:val="single" w:sz="4" w:space="0" w:color="auto"/>
              <w:left w:val="single" w:sz="4" w:space="0" w:color="auto"/>
              <w:bottom w:val="single" w:sz="4" w:space="0" w:color="auto"/>
              <w:right w:val="single" w:sz="4" w:space="0" w:color="auto"/>
            </w:tcBorders>
            <w:hideMark/>
          </w:tcPr>
          <w:p w14:paraId="2FAADC49" w14:textId="77777777" w:rsidR="00463419" w:rsidRPr="00463419" w:rsidRDefault="00463419" w:rsidP="0047709C">
            <w:pPr>
              <w:pStyle w:val="S8Gazettetabletext"/>
              <w:rPr>
                <w:noProof/>
              </w:rPr>
            </w:pPr>
            <w:r w:rsidRPr="00463419">
              <w:t>136187</w:t>
            </w:r>
          </w:p>
        </w:tc>
      </w:tr>
      <w:tr w:rsidR="00463419" w:rsidRPr="00463419" w14:paraId="0403C135"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14BE36" w14:textId="77777777"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0FD1F07E" w14:textId="77777777" w:rsidR="00463419" w:rsidRPr="00463419" w:rsidRDefault="00463419" w:rsidP="0047709C">
            <w:pPr>
              <w:pStyle w:val="S8Gazettetabletext"/>
            </w:pPr>
            <w:r w:rsidRPr="00463419">
              <w:t>Pastoral Ag Moxilab Pour-On for Cattle</w:t>
            </w:r>
          </w:p>
        </w:tc>
      </w:tr>
      <w:tr w:rsidR="00463419" w:rsidRPr="00463419" w14:paraId="3E012AE7"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17C0E8" w14:textId="77777777" w:rsidR="00463419" w:rsidRPr="00463419" w:rsidRDefault="00463419" w:rsidP="0047709C">
            <w:pPr>
              <w:pStyle w:val="S8Gazettetableheading"/>
            </w:pPr>
            <w:r w:rsidRPr="004634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D505607" w14:textId="7B41283E" w:rsidR="00463419" w:rsidRPr="00463419" w:rsidRDefault="00463419" w:rsidP="0047709C">
            <w:pPr>
              <w:pStyle w:val="S8Gazettetabletext"/>
            </w:pPr>
            <w:r w:rsidRPr="00463419">
              <w:t>5</w:t>
            </w:r>
            <w:r w:rsidR="007B67CB">
              <w:t> </w:t>
            </w:r>
            <w:r w:rsidRPr="00463419">
              <w:t>g/L moxidectin</w:t>
            </w:r>
          </w:p>
        </w:tc>
      </w:tr>
      <w:tr w:rsidR="00463419" w:rsidRPr="00463419" w14:paraId="00E196F1"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D7AA2C" w14:textId="77777777"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65A8340C" w14:textId="79711B4C" w:rsidR="00463419" w:rsidRPr="00463419" w:rsidRDefault="00463419" w:rsidP="0047709C">
            <w:pPr>
              <w:pStyle w:val="S8Gazettetabletext"/>
            </w:pPr>
            <w:r w:rsidRPr="00463419">
              <w:t>The Hunter River Company Pty L</w:t>
            </w:r>
            <w:r w:rsidR="007B67CB">
              <w:t>t</w:t>
            </w:r>
            <w:r w:rsidRPr="00463419">
              <w:t>d</w:t>
            </w:r>
          </w:p>
        </w:tc>
      </w:tr>
      <w:tr w:rsidR="00463419" w:rsidRPr="00463419" w14:paraId="0B431489"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684236" w14:textId="77777777"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5FC10754" w14:textId="77777777" w:rsidR="00463419" w:rsidRPr="00463419" w:rsidRDefault="00463419" w:rsidP="0047709C">
            <w:pPr>
              <w:pStyle w:val="S8Gazettetabletext"/>
            </w:pPr>
            <w:r w:rsidRPr="00463419">
              <w:t>133 798 615</w:t>
            </w:r>
          </w:p>
        </w:tc>
      </w:tr>
      <w:tr w:rsidR="00463419" w:rsidRPr="00463419" w14:paraId="27058082"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77847" w14:textId="77777777" w:rsidR="00463419" w:rsidRPr="00463419" w:rsidRDefault="00463419" w:rsidP="0047709C">
            <w:pPr>
              <w:pStyle w:val="S8Gazettetableheading"/>
            </w:pPr>
            <w:r w:rsidRPr="004634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D4E1196" w14:textId="77777777" w:rsidR="00463419" w:rsidRPr="00463419" w:rsidRDefault="00463419" w:rsidP="0047709C">
            <w:pPr>
              <w:pStyle w:val="S8Gazettetabletext"/>
            </w:pPr>
            <w:r w:rsidRPr="00463419">
              <w:t>25 October 2022</w:t>
            </w:r>
          </w:p>
        </w:tc>
      </w:tr>
      <w:tr w:rsidR="00463419" w:rsidRPr="00463419" w14:paraId="571AB807"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1FCCFA" w14:textId="77777777"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074CD0" w14:textId="77777777" w:rsidR="00463419" w:rsidRPr="00463419" w:rsidRDefault="00463419" w:rsidP="0047709C">
            <w:pPr>
              <w:pStyle w:val="S8Gazettetabletext"/>
            </w:pPr>
            <w:r w:rsidRPr="00463419">
              <w:t>92648</w:t>
            </w:r>
          </w:p>
        </w:tc>
      </w:tr>
      <w:tr w:rsidR="00463419" w:rsidRPr="00463419" w14:paraId="05FCE1BE"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2D71C" w14:textId="77777777"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D31C98" w14:textId="77777777" w:rsidR="00463419" w:rsidRPr="00463419" w:rsidRDefault="00463419" w:rsidP="0047709C">
            <w:pPr>
              <w:pStyle w:val="S8Gazettetabletext"/>
            </w:pPr>
            <w:r w:rsidRPr="00463419">
              <w:t>92648/136187</w:t>
            </w:r>
          </w:p>
        </w:tc>
      </w:tr>
      <w:tr w:rsidR="00463419" w:rsidRPr="00463419" w14:paraId="39F46CDB"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6CE66D" w14:textId="77777777"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9D0CA79" w14:textId="4E30A583" w:rsidR="00463419" w:rsidRPr="00463419" w:rsidRDefault="00463419" w:rsidP="0047709C">
            <w:pPr>
              <w:pStyle w:val="S8Gazettetabletext"/>
            </w:pPr>
            <w:r w:rsidRPr="00463419">
              <w:t>Registration of a 5</w:t>
            </w:r>
            <w:r w:rsidR="007B67CB">
              <w:t> </w:t>
            </w:r>
            <w:r w:rsidRPr="00463419">
              <w:t>g/L moxidectin pour-on product for the treatment and control of moxidectin-sensitive internal and external parasites of cattle and for the treatment and control of lungworm and gastrointestinal roundworms of red deer</w:t>
            </w:r>
          </w:p>
        </w:tc>
      </w:tr>
    </w:tbl>
    <w:p w14:paraId="7100F2C9" w14:textId="77777777" w:rsidR="00463419" w:rsidRPr="00463419" w:rsidRDefault="00463419" w:rsidP="0047709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63419" w:rsidRPr="00463419" w14:paraId="3660CF28"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6EF212" w14:textId="77777777" w:rsidR="00463419" w:rsidRPr="00463419" w:rsidRDefault="00463419" w:rsidP="0047709C">
            <w:pPr>
              <w:pStyle w:val="S8Gazettetableheading"/>
            </w:pPr>
            <w:r w:rsidRPr="00463419">
              <w:t>Application no.</w:t>
            </w:r>
          </w:p>
        </w:tc>
        <w:tc>
          <w:tcPr>
            <w:tcW w:w="3897" w:type="pct"/>
            <w:tcBorders>
              <w:top w:val="single" w:sz="4" w:space="0" w:color="auto"/>
              <w:left w:val="single" w:sz="4" w:space="0" w:color="auto"/>
              <w:bottom w:val="single" w:sz="4" w:space="0" w:color="auto"/>
              <w:right w:val="single" w:sz="4" w:space="0" w:color="auto"/>
            </w:tcBorders>
            <w:hideMark/>
          </w:tcPr>
          <w:p w14:paraId="5749697D" w14:textId="77777777" w:rsidR="00463419" w:rsidRPr="00463419" w:rsidRDefault="00463419" w:rsidP="0047709C">
            <w:pPr>
              <w:pStyle w:val="S8Gazettetabletext"/>
              <w:rPr>
                <w:noProof/>
              </w:rPr>
            </w:pPr>
            <w:r w:rsidRPr="00463419">
              <w:t>132415</w:t>
            </w:r>
          </w:p>
        </w:tc>
      </w:tr>
      <w:tr w:rsidR="00463419" w:rsidRPr="00463419" w14:paraId="127E476D"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F7F6D7" w14:textId="77777777"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55C5709E" w14:textId="77777777" w:rsidR="00463419" w:rsidRPr="00463419" w:rsidRDefault="00463419" w:rsidP="0047709C">
            <w:pPr>
              <w:pStyle w:val="S8Gazettetabletext"/>
            </w:pPr>
            <w:r w:rsidRPr="00463419">
              <w:t>Meloxi-Care Oral Suspension</w:t>
            </w:r>
          </w:p>
        </w:tc>
      </w:tr>
      <w:tr w:rsidR="00463419" w:rsidRPr="00463419" w14:paraId="7976A396"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86D4E7" w14:textId="77777777" w:rsidR="00463419" w:rsidRPr="00463419" w:rsidRDefault="00463419" w:rsidP="0047709C">
            <w:pPr>
              <w:pStyle w:val="S8Gazettetableheading"/>
            </w:pPr>
            <w:r w:rsidRPr="004634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CA24D26" w14:textId="0D91534C" w:rsidR="00463419" w:rsidRPr="00463419" w:rsidRDefault="00463419" w:rsidP="0047709C">
            <w:pPr>
              <w:pStyle w:val="S8Gazettetabletext"/>
            </w:pPr>
            <w:r w:rsidRPr="00463419">
              <w:t>15</w:t>
            </w:r>
            <w:r w:rsidR="007B67CB">
              <w:t> </w:t>
            </w:r>
            <w:r w:rsidRPr="00463419">
              <w:t>mg/mL meloxicam</w:t>
            </w:r>
          </w:p>
        </w:tc>
      </w:tr>
      <w:tr w:rsidR="00463419" w:rsidRPr="00463419" w14:paraId="2F3DFE70"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6EAA33" w14:textId="77777777"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4B845858" w14:textId="77777777" w:rsidR="00463419" w:rsidRPr="00463419" w:rsidRDefault="00463419" w:rsidP="0047709C">
            <w:pPr>
              <w:pStyle w:val="S8Gazettetabletext"/>
            </w:pPr>
            <w:r w:rsidRPr="00463419">
              <w:t>Alberta Veterinary Laboratories Ltd</w:t>
            </w:r>
          </w:p>
        </w:tc>
      </w:tr>
      <w:tr w:rsidR="00463419" w:rsidRPr="00463419" w14:paraId="50FFE385"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56D9B0" w14:textId="77777777"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36EA2E52" w14:textId="77777777" w:rsidR="00463419" w:rsidRPr="00463419" w:rsidRDefault="00463419" w:rsidP="0047709C">
            <w:pPr>
              <w:pStyle w:val="S8Gazettetabletext"/>
            </w:pPr>
            <w:r w:rsidRPr="00463419">
              <w:t>N/A</w:t>
            </w:r>
          </w:p>
        </w:tc>
      </w:tr>
      <w:tr w:rsidR="00463419" w:rsidRPr="00463419" w14:paraId="6C3E9E82"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C83618" w14:textId="77777777" w:rsidR="00463419" w:rsidRPr="00463419" w:rsidRDefault="00463419" w:rsidP="0047709C">
            <w:pPr>
              <w:pStyle w:val="S8Gazettetableheading"/>
            </w:pPr>
            <w:r w:rsidRPr="004634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2CFE2DA" w14:textId="77777777" w:rsidR="00463419" w:rsidRPr="00463419" w:rsidRDefault="00463419" w:rsidP="0047709C">
            <w:pPr>
              <w:pStyle w:val="S8Gazettetabletext"/>
            </w:pPr>
            <w:r w:rsidRPr="00463419">
              <w:t>27 October 2022</w:t>
            </w:r>
          </w:p>
        </w:tc>
      </w:tr>
      <w:tr w:rsidR="00463419" w:rsidRPr="00463419" w14:paraId="48FD0D3A"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53CED9" w14:textId="77777777"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332AC7" w14:textId="77777777" w:rsidR="00463419" w:rsidRPr="00463419" w:rsidRDefault="00463419" w:rsidP="0047709C">
            <w:pPr>
              <w:pStyle w:val="S8Gazettetabletext"/>
            </w:pPr>
            <w:r w:rsidRPr="00463419">
              <w:t>91496</w:t>
            </w:r>
          </w:p>
        </w:tc>
      </w:tr>
      <w:tr w:rsidR="00463419" w:rsidRPr="00463419" w14:paraId="13E4766A"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F14A5B" w14:textId="77777777"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BE4831" w14:textId="77777777" w:rsidR="00463419" w:rsidRPr="00463419" w:rsidRDefault="00463419" w:rsidP="0047709C">
            <w:pPr>
              <w:pStyle w:val="S8Gazettetabletext"/>
            </w:pPr>
            <w:r w:rsidRPr="00463419">
              <w:t>91496/132415</w:t>
            </w:r>
          </w:p>
        </w:tc>
      </w:tr>
      <w:tr w:rsidR="00463419" w:rsidRPr="00463419" w14:paraId="1295D38F"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9F88AA" w14:textId="77777777"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94AB887" w14:textId="601AD903" w:rsidR="00463419" w:rsidRPr="00463419" w:rsidRDefault="00463419" w:rsidP="0047709C">
            <w:pPr>
              <w:pStyle w:val="S8Gazettetabletext"/>
            </w:pPr>
            <w:r w:rsidRPr="00463419">
              <w:t>Registration of a 15</w:t>
            </w:r>
            <w:r w:rsidR="007B67CB">
              <w:t> </w:t>
            </w:r>
            <w:r w:rsidRPr="00463419">
              <w:t>mg/mL meloxicam oral suspension product for alleviation of pain and inflammation following surgical and band castration, to reduce non-infectious musculoskeletal pain and inflammation associated with lameness, reduce culling associated with clinical and subclinical disease in lactating cows and to reduce pain associated with parturition in cattle, and for alleviation of pain and inflammation associated with castration and chronic non-infectious musculoskeletal disorders in horses</w:t>
            </w:r>
          </w:p>
        </w:tc>
      </w:tr>
    </w:tbl>
    <w:p w14:paraId="18E1D77D" w14:textId="77777777" w:rsidR="00463419" w:rsidRPr="00463419" w:rsidRDefault="00463419" w:rsidP="0047709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63419" w:rsidRPr="00463419" w14:paraId="1BED467D"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149547" w14:textId="77777777" w:rsidR="00463419" w:rsidRPr="00463419" w:rsidRDefault="00463419" w:rsidP="0047709C">
            <w:pPr>
              <w:pStyle w:val="S8Gazettetableheading"/>
            </w:pPr>
            <w:r w:rsidRPr="0046341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FAF877B" w14:textId="77777777" w:rsidR="00463419" w:rsidRPr="00463419" w:rsidRDefault="00463419" w:rsidP="0047709C">
            <w:pPr>
              <w:pStyle w:val="S8Gazettetabletext"/>
              <w:rPr>
                <w:noProof/>
              </w:rPr>
            </w:pPr>
            <w:r w:rsidRPr="00463419">
              <w:t>136050</w:t>
            </w:r>
          </w:p>
        </w:tc>
      </w:tr>
      <w:tr w:rsidR="00463419" w:rsidRPr="00463419" w14:paraId="2CA40A03"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B5E3DA" w14:textId="77777777"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74F3161B" w14:textId="77777777" w:rsidR="00463419" w:rsidRPr="00463419" w:rsidRDefault="00463419" w:rsidP="0047709C">
            <w:pPr>
              <w:pStyle w:val="S8Gazettetabletext"/>
            </w:pPr>
            <w:r w:rsidRPr="00463419">
              <w:t>Elevet+ Dinoprost Injection</w:t>
            </w:r>
          </w:p>
        </w:tc>
      </w:tr>
      <w:tr w:rsidR="00463419" w:rsidRPr="00463419" w14:paraId="2FF32F8D"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20E6D7" w14:textId="77777777" w:rsidR="00463419" w:rsidRPr="00463419" w:rsidRDefault="00463419" w:rsidP="0047709C">
            <w:pPr>
              <w:pStyle w:val="S8Gazettetableheading"/>
            </w:pPr>
            <w:r w:rsidRPr="004634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44801B" w14:textId="18C14063" w:rsidR="00463419" w:rsidRPr="00463419" w:rsidRDefault="00463419" w:rsidP="0047709C">
            <w:pPr>
              <w:pStyle w:val="S8Gazettetabletext"/>
            </w:pPr>
            <w:r w:rsidRPr="00463419">
              <w:t>5</w:t>
            </w:r>
            <w:r w:rsidR="007B67CB">
              <w:t> </w:t>
            </w:r>
            <w:r w:rsidRPr="00463419">
              <w:t>mg/mL dinoprost as the trometamol</w:t>
            </w:r>
          </w:p>
        </w:tc>
      </w:tr>
      <w:tr w:rsidR="00463419" w:rsidRPr="00463419" w14:paraId="2FEFB572"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74005A" w14:textId="77777777"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403E4527" w14:textId="77777777" w:rsidR="00463419" w:rsidRPr="00463419" w:rsidRDefault="00463419" w:rsidP="0047709C">
            <w:pPr>
              <w:pStyle w:val="S8Gazettetabletext"/>
            </w:pPr>
            <w:r w:rsidRPr="00463419">
              <w:t>Avet Health Pty Ltd</w:t>
            </w:r>
          </w:p>
        </w:tc>
      </w:tr>
      <w:tr w:rsidR="00463419" w:rsidRPr="00463419" w14:paraId="13E6E5F1"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10ACCF" w14:textId="77777777"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0CC2453D" w14:textId="77777777" w:rsidR="00463419" w:rsidRPr="00463419" w:rsidRDefault="00463419" w:rsidP="0047709C">
            <w:pPr>
              <w:pStyle w:val="S8Gazettetabletext"/>
            </w:pPr>
            <w:r w:rsidRPr="00463419">
              <w:t>616 838 101</w:t>
            </w:r>
          </w:p>
        </w:tc>
      </w:tr>
      <w:tr w:rsidR="00463419" w:rsidRPr="00463419" w14:paraId="0B0CD77D"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00B8C" w14:textId="77777777" w:rsidR="00463419" w:rsidRPr="00463419" w:rsidRDefault="00463419" w:rsidP="0047709C">
            <w:pPr>
              <w:pStyle w:val="S8Gazettetableheading"/>
            </w:pPr>
            <w:r w:rsidRPr="004634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E97A7CB" w14:textId="77777777" w:rsidR="00463419" w:rsidRPr="00463419" w:rsidRDefault="00463419" w:rsidP="0047709C">
            <w:pPr>
              <w:pStyle w:val="S8Gazettetabletext"/>
            </w:pPr>
            <w:r w:rsidRPr="00463419">
              <w:t>28 October 2022</w:t>
            </w:r>
          </w:p>
        </w:tc>
      </w:tr>
      <w:tr w:rsidR="00463419" w:rsidRPr="00463419" w14:paraId="2C282A9B"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B3877E" w14:textId="77777777"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0619F47" w14:textId="77777777" w:rsidR="00463419" w:rsidRPr="00463419" w:rsidRDefault="00463419" w:rsidP="0047709C">
            <w:pPr>
              <w:pStyle w:val="S8Gazettetabletext"/>
            </w:pPr>
            <w:r w:rsidRPr="00463419">
              <w:t>92629</w:t>
            </w:r>
          </w:p>
        </w:tc>
      </w:tr>
      <w:tr w:rsidR="00463419" w:rsidRPr="00463419" w14:paraId="3956F327"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F73E8C" w14:textId="77777777"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7274A36" w14:textId="77777777" w:rsidR="00463419" w:rsidRPr="00463419" w:rsidRDefault="00463419" w:rsidP="0047709C">
            <w:pPr>
              <w:pStyle w:val="S8Gazettetabletext"/>
            </w:pPr>
            <w:r w:rsidRPr="00463419">
              <w:t>92629/136050</w:t>
            </w:r>
          </w:p>
        </w:tc>
      </w:tr>
      <w:tr w:rsidR="00463419" w:rsidRPr="00463419" w14:paraId="5F271E6F"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BAEA9F" w14:textId="77777777"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C7AC3B" w14:textId="7C343BCF" w:rsidR="00463419" w:rsidRPr="00463419" w:rsidRDefault="00463419" w:rsidP="0047709C">
            <w:pPr>
              <w:pStyle w:val="S8Gazettetabletext"/>
            </w:pPr>
            <w:r w:rsidRPr="00463419">
              <w:t>Registration of a 5</w:t>
            </w:r>
            <w:r w:rsidR="007B67CB">
              <w:t> </w:t>
            </w:r>
            <w:r w:rsidRPr="00463419">
              <w:t>mg/mL dinoprost (as dinoprost trometamol) parenteral solution product for the use as an aid in the control of reproduction in cattle, horses and pigs</w:t>
            </w:r>
          </w:p>
        </w:tc>
      </w:tr>
    </w:tbl>
    <w:p w14:paraId="7AC781B4" w14:textId="77777777" w:rsidR="00463419" w:rsidRPr="00463419" w:rsidRDefault="00463419" w:rsidP="0047709C">
      <w:pPr>
        <w:pStyle w:val="S8Gazettetabletext"/>
      </w:pPr>
    </w:p>
    <w:tbl>
      <w:tblPr>
        <w:tblStyle w:val="TableGrid2"/>
        <w:tblW w:w="5002" w:type="pct"/>
        <w:tblInd w:w="0" w:type="dxa"/>
        <w:tblLook w:val="04A0" w:firstRow="1" w:lastRow="0" w:firstColumn="1" w:lastColumn="0" w:noHBand="0" w:noVBand="1"/>
      </w:tblPr>
      <w:tblGrid>
        <w:gridCol w:w="2125"/>
        <w:gridCol w:w="7507"/>
      </w:tblGrid>
      <w:tr w:rsidR="00463419" w:rsidRPr="00463419" w14:paraId="4DE3BBA8"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C7E07C" w14:textId="2541161B" w:rsidR="00463419" w:rsidRPr="00463419" w:rsidRDefault="00463419" w:rsidP="0047709C">
            <w:pPr>
              <w:pStyle w:val="S8Gazettetableheading"/>
            </w:pPr>
            <w:r w:rsidRPr="00463419">
              <w:t>Application no.</w:t>
            </w:r>
          </w:p>
        </w:tc>
        <w:tc>
          <w:tcPr>
            <w:tcW w:w="3897" w:type="pct"/>
            <w:tcBorders>
              <w:top w:val="single" w:sz="4" w:space="0" w:color="auto"/>
              <w:left w:val="single" w:sz="4" w:space="0" w:color="auto"/>
              <w:bottom w:val="single" w:sz="4" w:space="0" w:color="auto"/>
              <w:right w:val="single" w:sz="4" w:space="0" w:color="auto"/>
            </w:tcBorders>
            <w:hideMark/>
          </w:tcPr>
          <w:p w14:paraId="58FBC5E5" w14:textId="6C3432BD" w:rsidR="00463419" w:rsidRPr="00463419" w:rsidRDefault="00463419" w:rsidP="0047709C">
            <w:pPr>
              <w:pStyle w:val="S8Gazettetabletext"/>
            </w:pPr>
            <w:r w:rsidRPr="00463419">
              <w:t>132519</w:t>
            </w:r>
          </w:p>
        </w:tc>
      </w:tr>
      <w:tr w:rsidR="00463419" w:rsidRPr="00463419" w14:paraId="10A096BF"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2F13A" w14:textId="74F32ED1"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6A0D05B3" w14:textId="63DFF761" w:rsidR="00463419" w:rsidRPr="00463419" w:rsidRDefault="00463419" w:rsidP="0047709C">
            <w:pPr>
              <w:pStyle w:val="S8Gazettetabletext"/>
            </w:pPr>
            <w:r w:rsidRPr="00463419">
              <w:t>WSD Naphthalophos Triple Action Pack for Sheep</w:t>
            </w:r>
          </w:p>
        </w:tc>
      </w:tr>
      <w:tr w:rsidR="00463419" w:rsidRPr="00463419" w14:paraId="78972454"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C3D461" w14:textId="35C23B78" w:rsidR="00463419" w:rsidRPr="00463419" w:rsidRDefault="00463419" w:rsidP="0047709C">
            <w:pPr>
              <w:pStyle w:val="S8Gazettetableheading"/>
            </w:pPr>
            <w:r w:rsidRPr="0046341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2B799E1" w14:textId="7B0E53C4" w:rsidR="00463419" w:rsidRPr="00463419" w:rsidRDefault="00463419" w:rsidP="0047709C">
            <w:pPr>
              <w:pStyle w:val="S8Gazettetabletext"/>
            </w:pPr>
            <w:r w:rsidRPr="00463419">
              <w:t>800</w:t>
            </w:r>
            <w:r w:rsidR="007B67CB">
              <w:t> </w:t>
            </w:r>
            <w:r w:rsidRPr="00463419">
              <w:t>g/kg naphthalophos (anticholinesterase compound), 80</w:t>
            </w:r>
            <w:r w:rsidR="007B67CB">
              <w:t> </w:t>
            </w:r>
            <w:r w:rsidRPr="00463419">
              <w:t>g/L levamisole hydrochloride (equivalent to 67.9</w:t>
            </w:r>
            <w:r w:rsidR="007B67CB">
              <w:t> </w:t>
            </w:r>
            <w:r w:rsidRPr="00463419">
              <w:t>g/L levamisole), 50</w:t>
            </w:r>
            <w:r w:rsidR="007B67CB">
              <w:t> </w:t>
            </w:r>
            <w:r w:rsidRPr="00463419">
              <w:t>g/L fenbendazole</w:t>
            </w:r>
          </w:p>
        </w:tc>
      </w:tr>
      <w:tr w:rsidR="00463419" w:rsidRPr="00463419" w14:paraId="204F3669"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599151" w14:textId="161158E6"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5C28B25B" w14:textId="7DABFCC5" w:rsidR="00463419" w:rsidRPr="00463419" w:rsidRDefault="00463419" w:rsidP="0047709C">
            <w:pPr>
              <w:pStyle w:val="S8Gazettetabletext"/>
            </w:pPr>
            <w:r w:rsidRPr="00463419">
              <w:t>WSD Agribusiness Pty Ltd</w:t>
            </w:r>
          </w:p>
        </w:tc>
      </w:tr>
      <w:tr w:rsidR="00463419" w:rsidRPr="00463419" w14:paraId="50638810"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E71C75" w14:textId="5CD099E5"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523B84D4" w14:textId="135EFB29" w:rsidR="00463419" w:rsidRPr="00463419" w:rsidRDefault="00463419" w:rsidP="0047709C">
            <w:pPr>
              <w:pStyle w:val="S8Gazettetabletext"/>
            </w:pPr>
            <w:r w:rsidRPr="00463419">
              <w:t>600 111 135</w:t>
            </w:r>
          </w:p>
        </w:tc>
      </w:tr>
      <w:tr w:rsidR="00463419" w:rsidRPr="00463419" w14:paraId="266E14AE"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67BFDB" w14:textId="05B271AC" w:rsidR="00463419" w:rsidRPr="00463419" w:rsidRDefault="00463419" w:rsidP="0047709C">
            <w:pPr>
              <w:pStyle w:val="S8Gazettetableheading"/>
            </w:pPr>
            <w:r w:rsidRPr="004634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37F991" w14:textId="170B634A" w:rsidR="00463419" w:rsidRPr="00463419" w:rsidRDefault="00463419" w:rsidP="0047709C">
            <w:pPr>
              <w:pStyle w:val="S8Gazettetabletext"/>
            </w:pPr>
            <w:r w:rsidRPr="00463419">
              <w:t>31 October 2022</w:t>
            </w:r>
          </w:p>
        </w:tc>
      </w:tr>
      <w:tr w:rsidR="00463419" w:rsidRPr="00463419" w14:paraId="00F93965"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1C2B5A" w14:textId="114F2FDC"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B81B3A" w14:textId="40E85033" w:rsidR="00463419" w:rsidRPr="00463419" w:rsidRDefault="00463419" w:rsidP="0047709C">
            <w:pPr>
              <w:pStyle w:val="S8Gazettetabletext"/>
            </w:pPr>
            <w:r w:rsidRPr="00463419">
              <w:t>91524</w:t>
            </w:r>
          </w:p>
        </w:tc>
      </w:tr>
      <w:tr w:rsidR="00463419" w:rsidRPr="00463419" w14:paraId="18F518C4"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B8971" w14:textId="789B8D63"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F74A544" w14:textId="3205F12C" w:rsidR="00463419" w:rsidRPr="00463419" w:rsidRDefault="00463419" w:rsidP="0047709C">
            <w:pPr>
              <w:pStyle w:val="S8Gazettetabletext"/>
            </w:pPr>
            <w:r w:rsidRPr="00463419">
              <w:t>91524/132519</w:t>
            </w:r>
          </w:p>
        </w:tc>
      </w:tr>
      <w:tr w:rsidR="00463419" w:rsidRPr="00463419" w14:paraId="154DEC66" w14:textId="77777777" w:rsidTr="0047000F">
        <w:trPr>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C3E2BC" w14:textId="5E0B9F80"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EDDFD5F" w14:textId="33BCDBC2" w:rsidR="00463419" w:rsidRPr="00463419" w:rsidRDefault="00463419" w:rsidP="0047709C">
            <w:pPr>
              <w:pStyle w:val="S8Gazettetabletext"/>
            </w:pPr>
            <w:r w:rsidRPr="00463419">
              <w:t>Registration of a</w:t>
            </w:r>
            <w:r w:rsidR="007B67CB">
              <w:t>n</w:t>
            </w:r>
            <w:r w:rsidRPr="00463419">
              <w:t xml:space="preserve"> 800</w:t>
            </w:r>
            <w:r w:rsidR="007B67CB">
              <w:t> </w:t>
            </w:r>
            <w:r w:rsidRPr="00463419">
              <w:t>g/kg naphthalophos, 80</w:t>
            </w:r>
            <w:r w:rsidR="007B67CB">
              <w:t> </w:t>
            </w:r>
            <w:r w:rsidRPr="00463419">
              <w:t>g/L levamisole hydrochloride, 50</w:t>
            </w:r>
            <w:r w:rsidR="007B67CB">
              <w:t> </w:t>
            </w:r>
            <w:r w:rsidRPr="00463419">
              <w:t>g/L fenbendazole liquid and powder products when combined as directed makes a water based-suspension product for control of organophosphate and benzimidazole, levamisole susceptible strains of gastrointestinal roundworms and lungworms in sheep and lambs</w:t>
            </w:r>
          </w:p>
        </w:tc>
      </w:tr>
    </w:tbl>
    <w:p w14:paraId="6972B216" w14:textId="77777777" w:rsidR="00463419" w:rsidRPr="00463419" w:rsidRDefault="00463419" w:rsidP="0047709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63419" w:rsidRPr="00463419" w14:paraId="620A24E4"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26D633" w14:textId="77777777" w:rsidR="00463419" w:rsidRPr="00463419" w:rsidRDefault="00463419" w:rsidP="0047709C">
            <w:pPr>
              <w:pStyle w:val="S8Gazettetableheading"/>
            </w:pPr>
            <w:r w:rsidRPr="00463419">
              <w:t>Application no.</w:t>
            </w:r>
          </w:p>
        </w:tc>
        <w:tc>
          <w:tcPr>
            <w:tcW w:w="3897" w:type="pct"/>
            <w:tcBorders>
              <w:top w:val="single" w:sz="4" w:space="0" w:color="auto"/>
              <w:left w:val="single" w:sz="4" w:space="0" w:color="auto"/>
              <w:bottom w:val="single" w:sz="4" w:space="0" w:color="auto"/>
              <w:right w:val="single" w:sz="4" w:space="0" w:color="auto"/>
            </w:tcBorders>
            <w:hideMark/>
          </w:tcPr>
          <w:p w14:paraId="1CF4450F" w14:textId="77777777" w:rsidR="00463419" w:rsidRPr="00463419" w:rsidRDefault="00463419" w:rsidP="0047709C">
            <w:pPr>
              <w:pStyle w:val="S8Gazettetabletext"/>
              <w:rPr>
                <w:noProof/>
              </w:rPr>
            </w:pPr>
            <w:r w:rsidRPr="00463419">
              <w:t>136427</w:t>
            </w:r>
          </w:p>
        </w:tc>
      </w:tr>
      <w:tr w:rsidR="00463419" w:rsidRPr="00463419" w14:paraId="16F15073"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3633DE" w14:textId="77777777"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4C709AD9" w14:textId="77777777" w:rsidR="00463419" w:rsidRPr="00463419" w:rsidRDefault="00463419" w:rsidP="0047709C">
            <w:pPr>
              <w:pStyle w:val="S8Gazettetabletext"/>
            </w:pPr>
            <w:proofErr w:type="spellStart"/>
            <w:r w:rsidRPr="00463419">
              <w:t>Thipan</w:t>
            </w:r>
            <w:proofErr w:type="spellEnd"/>
            <w:r w:rsidRPr="00463419">
              <w:t xml:space="preserve"> DIP for Sheep</w:t>
            </w:r>
          </w:p>
        </w:tc>
      </w:tr>
      <w:tr w:rsidR="00463419" w:rsidRPr="00463419" w14:paraId="53C93E5A"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A8088B" w14:textId="77777777" w:rsidR="00463419" w:rsidRPr="00463419" w:rsidRDefault="00463419" w:rsidP="0047709C">
            <w:pPr>
              <w:pStyle w:val="S8Gazettetableheading"/>
            </w:pPr>
            <w:r w:rsidRPr="004634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35CA240" w14:textId="4950E65D" w:rsidR="00463419" w:rsidRPr="00463419" w:rsidRDefault="00463419" w:rsidP="0047709C">
            <w:pPr>
              <w:pStyle w:val="S8Gazettetabletext"/>
            </w:pPr>
            <w:r w:rsidRPr="00463419">
              <w:t>480</w:t>
            </w:r>
            <w:r w:rsidR="007B67CB">
              <w:t> </w:t>
            </w:r>
            <w:r w:rsidRPr="00463419">
              <w:t>g/L thiacloprid</w:t>
            </w:r>
          </w:p>
        </w:tc>
      </w:tr>
      <w:tr w:rsidR="00463419" w:rsidRPr="00463419" w14:paraId="030D6895"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69D903" w14:textId="77777777"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79B72B84" w14:textId="77777777" w:rsidR="00463419" w:rsidRPr="00463419" w:rsidRDefault="00463419" w:rsidP="0047709C">
            <w:pPr>
              <w:pStyle w:val="S8Gazettetabletext"/>
            </w:pPr>
            <w:r w:rsidRPr="00463419">
              <w:t>Abbey Laboratories Pty Ltd</w:t>
            </w:r>
          </w:p>
        </w:tc>
      </w:tr>
      <w:tr w:rsidR="00463419" w:rsidRPr="00463419" w14:paraId="5F365E04"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71D8E6" w14:textId="77777777"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0E9AAEF3" w14:textId="77777777" w:rsidR="00463419" w:rsidRPr="00463419" w:rsidRDefault="00463419" w:rsidP="0047709C">
            <w:pPr>
              <w:pStyle w:val="S8Gazettetabletext"/>
            </w:pPr>
            <w:r w:rsidRPr="00463419">
              <w:t>156 000 430</w:t>
            </w:r>
          </w:p>
        </w:tc>
      </w:tr>
      <w:tr w:rsidR="00463419" w:rsidRPr="00463419" w14:paraId="7B959225"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C1B311" w14:textId="77777777" w:rsidR="00463419" w:rsidRPr="00463419" w:rsidRDefault="00463419" w:rsidP="0047709C">
            <w:pPr>
              <w:pStyle w:val="S8Gazettetableheading"/>
            </w:pPr>
            <w:r w:rsidRPr="004634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8FF776D" w14:textId="77777777" w:rsidR="00463419" w:rsidRPr="00463419" w:rsidRDefault="00463419" w:rsidP="0047709C">
            <w:pPr>
              <w:pStyle w:val="S8Gazettetabletext"/>
            </w:pPr>
            <w:r w:rsidRPr="00463419">
              <w:t>2 November 2022</w:t>
            </w:r>
          </w:p>
        </w:tc>
      </w:tr>
      <w:tr w:rsidR="00463419" w:rsidRPr="00463419" w14:paraId="37D72504"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1497E5" w14:textId="77777777"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513E8D0" w14:textId="77777777" w:rsidR="00463419" w:rsidRPr="00463419" w:rsidRDefault="00463419" w:rsidP="0047709C">
            <w:pPr>
              <w:pStyle w:val="S8Gazettetabletext"/>
            </w:pPr>
            <w:r w:rsidRPr="00463419">
              <w:t>92718</w:t>
            </w:r>
          </w:p>
        </w:tc>
      </w:tr>
      <w:tr w:rsidR="00463419" w:rsidRPr="00463419" w14:paraId="50125952"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B3DFCC" w14:textId="77777777"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69D6AAE" w14:textId="77777777" w:rsidR="00463419" w:rsidRPr="00463419" w:rsidRDefault="00463419" w:rsidP="0047709C">
            <w:pPr>
              <w:pStyle w:val="S8Gazettetabletext"/>
            </w:pPr>
            <w:r w:rsidRPr="00463419">
              <w:t>92718/136427</w:t>
            </w:r>
          </w:p>
        </w:tc>
      </w:tr>
      <w:tr w:rsidR="00463419" w:rsidRPr="00463419" w14:paraId="348FB421"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F97CE6" w14:textId="77777777"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3962CB" w14:textId="697F9A72" w:rsidR="00463419" w:rsidRPr="00463419" w:rsidRDefault="00463419" w:rsidP="0047709C">
            <w:pPr>
              <w:pStyle w:val="S8Gazettetabletext"/>
            </w:pPr>
            <w:r w:rsidRPr="00463419">
              <w:t>Registration of 480</w:t>
            </w:r>
            <w:r w:rsidR="007B67CB">
              <w:t> </w:t>
            </w:r>
            <w:r w:rsidRPr="00463419">
              <w:t xml:space="preserve">g/L thiacloprid topical suspension product for the control of neonicotinoid susceptible and IGR resistant strains of body lice </w:t>
            </w:r>
            <w:r w:rsidRPr="00463419">
              <w:rPr>
                <w:i/>
                <w:iCs/>
              </w:rPr>
              <w:t>Bovicola ovis</w:t>
            </w:r>
            <w:r w:rsidRPr="00463419">
              <w:t xml:space="preserve"> on short wool sheep</w:t>
            </w:r>
          </w:p>
        </w:tc>
      </w:tr>
    </w:tbl>
    <w:p w14:paraId="3A3EFD73" w14:textId="77777777" w:rsidR="00463419" w:rsidRPr="00463419" w:rsidRDefault="00463419" w:rsidP="00463419">
      <w:pPr>
        <w:spacing w:line="256" w:lineRule="auto"/>
        <w:rPr>
          <w:rFonts w:ascii="Calibri" w:eastAsia="Calibri" w:hAnsi="Calibri"/>
          <w:sz w:val="22"/>
          <w:szCs w:val="22"/>
          <w:lang w:val="en-GB"/>
        </w:rPr>
        <w:sectPr w:rsidR="00463419" w:rsidRPr="00463419">
          <w:headerReference w:type="even" r:id="rId25"/>
          <w:headerReference w:type="default" r:id="rId26"/>
          <w:pgSz w:w="11906" w:h="16838"/>
          <w:pgMar w:top="1440" w:right="1134" w:bottom="1440" w:left="1134" w:header="680" w:footer="737" w:gutter="0"/>
          <w:cols w:space="720"/>
        </w:sectPr>
      </w:pPr>
    </w:p>
    <w:p w14:paraId="1D8DFB19" w14:textId="73673C4F" w:rsidR="00463419" w:rsidRPr="00463419" w:rsidRDefault="00463419" w:rsidP="0047709C">
      <w:pPr>
        <w:pStyle w:val="Caption"/>
      </w:pPr>
      <w:bookmarkStart w:id="8" w:name="_Toc119393083"/>
      <w:r w:rsidRPr="00463419">
        <w:lastRenderedPageBreak/>
        <w:t xml:space="preserve">Table </w:t>
      </w:r>
      <w:fldSimple w:instr=" SEQ Table \* ARABIC ">
        <w:r w:rsidR="00A87A3F">
          <w:rPr>
            <w:noProof/>
          </w:rPr>
          <w:t>6</w:t>
        </w:r>
      </w:fldSimple>
      <w:r w:rsidRPr="00463419">
        <w:t>: Variations of registration</w:t>
      </w:r>
      <w:r w:rsidR="000012B3">
        <w:t xml:space="preserve"> – veterinary</w:t>
      </w:r>
      <w:r w:rsidR="000012B3" w:rsidRPr="000012B3">
        <w:t xml:space="preserve"> chemical products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63419" w:rsidRPr="00463419" w14:paraId="0215EB4F"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E6AB25" w14:textId="77777777" w:rsidR="00463419" w:rsidRPr="00463419" w:rsidRDefault="00463419" w:rsidP="0047709C">
            <w:pPr>
              <w:pStyle w:val="S8Gazettetableheading"/>
            </w:pPr>
            <w:r w:rsidRPr="00463419">
              <w:t>Application no.</w:t>
            </w:r>
          </w:p>
        </w:tc>
        <w:tc>
          <w:tcPr>
            <w:tcW w:w="3897" w:type="pct"/>
            <w:tcBorders>
              <w:top w:val="single" w:sz="4" w:space="0" w:color="auto"/>
              <w:left w:val="single" w:sz="4" w:space="0" w:color="auto"/>
              <w:bottom w:val="single" w:sz="4" w:space="0" w:color="auto"/>
              <w:right w:val="single" w:sz="4" w:space="0" w:color="auto"/>
            </w:tcBorders>
            <w:hideMark/>
          </w:tcPr>
          <w:p w14:paraId="2E40AC12" w14:textId="77777777" w:rsidR="00463419" w:rsidRPr="00463419" w:rsidRDefault="00463419" w:rsidP="0047709C">
            <w:pPr>
              <w:pStyle w:val="S8Gazettetabletext"/>
              <w:rPr>
                <w:noProof/>
              </w:rPr>
            </w:pPr>
            <w:r w:rsidRPr="00463419">
              <w:t>134717</w:t>
            </w:r>
          </w:p>
        </w:tc>
      </w:tr>
      <w:tr w:rsidR="00463419" w:rsidRPr="00463419" w14:paraId="0B70B5D4"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0F517" w14:textId="77777777" w:rsidR="00463419" w:rsidRPr="00463419" w:rsidRDefault="00463419" w:rsidP="0047709C">
            <w:pPr>
              <w:pStyle w:val="S8Gazettetableheading"/>
            </w:pPr>
            <w:r w:rsidRPr="00463419">
              <w:t>Product name</w:t>
            </w:r>
          </w:p>
        </w:tc>
        <w:tc>
          <w:tcPr>
            <w:tcW w:w="3897" w:type="pct"/>
            <w:tcBorders>
              <w:top w:val="single" w:sz="4" w:space="0" w:color="auto"/>
              <w:left w:val="single" w:sz="4" w:space="0" w:color="auto"/>
              <w:bottom w:val="single" w:sz="4" w:space="0" w:color="auto"/>
              <w:right w:val="single" w:sz="4" w:space="0" w:color="auto"/>
            </w:tcBorders>
            <w:hideMark/>
          </w:tcPr>
          <w:p w14:paraId="3FF74076" w14:textId="77777777" w:rsidR="00463419" w:rsidRPr="00463419" w:rsidRDefault="00463419" w:rsidP="0047709C">
            <w:pPr>
              <w:pStyle w:val="S8Gazettetabletext"/>
            </w:pPr>
            <w:r w:rsidRPr="00463419">
              <w:t>Propalin</w:t>
            </w:r>
          </w:p>
        </w:tc>
      </w:tr>
      <w:tr w:rsidR="00463419" w:rsidRPr="00463419" w14:paraId="563E9C1D"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FC3A03" w14:textId="77777777" w:rsidR="00463419" w:rsidRPr="00463419" w:rsidRDefault="00463419" w:rsidP="0047709C">
            <w:pPr>
              <w:pStyle w:val="S8Gazettetableheading"/>
            </w:pPr>
            <w:r w:rsidRPr="004634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04A878A" w14:textId="2573A58C" w:rsidR="00463419" w:rsidRPr="00463419" w:rsidRDefault="00463419" w:rsidP="0047709C">
            <w:pPr>
              <w:pStyle w:val="S8Gazettetabletext"/>
            </w:pPr>
            <w:r w:rsidRPr="00463419">
              <w:t>50</w:t>
            </w:r>
            <w:r w:rsidR="007B67CB">
              <w:t> </w:t>
            </w:r>
            <w:r w:rsidRPr="00463419">
              <w:t>mg/mL phenylpropanolamine hydrochloride</w:t>
            </w:r>
          </w:p>
        </w:tc>
      </w:tr>
      <w:tr w:rsidR="00463419" w:rsidRPr="00463419" w14:paraId="49D1DB33"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F7DC5A" w14:textId="77777777" w:rsidR="00463419" w:rsidRPr="00463419" w:rsidRDefault="00463419" w:rsidP="0047709C">
            <w:pPr>
              <w:pStyle w:val="S8Gazettetableheading"/>
            </w:pPr>
            <w:r w:rsidRPr="00463419">
              <w:t>Applicant name</w:t>
            </w:r>
          </w:p>
        </w:tc>
        <w:tc>
          <w:tcPr>
            <w:tcW w:w="3897" w:type="pct"/>
            <w:tcBorders>
              <w:top w:val="single" w:sz="4" w:space="0" w:color="auto"/>
              <w:left w:val="single" w:sz="4" w:space="0" w:color="auto"/>
              <w:bottom w:val="single" w:sz="4" w:space="0" w:color="auto"/>
              <w:right w:val="single" w:sz="4" w:space="0" w:color="auto"/>
            </w:tcBorders>
            <w:hideMark/>
          </w:tcPr>
          <w:p w14:paraId="51CD3E0A" w14:textId="77777777" w:rsidR="00463419" w:rsidRPr="00463419" w:rsidRDefault="00463419" w:rsidP="0047709C">
            <w:pPr>
              <w:pStyle w:val="S8Gazettetabletext"/>
            </w:pPr>
            <w:r w:rsidRPr="00463419">
              <w:t>Vetoquinol Australia Pty Ltd</w:t>
            </w:r>
          </w:p>
        </w:tc>
      </w:tr>
      <w:tr w:rsidR="00463419" w:rsidRPr="00463419" w14:paraId="5E9A4567"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31E01" w14:textId="77777777" w:rsidR="00463419" w:rsidRPr="00463419" w:rsidRDefault="00463419" w:rsidP="0047709C">
            <w:pPr>
              <w:pStyle w:val="S8Gazettetableheading"/>
            </w:pPr>
            <w:r w:rsidRPr="00463419">
              <w:t>Applicant ACN</w:t>
            </w:r>
          </w:p>
        </w:tc>
        <w:tc>
          <w:tcPr>
            <w:tcW w:w="3897" w:type="pct"/>
            <w:tcBorders>
              <w:top w:val="single" w:sz="4" w:space="0" w:color="auto"/>
              <w:left w:val="single" w:sz="4" w:space="0" w:color="auto"/>
              <w:bottom w:val="single" w:sz="4" w:space="0" w:color="auto"/>
              <w:right w:val="single" w:sz="4" w:space="0" w:color="auto"/>
            </w:tcBorders>
            <w:hideMark/>
          </w:tcPr>
          <w:p w14:paraId="4832C41C" w14:textId="77777777" w:rsidR="00463419" w:rsidRPr="00463419" w:rsidRDefault="00463419" w:rsidP="0047709C">
            <w:pPr>
              <w:pStyle w:val="S8Gazettetabletext"/>
            </w:pPr>
            <w:r w:rsidRPr="00463419">
              <w:t>006 949 480</w:t>
            </w:r>
          </w:p>
        </w:tc>
      </w:tr>
      <w:tr w:rsidR="00463419" w:rsidRPr="00463419" w14:paraId="05226243"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657B73" w14:textId="77777777" w:rsidR="00463419" w:rsidRPr="00463419" w:rsidRDefault="00463419" w:rsidP="0047709C">
            <w:pPr>
              <w:pStyle w:val="S8Gazettetableheading"/>
            </w:pPr>
            <w:r w:rsidRPr="0046341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33DCE5B" w14:textId="77777777" w:rsidR="00463419" w:rsidRPr="00463419" w:rsidRDefault="00463419" w:rsidP="0047709C">
            <w:pPr>
              <w:pStyle w:val="S8Gazettetabletext"/>
            </w:pPr>
            <w:r w:rsidRPr="00463419">
              <w:t>26 October 2022</w:t>
            </w:r>
          </w:p>
        </w:tc>
      </w:tr>
      <w:tr w:rsidR="00463419" w:rsidRPr="00463419" w14:paraId="004AC3AA"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2058B8" w14:textId="77777777" w:rsidR="00463419" w:rsidRPr="00463419" w:rsidRDefault="00463419" w:rsidP="0047709C">
            <w:pPr>
              <w:pStyle w:val="S8Gazettetableheading"/>
            </w:pPr>
            <w:r w:rsidRPr="004634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AF83D0B" w14:textId="77777777" w:rsidR="00463419" w:rsidRPr="00463419" w:rsidRDefault="00463419" w:rsidP="0047709C">
            <w:pPr>
              <w:pStyle w:val="S8Gazettetabletext"/>
            </w:pPr>
            <w:r w:rsidRPr="00463419">
              <w:t>53680</w:t>
            </w:r>
          </w:p>
        </w:tc>
      </w:tr>
      <w:tr w:rsidR="00463419" w:rsidRPr="00463419" w14:paraId="78A3EEC1"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40FD1D" w14:textId="77777777" w:rsidR="00463419" w:rsidRPr="00463419" w:rsidRDefault="00463419" w:rsidP="0047709C">
            <w:pPr>
              <w:pStyle w:val="S8Gazettetableheading"/>
            </w:pPr>
            <w:r w:rsidRPr="004634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B3B2FC2" w14:textId="77777777" w:rsidR="00463419" w:rsidRPr="00463419" w:rsidRDefault="00463419" w:rsidP="0047709C">
            <w:pPr>
              <w:pStyle w:val="S8Gazettetabletext"/>
            </w:pPr>
            <w:r w:rsidRPr="00463419">
              <w:t>53680/134717</w:t>
            </w:r>
          </w:p>
        </w:tc>
      </w:tr>
      <w:tr w:rsidR="00463419" w:rsidRPr="00463419" w14:paraId="33BD233E" w14:textId="77777777" w:rsidTr="0046341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0B54AE" w14:textId="77777777" w:rsidR="00463419" w:rsidRPr="00463419" w:rsidRDefault="00463419" w:rsidP="0047709C">
            <w:pPr>
              <w:pStyle w:val="S8Gazettetableheading"/>
            </w:pPr>
            <w:r w:rsidRPr="004634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1BC66B7" w14:textId="77777777" w:rsidR="00463419" w:rsidRPr="00463419" w:rsidRDefault="00463419" w:rsidP="0047709C">
            <w:pPr>
              <w:pStyle w:val="S8Gazettetabletext"/>
            </w:pPr>
            <w:r w:rsidRPr="00463419">
              <w:t>Variation of relevant particulars of the product registration and label by updating the label to amend the dosage and administration information and storage conditions and align with the Veterinary Labelling Code</w:t>
            </w:r>
          </w:p>
        </w:tc>
      </w:tr>
    </w:tbl>
    <w:p w14:paraId="47A72184" w14:textId="77777777" w:rsidR="0047709C" w:rsidRDefault="0047709C" w:rsidP="0047709C">
      <w:pPr>
        <w:pStyle w:val="TableofFigures"/>
        <w:ind w:left="0" w:firstLine="0"/>
        <w:sectPr w:rsidR="0047709C" w:rsidSect="00CB73E0">
          <w:headerReference w:type="default" r:id="rId27"/>
          <w:pgSz w:w="11906" w:h="16838"/>
          <w:pgMar w:top="1440" w:right="1134" w:bottom="1440" w:left="1134" w:header="794" w:footer="737" w:gutter="0"/>
          <w:cols w:space="708"/>
          <w:docGrid w:linePitch="360"/>
        </w:sectPr>
      </w:pPr>
    </w:p>
    <w:p w14:paraId="2FFEDFCF" w14:textId="78F12C8A" w:rsidR="00463419" w:rsidRPr="00463419" w:rsidRDefault="00463419" w:rsidP="0047709C">
      <w:pPr>
        <w:pStyle w:val="GazetteHeading1"/>
      </w:pPr>
      <w:bookmarkStart w:id="9" w:name="_Toc119393072"/>
      <w:r w:rsidRPr="00463419">
        <w:lastRenderedPageBreak/>
        <w:t>Approved active constituents</w:t>
      </w:r>
      <w:bookmarkEnd w:id="9"/>
    </w:p>
    <w:p w14:paraId="5FDCE209" w14:textId="77777777" w:rsidR="00463419" w:rsidRPr="0047709C" w:rsidRDefault="00463419" w:rsidP="0047709C">
      <w:pPr>
        <w:pStyle w:val="GazetteNormalText"/>
      </w:pPr>
      <w:r w:rsidRPr="0047709C">
        <w:t xml:space="preserve">Pursuant to the Agricultural and Veterinary Chemicals Code scheduled to the </w:t>
      </w:r>
      <w:r w:rsidRPr="0047709C">
        <w:rPr>
          <w:i/>
          <w:iCs/>
        </w:rPr>
        <w:t>Agricultural and Veterinary Chemicals Code Act 1994</w:t>
      </w:r>
      <w:r w:rsidRPr="0047709C">
        <w:t>, the APVMA hereby gives notice that it has approved or varied the relevant particulars or conditions of the approval of the following active constituents, with effect from the dates shown.</w:t>
      </w:r>
    </w:p>
    <w:p w14:paraId="37D86B4E" w14:textId="24E396A4" w:rsidR="00463419" w:rsidRPr="0047709C" w:rsidRDefault="00463419" w:rsidP="0047709C">
      <w:pPr>
        <w:pStyle w:val="Caption"/>
      </w:pPr>
      <w:bookmarkStart w:id="10" w:name="_Toc119393084"/>
      <w:r w:rsidRPr="0047709C">
        <w:t xml:space="preserve">Table </w:t>
      </w:r>
      <w:fldSimple w:instr=" SEQ Table \* ARABIC ">
        <w:r w:rsidR="00A87A3F">
          <w:rPr>
            <w:noProof/>
          </w:rPr>
          <w:t>7</w:t>
        </w:r>
      </w:fldSimple>
      <w:r w:rsidRPr="0047709C">
        <w:t>: Active constituent</w:t>
      </w:r>
      <w:bookmarkEnd w:id="1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63419" w:rsidRPr="00463419" w14:paraId="78DADEDC"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9968BB" w14:textId="77777777" w:rsidR="00463419" w:rsidRPr="00463419" w:rsidRDefault="00463419" w:rsidP="0047709C">
            <w:pPr>
              <w:pStyle w:val="S8Gazettetableheading"/>
            </w:pPr>
            <w:r w:rsidRPr="00463419">
              <w:t>Application no.</w:t>
            </w:r>
          </w:p>
        </w:tc>
        <w:tc>
          <w:tcPr>
            <w:tcW w:w="3896" w:type="pct"/>
            <w:tcBorders>
              <w:top w:val="single" w:sz="4" w:space="0" w:color="auto"/>
              <w:left w:val="single" w:sz="4" w:space="0" w:color="auto"/>
              <w:bottom w:val="single" w:sz="4" w:space="0" w:color="auto"/>
              <w:right w:val="single" w:sz="4" w:space="0" w:color="auto"/>
            </w:tcBorders>
            <w:hideMark/>
          </w:tcPr>
          <w:p w14:paraId="0C5375CD" w14:textId="77777777" w:rsidR="00463419" w:rsidRPr="00463419" w:rsidRDefault="00463419" w:rsidP="0047709C">
            <w:pPr>
              <w:pStyle w:val="S8Gazettetabletext"/>
            </w:pPr>
            <w:r w:rsidRPr="00463419">
              <w:t>135493</w:t>
            </w:r>
          </w:p>
        </w:tc>
      </w:tr>
      <w:tr w:rsidR="00463419" w:rsidRPr="00463419" w14:paraId="7FD58E0A"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A49042" w14:textId="77777777" w:rsidR="00463419" w:rsidRPr="00463419" w:rsidRDefault="00463419" w:rsidP="0047709C">
            <w:pPr>
              <w:pStyle w:val="S8Gazettetableheading"/>
            </w:pPr>
            <w:r w:rsidRPr="0046341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3F3B5F" w14:textId="4BF408D3" w:rsidR="00463419" w:rsidRPr="00463419" w:rsidRDefault="007B67CB" w:rsidP="0047709C">
            <w:pPr>
              <w:pStyle w:val="S8Gazettetabletext"/>
            </w:pPr>
            <w:r w:rsidRPr="00463419">
              <w:t>Mepivacaine hydrochloride</w:t>
            </w:r>
          </w:p>
        </w:tc>
      </w:tr>
      <w:tr w:rsidR="00463419" w:rsidRPr="00463419" w14:paraId="454F3D9F"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B7105E" w14:textId="77777777" w:rsidR="00463419" w:rsidRPr="00463419" w:rsidRDefault="00463419" w:rsidP="0047709C">
            <w:pPr>
              <w:pStyle w:val="S8Gazettetableheading"/>
            </w:pPr>
            <w:r w:rsidRPr="00463419">
              <w:t>Applicant name</w:t>
            </w:r>
          </w:p>
        </w:tc>
        <w:tc>
          <w:tcPr>
            <w:tcW w:w="3896" w:type="pct"/>
            <w:tcBorders>
              <w:top w:val="single" w:sz="4" w:space="0" w:color="auto"/>
              <w:left w:val="single" w:sz="4" w:space="0" w:color="auto"/>
              <w:bottom w:val="single" w:sz="4" w:space="0" w:color="auto"/>
              <w:right w:val="single" w:sz="4" w:space="0" w:color="auto"/>
            </w:tcBorders>
            <w:hideMark/>
          </w:tcPr>
          <w:p w14:paraId="0FFBAE02" w14:textId="77777777" w:rsidR="00463419" w:rsidRPr="00463419" w:rsidRDefault="00463419" w:rsidP="0047709C">
            <w:pPr>
              <w:pStyle w:val="S8Gazettetabletext"/>
            </w:pPr>
            <w:r w:rsidRPr="00463419">
              <w:t>Avet Health Pty Ltd</w:t>
            </w:r>
          </w:p>
        </w:tc>
      </w:tr>
      <w:tr w:rsidR="00463419" w:rsidRPr="00463419" w14:paraId="7670EEB0"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FBCDC3" w14:textId="77777777" w:rsidR="00463419" w:rsidRPr="00463419" w:rsidRDefault="00463419" w:rsidP="0047709C">
            <w:pPr>
              <w:pStyle w:val="S8Gazettetableheading"/>
            </w:pPr>
            <w:r w:rsidRPr="00463419">
              <w:t>Applicant ACN</w:t>
            </w:r>
          </w:p>
        </w:tc>
        <w:tc>
          <w:tcPr>
            <w:tcW w:w="3896" w:type="pct"/>
            <w:tcBorders>
              <w:top w:val="single" w:sz="4" w:space="0" w:color="auto"/>
              <w:left w:val="single" w:sz="4" w:space="0" w:color="auto"/>
              <w:bottom w:val="single" w:sz="4" w:space="0" w:color="auto"/>
              <w:right w:val="single" w:sz="4" w:space="0" w:color="auto"/>
            </w:tcBorders>
            <w:hideMark/>
          </w:tcPr>
          <w:p w14:paraId="561172E0" w14:textId="77777777" w:rsidR="00463419" w:rsidRPr="00463419" w:rsidRDefault="00463419" w:rsidP="0047709C">
            <w:pPr>
              <w:pStyle w:val="S8Gazettetabletext"/>
            </w:pPr>
            <w:r w:rsidRPr="00463419">
              <w:t>616 838 101</w:t>
            </w:r>
          </w:p>
        </w:tc>
      </w:tr>
      <w:tr w:rsidR="00463419" w:rsidRPr="00463419" w14:paraId="7EA9A25A"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81C4AE" w14:textId="77777777" w:rsidR="00463419" w:rsidRPr="00463419" w:rsidRDefault="00463419" w:rsidP="0047709C">
            <w:pPr>
              <w:pStyle w:val="S8Gazettetableheading"/>
            </w:pPr>
            <w:r w:rsidRPr="0046341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E633308" w14:textId="77777777" w:rsidR="00463419" w:rsidRPr="00463419" w:rsidRDefault="00463419" w:rsidP="0047709C">
            <w:pPr>
              <w:pStyle w:val="S8Gazettetabletext"/>
            </w:pPr>
            <w:r w:rsidRPr="00463419">
              <w:t>25 October 2022</w:t>
            </w:r>
          </w:p>
        </w:tc>
      </w:tr>
      <w:tr w:rsidR="00463419" w:rsidRPr="00463419" w14:paraId="087B4DBF"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C65ED7" w14:textId="77777777" w:rsidR="00463419" w:rsidRPr="00463419" w:rsidRDefault="00463419" w:rsidP="0047709C">
            <w:pPr>
              <w:pStyle w:val="S8Gazettetableheading"/>
            </w:pPr>
            <w:r w:rsidRPr="00463419">
              <w:t>Approval no.</w:t>
            </w:r>
          </w:p>
        </w:tc>
        <w:tc>
          <w:tcPr>
            <w:tcW w:w="3896" w:type="pct"/>
            <w:tcBorders>
              <w:top w:val="single" w:sz="4" w:space="0" w:color="auto"/>
              <w:left w:val="single" w:sz="4" w:space="0" w:color="auto"/>
              <w:bottom w:val="single" w:sz="4" w:space="0" w:color="auto"/>
              <w:right w:val="single" w:sz="4" w:space="0" w:color="auto"/>
            </w:tcBorders>
            <w:hideMark/>
          </w:tcPr>
          <w:p w14:paraId="71313997" w14:textId="77777777" w:rsidR="00463419" w:rsidRPr="00463419" w:rsidRDefault="00463419" w:rsidP="0047709C">
            <w:pPr>
              <w:pStyle w:val="S8Gazettetabletext"/>
            </w:pPr>
            <w:r w:rsidRPr="00463419">
              <w:t>92434</w:t>
            </w:r>
          </w:p>
        </w:tc>
      </w:tr>
      <w:tr w:rsidR="00463419" w:rsidRPr="00463419" w14:paraId="1017DB8A"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623D79" w14:textId="77777777" w:rsidR="00463419" w:rsidRPr="00463419" w:rsidRDefault="00463419" w:rsidP="0047709C">
            <w:pPr>
              <w:pStyle w:val="S8Gazettetableheading"/>
            </w:pPr>
            <w:r w:rsidRPr="0046341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CDD47CA" w14:textId="77777777" w:rsidR="00463419" w:rsidRPr="00463419" w:rsidRDefault="00463419" w:rsidP="0047709C">
            <w:pPr>
              <w:pStyle w:val="S8Gazettetabletext"/>
            </w:pPr>
            <w:r w:rsidRPr="00463419">
              <w:t>Approval of the active constituent mepivacaine hydrochloride for use in veterinary chemical products</w:t>
            </w:r>
          </w:p>
        </w:tc>
      </w:tr>
    </w:tbl>
    <w:p w14:paraId="7E4DF7B9" w14:textId="77777777" w:rsidR="00463419" w:rsidRPr="00463419" w:rsidRDefault="00463419" w:rsidP="0047709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63419" w:rsidRPr="00463419" w14:paraId="0B9571C9"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257610" w14:textId="77777777" w:rsidR="00463419" w:rsidRPr="00463419" w:rsidRDefault="00463419" w:rsidP="0047709C">
            <w:pPr>
              <w:pStyle w:val="S8Gazettetableheading"/>
            </w:pPr>
            <w:r w:rsidRPr="00463419">
              <w:t>Application no.</w:t>
            </w:r>
          </w:p>
        </w:tc>
        <w:tc>
          <w:tcPr>
            <w:tcW w:w="3896" w:type="pct"/>
            <w:tcBorders>
              <w:top w:val="single" w:sz="4" w:space="0" w:color="auto"/>
              <w:left w:val="single" w:sz="4" w:space="0" w:color="auto"/>
              <w:bottom w:val="single" w:sz="4" w:space="0" w:color="auto"/>
              <w:right w:val="single" w:sz="4" w:space="0" w:color="auto"/>
            </w:tcBorders>
            <w:hideMark/>
          </w:tcPr>
          <w:p w14:paraId="082EEF0D" w14:textId="77777777" w:rsidR="00463419" w:rsidRPr="00463419" w:rsidRDefault="00463419" w:rsidP="0047709C">
            <w:pPr>
              <w:pStyle w:val="S8Gazettetabletext"/>
            </w:pPr>
            <w:r w:rsidRPr="00463419">
              <w:t>134924</w:t>
            </w:r>
          </w:p>
        </w:tc>
      </w:tr>
      <w:tr w:rsidR="00463419" w:rsidRPr="00463419" w14:paraId="594E6DAC"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3AD800" w14:textId="77777777" w:rsidR="00463419" w:rsidRPr="00463419" w:rsidRDefault="00463419" w:rsidP="0047709C">
            <w:pPr>
              <w:pStyle w:val="S8Gazettetableheading"/>
            </w:pPr>
            <w:r w:rsidRPr="0046341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7D69BF" w14:textId="5C74ACE9" w:rsidR="00463419" w:rsidRPr="00463419" w:rsidRDefault="007B67CB" w:rsidP="0047709C">
            <w:pPr>
              <w:pStyle w:val="S8Gazettetabletext"/>
            </w:pPr>
            <w:r w:rsidRPr="00463419">
              <w:t>Di</w:t>
            </w:r>
            <w:r w:rsidR="00463419" w:rsidRPr="00463419">
              <w:t>ethanolamine fusidate</w:t>
            </w:r>
          </w:p>
        </w:tc>
      </w:tr>
      <w:tr w:rsidR="00463419" w:rsidRPr="00463419" w14:paraId="48F69F57"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D23C8C" w14:textId="77777777" w:rsidR="00463419" w:rsidRPr="00463419" w:rsidRDefault="00463419" w:rsidP="0047709C">
            <w:pPr>
              <w:pStyle w:val="S8Gazettetableheading"/>
            </w:pPr>
            <w:r w:rsidRPr="00463419">
              <w:t>Applicant name</w:t>
            </w:r>
          </w:p>
        </w:tc>
        <w:tc>
          <w:tcPr>
            <w:tcW w:w="3896" w:type="pct"/>
            <w:tcBorders>
              <w:top w:val="single" w:sz="4" w:space="0" w:color="auto"/>
              <w:left w:val="single" w:sz="4" w:space="0" w:color="auto"/>
              <w:bottom w:val="single" w:sz="4" w:space="0" w:color="auto"/>
              <w:right w:val="single" w:sz="4" w:space="0" w:color="auto"/>
            </w:tcBorders>
            <w:hideMark/>
          </w:tcPr>
          <w:p w14:paraId="0C699144" w14:textId="77777777" w:rsidR="00463419" w:rsidRPr="00463419" w:rsidRDefault="00463419" w:rsidP="0047709C">
            <w:pPr>
              <w:pStyle w:val="S8Gazettetabletext"/>
            </w:pPr>
            <w:r w:rsidRPr="00463419">
              <w:t>Dechra Regulatory B.V.</w:t>
            </w:r>
          </w:p>
        </w:tc>
      </w:tr>
      <w:tr w:rsidR="00463419" w:rsidRPr="00463419" w14:paraId="24AB37D3"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4BAAF1" w14:textId="77777777" w:rsidR="00463419" w:rsidRPr="00463419" w:rsidRDefault="00463419" w:rsidP="0047709C">
            <w:pPr>
              <w:pStyle w:val="S8Gazettetableheading"/>
            </w:pPr>
            <w:r w:rsidRPr="00463419">
              <w:t>Applicant ACN</w:t>
            </w:r>
          </w:p>
        </w:tc>
        <w:tc>
          <w:tcPr>
            <w:tcW w:w="3896" w:type="pct"/>
            <w:tcBorders>
              <w:top w:val="single" w:sz="4" w:space="0" w:color="auto"/>
              <w:left w:val="single" w:sz="4" w:space="0" w:color="auto"/>
              <w:bottom w:val="single" w:sz="4" w:space="0" w:color="auto"/>
              <w:right w:val="single" w:sz="4" w:space="0" w:color="auto"/>
            </w:tcBorders>
            <w:hideMark/>
          </w:tcPr>
          <w:p w14:paraId="49E9AD53" w14:textId="77777777" w:rsidR="00463419" w:rsidRPr="00463419" w:rsidRDefault="00463419" w:rsidP="0047709C">
            <w:pPr>
              <w:pStyle w:val="S8Gazettetabletext"/>
            </w:pPr>
            <w:r w:rsidRPr="00463419">
              <w:t>N/A</w:t>
            </w:r>
          </w:p>
        </w:tc>
      </w:tr>
      <w:tr w:rsidR="00463419" w:rsidRPr="00463419" w14:paraId="151472EF"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8957FE" w14:textId="77777777" w:rsidR="00463419" w:rsidRPr="00463419" w:rsidRDefault="00463419" w:rsidP="0047709C">
            <w:pPr>
              <w:pStyle w:val="S8Gazettetableheading"/>
            </w:pPr>
            <w:r w:rsidRPr="0046341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B0189E8" w14:textId="77777777" w:rsidR="00463419" w:rsidRPr="00463419" w:rsidRDefault="00463419" w:rsidP="0047709C">
            <w:pPr>
              <w:pStyle w:val="S8Gazettetabletext"/>
            </w:pPr>
            <w:r w:rsidRPr="00463419">
              <w:t>2 November 2022</w:t>
            </w:r>
          </w:p>
        </w:tc>
      </w:tr>
      <w:tr w:rsidR="00463419" w:rsidRPr="00463419" w14:paraId="0B767DFE"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89F2A5" w14:textId="77777777" w:rsidR="00463419" w:rsidRPr="00463419" w:rsidRDefault="00463419" w:rsidP="0047709C">
            <w:pPr>
              <w:pStyle w:val="S8Gazettetableheading"/>
            </w:pPr>
            <w:r w:rsidRPr="00463419">
              <w:t>Approval no.</w:t>
            </w:r>
          </w:p>
        </w:tc>
        <w:tc>
          <w:tcPr>
            <w:tcW w:w="3896" w:type="pct"/>
            <w:tcBorders>
              <w:top w:val="single" w:sz="4" w:space="0" w:color="auto"/>
              <w:left w:val="single" w:sz="4" w:space="0" w:color="auto"/>
              <w:bottom w:val="single" w:sz="4" w:space="0" w:color="auto"/>
              <w:right w:val="single" w:sz="4" w:space="0" w:color="auto"/>
            </w:tcBorders>
            <w:hideMark/>
          </w:tcPr>
          <w:p w14:paraId="632E8A24" w14:textId="77777777" w:rsidR="00463419" w:rsidRPr="00463419" w:rsidRDefault="00463419" w:rsidP="0047709C">
            <w:pPr>
              <w:pStyle w:val="S8Gazettetabletext"/>
            </w:pPr>
            <w:r w:rsidRPr="00463419">
              <w:t>92251</w:t>
            </w:r>
          </w:p>
        </w:tc>
      </w:tr>
      <w:tr w:rsidR="00463419" w:rsidRPr="00463419" w14:paraId="708F46DC"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CC36DD" w14:textId="77777777" w:rsidR="00463419" w:rsidRPr="00463419" w:rsidRDefault="00463419" w:rsidP="0047709C">
            <w:pPr>
              <w:pStyle w:val="S8Gazettetableheading"/>
            </w:pPr>
            <w:r w:rsidRPr="0046341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61A1F7" w14:textId="77777777" w:rsidR="00463419" w:rsidRPr="00463419" w:rsidRDefault="00463419" w:rsidP="0047709C">
            <w:pPr>
              <w:pStyle w:val="S8Gazettetabletext"/>
            </w:pPr>
            <w:r w:rsidRPr="00463419">
              <w:t>Approval of the active constituent diethanolamine fusidate for use in veterinary chemical products</w:t>
            </w:r>
          </w:p>
        </w:tc>
      </w:tr>
    </w:tbl>
    <w:p w14:paraId="439E66B9" w14:textId="77777777" w:rsidR="00463419" w:rsidRPr="00463419" w:rsidRDefault="00463419" w:rsidP="0047709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63419" w:rsidRPr="00463419" w14:paraId="1D1725BE"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D7AA57" w14:textId="77777777" w:rsidR="00463419" w:rsidRPr="00463419" w:rsidRDefault="00463419" w:rsidP="0047709C">
            <w:pPr>
              <w:pStyle w:val="S8Gazettetableheading"/>
            </w:pPr>
            <w:r w:rsidRPr="00463419">
              <w:t>Application no.</w:t>
            </w:r>
          </w:p>
        </w:tc>
        <w:tc>
          <w:tcPr>
            <w:tcW w:w="3896" w:type="pct"/>
            <w:tcBorders>
              <w:top w:val="single" w:sz="4" w:space="0" w:color="auto"/>
              <w:left w:val="single" w:sz="4" w:space="0" w:color="auto"/>
              <w:bottom w:val="single" w:sz="4" w:space="0" w:color="auto"/>
              <w:right w:val="single" w:sz="4" w:space="0" w:color="auto"/>
            </w:tcBorders>
            <w:hideMark/>
          </w:tcPr>
          <w:p w14:paraId="22AE8AFF" w14:textId="77777777" w:rsidR="00463419" w:rsidRPr="00463419" w:rsidRDefault="00463419" w:rsidP="0047709C">
            <w:pPr>
              <w:pStyle w:val="S8Gazettetabletext"/>
            </w:pPr>
            <w:r w:rsidRPr="00463419">
              <w:t>135344</w:t>
            </w:r>
          </w:p>
        </w:tc>
      </w:tr>
      <w:tr w:rsidR="00463419" w:rsidRPr="00463419" w14:paraId="28F14584"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0F99FB" w14:textId="77777777" w:rsidR="00463419" w:rsidRPr="00463419" w:rsidRDefault="00463419" w:rsidP="0047709C">
            <w:pPr>
              <w:pStyle w:val="S8Gazettetableheading"/>
            </w:pPr>
            <w:r w:rsidRPr="0046341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D92EF41" w14:textId="59982302" w:rsidR="00463419" w:rsidRPr="00463419" w:rsidRDefault="007B67CB" w:rsidP="0047709C">
            <w:pPr>
              <w:pStyle w:val="S8Gazettetabletext"/>
            </w:pPr>
            <w:r w:rsidRPr="00463419">
              <w:t>Chlorpheniramine maleate</w:t>
            </w:r>
          </w:p>
        </w:tc>
      </w:tr>
      <w:tr w:rsidR="00463419" w:rsidRPr="00463419" w14:paraId="11B47BE8"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049592" w14:textId="77777777" w:rsidR="00463419" w:rsidRPr="00463419" w:rsidRDefault="00463419" w:rsidP="0047709C">
            <w:pPr>
              <w:pStyle w:val="S8Gazettetableheading"/>
            </w:pPr>
            <w:r w:rsidRPr="00463419">
              <w:t>Applicant name</w:t>
            </w:r>
          </w:p>
        </w:tc>
        <w:tc>
          <w:tcPr>
            <w:tcW w:w="3896" w:type="pct"/>
            <w:tcBorders>
              <w:top w:val="single" w:sz="4" w:space="0" w:color="auto"/>
              <w:left w:val="single" w:sz="4" w:space="0" w:color="auto"/>
              <w:bottom w:val="single" w:sz="4" w:space="0" w:color="auto"/>
              <w:right w:val="single" w:sz="4" w:space="0" w:color="auto"/>
            </w:tcBorders>
            <w:hideMark/>
          </w:tcPr>
          <w:p w14:paraId="09EAD9DC" w14:textId="77777777" w:rsidR="00463419" w:rsidRPr="00463419" w:rsidRDefault="00463419" w:rsidP="0047709C">
            <w:pPr>
              <w:pStyle w:val="S8Gazettetabletext"/>
            </w:pPr>
            <w:r w:rsidRPr="00463419">
              <w:t>Avet Health Pty Ltd</w:t>
            </w:r>
          </w:p>
        </w:tc>
      </w:tr>
      <w:tr w:rsidR="00463419" w:rsidRPr="00463419" w14:paraId="0932A16E"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02227C" w14:textId="77777777" w:rsidR="00463419" w:rsidRPr="00463419" w:rsidRDefault="00463419" w:rsidP="0047709C">
            <w:pPr>
              <w:pStyle w:val="S8Gazettetableheading"/>
            </w:pPr>
            <w:r w:rsidRPr="00463419">
              <w:t>Applicant ACN</w:t>
            </w:r>
          </w:p>
        </w:tc>
        <w:tc>
          <w:tcPr>
            <w:tcW w:w="3896" w:type="pct"/>
            <w:tcBorders>
              <w:top w:val="single" w:sz="4" w:space="0" w:color="auto"/>
              <w:left w:val="single" w:sz="4" w:space="0" w:color="auto"/>
              <w:bottom w:val="single" w:sz="4" w:space="0" w:color="auto"/>
              <w:right w:val="single" w:sz="4" w:space="0" w:color="auto"/>
            </w:tcBorders>
            <w:hideMark/>
          </w:tcPr>
          <w:p w14:paraId="70F1D984" w14:textId="77777777" w:rsidR="00463419" w:rsidRPr="00463419" w:rsidRDefault="00463419" w:rsidP="0047709C">
            <w:pPr>
              <w:pStyle w:val="S8Gazettetabletext"/>
            </w:pPr>
            <w:r w:rsidRPr="00463419">
              <w:t>616 838 101</w:t>
            </w:r>
          </w:p>
        </w:tc>
      </w:tr>
      <w:tr w:rsidR="00463419" w:rsidRPr="00463419" w14:paraId="32E76917"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67B1D4" w14:textId="77777777" w:rsidR="00463419" w:rsidRPr="00463419" w:rsidRDefault="00463419" w:rsidP="0047709C">
            <w:pPr>
              <w:pStyle w:val="S8Gazettetableheading"/>
            </w:pPr>
            <w:r w:rsidRPr="0046341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31E0D0D" w14:textId="77777777" w:rsidR="00463419" w:rsidRPr="00463419" w:rsidRDefault="00463419" w:rsidP="0047709C">
            <w:pPr>
              <w:pStyle w:val="S8Gazettetabletext"/>
            </w:pPr>
            <w:r w:rsidRPr="00463419">
              <w:t>2 November 2022</w:t>
            </w:r>
          </w:p>
        </w:tc>
      </w:tr>
      <w:tr w:rsidR="00463419" w:rsidRPr="00463419" w14:paraId="28E6C2A9"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B76821" w14:textId="77777777" w:rsidR="00463419" w:rsidRPr="00463419" w:rsidRDefault="00463419" w:rsidP="0047709C">
            <w:pPr>
              <w:pStyle w:val="S8Gazettetableheading"/>
            </w:pPr>
            <w:r w:rsidRPr="00463419">
              <w:t>Approval no.</w:t>
            </w:r>
          </w:p>
        </w:tc>
        <w:tc>
          <w:tcPr>
            <w:tcW w:w="3896" w:type="pct"/>
            <w:tcBorders>
              <w:top w:val="single" w:sz="4" w:space="0" w:color="auto"/>
              <w:left w:val="single" w:sz="4" w:space="0" w:color="auto"/>
              <w:bottom w:val="single" w:sz="4" w:space="0" w:color="auto"/>
              <w:right w:val="single" w:sz="4" w:space="0" w:color="auto"/>
            </w:tcBorders>
            <w:hideMark/>
          </w:tcPr>
          <w:p w14:paraId="0122A37E" w14:textId="77777777" w:rsidR="00463419" w:rsidRPr="00463419" w:rsidRDefault="00463419" w:rsidP="0047709C">
            <w:pPr>
              <w:pStyle w:val="S8Gazettetabletext"/>
            </w:pPr>
            <w:r w:rsidRPr="00463419">
              <w:t>92383</w:t>
            </w:r>
          </w:p>
        </w:tc>
      </w:tr>
      <w:tr w:rsidR="00463419" w:rsidRPr="00463419" w14:paraId="26925B15"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C6957A" w14:textId="77777777" w:rsidR="00463419" w:rsidRPr="00463419" w:rsidRDefault="00463419" w:rsidP="0047709C">
            <w:pPr>
              <w:pStyle w:val="S8Gazettetableheading"/>
            </w:pPr>
            <w:r w:rsidRPr="0046341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861449F" w14:textId="77777777" w:rsidR="00463419" w:rsidRPr="00463419" w:rsidRDefault="00463419" w:rsidP="0047709C">
            <w:pPr>
              <w:pStyle w:val="S8Gazettetabletext"/>
            </w:pPr>
            <w:r w:rsidRPr="00463419">
              <w:t>Approval of the active constituent chlorpheniramine maleate for use in veterinary chemical products</w:t>
            </w:r>
          </w:p>
        </w:tc>
      </w:tr>
    </w:tbl>
    <w:p w14:paraId="57BD0DDE" w14:textId="77777777" w:rsidR="00463419" w:rsidRPr="00463419" w:rsidRDefault="00463419" w:rsidP="0047709C">
      <w:pPr>
        <w:pStyle w:val="S8Gazettetabletext"/>
      </w:pPr>
    </w:p>
    <w:tbl>
      <w:tblPr>
        <w:tblStyle w:val="TableGrid3"/>
        <w:tblW w:w="5003" w:type="pct"/>
        <w:tblInd w:w="0" w:type="dxa"/>
        <w:tblLook w:val="04A0" w:firstRow="1" w:lastRow="0" w:firstColumn="1" w:lastColumn="0" w:noHBand="0" w:noVBand="1"/>
      </w:tblPr>
      <w:tblGrid>
        <w:gridCol w:w="2127"/>
        <w:gridCol w:w="7507"/>
      </w:tblGrid>
      <w:tr w:rsidR="00463419" w:rsidRPr="00463419" w14:paraId="32B1C253"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C9E44E" w14:textId="167A7053" w:rsidR="00463419" w:rsidRPr="00463419" w:rsidRDefault="00463419" w:rsidP="0047709C">
            <w:pPr>
              <w:pStyle w:val="S8Gazettetableheading"/>
              <w:rPr>
                <w:bdr w:val="none" w:sz="0" w:space="0" w:color="auto"/>
              </w:rPr>
            </w:pPr>
            <w:r w:rsidRPr="00463419">
              <w:rPr>
                <w:bdr w:val="none" w:sz="0" w:space="0" w:color="auto"/>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E4831F7" w14:textId="42AD38CE" w:rsidR="00463419" w:rsidRPr="00463419" w:rsidRDefault="00463419" w:rsidP="0047709C">
            <w:pPr>
              <w:pStyle w:val="S8Gazettetabletext"/>
              <w:rPr>
                <w:bdr w:val="none" w:sz="0" w:space="0" w:color="auto"/>
              </w:rPr>
            </w:pPr>
            <w:r w:rsidRPr="00463419">
              <w:rPr>
                <w:bdr w:val="none" w:sz="0" w:space="0" w:color="auto"/>
              </w:rPr>
              <w:t>135234</w:t>
            </w:r>
          </w:p>
        </w:tc>
      </w:tr>
      <w:tr w:rsidR="00463419" w:rsidRPr="00463419" w14:paraId="24BCF0BB"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78ABB6" w14:textId="3B934FD0" w:rsidR="00463419" w:rsidRPr="00463419" w:rsidRDefault="00463419" w:rsidP="0047709C">
            <w:pPr>
              <w:pStyle w:val="S8Gazettetableheading"/>
              <w:rPr>
                <w:bdr w:val="none" w:sz="0" w:space="0" w:color="auto"/>
              </w:rPr>
            </w:pPr>
            <w:r w:rsidRPr="00463419">
              <w:rPr>
                <w:bdr w:val="none" w:sz="0" w:space="0" w:color="auto"/>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86062D8" w14:textId="77060CD8" w:rsidR="00463419" w:rsidRPr="00463419" w:rsidRDefault="00463419" w:rsidP="0047709C">
            <w:pPr>
              <w:pStyle w:val="S8Gazettetabletext"/>
              <w:rPr>
                <w:bdr w:val="none" w:sz="0" w:space="0" w:color="auto"/>
              </w:rPr>
            </w:pPr>
            <w:r w:rsidRPr="00463419">
              <w:rPr>
                <w:bdr w:val="none" w:sz="0" w:space="0" w:color="auto"/>
              </w:rPr>
              <w:t>closantel sodium</w:t>
            </w:r>
          </w:p>
        </w:tc>
      </w:tr>
      <w:tr w:rsidR="00463419" w:rsidRPr="00463419" w14:paraId="4695AB5B"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6BFDF0" w14:textId="53F19A67" w:rsidR="00463419" w:rsidRPr="00463419" w:rsidRDefault="00463419" w:rsidP="0047709C">
            <w:pPr>
              <w:pStyle w:val="S8Gazettetableheading"/>
              <w:rPr>
                <w:bdr w:val="none" w:sz="0" w:space="0" w:color="auto"/>
              </w:rPr>
            </w:pPr>
            <w:r w:rsidRPr="00463419">
              <w:rPr>
                <w:bdr w:val="none" w:sz="0" w:space="0" w:color="auto"/>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CF9CF61" w14:textId="4E86A774" w:rsidR="00463419" w:rsidRPr="00463419" w:rsidRDefault="00463419" w:rsidP="0047709C">
            <w:pPr>
              <w:pStyle w:val="S8Gazettetabletext"/>
              <w:rPr>
                <w:bdr w:val="none" w:sz="0" w:space="0" w:color="auto"/>
              </w:rPr>
            </w:pPr>
            <w:r w:rsidRPr="00463419">
              <w:rPr>
                <w:bdr w:val="none" w:sz="0" w:space="0" w:color="auto"/>
              </w:rPr>
              <w:t>Abbey Laboratories Pty Ltd</w:t>
            </w:r>
          </w:p>
        </w:tc>
      </w:tr>
      <w:tr w:rsidR="00463419" w:rsidRPr="00463419" w14:paraId="4DC42D9E"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DBAA48" w14:textId="1E6641F2" w:rsidR="00463419" w:rsidRPr="00463419" w:rsidRDefault="00463419" w:rsidP="0047709C">
            <w:pPr>
              <w:pStyle w:val="S8Gazettetableheading"/>
              <w:rPr>
                <w:bdr w:val="none" w:sz="0" w:space="0" w:color="auto"/>
              </w:rPr>
            </w:pPr>
            <w:r w:rsidRPr="00463419">
              <w:rPr>
                <w:bdr w:val="none" w:sz="0" w:space="0" w:color="auto"/>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4207F65" w14:textId="2129686F" w:rsidR="00463419" w:rsidRPr="00463419" w:rsidRDefault="00463419" w:rsidP="0047709C">
            <w:pPr>
              <w:pStyle w:val="S8Gazettetabletext"/>
              <w:rPr>
                <w:bdr w:val="none" w:sz="0" w:space="0" w:color="auto"/>
              </w:rPr>
            </w:pPr>
            <w:r w:rsidRPr="00463419">
              <w:rPr>
                <w:bdr w:val="none" w:sz="0" w:space="0" w:color="auto"/>
              </w:rPr>
              <w:t>156 000 430</w:t>
            </w:r>
          </w:p>
        </w:tc>
      </w:tr>
      <w:tr w:rsidR="00463419" w:rsidRPr="00463419" w14:paraId="5CC6FF73"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16DDC3" w14:textId="1395A551" w:rsidR="00463419" w:rsidRPr="00463419" w:rsidRDefault="00463419" w:rsidP="0047709C">
            <w:pPr>
              <w:pStyle w:val="S8Gazettetableheading"/>
              <w:rPr>
                <w:bdr w:val="none" w:sz="0" w:space="0" w:color="auto"/>
              </w:rPr>
            </w:pPr>
            <w:r w:rsidRPr="00463419">
              <w:rPr>
                <w:bdr w:val="none" w:sz="0" w:space="0" w:color="auto"/>
              </w:rP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A467A19" w14:textId="3541F238" w:rsidR="00463419" w:rsidRPr="00463419" w:rsidRDefault="00463419" w:rsidP="0047709C">
            <w:pPr>
              <w:pStyle w:val="S8Gazettetabletext"/>
              <w:rPr>
                <w:bdr w:val="none" w:sz="0" w:space="0" w:color="auto"/>
              </w:rPr>
            </w:pPr>
            <w:r w:rsidRPr="00463419">
              <w:rPr>
                <w:bdr w:val="none" w:sz="0" w:space="0" w:color="auto"/>
              </w:rPr>
              <w:t>2 November 2022</w:t>
            </w:r>
          </w:p>
        </w:tc>
      </w:tr>
      <w:tr w:rsidR="00463419" w:rsidRPr="00463419" w14:paraId="45CA09C4"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42CDF8" w14:textId="2B69B420" w:rsidR="00463419" w:rsidRPr="00463419" w:rsidRDefault="00463419" w:rsidP="0047709C">
            <w:pPr>
              <w:pStyle w:val="S8Gazettetableheading"/>
              <w:rPr>
                <w:bdr w:val="none" w:sz="0" w:space="0" w:color="auto"/>
              </w:rPr>
            </w:pPr>
            <w:r w:rsidRPr="00463419">
              <w:rPr>
                <w:bdr w:val="none" w:sz="0" w:space="0" w:color="auto"/>
              </w:rPr>
              <w:t>Approval no.</w:t>
            </w:r>
          </w:p>
        </w:tc>
        <w:tc>
          <w:tcPr>
            <w:tcW w:w="3896" w:type="pct"/>
            <w:tcBorders>
              <w:top w:val="single" w:sz="4" w:space="0" w:color="auto"/>
              <w:left w:val="single" w:sz="4" w:space="0" w:color="auto"/>
              <w:bottom w:val="single" w:sz="4" w:space="0" w:color="auto"/>
              <w:right w:val="single" w:sz="4" w:space="0" w:color="auto"/>
            </w:tcBorders>
            <w:hideMark/>
          </w:tcPr>
          <w:p w14:paraId="72E49236" w14:textId="55683932" w:rsidR="00463419" w:rsidRPr="00463419" w:rsidRDefault="00463419" w:rsidP="0047709C">
            <w:pPr>
              <w:pStyle w:val="S8Gazettetabletext"/>
              <w:rPr>
                <w:bdr w:val="none" w:sz="0" w:space="0" w:color="auto"/>
              </w:rPr>
            </w:pPr>
            <w:r w:rsidRPr="00463419">
              <w:rPr>
                <w:bdr w:val="none" w:sz="0" w:space="0" w:color="auto"/>
              </w:rPr>
              <w:t>92349</w:t>
            </w:r>
          </w:p>
        </w:tc>
      </w:tr>
      <w:tr w:rsidR="00463419" w:rsidRPr="00463419" w14:paraId="0F7E378C"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E5909F" w14:textId="01E3D2D3" w:rsidR="00463419" w:rsidRPr="00463419" w:rsidRDefault="00463419" w:rsidP="0047709C">
            <w:pPr>
              <w:pStyle w:val="S8Gazettetableheading"/>
              <w:rPr>
                <w:bdr w:val="none" w:sz="0" w:space="0" w:color="auto"/>
              </w:rPr>
            </w:pPr>
            <w:r w:rsidRPr="00463419">
              <w:rPr>
                <w:bdr w:val="none" w:sz="0" w:space="0" w:color="auto"/>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BEA1D98" w14:textId="3599D484" w:rsidR="00463419" w:rsidRPr="00463419" w:rsidRDefault="00463419" w:rsidP="0047709C">
            <w:pPr>
              <w:pStyle w:val="S8Gazettetabletext"/>
              <w:rPr>
                <w:bdr w:val="none" w:sz="0" w:space="0" w:color="auto"/>
              </w:rPr>
            </w:pPr>
            <w:r w:rsidRPr="00463419">
              <w:rPr>
                <w:bdr w:val="none" w:sz="0" w:space="0" w:color="auto"/>
              </w:rPr>
              <w:t>Approval of the active constituent closantel sodium for use in veterinary chemical products</w:t>
            </w:r>
          </w:p>
        </w:tc>
      </w:tr>
    </w:tbl>
    <w:p w14:paraId="7825BBEA" w14:textId="77777777" w:rsidR="00463419" w:rsidRPr="00463419" w:rsidRDefault="00463419" w:rsidP="0047709C">
      <w:pPr>
        <w:pStyle w:val="S8Gazettetabletext"/>
      </w:pPr>
    </w:p>
    <w:tbl>
      <w:tblPr>
        <w:tblStyle w:val="TableGrid3"/>
        <w:tblW w:w="5003" w:type="pct"/>
        <w:tblInd w:w="0" w:type="dxa"/>
        <w:tblLook w:val="04A0" w:firstRow="1" w:lastRow="0" w:firstColumn="1" w:lastColumn="0" w:noHBand="0" w:noVBand="1"/>
      </w:tblPr>
      <w:tblGrid>
        <w:gridCol w:w="2127"/>
        <w:gridCol w:w="7507"/>
      </w:tblGrid>
      <w:tr w:rsidR="00463419" w:rsidRPr="00463419" w14:paraId="670A2C4E"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A6F9D7" w14:textId="089D8F36" w:rsidR="00463419" w:rsidRPr="00463419" w:rsidRDefault="00463419" w:rsidP="0047709C">
            <w:pPr>
              <w:pStyle w:val="S8Gazettetableheading"/>
              <w:rPr>
                <w:bdr w:val="none" w:sz="0" w:space="0" w:color="auto"/>
              </w:rPr>
            </w:pPr>
            <w:r w:rsidRPr="00463419">
              <w:rPr>
                <w:bdr w:val="none" w:sz="0" w:space="0" w:color="auto"/>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52CB946E" w14:textId="64038F5A" w:rsidR="00463419" w:rsidRPr="00463419" w:rsidRDefault="00463419" w:rsidP="0047709C">
            <w:pPr>
              <w:pStyle w:val="S8Gazettetabletext"/>
              <w:rPr>
                <w:bdr w:val="none" w:sz="0" w:space="0" w:color="auto"/>
              </w:rPr>
            </w:pPr>
            <w:r w:rsidRPr="00463419">
              <w:rPr>
                <w:bdr w:val="none" w:sz="0" w:space="0" w:color="auto"/>
              </w:rPr>
              <w:t>134033</w:t>
            </w:r>
          </w:p>
        </w:tc>
      </w:tr>
      <w:tr w:rsidR="00463419" w:rsidRPr="00463419" w14:paraId="4C2046B0"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529F34" w14:textId="02B8BBAE" w:rsidR="00463419" w:rsidRPr="00463419" w:rsidRDefault="00463419" w:rsidP="0047709C">
            <w:pPr>
              <w:pStyle w:val="S8Gazettetableheading"/>
              <w:rPr>
                <w:bdr w:val="none" w:sz="0" w:space="0" w:color="auto"/>
              </w:rPr>
            </w:pPr>
            <w:r w:rsidRPr="00463419">
              <w:rPr>
                <w:bdr w:val="none" w:sz="0" w:space="0" w:color="auto"/>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8B252D3" w14:textId="6FD9E1C9" w:rsidR="00463419" w:rsidRPr="00463419" w:rsidRDefault="007B67CB" w:rsidP="0047709C">
            <w:pPr>
              <w:pStyle w:val="S8Gazettetabletext"/>
              <w:rPr>
                <w:bdr w:val="none" w:sz="0" w:space="0" w:color="auto"/>
              </w:rPr>
            </w:pPr>
            <w:r w:rsidRPr="00463419">
              <w:rPr>
                <w:bdr w:val="none" w:sz="0" w:space="0" w:color="auto"/>
              </w:rPr>
              <w:t>Disodium</w:t>
            </w:r>
            <w:r w:rsidR="00463419" w:rsidRPr="00463419">
              <w:rPr>
                <w:bdr w:val="none" w:sz="0" w:space="0" w:color="auto"/>
              </w:rPr>
              <w:t xml:space="preserve"> manganese EDTA</w:t>
            </w:r>
          </w:p>
        </w:tc>
      </w:tr>
      <w:tr w:rsidR="00463419" w:rsidRPr="00463419" w14:paraId="754C836A"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44A635" w14:textId="0ED53635" w:rsidR="00463419" w:rsidRPr="00463419" w:rsidRDefault="00463419" w:rsidP="0047709C">
            <w:pPr>
              <w:pStyle w:val="S8Gazettetableheading"/>
              <w:rPr>
                <w:bdr w:val="none" w:sz="0" w:space="0" w:color="auto"/>
              </w:rPr>
            </w:pPr>
            <w:r w:rsidRPr="00463419">
              <w:rPr>
                <w:bdr w:val="none" w:sz="0" w:space="0" w:color="auto"/>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DA8F1AF" w14:textId="62CB834F" w:rsidR="00463419" w:rsidRPr="00463419" w:rsidRDefault="00463419" w:rsidP="0047709C">
            <w:pPr>
              <w:pStyle w:val="S8Gazettetabletext"/>
              <w:rPr>
                <w:bdr w:val="none" w:sz="0" w:space="0" w:color="auto"/>
              </w:rPr>
            </w:pPr>
            <w:r w:rsidRPr="00463419">
              <w:rPr>
                <w:bdr w:val="none" w:sz="0" w:space="0" w:color="auto"/>
              </w:rPr>
              <w:t>Abbey Laboratories Pty Ltd</w:t>
            </w:r>
          </w:p>
        </w:tc>
      </w:tr>
      <w:tr w:rsidR="00463419" w:rsidRPr="00463419" w14:paraId="3102CF12"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5A663B" w14:textId="5FDBA065" w:rsidR="00463419" w:rsidRPr="00463419" w:rsidRDefault="00463419" w:rsidP="0047709C">
            <w:pPr>
              <w:pStyle w:val="S8Gazettetableheading"/>
              <w:rPr>
                <w:bdr w:val="none" w:sz="0" w:space="0" w:color="auto"/>
              </w:rPr>
            </w:pPr>
            <w:r w:rsidRPr="00463419">
              <w:rPr>
                <w:bdr w:val="none" w:sz="0" w:space="0" w:color="auto"/>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E10AE7E" w14:textId="124B875D" w:rsidR="00463419" w:rsidRPr="00463419" w:rsidRDefault="00463419" w:rsidP="0047709C">
            <w:pPr>
              <w:pStyle w:val="S8Gazettetabletext"/>
              <w:rPr>
                <w:bdr w:val="none" w:sz="0" w:space="0" w:color="auto"/>
              </w:rPr>
            </w:pPr>
            <w:r w:rsidRPr="00463419">
              <w:rPr>
                <w:bdr w:val="none" w:sz="0" w:space="0" w:color="auto"/>
              </w:rPr>
              <w:t>156 000 430</w:t>
            </w:r>
          </w:p>
        </w:tc>
      </w:tr>
      <w:tr w:rsidR="00463419" w:rsidRPr="00463419" w14:paraId="27F92E31"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CEC153" w14:textId="175012C0" w:rsidR="00463419" w:rsidRPr="00463419" w:rsidRDefault="00463419" w:rsidP="0047709C">
            <w:pPr>
              <w:pStyle w:val="S8Gazettetableheading"/>
              <w:rPr>
                <w:bdr w:val="none" w:sz="0" w:space="0" w:color="auto"/>
              </w:rPr>
            </w:pPr>
            <w:r w:rsidRPr="00463419">
              <w:rPr>
                <w:bdr w:val="none" w:sz="0" w:space="0" w:color="auto"/>
              </w:rP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DDB7A8C" w14:textId="755BDBEF" w:rsidR="00463419" w:rsidRPr="00463419" w:rsidRDefault="00463419" w:rsidP="0047709C">
            <w:pPr>
              <w:pStyle w:val="S8Gazettetabletext"/>
              <w:rPr>
                <w:bdr w:val="none" w:sz="0" w:space="0" w:color="auto"/>
              </w:rPr>
            </w:pPr>
            <w:r w:rsidRPr="00463419">
              <w:rPr>
                <w:bdr w:val="none" w:sz="0" w:space="0" w:color="auto"/>
              </w:rPr>
              <w:t>2 November 2022</w:t>
            </w:r>
          </w:p>
        </w:tc>
      </w:tr>
      <w:tr w:rsidR="00463419" w:rsidRPr="00463419" w14:paraId="579F295F"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6DE5C5" w14:textId="47EF0A8D" w:rsidR="00463419" w:rsidRPr="00463419" w:rsidRDefault="00463419" w:rsidP="0047709C">
            <w:pPr>
              <w:pStyle w:val="S8Gazettetableheading"/>
              <w:rPr>
                <w:bdr w:val="none" w:sz="0" w:space="0" w:color="auto"/>
              </w:rPr>
            </w:pPr>
            <w:r w:rsidRPr="00463419">
              <w:rPr>
                <w:bdr w:val="none" w:sz="0" w:space="0" w:color="auto"/>
              </w:rPr>
              <w:t>Approval no.</w:t>
            </w:r>
          </w:p>
        </w:tc>
        <w:tc>
          <w:tcPr>
            <w:tcW w:w="3896" w:type="pct"/>
            <w:tcBorders>
              <w:top w:val="single" w:sz="4" w:space="0" w:color="auto"/>
              <w:left w:val="single" w:sz="4" w:space="0" w:color="auto"/>
              <w:bottom w:val="single" w:sz="4" w:space="0" w:color="auto"/>
              <w:right w:val="single" w:sz="4" w:space="0" w:color="auto"/>
            </w:tcBorders>
            <w:hideMark/>
          </w:tcPr>
          <w:p w14:paraId="1C14737C" w14:textId="11883E5F" w:rsidR="00463419" w:rsidRPr="00463419" w:rsidRDefault="00463419" w:rsidP="0047709C">
            <w:pPr>
              <w:pStyle w:val="S8Gazettetabletext"/>
              <w:rPr>
                <w:bdr w:val="none" w:sz="0" w:space="0" w:color="auto"/>
              </w:rPr>
            </w:pPr>
            <w:r w:rsidRPr="00463419">
              <w:rPr>
                <w:bdr w:val="none" w:sz="0" w:space="0" w:color="auto"/>
              </w:rPr>
              <w:t>91954</w:t>
            </w:r>
          </w:p>
        </w:tc>
      </w:tr>
      <w:tr w:rsidR="00463419" w:rsidRPr="00463419" w14:paraId="55B34F2C"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030CBD" w14:textId="5C659207" w:rsidR="00463419" w:rsidRPr="00463419" w:rsidRDefault="00463419" w:rsidP="0047709C">
            <w:pPr>
              <w:pStyle w:val="S8Gazettetableheading"/>
              <w:rPr>
                <w:bdr w:val="none" w:sz="0" w:space="0" w:color="auto"/>
              </w:rPr>
            </w:pPr>
            <w:r w:rsidRPr="00463419">
              <w:rPr>
                <w:bdr w:val="none" w:sz="0" w:space="0" w:color="auto"/>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0C5F5D" w14:textId="1D7C4B05" w:rsidR="00463419" w:rsidRPr="00463419" w:rsidRDefault="00463419" w:rsidP="0047709C">
            <w:pPr>
              <w:pStyle w:val="S8Gazettetabletext"/>
              <w:rPr>
                <w:bdr w:val="none" w:sz="0" w:space="0" w:color="auto"/>
              </w:rPr>
            </w:pPr>
            <w:r w:rsidRPr="00463419">
              <w:rPr>
                <w:bdr w:val="none" w:sz="0" w:space="0" w:color="auto"/>
              </w:rPr>
              <w:t>Approval of the active constituent disodium manganese EDTA for use in veterinary chemical products</w:t>
            </w:r>
          </w:p>
        </w:tc>
      </w:tr>
    </w:tbl>
    <w:p w14:paraId="5AF12366" w14:textId="4DC79C3B" w:rsidR="00463419" w:rsidRPr="00463419" w:rsidRDefault="00463419" w:rsidP="0047709C">
      <w:pPr>
        <w:pStyle w:val="Caption"/>
      </w:pPr>
      <w:bookmarkStart w:id="11" w:name="_Toc119393085"/>
      <w:r w:rsidRPr="00463419">
        <w:t xml:space="preserve">Table </w:t>
      </w:r>
      <w:fldSimple w:instr=" SEQ Table \* ARABIC ">
        <w:r w:rsidR="00A87A3F">
          <w:rPr>
            <w:noProof/>
          </w:rPr>
          <w:t>8</w:t>
        </w:r>
      </w:fldSimple>
      <w:r w:rsidRPr="00463419">
        <w:t>: Variations of active constituent</w:t>
      </w:r>
      <w:bookmarkEnd w:id="11"/>
    </w:p>
    <w:tbl>
      <w:tblPr>
        <w:tblStyle w:val="TableGrid3"/>
        <w:tblW w:w="5003" w:type="pct"/>
        <w:tblInd w:w="0" w:type="dxa"/>
        <w:tblLook w:val="04A0" w:firstRow="1" w:lastRow="0" w:firstColumn="1" w:lastColumn="0" w:noHBand="0" w:noVBand="1"/>
      </w:tblPr>
      <w:tblGrid>
        <w:gridCol w:w="2127"/>
        <w:gridCol w:w="7507"/>
      </w:tblGrid>
      <w:tr w:rsidR="00463419" w:rsidRPr="00463419" w14:paraId="00E6D806"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E7E6C7" w14:textId="77AFB786" w:rsidR="00463419" w:rsidRPr="00463419" w:rsidRDefault="00463419" w:rsidP="0047709C">
            <w:pPr>
              <w:pStyle w:val="S8Gazettetableheading"/>
              <w:rPr>
                <w:bdr w:val="none" w:sz="0" w:space="0" w:color="auto"/>
              </w:rPr>
            </w:pPr>
            <w:r w:rsidRPr="00463419">
              <w:rPr>
                <w:bdr w:val="none" w:sz="0" w:space="0" w:color="auto"/>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E8D619F" w14:textId="49DB6BD0" w:rsidR="00463419" w:rsidRPr="00463419" w:rsidRDefault="00463419" w:rsidP="0047709C">
            <w:pPr>
              <w:pStyle w:val="S8Gazettetabletext"/>
              <w:rPr>
                <w:bdr w:val="none" w:sz="0" w:space="0" w:color="auto"/>
              </w:rPr>
            </w:pPr>
            <w:r w:rsidRPr="00463419">
              <w:rPr>
                <w:bdr w:val="none" w:sz="0" w:space="0" w:color="auto"/>
              </w:rPr>
              <w:t>134697</w:t>
            </w:r>
          </w:p>
        </w:tc>
      </w:tr>
      <w:tr w:rsidR="00463419" w:rsidRPr="00463419" w14:paraId="24F879D3"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FA07B1" w14:textId="5126371A" w:rsidR="00463419" w:rsidRPr="00463419" w:rsidRDefault="00463419" w:rsidP="0047709C">
            <w:pPr>
              <w:pStyle w:val="S8Gazettetableheading"/>
              <w:rPr>
                <w:bdr w:val="none" w:sz="0" w:space="0" w:color="auto"/>
              </w:rPr>
            </w:pPr>
            <w:r w:rsidRPr="00463419">
              <w:rPr>
                <w:bdr w:val="none" w:sz="0" w:space="0" w:color="auto"/>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D05DCE8" w14:textId="2AF767A7" w:rsidR="00463419" w:rsidRPr="00463419" w:rsidRDefault="007B67CB" w:rsidP="0047709C">
            <w:pPr>
              <w:pStyle w:val="S8Gazettetabletext"/>
              <w:rPr>
                <w:bdr w:val="none" w:sz="0" w:space="0" w:color="auto"/>
              </w:rPr>
            </w:pPr>
            <w:r w:rsidRPr="00463419">
              <w:rPr>
                <w:bdr w:val="none" w:sz="0" w:space="0" w:color="auto"/>
              </w:rPr>
              <w:t>Pyridoxine hydrochloride</w:t>
            </w:r>
          </w:p>
        </w:tc>
      </w:tr>
      <w:tr w:rsidR="00463419" w:rsidRPr="00463419" w14:paraId="4203CD3C"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666506" w14:textId="4336D3DD" w:rsidR="00463419" w:rsidRPr="00463419" w:rsidRDefault="00463419" w:rsidP="0047709C">
            <w:pPr>
              <w:pStyle w:val="S8Gazettetableheading"/>
              <w:rPr>
                <w:bdr w:val="none" w:sz="0" w:space="0" w:color="auto"/>
              </w:rPr>
            </w:pPr>
            <w:r w:rsidRPr="00463419">
              <w:rPr>
                <w:bdr w:val="none" w:sz="0" w:space="0" w:color="auto"/>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23E7B0F" w14:textId="2FC68D98" w:rsidR="00463419" w:rsidRPr="00463419" w:rsidRDefault="00463419" w:rsidP="0047709C">
            <w:pPr>
              <w:pStyle w:val="S8Gazettetabletext"/>
              <w:rPr>
                <w:bdr w:val="none" w:sz="0" w:space="0" w:color="auto"/>
              </w:rPr>
            </w:pPr>
            <w:r w:rsidRPr="00463419">
              <w:rPr>
                <w:bdr w:val="none" w:sz="0" w:space="0" w:color="auto"/>
              </w:rPr>
              <w:t>Ceva Animal Health Pty Ltd</w:t>
            </w:r>
          </w:p>
        </w:tc>
      </w:tr>
      <w:tr w:rsidR="00463419" w:rsidRPr="00463419" w14:paraId="7B64A26D"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E54805" w14:textId="09E3BB9D" w:rsidR="00463419" w:rsidRPr="00463419" w:rsidRDefault="00463419" w:rsidP="0047709C">
            <w:pPr>
              <w:pStyle w:val="S8Gazettetableheading"/>
              <w:rPr>
                <w:bdr w:val="none" w:sz="0" w:space="0" w:color="auto"/>
              </w:rPr>
            </w:pPr>
            <w:r w:rsidRPr="00463419">
              <w:rPr>
                <w:bdr w:val="none" w:sz="0" w:space="0" w:color="auto"/>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508BDC2" w14:textId="2ADD7DD0" w:rsidR="00463419" w:rsidRPr="00463419" w:rsidRDefault="00463419" w:rsidP="0047709C">
            <w:pPr>
              <w:pStyle w:val="S8Gazettetabletext"/>
              <w:rPr>
                <w:bdr w:val="none" w:sz="0" w:space="0" w:color="auto"/>
              </w:rPr>
            </w:pPr>
            <w:r w:rsidRPr="00463419">
              <w:rPr>
                <w:bdr w:val="none" w:sz="0" w:space="0" w:color="auto"/>
              </w:rPr>
              <w:t>002 692 426</w:t>
            </w:r>
          </w:p>
        </w:tc>
      </w:tr>
      <w:tr w:rsidR="00463419" w:rsidRPr="00463419" w14:paraId="72BC2189"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B81F77" w14:textId="1AA563DB" w:rsidR="00463419" w:rsidRPr="00463419" w:rsidRDefault="00463419" w:rsidP="0047709C">
            <w:pPr>
              <w:pStyle w:val="S8Gazettetableheading"/>
              <w:rPr>
                <w:bdr w:val="none" w:sz="0" w:space="0" w:color="auto"/>
              </w:rPr>
            </w:pPr>
            <w:r w:rsidRPr="00463419">
              <w:rPr>
                <w:bdr w:val="none" w:sz="0" w:space="0" w:color="auto"/>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89BF969" w14:textId="0A7B732E" w:rsidR="00463419" w:rsidRPr="00463419" w:rsidRDefault="00463419" w:rsidP="0047709C">
            <w:pPr>
              <w:pStyle w:val="S8Gazettetabletext"/>
              <w:rPr>
                <w:bdr w:val="none" w:sz="0" w:space="0" w:color="auto"/>
              </w:rPr>
            </w:pPr>
            <w:r w:rsidRPr="00463419">
              <w:rPr>
                <w:bdr w:val="none" w:sz="0" w:space="0" w:color="auto"/>
              </w:rPr>
              <w:t>26 October 2022</w:t>
            </w:r>
          </w:p>
        </w:tc>
      </w:tr>
      <w:tr w:rsidR="00463419" w:rsidRPr="00463419" w14:paraId="3ADF7F6D"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5F704B" w14:textId="469D92C2" w:rsidR="00463419" w:rsidRPr="00463419" w:rsidRDefault="00463419" w:rsidP="0047709C">
            <w:pPr>
              <w:pStyle w:val="S8Gazettetableheading"/>
              <w:rPr>
                <w:bdr w:val="none" w:sz="0" w:space="0" w:color="auto"/>
              </w:rPr>
            </w:pPr>
            <w:r w:rsidRPr="00463419">
              <w:rPr>
                <w:bdr w:val="none" w:sz="0" w:space="0" w:color="auto"/>
              </w:rPr>
              <w:t>Approval no.</w:t>
            </w:r>
          </w:p>
        </w:tc>
        <w:tc>
          <w:tcPr>
            <w:tcW w:w="3896" w:type="pct"/>
            <w:tcBorders>
              <w:top w:val="single" w:sz="4" w:space="0" w:color="auto"/>
              <w:left w:val="single" w:sz="4" w:space="0" w:color="auto"/>
              <w:bottom w:val="single" w:sz="4" w:space="0" w:color="auto"/>
              <w:right w:val="single" w:sz="4" w:space="0" w:color="auto"/>
            </w:tcBorders>
            <w:hideMark/>
          </w:tcPr>
          <w:p w14:paraId="0663B9E7" w14:textId="2DAC2CFF" w:rsidR="00463419" w:rsidRPr="00463419" w:rsidRDefault="00463419" w:rsidP="0047709C">
            <w:pPr>
              <w:pStyle w:val="S8Gazettetabletext"/>
              <w:rPr>
                <w:bdr w:val="none" w:sz="0" w:space="0" w:color="auto"/>
              </w:rPr>
            </w:pPr>
            <w:r w:rsidRPr="00463419">
              <w:rPr>
                <w:bdr w:val="none" w:sz="0" w:space="0" w:color="auto"/>
              </w:rPr>
              <w:t>84014</w:t>
            </w:r>
          </w:p>
        </w:tc>
      </w:tr>
      <w:tr w:rsidR="00463419" w:rsidRPr="00463419" w14:paraId="6C0FA0B7" w14:textId="77777777" w:rsidTr="0047000F">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284E64" w14:textId="06BDEFD3" w:rsidR="00463419" w:rsidRPr="00463419" w:rsidRDefault="00463419" w:rsidP="0047709C">
            <w:pPr>
              <w:pStyle w:val="S8Gazettetableheading"/>
              <w:rPr>
                <w:bdr w:val="none" w:sz="0" w:space="0" w:color="auto"/>
              </w:rPr>
            </w:pPr>
            <w:r w:rsidRPr="00463419">
              <w:rPr>
                <w:bdr w:val="none" w:sz="0" w:space="0" w:color="auto"/>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542B58" w14:textId="47091171" w:rsidR="00463419" w:rsidRPr="00463419" w:rsidRDefault="00463419" w:rsidP="0047709C">
            <w:pPr>
              <w:pStyle w:val="S8Gazettetabletext"/>
              <w:rPr>
                <w:bdr w:val="none" w:sz="0" w:space="0" w:color="auto"/>
              </w:rPr>
            </w:pPr>
            <w:r w:rsidRPr="00463419">
              <w:rPr>
                <w:bdr w:val="none" w:sz="0" w:space="0" w:color="auto"/>
              </w:rPr>
              <w:t>Variation of relevant particulars or conditions of an approved active constituent</w:t>
            </w:r>
          </w:p>
        </w:tc>
      </w:tr>
    </w:tbl>
    <w:p w14:paraId="2E956CD7" w14:textId="77777777" w:rsidR="00463419" w:rsidRPr="00463419" w:rsidRDefault="00463419" w:rsidP="0047709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63419" w:rsidRPr="00463419" w14:paraId="201A60A0"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7D3E5C" w14:textId="77777777" w:rsidR="00463419" w:rsidRPr="00463419" w:rsidRDefault="00463419" w:rsidP="0047709C">
            <w:pPr>
              <w:pStyle w:val="S8Gazettetableheading"/>
            </w:pPr>
            <w:r w:rsidRPr="00463419">
              <w:t>Application no.</w:t>
            </w:r>
          </w:p>
        </w:tc>
        <w:tc>
          <w:tcPr>
            <w:tcW w:w="3896" w:type="pct"/>
            <w:tcBorders>
              <w:top w:val="single" w:sz="4" w:space="0" w:color="auto"/>
              <w:left w:val="single" w:sz="4" w:space="0" w:color="auto"/>
              <w:bottom w:val="single" w:sz="4" w:space="0" w:color="auto"/>
              <w:right w:val="single" w:sz="4" w:space="0" w:color="auto"/>
            </w:tcBorders>
            <w:hideMark/>
          </w:tcPr>
          <w:p w14:paraId="20CE297D" w14:textId="77777777" w:rsidR="00463419" w:rsidRPr="00463419" w:rsidRDefault="00463419" w:rsidP="0047709C">
            <w:pPr>
              <w:pStyle w:val="S8Gazettetabletext"/>
            </w:pPr>
            <w:r w:rsidRPr="00463419">
              <w:t>135220</w:t>
            </w:r>
          </w:p>
        </w:tc>
      </w:tr>
      <w:tr w:rsidR="00463419" w:rsidRPr="00463419" w14:paraId="01007982"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F9A727" w14:textId="77777777" w:rsidR="00463419" w:rsidRPr="00463419" w:rsidRDefault="00463419" w:rsidP="0047709C">
            <w:pPr>
              <w:pStyle w:val="S8Gazettetableheading"/>
            </w:pPr>
            <w:r w:rsidRPr="00463419">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A8E5285" w14:textId="2D9A74DD" w:rsidR="00463419" w:rsidRPr="00463419" w:rsidRDefault="007B67CB" w:rsidP="0047709C">
            <w:pPr>
              <w:pStyle w:val="S8Gazettetabletext"/>
            </w:pPr>
            <w:r w:rsidRPr="00463419">
              <w:t xml:space="preserve">Cephapirin </w:t>
            </w:r>
            <w:r w:rsidR="00463419" w:rsidRPr="00463419">
              <w:t>benzathine</w:t>
            </w:r>
          </w:p>
        </w:tc>
      </w:tr>
      <w:tr w:rsidR="00463419" w:rsidRPr="00463419" w14:paraId="67444F2C"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4224C1" w14:textId="77777777" w:rsidR="00463419" w:rsidRPr="00463419" w:rsidRDefault="00463419" w:rsidP="0047709C">
            <w:pPr>
              <w:pStyle w:val="S8Gazettetableheading"/>
            </w:pPr>
            <w:r w:rsidRPr="00463419">
              <w:t>Applicant name</w:t>
            </w:r>
          </w:p>
        </w:tc>
        <w:tc>
          <w:tcPr>
            <w:tcW w:w="3896" w:type="pct"/>
            <w:tcBorders>
              <w:top w:val="single" w:sz="4" w:space="0" w:color="auto"/>
              <w:left w:val="single" w:sz="4" w:space="0" w:color="auto"/>
              <w:bottom w:val="single" w:sz="4" w:space="0" w:color="auto"/>
              <w:right w:val="single" w:sz="4" w:space="0" w:color="auto"/>
            </w:tcBorders>
            <w:hideMark/>
          </w:tcPr>
          <w:p w14:paraId="2688C041" w14:textId="349BF072" w:rsidR="00463419" w:rsidRPr="00463419" w:rsidRDefault="00463419" w:rsidP="0047709C">
            <w:pPr>
              <w:pStyle w:val="S8Gazettetabletext"/>
            </w:pPr>
            <w:r w:rsidRPr="00463419">
              <w:t>Intervet Australia Pty L</w:t>
            </w:r>
            <w:r w:rsidR="007B67CB">
              <w:t>t</w:t>
            </w:r>
            <w:r w:rsidRPr="00463419">
              <w:t>d</w:t>
            </w:r>
          </w:p>
        </w:tc>
      </w:tr>
      <w:tr w:rsidR="00463419" w:rsidRPr="00463419" w14:paraId="16FF8287"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9E2D1A" w14:textId="77777777" w:rsidR="00463419" w:rsidRPr="00463419" w:rsidRDefault="00463419" w:rsidP="0047709C">
            <w:pPr>
              <w:pStyle w:val="S8Gazettetableheading"/>
            </w:pPr>
            <w:r w:rsidRPr="00463419">
              <w:t>Applicant ACN</w:t>
            </w:r>
          </w:p>
        </w:tc>
        <w:tc>
          <w:tcPr>
            <w:tcW w:w="3896" w:type="pct"/>
            <w:tcBorders>
              <w:top w:val="single" w:sz="4" w:space="0" w:color="auto"/>
              <w:left w:val="single" w:sz="4" w:space="0" w:color="auto"/>
              <w:bottom w:val="single" w:sz="4" w:space="0" w:color="auto"/>
              <w:right w:val="single" w:sz="4" w:space="0" w:color="auto"/>
            </w:tcBorders>
            <w:hideMark/>
          </w:tcPr>
          <w:p w14:paraId="493525FF" w14:textId="77777777" w:rsidR="00463419" w:rsidRPr="00463419" w:rsidRDefault="00463419" w:rsidP="0047709C">
            <w:pPr>
              <w:pStyle w:val="S8Gazettetabletext"/>
            </w:pPr>
            <w:r w:rsidRPr="00463419">
              <w:t xml:space="preserve">008 467 034 </w:t>
            </w:r>
          </w:p>
        </w:tc>
      </w:tr>
      <w:tr w:rsidR="00463419" w:rsidRPr="00463419" w14:paraId="040C75D3"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3F352E" w14:textId="77777777" w:rsidR="00463419" w:rsidRPr="00463419" w:rsidRDefault="00463419" w:rsidP="0047709C">
            <w:pPr>
              <w:pStyle w:val="S8Gazettetableheading"/>
            </w:pPr>
            <w:r w:rsidRPr="00463419">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AE81223" w14:textId="77777777" w:rsidR="00463419" w:rsidRPr="00463419" w:rsidRDefault="00463419" w:rsidP="0047709C">
            <w:pPr>
              <w:pStyle w:val="S8Gazettetabletext"/>
            </w:pPr>
            <w:r w:rsidRPr="00463419">
              <w:t>2 November 2022</w:t>
            </w:r>
          </w:p>
        </w:tc>
      </w:tr>
      <w:tr w:rsidR="00463419" w:rsidRPr="00463419" w14:paraId="3B7E4F53"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10E077" w14:textId="77777777" w:rsidR="00463419" w:rsidRPr="00463419" w:rsidRDefault="00463419" w:rsidP="0047709C">
            <w:pPr>
              <w:pStyle w:val="S8Gazettetableheading"/>
            </w:pPr>
            <w:r w:rsidRPr="00463419">
              <w:t>Approval no.</w:t>
            </w:r>
          </w:p>
        </w:tc>
        <w:tc>
          <w:tcPr>
            <w:tcW w:w="3896" w:type="pct"/>
            <w:tcBorders>
              <w:top w:val="single" w:sz="4" w:space="0" w:color="auto"/>
              <w:left w:val="single" w:sz="4" w:space="0" w:color="auto"/>
              <w:bottom w:val="single" w:sz="4" w:space="0" w:color="auto"/>
              <w:right w:val="single" w:sz="4" w:space="0" w:color="auto"/>
            </w:tcBorders>
            <w:hideMark/>
          </w:tcPr>
          <w:p w14:paraId="3B8013A4" w14:textId="77777777" w:rsidR="00463419" w:rsidRPr="00463419" w:rsidRDefault="00463419" w:rsidP="0047709C">
            <w:pPr>
              <w:pStyle w:val="S8Gazettetabletext"/>
            </w:pPr>
            <w:r w:rsidRPr="00463419">
              <w:t>84175</w:t>
            </w:r>
          </w:p>
        </w:tc>
      </w:tr>
      <w:tr w:rsidR="00463419" w:rsidRPr="00463419" w14:paraId="69842BF9" w14:textId="77777777" w:rsidTr="0047000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B5E756" w14:textId="77777777" w:rsidR="00463419" w:rsidRPr="00463419" w:rsidRDefault="00463419" w:rsidP="0047709C">
            <w:pPr>
              <w:pStyle w:val="S8Gazettetableheading"/>
            </w:pPr>
            <w:r w:rsidRPr="0046341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78B353" w14:textId="77777777" w:rsidR="00463419" w:rsidRPr="00463419" w:rsidRDefault="00463419" w:rsidP="0047709C">
            <w:pPr>
              <w:pStyle w:val="S8Gazettetabletext"/>
              <w:rPr>
                <w:iCs/>
              </w:rPr>
            </w:pPr>
            <w:r w:rsidRPr="00463419">
              <w:rPr>
                <w:iCs/>
              </w:rPr>
              <w:t>Variation of relevant particulars or conditions of an approved active constituent</w:t>
            </w:r>
          </w:p>
        </w:tc>
      </w:tr>
    </w:tbl>
    <w:p w14:paraId="2DF2DCD9" w14:textId="77777777" w:rsidR="00463419" w:rsidRDefault="00463419" w:rsidP="00463419">
      <w:pPr>
        <w:pStyle w:val="TableofFigures"/>
        <w:ind w:left="0" w:firstLine="0"/>
        <w:sectPr w:rsidR="00463419" w:rsidSect="00CB73E0">
          <w:headerReference w:type="even" r:id="rId28"/>
          <w:headerReference w:type="default" r:id="rId29"/>
          <w:pgSz w:w="11906" w:h="16838"/>
          <w:pgMar w:top="1440" w:right="1134" w:bottom="1440" w:left="1134" w:header="794" w:footer="737" w:gutter="0"/>
          <w:cols w:space="708"/>
          <w:docGrid w:linePitch="360"/>
        </w:sectPr>
      </w:pPr>
    </w:p>
    <w:p w14:paraId="5B928CC1" w14:textId="77777777" w:rsidR="00463419" w:rsidRPr="00463419" w:rsidRDefault="00463419" w:rsidP="0047709C">
      <w:pPr>
        <w:pStyle w:val="GazetteHeading1"/>
      </w:pPr>
      <w:bookmarkStart w:id="12" w:name="_Toc119393073"/>
      <w:r w:rsidRPr="00463419">
        <w:lastRenderedPageBreak/>
        <w:t>Amendments to the APVMA MRL Standard</w:t>
      </w:r>
      <w:bookmarkEnd w:id="12"/>
    </w:p>
    <w:p w14:paraId="202EB609" w14:textId="77777777" w:rsidR="00463419" w:rsidRPr="0047709C" w:rsidRDefault="00463419" w:rsidP="0047709C">
      <w:pPr>
        <w:pStyle w:val="GazetteNormalText"/>
      </w:pPr>
      <w:r w:rsidRPr="0047709C">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5B275C">
        <w:rPr>
          <w:i/>
          <w:iCs/>
        </w:rPr>
        <w:t>Agricultural and Veterinary Chemicals Code (MRL Standard) Instrument 2019</w:t>
      </w:r>
      <w:r w:rsidRPr="0047709C">
        <w:t xml:space="preserve">. The </w:t>
      </w:r>
      <w:r w:rsidRPr="005B275C">
        <w:rPr>
          <w:i/>
          <w:iCs/>
        </w:rPr>
        <w:t>MRL Standard</w:t>
      </w:r>
      <w:r w:rsidRPr="0047709C">
        <w:t xml:space="preserve"> lists MRLs of substances that may arise from the approved use of agricultural and veterinary chemical products containing those substances on commodities used for human consumption as well as livestock feeds. The </w:t>
      </w:r>
      <w:r w:rsidRPr="005B275C">
        <w:rPr>
          <w:i/>
          <w:iCs/>
        </w:rPr>
        <w:t>MRL Standard</w:t>
      </w:r>
      <w:r w:rsidRPr="0047709C">
        <w:t xml:space="preserve"> also provides the relevant residue definitions to which these MRLs apply. There may be situations where the residue definition for monitoring and enforcement is different to the definition used for dietary risk assessment purposes.</w:t>
      </w:r>
    </w:p>
    <w:p w14:paraId="3B0A3CA7" w14:textId="77777777" w:rsidR="00463419" w:rsidRPr="0047709C" w:rsidRDefault="00463419" w:rsidP="0047709C">
      <w:pPr>
        <w:pStyle w:val="GazetteNormalText"/>
      </w:pPr>
      <w:r w:rsidRPr="0047709C">
        <w:t xml:space="preserve">MRLs are set at levels which are not likely to be exceeded if the agricultural or veterinary chemicals are used in accordance with approved label instructions. In considering MRLs and variation to MRLs, the APVMA </w:t>
      </w:r>
      <w:proofErr w:type="gramStart"/>
      <w:r w:rsidRPr="0047709C">
        <w:t>takes into account</w:t>
      </w:r>
      <w:proofErr w:type="gramEnd"/>
      <w:r w:rsidRPr="0047709C">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12C5B427" w14:textId="77777777" w:rsidR="00463419" w:rsidRPr="0047709C" w:rsidRDefault="00463419" w:rsidP="0047709C">
      <w:pPr>
        <w:pStyle w:val="GazetteNormalText"/>
      </w:pPr>
      <w:r w:rsidRPr="0047709C">
        <w:t xml:space="preserve">The APVMA has amended the </w:t>
      </w:r>
      <w:r w:rsidRPr="005B275C">
        <w:rPr>
          <w:i/>
          <w:iCs/>
        </w:rPr>
        <w:t xml:space="preserve">MRL </w:t>
      </w:r>
      <w:proofErr w:type="gramStart"/>
      <w:r w:rsidRPr="005B275C">
        <w:rPr>
          <w:i/>
          <w:iCs/>
        </w:rPr>
        <w:t>Standard</w:t>
      </w:r>
      <w:proofErr w:type="gramEnd"/>
      <w:r w:rsidRPr="0047709C">
        <w:t xml:space="preserve"> and the changes will have affect the day after the instrument is registered. </w:t>
      </w:r>
    </w:p>
    <w:p w14:paraId="459CFBB5" w14:textId="77777777" w:rsidR="00463419" w:rsidRPr="0047709C" w:rsidRDefault="00463419" w:rsidP="0047709C">
      <w:pPr>
        <w:pStyle w:val="GazetteNormalText"/>
      </w:pPr>
      <w:r w:rsidRPr="0047709C">
        <w:t xml:space="preserve">Details of the amendment can be found in the </w:t>
      </w:r>
      <w:r w:rsidRPr="005B275C">
        <w:rPr>
          <w:i/>
          <w:iCs/>
        </w:rPr>
        <w:t>Agricultural and Veterinary Chemicals Code (MRL</w:t>
      </w:r>
      <w:r w:rsidRPr="005B275C">
        <w:rPr>
          <w:i/>
          <w:iCs/>
        </w:rPr>
        <w:t> </w:t>
      </w:r>
      <w:r w:rsidRPr="005B275C">
        <w:rPr>
          <w:i/>
          <w:iCs/>
        </w:rPr>
        <w:t>Standard) Amendment Instrument (No. 7) 2022</w:t>
      </w:r>
      <w:r w:rsidRPr="0047709C">
        <w:t>.</w:t>
      </w:r>
    </w:p>
    <w:p w14:paraId="327129CB" w14:textId="77777777" w:rsidR="00463419" w:rsidRPr="0047709C" w:rsidRDefault="00463419" w:rsidP="0047709C">
      <w:pPr>
        <w:pStyle w:val="GazetteNormalText"/>
      </w:pPr>
      <w:r w:rsidRPr="0047709C">
        <w:t xml:space="preserve">The amendments will be incorporated into the compilation of the </w:t>
      </w:r>
      <w:r w:rsidRPr="005B275C">
        <w:rPr>
          <w:i/>
          <w:iCs/>
        </w:rPr>
        <w:t>Agricultural and Veterinary Chemicals Code (MRL Standard) Instrument 2019</w:t>
      </w:r>
      <w:r w:rsidRPr="0047709C">
        <w:t>.</w:t>
      </w:r>
    </w:p>
    <w:p w14:paraId="3A5D1ED2" w14:textId="77777777" w:rsidR="00463419" w:rsidRPr="0047709C" w:rsidRDefault="00463419" w:rsidP="0047709C">
      <w:pPr>
        <w:pStyle w:val="GazetteNormalText"/>
      </w:pPr>
      <w:r w:rsidRPr="0047709C">
        <w:t xml:space="preserve">The MRL Standard is accessible via the </w:t>
      </w:r>
      <w:hyperlink r:id="rId30" w:history="1">
        <w:r w:rsidRPr="0047709C">
          <w:rPr>
            <w:rStyle w:val="Hyperlink"/>
          </w:rPr>
          <w:t>Federal Register of Legislation</w:t>
        </w:r>
        <w:r w:rsidRPr="0047709C">
          <w:t xml:space="preserve"> website.</w:t>
        </w:r>
      </w:hyperlink>
    </w:p>
    <w:p w14:paraId="21744278" w14:textId="77777777" w:rsidR="00463419" w:rsidRPr="0047709C" w:rsidRDefault="00463419" w:rsidP="0047709C">
      <w:pPr>
        <w:pStyle w:val="GazetteNormalText"/>
      </w:pPr>
      <w:r w:rsidRPr="0047709C">
        <w:t>For further information please contact:</w:t>
      </w:r>
    </w:p>
    <w:p w14:paraId="0426C9D1" w14:textId="77777777" w:rsidR="00463419" w:rsidRPr="0047709C" w:rsidRDefault="00463419" w:rsidP="0047709C">
      <w:pPr>
        <w:pStyle w:val="GazetteContact"/>
      </w:pPr>
      <w:r w:rsidRPr="0047709C">
        <w:t>MRL Contact Officer</w:t>
      </w:r>
    </w:p>
    <w:p w14:paraId="5F1910B2" w14:textId="77777777" w:rsidR="00463419" w:rsidRPr="0047709C" w:rsidRDefault="00463419" w:rsidP="0047709C">
      <w:pPr>
        <w:pStyle w:val="GazetteContact"/>
      </w:pPr>
      <w:r w:rsidRPr="0047709C">
        <w:t>Australian Pesticides and Veterinary Medicines Authority</w:t>
      </w:r>
    </w:p>
    <w:p w14:paraId="5FA2583A" w14:textId="77777777" w:rsidR="00463419" w:rsidRPr="0047709C" w:rsidRDefault="00463419" w:rsidP="0047709C">
      <w:pPr>
        <w:pStyle w:val="GazetteContact"/>
      </w:pPr>
      <w:r w:rsidRPr="0047709C">
        <w:t>GPO Box 3262</w:t>
      </w:r>
    </w:p>
    <w:p w14:paraId="721F818F" w14:textId="77777777" w:rsidR="00463419" w:rsidRPr="0047709C" w:rsidRDefault="00463419" w:rsidP="0047709C">
      <w:pPr>
        <w:pStyle w:val="GazetteContact"/>
      </w:pPr>
      <w:r w:rsidRPr="0047709C">
        <w:t>Sydney NSW 2001</w:t>
      </w:r>
    </w:p>
    <w:p w14:paraId="3DBA38A5" w14:textId="77777777" w:rsidR="00463419" w:rsidRPr="0047709C" w:rsidRDefault="00463419" w:rsidP="0047709C">
      <w:pPr>
        <w:pStyle w:val="GazetteContact"/>
        <w:spacing w:before="240"/>
      </w:pPr>
      <w:r w:rsidRPr="0047709C">
        <w:rPr>
          <w:b/>
          <w:bCs/>
        </w:rPr>
        <w:t>Phone:</w:t>
      </w:r>
      <w:r w:rsidRPr="0047709C">
        <w:t xml:space="preserve"> +61 2 6770 2300</w:t>
      </w:r>
    </w:p>
    <w:p w14:paraId="2C35B3CC" w14:textId="6E70BBB1" w:rsidR="00463419" w:rsidRDefault="00463419" w:rsidP="005B275C">
      <w:pPr>
        <w:pStyle w:val="GazetteContact"/>
        <w:sectPr w:rsidR="00463419" w:rsidSect="00194E22">
          <w:headerReference w:type="even" r:id="rId31"/>
          <w:headerReference w:type="default" r:id="rId32"/>
          <w:pgSz w:w="11906" w:h="16838"/>
          <w:pgMar w:top="1440" w:right="1134" w:bottom="1440" w:left="1134" w:header="680" w:footer="737" w:gutter="0"/>
          <w:cols w:space="708"/>
          <w:docGrid w:linePitch="360"/>
        </w:sectPr>
      </w:pPr>
      <w:r w:rsidRPr="0047709C">
        <w:rPr>
          <w:b/>
          <w:bCs/>
        </w:rPr>
        <w:t>Email:</w:t>
      </w:r>
      <w:r w:rsidRPr="0047709C">
        <w:t xml:space="preserve"> </w:t>
      </w:r>
      <w:hyperlink r:id="rId33" w:history="1">
        <w:r w:rsidRPr="0047709C">
          <w:rPr>
            <w:rStyle w:val="Hyperlink"/>
          </w:rPr>
          <w:t>enquiries@apvma.gov.au</w:t>
        </w:r>
      </w:hyperlink>
    </w:p>
    <w:p w14:paraId="79F15284" w14:textId="77777777" w:rsidR="00463419" w:rsidRPr="00463419" w:rsidRDefault="00463419" w:rsidP="0047709C">
      <w:pPr>
        <w:pStyle w:val="GazetteHeading1"/>
      </w:pPr>
      <w:bookmarkStart w:id="13" w:name="_Toc119393074"/>
      <w:r w:rsidRPr="00463419">
        <w:lastRenderedPageBreak/>
        <w:t>Proposal to amend Schedule 20 in the Australian New Zealand Food Standards Code</w:t>
      </w:r>
      <w:bookmarkEnd w:id="13"/>
    </w:p>
    <w:p w14:paraId="39F77828" w14:textId="40B1F0F4" w:rsidR="00463419" w:rsidRPr="0047709C" w:rsidRDefault="00463419" w:rsidP="0047709C">
      <w:pPr>
        <w:pStyle w:val="GazetteNormalText"/>
      </w:pPr>
      <w:r w:rsidRPr="0047709C">
        <w:t xml:space="preserve">In the previous notice on </w:t>
      </w:r>
      <w:r w:rsidRPr="005B275C">
        <w:t xml:space="preserve">page </w:t>
      </w:r>
      <w:r w:rsidR="009D5ABD" w:rsidRPr="005B275C">
        <w:t>17</w:t>
      </w:r>
      <w:r w:rsidRPr="005B275C">
        <w:t xml:space="preserve"> of APVMA Gazette No. </w:t>
      </w:r>
      <w:r w:rsidR="0047709C" w:rsidRPr="005B275C">
        <w:t>23</w:t>
      </w:r>
      <w:r w:rsidRPr="005B275C">
        <w:t>,</w:t>
      </w:r>
      <w:r w:rsidRPr="0047709C">
        <w:t xml:space="preserve"> the APVMA gazetted amendments which it has approved to vary maximum residue limits (MRLs) for substances contained in agricultural and veterinary chemical products as set out in the APVMA</w:t>
      </w:r>
      <w:r w:rsidRPr="0047709C">
        <w:t>’</w:t>
      </w:r>
      <w:r w:rsidRPr="0047709C">
        <w:t>s MRL Standard.</w:t>
      </w:r>
    </w:p>
    <w:p w14:paraId="65C96714" w14:textId="77777777" w:rsidR="00463419" w:rsidRPr="0047709C" w:rsidRDefault="00463419" w:rsidP="0047709C">
      <w:pPr>
        <w:pStyle w:val="GazetteNormalText"/>
      </w:pPr>
      <w:r w:rsidRPr="0047709C">
        <w:t xml:space="preserve">Under section 82 of the </w:t>
      </w:r>
      <w:r w:rsidRPr="0047709C">
        <w:rPr>
          <w:i/>
          <w:iCs/>
        </w:rPr>
        <w:t>Food Standards Australia New Zealand Act 1991</w:t>
      </w:r>
      <w:r w:rsidRPr="0047709C">
        <w:t xml:space="preserve">, the APVMA is proposing to incorporate those variations (Agricultural and Veterinary Chemicals Code (MRL Standard) Amendment Instrument 2022 (No. 7)) to MRLs into Schedule 20 </w:t>
      </w:r>
      <w:r w:rsidRPr="0047709C">
        <w:t>–</w:t>
      </w:r>
      <w:r w:rsidRPr="0047709C">
        <w:t xml:space="preserve"> Maximum residue limits in the Australia New Zealand Food Standards Code.</w:t>
      </w:r>
    </w:p>
    <w:p w14:paraId="7A844E37" w14:textId="77777777" w:rsidR="00463419" w:rsidRPr="0047709C" w:rsidRDefault="00463419" w:rsidP="0047709C">
      <w:pPr>
        <w:pStyle w:val="GazetteNormalText"/>
      </w:pPr>
      <w:r w:rsidRPr="0047709C">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0B9A006" w14:textId="03B6F8B1" w:rsidR="00463419" w:rsidRPr="0047709C" w:rsidRDefault="00463419" w:rsidP="0047709C">
      <w:pPr>
        <w:pStyle w:val="GazetteNormalText"/>
      </w:pPr>
      <w:r w:rsidRPr="0047709C">
        <w:t>The APVMA and Food Standards Australia New Zealand (FSANZ) are satisfied, based on dietary exposure assessments and current health standards, that the proposed limits are not harmful to public health.</w:t>
      </w:r>
    </w:p>
    <w:p w14:paraId="2C3CCC64" w14:textId="135BFB64" w:rsidR="00463419" w:rsidRPr="0047709C" w:rsidRDefault="00463419" w:rsidP="0047709C">
      <w:pPr>
        <w:pStyle w:val="GazetteNormalText"/>
      </w:pPr>
      <w:r w:rsidRPr="0047709C">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379D35F" w14:textId="468A6DA8" w:rsidR="00463419" w:rsidRPr="0047709C" w:rsidRDefault="00463419" w:rsidP="0047709C">
      <w:pPr>
        <w:pStyle w:val="GazetteNormalText"/>
      </w:pPr>
      <w:r w:rsidRPr="0047709C">
        <w:t>A Sanitary and Phytosanitary (SPS) notification to the World Trade Organization (WTO) will be made.</w:t>
      </w:r>
    </w:p>
    <w:p w14:paraId="63AEC272" w14:textId="0DEF1B63" w:rsidR="00463419" w:rsidRPr="0047709C" w:rsidRDefault="00463419" w:rsidP="0047709C">
      <w:pPr>
        <w:pStyle w:val="GazetteNormalText"/>
      </w:pPr>
      <w:r w:rsidRPr="0047709C">
        <w:t>The APVMA invites comment on these proposals. Details on how to make a submission appear near the end of this notice, below the details of the proposed amendment.</w:t>
      </w:r>
    </w:p>
    <w:p w14:paraId="42666E93" w14:textId="77777777" w:rsidR="00463419" w:rsidRPr="0047709C" w:rsidRDefault="00463419" w:rsidP="0047709C">
      <w:pPr>
        <w:pStyle w:val="GazetteNormalText"/>
      </w:pPr>
      <w:r w:rsidRPr="0047709C">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r w:rsidRPr="0047709C">
        <w:br w:type="page"/>
      </w:r>
    </w:p>
    <w:p w14:paraId="6EACCB1A" w14:textId="77777777" w:rsidR="00463419" w:rsidRPr="0047709C" w:rsidRDefault="00463419" w:rsidP="0047709C">
      <w:pPr>
        <w:pStyle w:val="GazetteHeading1"/>
      </w:pPr>
      <w:bookmarkStart w:id="14" w:name="_Toc119393075"/>
      <w:r w:rsidRPr="0047709C">
        <w:lastRenderedPageBreak/>
        <w:t>Proposed variation to Schedule 20 in the Australia New Zealand Food Standards Code</w:t>
      </w:r>
      <w:bookmarkEnd w:id="14"/>
    </w:p>
    <w:p w14:paraId="75F88C25" w14:textId="77777777" w:rsidR="00463419" w:rsidRPr="00463419" w:rsidRDefault="00463419" w:rsidP="00463419">
      <w:pPr>
        <w:spacing w:before="120" w:after="120" w:line="240" w:lineRule="exact"/>
        <w:rPr>
          <w:rFonts w:eastAsia="Arial Unicode MS" w:hAnsi="Arial Unicode MS" w:cs="Arial Unicode MS"/>
          <w:b/>
          <w:bCs/>
          <w:iCs/>
          <w:color w:val="000000"/>
          <w:sz w:val="20"/>
          <w:szCs w:val="18"/>
          <w:u w:color="FF33CC"/>
          <w:bdr w:val="nil"/>
          <w:lang w:val="en-GB" w:eastAsia="en-AU"/>
        </w:rPr>
      </w:pPr>
      <w:r w:rsidRPr="00463419">
        <w:rPr>
          <w:rFonts w:eastAsia="Arial Unicode MS" w:hAnsi="Arial Unicode MS" w:cs="Arial Unicode MS"/>
          <w:color w:val="000000"/>
          <w:sz w:val="20"/>
          <w:szCs w:val="18"/>
          <w:u w:color="FF33CC"/>
          <w:bdr w:val="nil"/>
          <w:lang w:val="en-GB" w:eastAsia="en-AU"/>
        </w:rPr>
        <w:t>15 November 2022</w:t>
      </w:r>
    </w:p>
    <w:p w14:paraId="5B255044" w14:textId="07E323B9" w:rsidR="00463419" w:rsidRPr="00463419" w:rsidRDefault="00463419" w:rsidP="00463419">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463419">
        <w:rPr>
          <w:rFonts w:eastAsia="Arial Unicode MS" w:hAnsi="Arial Unicode MS" w:cs="Arial Unicode MS"/>
          <w:color w:val="000000"/>
          <w:sz w:val="20"/>
          <w:szCs w:val="18"/>
          <w:u w:color="FF33CC"/>
          <w:bdr w:val="nil"/>
          <w:lang w:val="en-GB" w:eastAsia="en-AU"/>
        </w:rPr>
        <w:t xml:space="preserve">Note: Subsection 82(2) of the </w:t>
      </w:r>
      <w:r w:rsidRPr="00463419">
        <w:rPr>
          <w:rFonts w:eastAsia="Arial Unicode MS" w:hAnsi="Arial Unicode MS" w:cs="Arial Unicode MS"/>
          <w:i/>
          <w:iCs/>
          <w:color w:val="000000"/>
          <w:sz w:val="20"/>
          <w:szCs w:val="18"/>
          <w:u w:color="FF33CC"/>
          <w:bdr w:val="nil"/>
          <w:lang w:val="en-GB" w:eastAsia="en-AU"/>
        </w:rPr>
        <w:t>Food Standards Australia New Zealand Act 1991</w:t>
      </w:r>
      <w:r w:rsidRPr="00463419">
        <w:rPr>
          <w:rFonts w:eastAsia="Arial Unicode MS" w:hAnsi="Arial Unicode MS" w:cs="Arial Unicode MS"/>
          <w:color w:val="000000"/>
          <w:sz w:val="20"/>
          <w:szCs w:val="18"/>
          <w:u w:color="FF33CC"/>
          <w:bdr w:val="nil"/>
          <w:lang w:val="en-GB" w:eastAsia="en-AU"/>
        </w:rPr>
        <w:t xml:space="preserve"> provides that variations to standards are legislative </w:t>
      </w:r>
      <w:r w:rsidR="0047709C" w:rsidRPr="00463419">
        <w:rPr>
          <w:rFonts w:eastAsia="Arial Unicode MS" w:hAnsi="Arial Unicode MS" w:cs="Arial Unicode MS"/>
          <w:color w:val="000000"/>
          <w:sz w:val="20"/>
          <w:szCs w:val="18"/>
          <w:u w:color="FF33CC"/>
          <w:bdr w:val="nil"/>
          <w:lang w:val="en-GB" w:eastAsia="en-AU"/>
        </w:rPr>
        <w:t>instruments but</w:t>
      </w:r>
      <w:r w:rsidRPr="00463419">
        <w:rPr>
          <w:rFonts w:eastAsia="Arial Unicode MS" w:hAnsi="Arial Unicode MS" w:cs="Arial Unicode MS"/>
          <w:color w:val="000000"/>
          <w:sz w:val="20"/>
          <w:szCs w:val="18"/>
          <w:u w:color="FF33CC"/>
          <w:bdr w:val="nil"/>
          <w:lang w:val="en-GB" w:eastAsia="en-AU"/>
        </w:rPr>
        <w:t xml:space="preserve"> are not subject to disallowance or sunsetting.</w:t>
      </w:r>
    </w:p>
    <w:p w14:paraId="41851F0A" w14:textId="77777777" w:rsidR="00463419" w:rsidRPr="00463419" w:rsidRDefault="00463419" w:rsidP="007B67CB">
      <w:pPr>
        <w:pStyle w:val="GazetteHeading2"/>
      </w:pPr>
      <w:r w:rsidRPr="00463419">
        <w:t>To commence: on gazettal of variation</w:t>
      </w:r>
    </w:p>
    <w:p w14:paraId="2B049069" w14:textId="77777777" w:rsidR="00463419" w:rsidRPr="00BE4667" w:rsidRDefault="00463419" w:rsidP="00BE4667">
      <w:pPr>
        <w:pStyle w:val="Schedule20text"/>
      </w:pPr>
      <w:r w:rsidRPr="00BE4667">
        <w:rPr>
          <w:b/>
          <w:bCs/>
        </w:rPr>
        <w:t>[1]</w:t>
      </w:r>
      <w:r w:rsidRPr="00BE4667">
        <w:tab/>
        <w:t>The table to section S20</w:t>
      </w:r>
      <w:r w:rsidRPr="00BE4667">
        <w:t>–</w:t>
      </w:r>
      <w:r w:rsidRPr="00BE4667">
        <w:t>3 in Schedule 20 is varied by</w:t>
      </w:r>
    </w:p>
    <w:p w14:paraId="6924D473" w14:textId="77777777" w:rsidR="00463419" w:rsidRPr="00BE4667" w:rsidRDefault="00463419" w:rsidP="00BE4667">
      <w:pPr>
        <w:pStyle w:val="Schedule20text"/>
      </w:pPr>
      <w:r w:rsidRPr="00BE4667">
        <w:t>[1.1]</w:t>
      </w:r>
      <w:r w:rsidRPr="00BE4667">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83F6151" w14:textId="77777777" w:rsidTr="00B71FC9">
        <w:trPr>
          <w:cantSplit/>
          <w:tblHeader/>
        </w:trPr>
        <w:tc>
          <w:tcPr>
            <w:tcW w:w="4423" w:type="dxa"/>
            <w:gridSpan w:val="2"/>
            <w:tcBorders>
              <w:top w:val="single" w:sz="4" w:space="0" w:color="auto"/>
            </w:tcBorders>
            <w:shd w:val="clear" w:color="auto" w:fill="auto"/>
          </w:tcPr>
          <w:p w14:paraId="44F7247B" w14:textId="022819DA" w:rsidR="00463419" w:rsidRPr="00BE4667" w:rsidRDefault="00463419" w:rsidP="00BE4667">
            <w:pPr>
              <w:pStyle w:val="Schedule20tableheader"/>
            </w:pPr>
            <w:bookmarkStart w:id="15" w:name="_Hlk116978811"/>
            <w:r w:rsidRPr="00BE4667">
              <w:t>Agvet chemical:</w:t>
            </w:r>
            <w:r w:rsidR="007B67CB">
              <w:t xml:space="preserve"> </w:t>
            </w:r>
            <w:r w:rsidRPr="00BE4667">
              <w:t>Dimpropyridaz</w:t>
            </w:r>
          </w:p>
        </w:tc>
      </w:tr>
      <w:tr w:rsidR="00463419" w:rsidRPr="00463419" w14:paraId="6D38C731" w14:textId="77777777" w:rsidTr="00B71FC9">
        <w:trPr>
          <w:cantSplit/>
        </w:trPr>
        <w:tc>
          <w:tcPr>
            <w:tcW w:w="4423" w:type="dxa"/>
            <w:gridSpan w:val="2"/>
            <w:tcBorders>
              <w:bottom w:val="single" w:sz="4" w:space="0" w:color="auto"/>
            </w:tcBorders>
            <w:shd w:val="clear" w:color="auto" w:fill="auto"/>
          </w:tcPr>
          <w:p w14:paraId="12854A14" w14:textId="0A54BBCE" w:rsidR="00463419" w:rsidRPr="00BE4667" w:rsidRDefault="00463419" w:rsidP="00BE4667">
            <w:pPr>
              <w:pStyle w:val="Schedule20tablesubhead"/>
            </w:pPr>
            <w:r w:rsidRPr="00BE4667">
              <w:t>Permitted residue</w:t>
            </w:r>
            <w:r w:rsidR="007B67CB">
              <w:t xml:space="preserve"> – </w:t>
            </w:r>
            <w:r w:rsidRPr="00BE4667">
              <w:t>commodities of plant origin: Dimpropyridaz</w:t>
            </w:r>
          </w:p>
          <w:p w14:paraId="1E779917" w14:textId="136B6C99" w:rsidR="00463419" w:rsidRPr="00463419" w:rsidRDefault="00463419" w:rsidP="00BE4667">
            <w:pPr>
              <w:pStyle w:val="Schedule20tablesubhead"/>
            </w:pPr>
            <w:r w:rsidRPr="00BE4667">
              <w:t>Permitted residue</w:t>
            </w:r>
            <w:r w:rsidR="007B67CB">
              <w:t xml:space="preserve"> – </w:t>
            </w:r>
            <w:r w:rsidRPr="00BE4667">
              <w:t>commodities of animal origin: sum of dimpropyridaz and 1-(3-hydroxy-3-methylbutan-2-yl)-5-methyl-N-(pyridazin-4-yl)-1H-pyrazole-4-carboxamide, expressed as dimpropyridaz</w:t>
            </w:r>
          </w:p>
        </w:tc>
      </w:tr>
      <w:tr w:rsidR="00463419" w:rsidRPr="00463419" w14:paraId="6400DB16" w14:textId="77777777" w:rsidTr="00B71FC9">
        <w:trPr>
          <w:cantSplit/>
        </w:trPr>
        <w:tc>
          <w:tcPr>
            <w:tcW w:w="2977" w:type="dxa"/>
            <w:vAlign w:val="bottom"/>
          </w:tcPr>
          <w:p w14:paraId="363E99B7" w14:textId="77777777" w:rsidR="00463419" w:rsidRPr="00BE4667" w:rsidRDefault="00463419" w:rsidP="00BE4667">
            <w:pPr>
              <w:pStyle w:val="Schedule20tabletext"/>
            </w:pPr>
            <w:r w:rsidRPr="00BE4667">
              <w:t>Brassica (cole or cabbage) vegetables, head cabbages, flowerhead brassicas</w:t>
            </w:r>
          </w:p>
        </w:tc>
        <w:tc>
          <w:tcPr>
            <w:tcW w:w="1446" w:type="dxa"/>
          </w:tcPr>
          <w:p w14:paraId="1A9BBF26" w14:textId="77777777" w:rsidR="00463419" w:rsidRPr="00BE4667" w:rsidRDefault="00463419" w:rsidP="00BE4667">
            <w:pPr>
              <w:pStyle w:val="Schedule20tabletext"/>
              <w:jc w:val="right"/>
            </w:pPr>
            <w:r w:rsidRPr="00BE4667">
              <w:t>0.7</w:t>
            </w:r>
          </w:p>
        </w:tc>
      </w:tr>
      <w:tr w:rsidR="00463419" w:rsidRPr="00463419" w14:paraId="15D407E7" w14:textId="77777777" w:rsidTr="00B71FC9">
        <w:trPr>
          <w:cantSplit/>
        </w:trPr>
        <w:tc>
          <w:tcPr>
            <w:tcW w:w="2977" w:type="dxa"/>
            <w:vAlign w:val="bottom"/>
          </w:tcPr>
          <w:p w14:paraId="0FE1C35F" w14:textId="77777777" w:rsidR="00463419" w:rsidRPr="00BE4667" w:rsidRDefault="00463419" w:rsidP="00BE4667">
            <w:pPr>
              <w:pStyle w:val="Schedule20tabletext"/>
            </w:pPr>
            <w:r w:rsidRPr="00BE4667">
              <w:t>Cotton seed</w:t>
            </w:r>
          </w:p>
        </w:tc>
        <w:tc>
          <w:tcPr>
            <w:tcW w:w="1446" w:type="dxa"/>
          </w:tcPr>
          <w:p w14:paraId="6310C7F6" w14:textId="77777777" w:rsidR="00463419" w:rsidRPr="00BE4667" w:rsidRDefault="00463419" w:rsidP="00BE4667">
            <w:pPr>
              <w:pStyle w:val="Schedule20tabletext"/>
              <w:jc w:val="right"/>
            </w:pPr>
            <w:r w:rsidRPr="00BE4667">
              <w:t>0.02</w:t>
            </w:r>
          </w:p>
        </w:tc>
      </w:tr>
      <w:tr w:rsidR="00463419" w:rsidRPr="00463419" w14:paraId="2D617E0D" w14:textId="77777777" w:rsidTr="00B71FC9">
        <w:trPr>
          <w:cantSplit/>
        </w:trPr>
        <w:tc>
          <w:tcPr>
            <w:tcW w:w="2977" w:type="dxa"/>
            <w:vAlign w:val="bottom"/>
          </w:tcPr>
          <w:p w14:paraId="023FF31A" w14:textId="77777777" w:rsidR="00463419" w:rsidRPr="00BE4667" w:rsidRDefault="00463419" w:rsidP="00BE4667">
            <w:pPr>
              <w:pStyle w:val="Schedule20tabletext"/>
            </w:pPr>
            <w:r w:rsidRPr="00BE4667">
              <w:t>Edible offal (mammalian)</w:t>
            </w:r>
          </w:p>
        </w:tc>
        <w:tc>
          <w:tcPr>
            <w:tcW w:w="1446" w:type="dxa"/>
          </w:tcPr>
          <w:p w14:paraId="6A5DD92D" w14:textId="77777777" w:rsidR="00463419" w:rsidRPr="00BE4667" w:rsidRDefault="00463419" w:rsidP="00BE4667">
            <w:pPr>
              <w:pStyle w:val="Schedule20tabletext"/>
              <w:jc w:val="right"/>
            </w:pPr>
            <w:r w:rsidRPr="00BE4667">
              <w:t>*0.02</w:t>
            </w:r>
          </w:p>
        </w:tc>
      </w:tr>
      <w:tr w:rsidR="00463419" w:rsidRPr="00463419" w14:paraId="39755798" w14:textId="77777777" w:rsidTr="00B71FC9">
        <w:trPr>
          <w:cantSplit/>
        </w:trPr>
        <w:tc>
          <w:tcPr>
            <w:tcW w:w="2977" w:type="dxa"/>
            <w:vAlign w:val="bottom"/>
          </w:tcPr>
          <w:p w14:paraId="102D7604" w14:textId="77777777" w:rsidR="00463419" w:rsidRPr="00BE4667" w:rsidRDefault="00463419" w:rsidP="00BE4667">
            <w:pPr>
              <w:pStyle w:val="Schedule20tabletext"/>
            </w:pPr>
            <w:r w:rsidRPr="00BE4667">
              <w:t>Eggs</w:t>
            </w:r>
          </w:p>
        </w:tc>
        <w:tc>
          <w:tcPr>
            <w:tcW w:w="1446" w:type="dxa"/>
          </w:tcPr>
          <w:p w14:paraId="3B154142" w14:textId="77777777" w:rsidR="00463419" w:rsidRPr="00BE4667" w:rsidRDefault="00463419" w:rsidP="00BE4667">
            <w:pPr>
              <w:pStyle w:val="Schedule20tabletext"/>
              <w:jc w:val="right"/>
            </w:pPr>
            <w:r w:rsidRPr="00BE4667">
              <w:t>*0.02</w:t>
            </w:r>
          </w:p>
        </w:tc>
      </w:tr>
      <w:tr w:rsidR="00463419" w:rsidRPr="00463419" w14:paraId="3CDCD0F7" w14:textId="77777777" w:rsidTr="00B71FC9">
        <w:trPr>
          <w:cantSplit/>
        </w:trPr>
        <w:tc>
          <w:tcPr>
            <w:tcW w:w="2977" w:type="dxa"/>
            <w:vAlign w:val="bottom"/>
          </w:tcPr>
          <w:p w14:paraId="65AE3B28" w14:textId="77777777" w:rsidR="00463419" w:rsidRPr="00BE4667" w:rsidRDefault="00463419" w:rsidP="00BE4667">
            <w:pPr>
              <w:pStyle w:val="Schedule20tabletext"/>
            </w:pPr>
            <w:r w:rsidRPr="00BE4667">
              <w:t>Fruiting vegetables, cucurbits</w:t>
            </w:r>
          </w:p>
        </w:tc>
        <w:tc>
          <w:tcPr>
            <w:tcW w:w="1446" w:type="dxa"/>
          </w:tcPr>
          <w:p w14:paraId="68205EAC" w14:textId="77777777" w:rsidR="00463419" w:rsidRPr="00BE4667" w:rsidRDefault="00463419" w:rsidP="00BE4667">
            <w:pPr>
              <w:pStyle w:val="Schedule20tabletext"/>
              <w:jc w:val="right"/>
            </w:pPr>
            <w:r w:rsidRPr="00BE4667">
              <w:t>0.3</w:t>
            </w:r>
          </w:p>
        </w:tc>
      </w:tr>
      <w:tr w:rsidR="00463419" w:rsidRPr="00463419" w14:paraId="302B7017" w14:textId="77777777" w:rsidTr="00B71FC9">
        <w:trPr>
          <w:cantSplit/>
        </w:trPr>
        <w:tc>
          <w:tcPr>
            <w:tcW w:w="2977" w:type="dxa"/>
            <w:vAlign w:val="bottom"/>
          </w:tcPr>
          <w:p w14:paraId="7E495D75" w14:textId="77777777" w:rsidR="00463419" w:rsidRPr="00BE4667" w:rsidRDefault="00463419" w:rsidP="00BE4667">
            <w:pPr>
              <w:pStyle w:val="Schedule20tabletext"/>
            </w:pPr>
            <w:r w:rsidRPr="00BE4667">
              <w:t>Fruiting vegetables, other than cucurbits</w:t>
            </w:r>
          </w:p>
        </w:tc>
        <w:tc>
          <w:tcPr>
            <w:tcW w:w="1446" w:type="dxa"/>
          </w:tcPr>
          <w:p w14:paraId="5F934784" w14:textId="77777777" w:rsidR="00463419" w:rsidRPr="00BE4667" w:rsidRDefault="00463419" w:rsidP="00BE4667">
            <w:pPr>
              <w:pStyle w:val="Schedule20tabletext"/>
              <w:jc w:val="right"/>
            </w:pPr>
            <w:r w:rsidRPr="00BE4667">
              <w:t>1</w:t>
            </w:r>
          </w:p>
        </w:tc>
      </w:tr>
      <w:tr w:rsidR="00463419" w:rsidRPr="00463419" w14:paraId="7473BC7C" w14:textId="77777777" w:rsidTr="00B71FC9">
        <w:trPr>
          <w:cantSplit/>
        </w:trPr>
        <w:tc>
          <w:tcPr>
            <w:tcW w:w="2977" w:type="dxa"/>
            <w:vAlign w:val="bottom"/>
          </w:tcPr>
          <w:p w14:paraId="0D77F3BB" w14:textId="77777777" w:rsidR="00463419" w:rsidRPr="00BE4667" w:rsidRDefault="00463419" w:rsidP="00BE4667">
            <w:pPr>
              <w:pStyle w:val="Schedule20tabletext"/>
            </w:pPr>
            <w:r w:rsidRPr="00BE4667">
              <w:t>Leafy vegetables</w:t>
            </w:r>
          </w:p>
        </w:tc>
        <w:tc>
          <w:tcPr>
            <w:tcW w:w="1446" w:type="dxa"/>
          </w:tcPr>
          <w:p w14:paraId="4DCE0A73" w14:textId="77777777" w:rsidR="00463419" w:rsidRPr="00BE4667" w:rsidRDefault="00463419" w:rsidP="00BE4667">
            <w:pPr>
              <w:pStyle w:val="Schedule20tabletext"/>
              <w:jc w:val="right"/>
            </w:pPr>
            <w:r w:rsidRPr="00BE4667">
              <w:t>15</w:t>
            </w:r>
          </w:p>
        </w:tc>
      </w:tr>
      <w:tr w:rsidR="00463419" w:rsidRPr="00463419" w14:paraId="19807EBD" w14:textId="77777777" w:rsidTr="00B71FC9">
        <w:trPr>
          <w:cantSplit/>
        </w:trPr>
        <w:tc>
          <w:tcPr>
            <w:tcW w:w="2977" w:type="dxa"/>
            <w:vAlign w:val="bottom"/>
          </w:tcPr>
          <w:p w14:paraId="1712D1AB" w14:textId="77777777" w:rsidR="00463419" w:rsidRPr="00BE4667" w:rsidRDefault="00463419" w:rsidP="00BE4667">
            <w:pPr>
              <w:pStyle w:val="Schedule20tabletext"/>
            </w:pPr>
            <w:r w:rsidRPr="00BE4667">
              <w:t>Meat (mammalian)</w:t>
            </w:r>
          </w:p>
        </w:tc>
        <w:tc>
          <w:tcPr>
            <w:tcW w:w="1446" w:type="dxa"/>
          </w:tcPr>
          <w:p w14:paraId="480240E5" w14:textId="77777777" w:rsidR="00463419" w:rsidRPr="00BE4667" w:rsidRDefault="00463419" w:rsidP="00BE4667">
            <w:pPr>
              <w:pStyle w:val="Schedule20tabletext"/>
              <w:jc w:val="right"/>
            </w:pPr>
            <w:r w:rsidRPr="00BE4667">
              <w:t>*0.02</w:t>
            </w:r>
          </w:p>
        </w:tc>
      </w:tr>
      <w:tr w:rsidR="00463419" w:rsidRPr="00463419" w14:paraId="244BF816" w14:textId="77777777" w:rsidTr="00B71FC9">
        <w:trPr>
          <w:cantSplit/>
        </w:trPr>
        <w:tc>
          <w:tcPr>
            <w:tcW w:w="2977" w:type="dxa"/>
            <w:vAlign w:val="bottom"/>
          </w:tcPr>
          <w:p w14:paraId="718AE190" w14:textId="77777777" w:rsidR="00463419" w:rsidRPr="00BE4667" w:rsidRDefault="00463419" w:rsidP="00BE4667">
            <w:pPr>
              <w:pStyle w:val="Schedule20tabletext"/>
            </w:pPr>
            <w:r w:rsidRPr="00BE4667">
              <w:t>Milks</w:t>
            </w:r>
          </w:p>
        </w:tc>
        <w:tc>
          <w:tcPr>
            <w:tcW w:w="1446" w:type="dxa"/>
          </w:tcPr>
          <w:p w14:paraId="77FC4765" w14:textId="77777777" w:rsidR="00463419" w:rsidRPr="00BE4667" w:rsidRDefault="00463419" w:rsidP="00BE4667">
            <w:pPr>
              <w:pStyle w:val="Schedule20tabletext"/>
              <w:jc w:val="right"/>
            </w:pPr>
            <w:r w:rsidRPr="00BE4667">
              <w:t>*0.02</w:t>
            </w:r>
          </w:p>
        </w:tc>
      </w:tr>
      <w:tr w:rsidR="00463419" w:rsidRPr="00463419" w14:paraId="5C13CE8A" w14:textId="77777777" w:rsidTr="00B71FC9">
        <w:trPr>
          <w:cantSplit/>
        </w:trPr>
        <w:tc>
          <w:tcPr>
            <w:tcW w:w="2977" w:type="dxa"/>
            <w:vAlign w:val="bottom"/>
          </w:tcPr>
          <w:p w14:paraId="11792A5A" w14:textId="77777777" w:rsidR="00463419" w:rsidRPr="00BE4667" w:rsidRDefault="00463419" w:rsidP="00BE4667">
            <w:pPr>
              <w:pStyle w:val="Schedule20tabletext"/>
            </w:pPr>
            <w:r w:rsidRPr="00BE4667">
              <w:t>Poultry meat</w:t>
            </w:r>
          </w:p>
        </w:tc>
        <w:tc>
          <w:tcPr>
            <w:tcW w:w="1446" w:type="dxa"/>
          </w:tcPr>
          <w:p w14:paraId="705A87AC" w14:textId="77777777" w:rsidR="00463419" w:rsidRPr="00BE4667" w:rsidRDefault="00463419" w:rsidP="00BE4667">
            <w:pPr>
              <w:pStyle w:val="Schedule20tabletext"/>
              <w:jc w:val="right"/>
            </w:pPr>
            <w:r w:rsidRPr="00BE4667">
              <w:t>*0.02</w:t>
            </w:r>
          </w:p>
        </w:tc>
      </w:tr>
      <w:tr w:rsidR="00463419" w:rsidRPr="00463419" w14:paraId="1633156A" w14:textId="77777777" w:rsidTr="00B71FC9">
        <w:trPr>
          <w:cantSplit/>
        </w:trPr>
        <w:tc>
          <w:tcPr>
            <w:tcW w:w="2977" w:type="dxa"/>
            <w:tcBorders>
              <w:bottom w:val="single" w:sz="4" w:space="0" w:color="auto"/>
            </w:tcBorders>
            <w:vAlign w:val="bottom"/>
          </w:tcPr>
          <w:p w14:paraId="7EE7641D" w14:textId="77777777" w:rsidR="00463419" w:rsidRPr="00BE4667" w:rsidRDefault="00463419" w:rsidP="00BE4667">
            <w:pPr>
              <w:pStyle w:val="Schedule20tabletext"/>
            </w:pPr>
            <w:r w:rsidRPr="00BE4667">
              <w:t>Poultry, edible offal of</w:t>
            </w:r>
          </w:p>
        </w:tc>
        <w:tc>
          <w:tcPr>
            <w:tcW w:w="1446" w:type="dxa"/>
            <w:tcBorders>
              <w:bottom w:val="single" w:sz="4" w:space="0" w:color="auto"/>
            </w:tcBorders>
          </w:tcPr>
          <w:p w14:paraId="0DF8A087" w14:textId="77777777" w:rsidR="00463419" w:rsidRPr="00BE4667" w:rsidRDefault="00463419" w:rsidP="00BE4667">
            <w:pPr>
              <w:pStyle w:val="Schedule20tabletext"/>
              <w:jc w:val="right"/>
            </w:pPr>
            <w:r w:rsidRPr="00BE4667">
              <w:t>*0.02</w:t>
            </w:r>
          </w:p>
        </w:tc>
      </w:tr>
      <w:bookmarkEnd w:id="15"/>
    </w:tbl>
    <w:p w14:paraId="40C94A17" w14:textId="30006BA9" w:rsidR="007B67CB" w:rsidRDefault="007B67CB" w:rsidP="00BE4667">
      <w:pPr>
        <w:pStyle w:val="Schedule20tabletext"/>
        <w:rPr>
          <w:u w:color="FF33CC"/>
          <w:bdr w:val="nil"/>
          <w:lang w:val="en-GB" w:eastAsia="en-AU"/>
        </w:rPr>
      </w:pPr>
      <w:r>
        <w:rPr>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B903EDB" w14:textId="77777777" w:rsidTr="00A722ED">
        <w:trPr>
          <w:cantSplit/>
          <w:tblHeader/>
        </w:trPr>
        <w:tc>
          <w:tcPr>
            <w:tcW w:w="4423" w:type="dxa"/>
            <w:gridSpan w:val="2"/>
            <w:tcBorders>
              <w:top w:val="single" w:sz="4" w:space="0" w:color="auto"/>
            </w:tcBorders>
            <w:shd w:val="clear" w:color="auto" w:fill="auto"/>
          </w:tcPr>
          <w:p w14:paraId="052C323F" w14:textId="4D9F5D73" w:rsidR="00463419" w:rsidRPr="00463419" w:rsidRDefault="00463419" w:rsidP="00BE4667">
            <w:pPr>
              <w:pStyle w:val="Schedule20tableheader"/>
            </w:pPr>
            <w:r w:rsidRPr="00463419">
              <w:rPr>
                <w:lang w:val="en-GB"/>
              </w:rPr>
              <w:lastRenderedPageBreak/>
              <w:t>Agvet chemical:</w:t>
            </w:r>
            <w:r w:rsidR="007B67CB">
              <w:rPr>
                <w:lang w:val="en-GB"/>
              </w:rPr>
              <w:t xml:space="preserve"> </w:t>
            </w:r>
            <w:r w:rsidRPr="00463419">
              <w:rPr>
                <w:rFonts w:cs="Arial"/>
                <w:szCs w:val="18"/>
              </w:rPr>
              <w:t>Isocycloseram</w:t>
            </w:r>
          </w:p>
        </w:tc>
      </w:tr>
      <w:tr w:rsidR="00463419" w:rsidRPr="00463419" w14:paraId="11701D87" w14:textId="77777777" w:rsidTr="00B71FC9">
        <w:trPr>
          <w:cantSplit/>
        </w:trPr>
        <w:tc>
          <w:tcPr>
            <w:tcW w:w="4423" w:type="dxa"/>
            <w:gridSpan w:val="2"/>
            <w:tcBorders>
              <w:bottom w:val="single" w:sz="4" w:space="0" w:color="auto"/>
            </w:tcBorders>
            <w:shd w:val="clear" w:color="auto" w:fill="auto"/>
          </w:tcPr>
          <w:p w14:paraId="37C8123A" w14:textId="77777777" w:rsidR="00463419" w:rsidRPr="00463419" w:rsidRDefault="00463419" w:rsidP="00BE4667">
            <w:pPr>
              <w:pStyle w:val="Schedule20tablesubhead"/>
            </w:pPr>
            <w:r w:rsidRPr="00463419">
              <w:t>Permitted residue: Isocycloseram</w:t>
            </w:r>
          </w:p>
        </w:tc>
      </w:tr>
      <w:tr w:rsidR="00463419" w:rsidRPr="00463419" w14:paraId="6106B378" w14:textId="77777777" w:rsidTr="00B71FC9">
        <w:trPr>
          <w:cantSplit/>
        </w:trPr>
        <w:tc>
          <w:tcPr>
            <w:tcW w:w="2977" w:type="dxa"/>
            <w:tcBorders>
              <w:top w:val="nil"/>
              <w:left w:val="nil"/>
              <w:bottom w:val="nil"/>
              <w:right w:val="nil"/>
            </w:tcBorders>
          </w:tcPr>
          <w:p w14:paraId="15299172" w14:textId="77777777" w:rsidR="00463419" w:rsidRPr="00BE4667" w:rsidRDefault="00463419" w:rsidP="00BE4667">
            <w:pPr>
              <w:pStyle w:val="Schedule20tabletext"/>
            </w:pPr>
            <w:r w:rsidRPr="00BE4667">
              <w:t>Brassica (cole or cabbage) vegetables, head cabbages, flowerhead brassicas</w:t>
            </w:r>
          </w:p>
        </w:tc>
        <w:tc>
          <w:tcPr>
            <w:tcW w:w="1446" w:type="dxa"/>
            <w:tcBorders>
              <w:top w:val="nil"/>
              <w:left w:val="nil"/>
              <w:bottom w:val="nil"/>
              <w:right w:val="nil"/>
            </w:tcBorders>
          </w:tcPr>
          <w:p w14:paraId="76BD8E3D" w14:textId="77777777" w:rsidR="00463419" w:rsidRPr="00BE4667" w:rsidRDefault="00463419" w:rsidP="00BE4667">
            <w:pPr>
              <w:pStyle w:val="Schedule20tabletext"/>
              <w:jc w:val="right"/>
            </w:pPr>
            <w:r w:rsidRPr="00BE4667">
              <w:t>0.7</w:t>
            </w:r>
          </w:p>
        </w:tc>
      </w:tr>
      <w:tr w:rsidR="00463419" w:rsidRPr="00463419" w14:paraId="32681EA7" w14:textId="77777777" w:rsidTr="00B71FC9">
        <w:trPr>
          <w:cantSplit/>
        </w:trPr>
        <w:tc>
          <w:tcPr>
            <w:tcW w:w="2977" w:type="dxa"/>
            <w:tcBorders>
              <w:top w:val="nil"/>
              <w:left w:val="nil"/>
              <w:bottom w:val="nil"/>
              <w:right w:val="nil"/>
            </w:tcBorders>
            <w:vAlign w:val="bottom"/>
          </w:tcPr>
          <w:p w14:paraId="591FDF6E" w14:textId="77777777" w:rsidR="00463419" w:rsidRPr="00BE4667" w:rsidRDefault="00463419" w:rsidP="00BE4667">
            <w:pPr>
              <w:pStyle w:val="Schedule20tabletext"/>
            </w:pPr>
            <w:r w:rsidRPr="00BE4667">
              <w:t>Brassica leafy vegetables</w:t>
            </w:r>
          </w:p>
        </w:tc>
        <w:tc>
          <w:tcPr>
            <w:tcW w:w="1446" w:type="dxa"/>
            <w:tcBorders>
              <w:top w:val="nil"/>
              <w:left w:val="nil"/>
              <w:bottom w:val="nil"/>
              <w:right w:val="nil"/>
            </w:tcBorders>
          </w:tcPr>
          <w:p w14:paraId="36CB5AD3" w14:textId="77777777" w:rsidR="00463419" w:rsidRPr="00BE4667" w:rsidRDefault="00463419" w:rsidP="00BE4667">
            <w:pPr>
              <w:pStyle w:val="Schedule20tabletext"/>
              <w:jc w:val="right"/>
            </w:pPr>
            <w:r w:rsidRPr="00BE4667">
              <w:t>4</w:t>
            </w:r>
          </w:p>
        </w:tc>
      </w:tr>
      <w:tr w:rsidR="00463419" w:rsidRPr="00463419" w14:paraId="18290007" w14:textId="77777777" w:rsidTr="00B71FC9">
        <w:trPr>
          <w:cantSplit/>
        </w:trPr>
        <w:tc>
          <w:tcPr>
            <w:tcW w:w="2977" w:type="dxa"/>
            <w:tcBorders>
              <w:top w:val="nil"/>
              <w:left w:val="nil"/>
              <w:bottom w:val="nil"/>
              <w:right w:val="nil"/>
            </w:tcBorders>
            <w:vAlign w:val="bottom"/>
          </w:tcPr>
          <w:p w14:paraId="5F6CC9E1" w14:textId="77777777" w:rsidR="00463419" w:rsidRPr="00BE4667" w:rsidRDefault="00463419" w:rsidP="00BE4667">
            <w:pPr>
              <w:pStyle w:val="Schedule20tabletext"/>
            </w:pPr>
            <w:r w:rsidRPr="00BE4667">
              <w:t>Bulb onions</w:t>
            </w:r>
          </w:p>
        </w:tc>
        <w:tc>
          <w:tcPr>
            <w:tcW w:w="1446" w:type="dxa"/>
            <w:tcBorders>
              <w:top w:val="nil"/>
              <w:left w:val="nil"/>
              <w:bottom w:val="nil"/>
              <w:right w:val="nil"/>
            </w:tcBorders>
          </w:tcPr>
          <w:p w14:paraId="6B899514" w14:textId="77777777" w:rsidR="00463419" w:rsidRPr="00BE4667" w:rsidRDefault="00463419" w:rsidP="00BE4667">
            <w:pPr>
              <w:pStyle w:val="Schedule20tabletext"/>
              <w:jc w:val="right"/>
            </w:pPr>
            <w:r w:rsidRPr="00BE4667">
              <w:t>*0.01</w:t>
            </w:r>
          </w:p>
        </w:tc>
      </w:tr>
      <w:tr w:rsidR="00463419" w:rsidRPr="00463419" w14:paraId="1BB9CA14" w14:textId="77777777" w:rsidTr="00B71FC9">
        <w:trPr>
          <w:cantSplit/>
        </w:trPr>
        <w:tc>
          <w:tcPr>
            <w:tcW w:w="2977" w:type="dxa"/>
            <w:tcBorders>
              <w:top w:val="nil"/>
              <w:left w:val="nil"/>
              <w:bottom w:val="nil"/>
              <w:right w:val="nil"/>
            </w:tcBorders>
            <w:vAlign w:val="bottom"/>
          </w:tcPr>
          <w:p w14:paraId="77F2C569" w14:textId="77777777" w:rsidR="00463419" w:rsidRPr="00BE4667" w:rsidRDefault="00463419" w:rsidP="00BE4667">
            <w:pPr>
              <w:pStyle w:val="Schedule20tabletext"/>
            </w:pPr>
            <w:r w:rsidRPr="00BE4667">
              <w:t>Edible offal (mammalian)</w:t>
            </w:r>
          </w:p>
        </w:tc>
        <w:tc>
          <w:tcPr>
            <w:tcW w:w="1446" w:type="dxa"/>
            <w:tcBorders>
              <w:top w:val="nil"/>
              <w:left w:val="nil"/>
              <w:bottom w:val="nil"/>
              <w:right w:val="nil"/>
            </w:tcBorders>
          </w:tcPr>
          <w:p w14:paraId="378C482D" w14:textId="77777777" w:rsidR="00463419" w:rsidRPr="00BE4667" w:rsidRDefault="00463419" w:rsidP="00BE4667">
            <w:pPr>
              <w:pStyle w:val="Schedule20tabletext"/>
              <w:jc w:val="right"/>
            </w:pPr>
            <w:r w:rsidRPr="00BE4667">
              <w:t>*0.01</w:t>
            </w:r>
          </w:p>
        </w:tc>
      </w:tr>
      <w:tr w:rsidR="00463419" w:rsidRPr="00463419" w14:paraId="59DCD74D" w14:textId="77777777" w:rsidTr="00B71FC9">
        <w:trPr>
          <w:cantSplit/>
        </w:trPr>
        <w:tc>
          <w:tcPr>
            <w:tcW w:w="2977" w:type="dxa"/>
            <w:tcBorders>
              <w:top w:val="nil"/>
              <w:left w:val="nil"/>
              <w:bottom w:val="nil"/>
              <w:right w:val="nil"/>
            </w:tcBorders>
            <w:vAlign w:val="bottom"/>
          </w:tcPr>
          <w:p w14:paraId="418A320A" w14:textId="77777777" w:rsidR="00463419" w:rsidRPr="00BE4667" w:rsidRDefault="00463419" w:rsidP="00BE4667">
            <w:pPr>
              <w:pStyle w:val="Schedule20tabletext"/>
            </w:pPr>
            <w:r w:rsidRPr="00BE4667">
              <w:t>Eggs</w:t>
            </w:r>
          </w:p>
        </w:tc>
        <w:tc>
          <w:tcPr>
            <w:tcW w:w="1446" w:type="dxa"/>
            <w:tcBorders>
              <w:top w:val="nil"/>
              <w:left w:val="nil"/>
              <w:bottom w:val="nil"/>
              <w:right w:val="nil"/>
            </w:tcBorders>
          </w:tcPr>
          <w:p w14:paraId="6DAE7C20" w14:textId="77777777" w:rsidR="00463419" w:rsidRPr="00BE4667" w:rsidRDefault="00463419" w:rsidP="00BE4667">
            <w:pPr>
              <w:pStyle w:val="Schedule20tabletext"/>
              <w:jc w:val="right"/>
            </w:pPr>
            <w:r w:rsidRPr="00BE4667">
              <w:t>*0.01</w:t>
            </w:r>
          </w:p>
        </w:tc>
      </w:tr>
      <w:tr w:rsidR="00463419" w:rsidRPr="00463419" w14:paraId="5CC0E152" w14:textId="77777777" w:rsidTr="00B71FC9">
        <w:trPr>
          <w:cantSplit/>
        </w:trPr>
        <w:tc>
          <w:tcPr>
            <w:tcW w:w="2977" w:type="dxa"/>
            <w:tcBorders>
              <w:top w:val="nil"/>
              <w:left w:val="nil"/>
              <w:bottom w:val="nil"/>
              <w:right w:val="nil"/>
            </w:tcBorders>
            <w:vAlign w:val="bottom"/>
          </w:tcPr>
          <w:p w14:paraId="083C9299" w14:textId="77777777" w:rsidR="00463419" w:rsidRPr="00BE4667" w:rsidRDefault="00463419" w:rsidP="00BE4667">
            <w:pPr>
              <w:pStyle w:val="Schedule20tabletext"/>
            </w:pPr>
            <w:r w:rsidRPr="00BE4667">
              <w:t>Fruiting vegetables, cucurbits</w:t>
            </w:r>
          </w:p>
        </w:tc>
        <w:tc>
          <w:tcPr>
            <w:tcW w:w="1446" w:type="dxa"/>
            <w:tcBorders>
              <w:top w:val="nil"/>
              <w:left w:val="nil"/>
              <w:bottom w:val="nil"/>
              <w:right w:val="nil"/>
            </w:tcBorders>
          </w:tcPr>
          <w:p w14:paraId="16D0A118" w14:textId="77777777" w:rsidR="00463419" w:rsidRPr="00BE4667" w:rsidRDefault="00463419" w:rsidP="00BE4667">
            <w:pPr>
              <w:pStyle w:val="Schedule20tabletext"/>
              <w:jc w:val="right"/>
            </w:pPr>
            <w:r w:rsidRPr="00BE4667">
              <w:t>0.2</w:t>
            </w:r>
          </w:p>
        </w:tc>
      </w:tr>
      <w:tr w:rsidR="00463419" w:rsidRPr="00463419" w14:paraId="15531AF2" w14:textId="77777777" w:rsidTr="00B71FC9">
        <w:trPr>
          <w:cantSplit/>
        </w:trPr>
        <w:tc>
          <w:tcPr>
            <w:tcW w:w="2977" w:type="dxa"/>
            <w:tcBorders>
              <w:top w:val="nil"/>
              <w:left w:val="nil"/>
              <w:bottom w:val="nil"/>
              <w:right w:val="nil"/>
            </w:tcBorders>
            <w:vAlign w:val="bottom"/>
          </w:tcPr>
          <w:p w14:paraId="6E90EB31" w14:textId="77777777" w:rsidR="00463419" w:rsidRPr="00BE4667" w:rsidRDefault="00463419" w:rsidP="00BE4667">
            <w:pPr>
              <w:pStyle w:val="Schedule20tabletext"/>
            </w:pPr>
            <w:r w:rsidRPr="00BE4667">
              <w:t>Fruiting vegetables, other than cucurbits</w:t>
            </w:r>
          </w:p>
        </w:tc>
        <w:tc>
          <w:tcPr>
            <w:tcW w:w="1446" w:type="dxa"/>
            <w:tcBorders>
              <w:top w:val="nil"/>
              <w:left w:val="nil"/>
              <w:bottom w:val="nil"/>
              <w:right w:val="nil"/>
            </w:tcBorders>
          </w:tcPr>
          <w:p w14:paraId="489B9FED" w14:textId="77777777" w:rsidR="00463419" w:rsidRPr="00BE4667" w:rsidRDefault="00463419" w:rsidP="00BE4667">
            <w:pPr>
              <w:pStyle w:val="Schedule20tabletext"/>
              <w:jc w:val="right"/>
            </w:pPr>
            <w:r w:rsidRPr="00BE4667">
              <w:t>0.2</w:t>
            </w:r>
          </w:p>
        </w:tc>
      </w:tr>
      <w:tr w:rsidR="00463419" w:rsidRPr="00463419" w14:paraId="107F5012" w14:textId="77777777" w:rsidTr="00B71FC9">
        <w:trPr>
          <w:cantSplit/>
        </w:trPr>
        <w:tc>
          <w:tcPr>
            <w:tcW w:w="2977" w:type="dxa"/>
            <w:tcBorders>
              <w:top w:val="nil"/>
              <w:left w:val="nil"/>
              <w:bottom w:val="nil"/>
              <w:right w:val="nil"/>
            </w:tcBorders>
            <w:vAlign w:val="bottom"/>
          </w:tcPr>
          <w:p w14:paraId="303D7335" w14:textId="77777777" w:rsidR="00463419" w:rsidRPr="00BE4667" w:rsidRDefault="00463419" w:rsidP="00BE4667">
            <w:pPr>
              <w:pStyle w:val="Schedule20tabletext"/>
            </w:pPr>
            <w:r w:rsidRPr="00BE4667">
              <w:t>Green onions</w:t>
            </w:r>
          </w:p>
        </w:tc>
        <w:tc>
          <w:tcPr>
            <w:tcW w:w="1446" w:type="dxa"/>
            <w:tcBorders>
              <w:top w:val="nil"/>
              <w:left w:val="nil"/>
              <w:bottom w:val="nil"/>
              <w:right w:val="nil"/>
            </w:tcBorders>
          </w:tcPr>
          <w:p w14:paraId="4079820F" w14:textId="77777777" w:rsidR="00463419" w:rsidRPr="00BE4667" w:rsidRDefault="00463419" w:rsidP="00BE4667">
            <w:pPr>
              <w:pStyle w:val="Schedule20tabletext"/>
              <w:jc w:val="right"/>
            </w:pPr>
            <w:r w:rsidRPr="00BE4667">
              <w:t>0.6</w:t>
            </w:r>
          </w:p>
        </w:tc>
      </w:tr>
      <w:tr w:rsidR="00463419" w:rsidRPr="00463419" w14:paraId="31E8337A" w14:textId="77777777" w:rsidTr="00B71FC9">
        <w:trPr>
          <w:cantSplit/>
        </w:trPr>
        <w:tc>
          <w:tcPr>
            <w:tcW w:w="2977" w:type="dxa"/>
            <w:tcBorders>
              <w:top w:val="nil"/>
              <w:left w:val="nil"/>
              <w:bottom w:val="nil"/>
              <w:right w:val="nil"/>
            </w:tcBorders>
            <w:vAlign w:val="bottom"/>
          </w:tcPr>
          <w:p w14:paraId="7F2F751D" w14:textId="77777777" w:rsidR="00463419" w:rsidRPr="00BE4667" w:rsidRDefault="00463419" w:rsidP="00BE4667">
            <w:pPr>
              <w:pStyle w:val="Schedule20tabletext"/>
            </w:pPr>
            <w:r w:rsidRPr="00BE4667">
              <w:t>Meat (mammalian</w:t>
            </w:r>
            <w:proofErr w:type="gramStart"/>
            <w:r w:rsidRPr="00BE4667">
              <w:t>)(</w:t>
            </w:r>
            <w:proofErr w:type="gramEnd"/>
            <w:r w:rsidRPr="00BE4667">
              <w:t>in the fat)</w:t>
            </w:r>
          </w:p>
        </w:tc>
        <w:tc>
          <w:tcPr>
            <w:tcW w:w="1446" w:type="dxa"/>
            <w:tcBorders>
              <w:top w:val="nil"/>
              <w:left w:val="nil"/>
              <w:bottom w:val="nil"/>
              <w:right w:val="nil"/>
            </w:tcBorders>
          </w:tcPr>
          <w:p w14:paraId="5AACCAAD" w14:textId="77777777" w:rsidR="00463419" w:rsidRPr="00BE4667" w:rsidRDefault="00463419" w:rsidP="00BE4667">
            <w:pPr>
              <w:pStyle w:val="Schedule20tabletext"/>
              <w:jc w:val="right"/>
            </w:pPr>
            <w:r w:rsidRPr="00BE4667">
              <w:t>*0.01</w:t>
            </w:r>
          </w:p>
        </w:tc>
      </w:tr>
      <w:tr w:rsidR="00463419" w:rsidRPr="00463419" w14:paraId="537CA43C" w14:textId="77777777" w:rsidTr="00B71FC9">
        <w:trPr>
          <w:cantSplit/>
        </w:trPr>
        <w:tc>
          <w:tcPr>
            <w:tcW w:w="2977" w:type="dxa"/>
            <w:tcBorders>
              <w:top w:val="nil"/>
              <w:left w:val="nil"/>
              <w:bottom w:val="nil"/>
              <w:right w:val="nil"/>
            </w:tcBorders>
            <w:vAlign w:val="bottom"/>
          </w:tcPr>
          <w:p w14:paraId="340BA6FD" w14:textId="77777777" w:rsidR="00463419" w:rsidRPr="00BE4667" w:rsidRDefault="00463419" w:rsidP="00BE4667">
            <w:pPr>
              <w:pStyle w:val="Schedule20tabletext"/>
            </w:pPr>
            <w:r w:rsidRPr="00BE4667">
              <w:t>Milks</w:t>
            </w:r>
          </w:p>
        </w:tc>
        <w:tc>
          <w:tcPr>
            <w:tcW w:w="1446" w:type="dxa"/>
            <w:tcBorders>
              <w:top w:val="nil"/>
              <w:left w:val="nil"/>
              <w:bottom w:val="nil"/>
              <w:right w:val="nil"/>
            </w:tcBorders>
          </w:tcPr>
          <w:p w14:paraId="3E11FF51" w14:textId="77777777" w:rsidR="00463419" w:rsidRPr="00BE4667" w:rsidRDefault="00463419" w:rsidP="00BE4667">
            <w:pPr>
              <w:pStyle w:val="Schedule20tabletext"/>
              <w:jc w:val="right"/>
            </w:pPr>
            <w:r w:rsidRPr="00BE4667">
              <w:t>*0.01</w:t>
            </w:r>
          </w:p>
        </w:tc>
      </w:tr>
      <w:tr w:rsidR="00463419" w:rsidRPr="00463419" w14:paraId="4BAA17D3" w14:textId="77777777" w:rsidTr="00B71FC9">
        <w:trPr>
          <w:cantSplit/>
        </w:trPr>
        <w:tc>
          <w:tcPr>
            <w:tcW w:w="2977" w:type="dxa"/>
            <w:tcBorders>
              <w:top w:val="nil"/>
              <w:left w:val="nil"/>
              <w:right w:val="nil"/>
            </w:tcBorders>
            <w:vAlign w:val="bottom"/>
          </w:tcPr>
          <w:p w14:paraId="6FB57B85" w14:textId="77777777" w:rsidR="00463419" w:rsidRPr="00BE4667" w:rsidRDefault="00463419" w:rsidP="00BE4667">
            <w:pPr>
              <w:pStyle w:val="Schedule20tabletext"/>
            </w:pPr>
            <w:r w:rsidRPr="00BE4667">
              <w:t>Poultry meat (in the fat)</w:t>
            </w:r>
          </w:p>
        </w:tc>
        <w:tc>
          <w:tcPr>
            <w:tcW w:w="1446" w:type="dxa"/>
            <w:tcBorders>
              <w:top w:val="nil"/>
              <w:left w:val="nil"/>
              <w:right w:val="nil"/>
            </w:tcBorders>
          </w:tcPr>
          <w:p w14:paraId="20508279" w14:textId="77777777" w:rsidR="00463419" w:rsidRPr="00BE4667" w:rsidRDefault="00463419" w:rsidP="00BE4667">
            <w:pPr>
              <w:pStyle w:val="Schedule20tabletext"/>
              <w:jc w:val="right"/>
            </w:pPr>
            <w:r w:rsidRPr="00BE4667">
              <w:t>*0.01</w:t>
            </w:r>
          </w:p>
        </w:tc>
      </w:tr>
      <w:tr w:rsidR="00463419" w:rsidRPr="00463419" w14:paraId="0A6E577B" w14:textId="77777777" w:rsidTr="00B71FC9">
        <w:trPr>
          <w:cantSplit/>
        </w:trPr>
        <w:tc>
          <w:tcPr>
            <w:tcW w:w="2977" w:type="dxa"/>
            <w:tcBorders>
              <w:top w:val="nil"/>
              <w:left w:val="nil"/>
              <w:bottom w:val="single" w:sz="4" w:space="0" w:color="auto"/>
              <w:right w:val="nil"/>
            </w:tcBorders>
            <w:vAlign w:val="bottom"/>
          </w:tcPr>
          <w:p w14:paraId="5760D883" w14:textId="77777777" w:rsidR="00463419" w:rsidRPr="00BE4667" w:rsidRDefault="00463419" w:rsidP="00BE4667">
            <w:pPr>
              <w:pStyle w:val="Schedule20tabletext"/>
            </w:pPr>
            <w:r w:rsidRPr="00BE4667">
              <w:t>Poultry, edible offal of</w:t>
            </w:r>
          </w:p>
        </w:tc>
        <w:tc>
          <w:tcPr>
            <w:tcW w:w="1446" w:type="dxa"/>
            <w:tcBorders>
              <w:left w:val="nil"/>
              <w:bottom w:val="single" w:sz="4" w:space="0" w:color="auto"/>
              <w:right w:val="nil"/>
            </w:tcBorders>
          </w:tcPr>
          <w:p w14:paraId="395EF1C8" w14:textId="77777777" w:rsidR="00463419" w:rsidRPr="00BE4667" w:rsidRDefault="00463419" w:rsidP="00BE4667">
            <w:pPr>
              <w:pStyle w:val="Schedule20tabletext"/>
              <w:jc w:val="right"/>
            </w:pPr>
            <w:r w:rsidRPr="00BE4667">
              <w:t>*0.01</w:t>
            </w:r>
          </w:p>
        </w:tc>
      </w:tr>
    </w:tbl>
    <w:p w14:paraId="461ECAA5" w14:textId="77777777" w:rsidR="00463419" w:rsidRPr="00463419" w:rsidRDefault="00463419" w:rsidP="00BE4667">
      <w:pPr>
        <w:pStyle w:val="Schedule20tabletext"/>
        <w:rPr>
          <w:u w:color="FF33CC"/>
          <w:bdr w:val="nil"/>
        </w:rPr>
      </w:pPr>
    </w:p>
    <w:p w14:paraId="2651084A" w14:textId="77777777" w:rsidR="00463419" w:rsidRPr="00463419" w:rsidRDefault="00463419" w:rsidP="00BE4667">
      <w:pPr>
        <w:pStyle w:val="Schedule20text"/>
      </w:pPr>
      <w:r w:rsidRPr="00463419">
        <w:t>[1.2]</w:t>
      </w:r>
      <w:r w:rsidRPr="00463419">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F0259E6" w14:textId="77777777" w:rsidTr="00B71FC9">
        <w:trPr>
          <w:cantSplit/>
          <w:tblHeader/>
        </w:trPr>
        <w:tc>
          <w:tcPr>
            <w:tcW w:w="4423" w:type="dxa"/>
            <w:gridSpan w:val="2"/>
            <w:tcBorders>
              <w:top w:val="single" w:sz="4" w:space="0" w:color="auto"/>
            </w:tcBorders>
            <w:shd w:val="clear" w:color="auto" w:fill="auto"/>
          </w:tcPr>
          <w:p w14:paraId="0DB7CB63" w14:textId="7BC54A0C" w:rsidR="00463419" w:rsidRPr="00463419" w:rsidRDefault="00463419" w:rsidP="00BE4667">
            <w:pPr>
              <w:pStyle w:val="Schedule20tableheader"/>
            </w:pPr>
            <w:bookmarkStart w:id="16" w:name="_Hlk116904486"/>
            <w:r w:rsidRPr="00463419">
              <w:rPr>
                <w:lang w:val="en-GB"/>
              </w:rPr>
              <w:t>Agvet chemical:</w:t>
            </w:r>
            <w:r w:rsidR="007B67CB">
              <w:rPr>
                <w:lang w:val="en-GB"/>
              </w:rPr>
              <w:t xml:space="preserve"> </w:t>
            </w:r>
            <w:proofErr w:type="spellStart"/>
            <w:r w:rsidRPr="00463419">
              <w:t>Afidopyropen</w:t>
            </w:r>
            <w:proofErr w:type="spellEnd"/>
          </w:p>
        </w:tc>
      </w:tr>
      <w:tr w:rsidR="00463419" w:rsidRPr="00463419" w14:paraId="7B68ED33" w14:textId="77777777" w:rsidTr="00B71FC9">
        <w:trPr>
          <w:cantSplit/>
        </w:trPr>
        <w:tc>
          <w:tcPr>
            <w:tcW w:w="4423" w:type="dxa"/>
            <w:gridSpan w:val="2"/>
            <w:tcBorders>
              <w:bottom w:val="single" w:sz="4" w:space="0" w:color="auto"/>
            </w:tcBorders>
            <w:shd w:val="clear" w:color="auto" w:fill="auto"/>
          </w:tcPr>
          <w:p w14:paraId="783FAA96" w14:textId="709C9D96" w:rsidR="00463419" w:rsidRPr="00463419" w:rsidRDefault="00463419" w:rsidP="00BE4667">
            <w:pPr>
              <w:pStyle w:val="Schedule20tablesubhead"/>
            </w:pPr>
            <w:r w:rsidRPr="00463419">
              <w:rPr>
                <w:lang w:val="en-GB"/>
              </w:rPr>
              <w:t>Permitted residue:</w:t>
            </w:r>
            <w:r w:rsidR="007B67CB">
              <w:rPr>
                <w:lang w:val="en-GB"/>
              </w:rPr>
              <w:t xml:space="preserve"> </w:t>
            </w:r>
            <w:r w:rsidRPr="00463419">
              <w:t xml:space="preserve">commodities of plant origin: </w:t>
            </w:r>
            <w:proofErr w:type="spellStart"/>
            <w:r w:rsidRPr="00463419">
              <w:t>Afidopyropen</w:t>
            </w:r>
            <w:proofErr w:type="spellEnd"/>
          </w:p>
          <w:p w14:paraId="3D803B1F" w14:textId="0213C169" w:rsidR="00463419" w:rsidRPr="00463419" w:rsidRDefault="00463419" w:rsidP="00BE4667">
            <w:pPr>
              <w:pStyle w:val="Schedule20tablesubhead"/>
            </w:pPr>
            <w:r w:rsidRPr="00463419">
              <w:rPr>
                <w:lang w:val="en-GB"/>
              </w:rPr>
              <w:t>Permitted residue:</w:t>
            </w:r>
            <w:r w:rsidR="007B67CB">
              <w:t xml:space="preserve"> </w:t>
            </w:r>
            <w:r w:rsidRPr="00463419">
              <w:t xml:space="preserve">commodities of animal origin: </w:t>
            </w:r>
            <w:proofErr w:type="spellStart"/>
            <w:r w:rsidRPr="00463419">
              <w:t>Afidopyropen</w:t>
            </w:r>
            <w:proofErr w:type="spellEnd"/>
            <w:r w:rsidRPr="00463419">
              <w:t xml:space="preserve"> and the carnitine conjugate of </w:t>
            </w:r>
            <w:proofErr w:type="spellStart"/>
            <w:r w:rsidRPr="00463419">
              <w:t>cyclopropanecarboxylic</w:t>
            </w:r>
            <w:proofErr w:type="spellEnd"/>
            <w:r w:rsidRPr="00463419">
              <w:t xml:space="preserve"> acid (M440I060), expressed as </w:t>
            </w:r>
            <w:proofErr w:type="spellStart"/>
            <w:r w:rsidRPr="00463419">
              <w:t>afidopyropen</w:t>
            </w:r>
            <w:proofErr w:type="spellEnd"/>
          </w:p>
        </w:tc>
      </w:tr>
      <w:tr w:rsidR="00463419" w:rsidRPr="00463419" w14:paraId="091E2F6B" w14:textId="77777777" w:rsidTr="00B71FC9">
        <w:trPr>
          <w:cantSplit/>
        </w:trPr>
        <w:tc>
          <w:tcPr>
            <w:tcW w:w="2977" w:type="dxa"/>
            <w:tcBorders>
              <w:top w:val="single" w:sz="4" w:space="0" w:color="auto"/>
            </w:tcBorders>
          </w:tcPr>
          <w:p w14:paraId="0360AEAC" w14:textId="77777777" w:rsidR="00463419" w:rsidRPr="00463419" w:rsidRDefault="00463419" w:rsidP="00BE4667">
            <w:pPr>
              <w:pStyle w:val="Schedule20tabletext"/>
            </w:pPr>
            <w:r w:rsidRPr="00463419">
              <w:t>Coriander, leaves</w:t>
            </w:r>
          </w:p>
        </w:tc>
        <w:tc>
          <w:tcPr>
            <w:tcW w:w="1446" w:type="dxa"/>
            <w:tcBorders>
              <w:top w:val="single" w:sz="4" w:space="0" w:color="auto"/>
            </w:tcBorders>
          </w:tcPr>
          <w:p w14:paraId="2F19BAC0" w14:textId="77777777" w:rsidR="00463419" w:rsidRPr="00463419" w:rsidRDefault="00463419" w:rsidP="00BE4667">
            <w:pPr>
              <w:pStyle w:val="Schedule20tabletext"/>
              <w:jc w:val="right"/>
            </w:pPr>
            <w:r w:rsidRPr="00463419">
              <w:t>5</w:t>
            </w:r>
          </w:p>
        </w:tc>
      </w:tr>
      <w:tr w:rsidR="00463419" w:rsidRPr="00463419" w14:paraId="2E5215AC" w14:textId="77777777" w:rsidTr="00B71FC9">
        <w:trPr>
          <w:cantSplit/>
        </w:trPr>
        <w:tc>
          <w:tcPr>
            <w:tcW w:w="2977" w:type="dxa"/>
          </w:tcPr>
          <w:p w14:paraId="660DE347" w14:textId="77777777" w:rsidR="00463419" w:rsidRPr="00463419" w:rsidRDefault="00463419" w:rsidP="00BE4667">
            <w:pPr>
              <w:pStyle w:val="Schedule20tabletext"/>
            </w:pPr>
            <w:r w:rsidRPr="00463419">
              <w:t>Dill, leaves</w:t>
            </w:r>
          </w:p>
        </w:tc>
        <w:tc>
          <w:tcPr>
            <w:tcW w:w="1446" w:type="dxa"/>
          </w:tcPr>
          <w:p w14:paraId="3DD4F89B" w14:textId="77777777" w:rsidR="00463419" w:rsidRPr="00463419" w:rsidRDefault="00463419" w:rsidP="00BE4667">
            <w:pPr>
              <w:pStyle w:val="Schedule20tabletext"/>
              <w:jc w:val="right"/>
            </w:pPr>
            <w:r w:rsidRPr="00463419">
              <w:t>5</w:t>
            </w:r>
          </w:p>
        </w:tc>
      </w:tr>
      <w:tr w:rsidR="00463419" w:rsidRPr="00463419" w14:paraId="3E29CB83" w14:textId="77777777" w:rsidTr="00B71FC9">
        <w:trPr>
          <w:cantSplit/>
        </w:trPr>
        <w:tc>
          <w:tcPr>
            <w:tcW w:w="2977" w:type="dxa"/>
            <w:tcBorders>
              <w:bottom w:val="single" w:sz="4" w:space="0" w:color="auto"/>
            </w:tcBorders>
          </w:tcPr>
          <w:p w14:paraId="1E162647" w14:textId="77777777" w:rsidR="00463419" w:rsidRPr="00463419" w:rsidRDefault="00463419" w:rsidP="00BE4667">
            <w:pPr>
              <w:pStyle w:val="Schedule20tabletext"/>
            </w:pPr>
            <w:r w:rsidRPr="00463419">
              <w:t>Parsley</w:t>
            </w:r>
          </w:p>
        </w:tc>
        <w:tc>
          <w:tcPr>
            <w:tcW w:w="1446" w:type="dxa"/>
            <w:tcBorders>
              <w:bottom w:val="single" w:sz="4" w:space="0" w:color="auto"/>
            </w:tcBorders>
          </w:tcPr>
          <w:p w14:paraId="52C72D83" w14:textId="77777777" w:rsidR="00463419" w:rsidRPr="00463419" w:rsidRDefault="00463419" w:rsidP="00BE4667">
            <w:pPr>
              <w:pStyle w:val="Schedule20tabletext"/>
              <w:jc w:val="right"/>
            </w:pPr>
            <w:r w:rsidRPr="00463419">
              <w:t>5</w:t>
            </w:r>
          </w:p>
        </w:tc>
      </w:tr>
      <w:bookmarkEnd w:id="16"/>
    </w:tbl>
    <w:p w14:paraId="64714105" w14:textId="77777777" w:rsidR="00463419" w:rsidRPr="00463419" w:rsidRDefault="00463419" w:rsidP="00BE4667">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125099E" w14:textId="77777777" w:rsidTr="007B67CB">
        <w:trPr>
          <w:cantSplit/>
          <w:tblHeader/>
        </w:trPr>
        <w:tc>
          <w:tcPr>
            <w:tcW w:w="4423" w:type="dxa"/>
            <w:gridSpan w:val="2"/>
            <w:tcBorders>
              <w:top w:val="single" w:sz="4" w:space="0" w:color="auto"/>
            </w:tcBorders>
            <w:shd w:val="clear" w:color="auto" w:fill="auto"/>
          </w:tcPr>
          <w:p w14:paraId="67D85440" w14:textId="3E4F5155" w:rsidR="00463419" w:rsidRPr="00463419" w:rsidRDefault="00463419" w:rsidP="00BE4667">
            <w:pPr>
              <w:pStyle w:val="Schedule20tableheader"/>
            </w:pPr>
            <w:bookmarkStart w:id="17" w:name="_Hlk116995574"/>
            <w:r w:rsidRPr="00463419">
              <w:t>Agvet chemical:</w:t>
            </w:r>
            <w:r w:rsidR="007B67CB">
              <w:rPr>
                <w:lang w:val="en-GB"/>
              </w:rPr>
              <w:t xml:space="preserve"> </w:t>
            </w:r>
            <w:r w:rsidRPr="00463419">
              <w:t>Clothianidin</w:t>
            </w:r>
          </w:p>
        </w:tc>
      </w:tr>
      <w:tr w:rsidR="00463419" w:rsidRPr="00463419" w14:paraId="4B514CF9" w14:textId="77777777" w:rsidTr="007B67CB">
        <w:trPr>
          <w:cantSplit/>
        </w:trPr>
        <w:tc>
          <w:tcPr>
            <w:tcW w:w="4423" w:type="dxa"/>
            <w:gridSpan w:val="2"/>
            <w:tcBorders>
              <w:bottom w:val="single" w:sz="4" w:space="0" w:color="auto"/>
            </w:tcBorders>
            <w:shd w:val="clear" w:color="auto" w:fill="auto"/>
          </w:tcPr>
          <w:p w14:paraId="34EEE198" w14:textId="29467348" w:rsidR="00463419" w:rsidRPr="00463419" w:rsidRDefault="00463419" w:rsidP="00BE4667">
            <w:pPr>
              <w:pStyle w:val="Schedule20tablesubhead"/>
            </w:pPr>
            <w:r w:rsidRPr="00463419">
              <w:rPr>
                <w:lang w:val="en-GB"/>
              </w:rPr>
              <w:t>Permitted residue: Clothianidin see also Thiamethoxam</w:t>
            </w:r>
          </w:p>
        </w:tc>
      </w:tr>
      <w:tr w:rsidR="00463419" w:rsidRPr="00463419" w14:paraId="2AA55BAA" w14:textId="77777777" w:rsidTr="007B67CB">
        <w:trPr>
          <w:cantSplit/>
        </w:trPr>
        <w:tc>
          <w:tcPr>
            <w:tcW w:w="2976" w:type="dxa"/>
            <w:tcBorders>
              <w:top w:val="single" w:sz="4" w:space="0" w:color="auto"/>
              <w:bottom w:val="single" w:sz="4" w:space="0" w:color="auto"/>
            </w:tcBorders>
          </w:tcPr>
          <w:p w14:paraId="0902D49C" w14:textId="77777777" w:rsidR="00463419" w:rsidRPr="00463419" w:rsidRDefault="00463419" w:rsidP="00BE4667">
            <w:pPr>
              <w:pStyle w:val="Schedule20tabletext"/>
            </w:pPr>
            <w:r w:rsidRPr="00463419">
              <w:t>Stone fruits [except jujube, Chinese]</w:t>
            </w:r>
          </w:p>
        </w:tc>
        <w:tc>
          <w:tcPr>
            <w:tcW w:w="1446" w:type="dxa"/>
            <w:tcBorders>
              <w:top w:val="single" w:sz="4" w:space="0" w:color="auto"/>
              <w:bottom w:val="single" w:sz="4" w:space="0" w:color="auto"/>
            </w:tcBorders>
          </w:tcPr>
          <w:p w14:paraId="4CA32A94" w14:textId="77777777" w:rsidR="00463419" w:rsidRPr="00463419" w:rsidRDefault="00463419" w:rsidP="00BE4667">
            <w:pPr>
              <w:pStyle w:val="Schedule20tabletext"/>
              <w:jc w:val="right"/>
            </w:pPr>
            <w:r w:rsidRPr="00463419">
              <w:t>3</w:t>
            </w:r>
          </w:p>
        </w:tc>
      </w:tr>
      <w:bookmarkEnd w:id="17"/>
    </w:tbl>
    <w:p w14:paraId="24BA51D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5681447E" w14:textId="77777777" w:rsidTr="007B67CB">
        <w:trPr>
          <w:cantSplit/>
          <w:tblHeader/>
        </w:trPr>
        <w:tc>
          <w:tcPr>
            <w:tcW w:w="4423" w:type="dxa"/>
            <w:gridSpan w:val="2"/>
            <w:tcBorders>
              <w:top w:val="single" w:sz="4" w:space="0" w:color="auto"/>
            </w:tcBorders>
            <w:shd w:val="clear" w:color="auto" w:fill="auto"/>
          </w:tcPr>
          <w:p w14:paraId="1AE1763A" w14:textId="5BF293F3" w:rsidR="00463419" w:rsidRPr="00463419" w:rsidRDefault="00463419" w:rsidP="00BE4667">
            <w:pPr>
              <w:pStyle w:val="Schedule20tableheader"/>
            </w:pPr>
            <w:r w:rsidRPr="00463419">
              <w:t>Agvet chemical: Cypermethrin</w:t>
            </w:r>
          </w:p>
        </w:tc>
      </w:tr>
      <w:tr w:rsidR="00463419" w:rsidRPr="00463419" w14:paraId="450DE9F4" w14:textId="77777777" w:rsidTr="007B67CB">
        <w:trPr>
          <w:cantSplit/>
        </w:trPr>
        <w:tc>
          <w:tcPr>
            <w:tcW w:w="4423" w:type="dxa"/>
            <w:gridSpan w:val="2"/>
            <w:tcBorders>
              <w:bottom w:val="single" w:sz="4" w:space="0" w:color="auto"/>
            </w:tcBorders>
            <w:shd w:val="clear" w:color="auto" w:fill="auto"/>
          </w:tcPr>
          <w:p w14:paraId="382D832B" w14:textId="3848642F" w:rsidR="00463419" w:rsidRPr="00463419" w:rsidRDefault="00463419" w:rsidP="00BE4667">
            <w:pPr>
              <w:pStyle w:val="Schedule20tablesubhead"/>
            </w:pPr>
            <w:r w:rsidRPr="00463419">
              <w:t>Permitted residue:</w:t>
            </w:r>
            <w:r w:rsidR="007B67CB">
              <w:t xml:space="preserve"> </w:t>
            </w:r>
            <w:r w:rsidRPr="00463419">
              <w:t>Cypermethrin, sum of isomers</w:t>
            </w:r>
          </w:p>
        </w:tc>
      </w:tr>
      <w:tr w:rsidR="00463419" w:rsidRPr="00463419" w14:paraId="01702C30" w14:textId="77777777" w:rsidTr="007B67CB">
        <w:trPr>
          <w:cantSplit/>
        </w:trPr>
        <w:tc>
          <w:tcPr>
            <w:tcW w:w="2976" w:type="dxa"/>
            <w:tcBorders>
              <w:top w:val="single" w:sz="4" w:space="0" w:color="auto"/>
              <w:bottom w:val="single" w:sz="4" w:space="0" w:color="auto"/>
            </w:tcBorders>
          </w:tcPr>
          <w:p w14:paraId="41D50D9B" w14:textId="77777777" w:rsidR="00463419" w:rsidRPr="00463419" w:rsidRDefault="00463419" w:rsidP="00BE4667">
            <w:pPr>
              <w:pStyle w:val="Schedule20tabletext"/>
            </w:pPr>
            <w:r w:rsidRPr="00463419">
              <w:t>Stone fruits [except jujube, Chinese]</w:t>
            </w:r>
          </w:p>
        </w:tc>
        <w:tc>
          <w:tcPr>
            <w:tcW w:w="1446" w:type="dxa"/>
            <w:tcBorders>
              <w:top w:val="single" w:sz="4" w:space="0" w:color="auto"/>
              <w:bottom w:val="single" w:sz="4" w:space="0" w:color="auto"/>
            </w:tcBorders>
          </w:tcPr>
          <w:p w14:paraId="2577D697" w14:textId="77777777" w:rsidR="00463419" w:rsidRPr="00463419" w:rsidRDefault="00463419" w:rsidP="00BE4667">
            <w:pPr>
              <w:pStyle w:val="Schedule20tabletext"/>
              <w:jc w:val="right"/>
            </w:pPr>
            <w:r w:rsidRPr="00463419">
              <w:t>1</w:t>
            </w:r>
          </w:p>
        </w:tc>
      </w:tr>
    </w:tbl>
    <w:p w14:paraId="475BCBEF" w14:textId="77777777" w:rsidR="00463419" w:rsidRPr="00463419" w:rsidRDefault="00463419" w:rsidP="00BE4667">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59720AD" w14:textId="77777777" w:rsidTr="007B67CB">
        <w:trPr>
          <w:cantSplit/>
          <w:tblHeader/>
        </w:trPr>
        <w:tc>
          <w:tcPr>
            <w:tcW w:w="4423" w:type="dxa"/>
            <w:gridSpan w:val="2"/>
            <w:tcBorders>
              <w:top w:val="single" w:sz="4" w:space="0" w:color="auto"/>
            </w:tcBorders>
            <w:shd w:val="clear" w:color="auto" w:fill="auto"/>
          </w:tcPr>
          <w:p w14:paraId="27AB66E5" w14:textId="139EC46F" w:rsidR="00463419" w:rsidRPr="00463419" w:rsidRDefault="00463419" w:rsidP="00BE4667">
            <w:pPr>
              <w:pStyle w:val="Schedule20tableheader"/>
            </w:pPr>
            <w:r w:rsidRPr="00463419">
              <w:t>Agvet chemical: Flutriafol</w:t>
            </w:r>
          </w:p>
        </w:tc>
      </w:tr>
      <w:tr w:rsidR="00463419" w:rsidRPr="00463419" w14:paraId="043ECDC5" w14:textId="77777777" w:rsidTr="007B67CB">
        <w:trPr>
          <w:cantSplit/>
        </w:trPr>
        <w:tc>
          <w:tcPr>
            <w:tcW w:w="4423" w:type="dxa"/>
            <w:gridSpan w:val="2"/>
            <w:tcBorders>
              <w:bottom w:val="single" w:sz="4" w:space="0" w:color="auto"/>
            </w:tcBorders>
            <w:shd w:val="clear" w:color="auto" w:fill="auto"/>
          </w:tcPr>
          <w:p w14:paraId="41CD839C" w14:textId="6AC2B259" w:rsidR="00463419" w:rsidRPr="00463419" w:rsidRDefault="00463419" w:rsidP="00BE4667">
            <w:pPr>
              <w:pStyle w:val="Schedule20tablesubhead"/>
            </w:pPr>
            <w:r w:rsidRPr="00463419">
              <w:rPr>
                <w:shd w:val="clear" w:color="auto" w:fill="FFFFFF"/>
              </w:rPr>
              <w:t>Permitted residue: Flutriafol</w:t>
            </w:r>
          </w:p>
        </w:tc>
      </w:tr>
      <w:tr w:rsidR="00463419" w:rsidRPr="00463419" w14:paraId="2D270119" w14:textId="77777777" w:rsidTr="007B67CB">
        <w:trPr>
          <w:cantSplit/>
        </w:trPr>
        <w:tc>
          <w:tcPr>
            <w:tcW w:w="2976" w:type="dxa"/>
            <w:tcBorders>
              <w:top w:val="single" w:sz="4" w:space="0" w:color="auto"/>
              <w:bottom w:val="single" w:sz="4" w:space="0" w:color="auto"/>
            </w:tcBorders>
          </w:tcPr>
          <w:p w14:paraId="7868A6BA" w14:textId="77777777" w:rsidR="00463419" w:rsidRPr="00463419" w:rsidRDefault="00463419" w:rsidP="00BE4667">
            <w:pPr>
              <w:pStyle w:val="Schedule20tabletext"/>
            </w:pPr>
            <w:r w:rsidRPr="00463419">
              <w:t>Oilseed [except peanut; rape seed (canola)]</w:t>
            </w:r>
          </w:p>
        </w:tc>
        <w:tc>
          <w:tcPr>
            <w:tcW w:w="1446" w:type="dxa"/>
            <w:tcBorders>
              <w:top w:val="single" w:sz="4" w:space="0" w:color="auto"/>
              <w:bottom w:val="single" w:sz="4" w:space="0" w:color="auto"/>
            </w:tcBorders>
          </w:tcPr>
          <w:p w14:paraId="61D11532" w14:textId="77777777" w:rsidR="00463419" w:rsidRPr="00463419" w:rsidRDefault="00463419" w:rsidP="00BE4667">
            <w:pPr>
              <w:pStyle w:val="Schedule20tabletext"/>
              <w:jc w:val="right"/>
            </w:pPr>
            <w:r w:rsidRPr="00463419">
              <w:t>0.05</w:t>
            </w:r>
          </w:p>
        </w:tc>
      </w:tr>
    </w:tbl>
    <w:p w14:paraId="4C61DF1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67DB684" w14:textId="77777777" w:rsidTr="00B71FC9">
        <w:trPr>
          <w:cantSplit/>
          <w:tblHeader/>
        </w:trPr>
        <w:tc>
          <w:tcPr>
            <w:tcW w:w="4423" w:type="dxa"/>
            <w:gridSpan w:val="2"/>
            <w:tcBorders>
              <w:top w:val="single" w:sz="4" w:space="0" w:color="auto"/>
            </w:tcBorders>
            <w:shd w:val="clear" w:color="auto" w:fill="auto"/>
          </w:tcPr>
          <w:p w14:paraId="61B777D9" w14:textId="687C6B0D" w:rsidR="00463419" w:rsidRPr="00463419" w:rsidRDefault="00463419" w:rsidP="00BE4667">
            <w:pPr>
              <w:pStyle w:val="Schedule20tableheader"/>
            </w:pPr>
            <w:r w:rsidRPr="00463419">
              <w:lastRenderedPageBreak/>
              <w:t>Agvet chemical: Glufosinate and Glufosinate-ammonium</w:t>
            </w:r>
          </w:p>
        </w:tc>
      </w:tr>
      <w:tr w:rsidR="00463419" w:rsidRPr="00463419" w14:paraId="541F70D3" w14:textId="77777777" w:rsidTr="00B71FC9">
        <w:trPr>
          <w:cantSplit/>
        </w:trPr>
        <w:tc>
          <w:tcPr>
            <w:tcW w:w="4423" w:type="dxa"/>
            <w:gridSpan w:val="2"/>
            <w:tcBorders>
              <w:bottom w:val="single" w:sz="4" w:space="0" w:color="auto"/>
            </w:tcBorders>
            <w:shd w:val="clear" w:color="auto" w:fill="auto"/>
          </w:tcPr>
          <w:p w14:paraId="2FCFDB5E" w14:textId="127C7142" w:rsidR="00463419" w:rsidRPr="00463419" w:rsidRDefault="00463419" w:rsidP="00BE4667">
            <w:pPr>
              <w:pStyle w:val="Schedule20tablesubhead"/>
            </w:pPr>
            <w:r w:rsidRPr="00463419">
              <w:t>Permitted residue: Sum of glufosinate-ammonium, N-acetyl glufosinate and 3-[hydroxy(methyl)-</w:t>
            </w:r>
            <w:proofErr w:type="spellStart"/>
            <w:r w:rsidRPr="00463419">
              <w:t>phosphinoyl</w:t>
            </w:r>
            <w:proofErr w:type="spellEnd"/>
            <w:r w:rsidRPr="00463419">
              <w:t>] propionic acid, expressed as glufosinate (free acid)</w:t>
            </w:r>
          </w:p>
        </w:tc>
      </w:tr>
      <w:tr w:rsidR="00463419" w:rsidRPr="00463419" w14:paraId="2D302838" w14:textId="77777777" w:rsidTr="00B71FC9">
        <w:trPr>
          <w:cantSplit/>
        </w:trPr>
        <w:tc>
          <w:tcPr>
            <w:tcW w:w="2977" w:type="dxa"/>
            <w:tcBorders>
              <w:top w:val="single" w:sz="4" w:space="0" w:color="auto"/>
              <w:bottom w:val="single" w:sz="4" w:space="0" w:color="auto"/>
            </w:tcBorders>
          </w:tcPr>
          <w:p w14:paraId="55383A06" w14:textId="77777777" w:rsidR="00463419" w:rsidRPr="00463419" w:rsidRDefault="00463419" w:rsidP="00BE4667">
            <w:pPr>
              <w:pStyle w:val="Schedule20tabletext"/>
            </w:pPr>
            <w:r w:rsidRPr="00463419">
              <w:t>Oilseed [except cotton seed; rape seed (canola)]</w:t>
            </w:r>
          </w:p>
        </w:tc>
        <w:tc>
          <w:tcPr>
            <w:tcW w:w="1446" w:type="dxa"/>
            <w:tcBorders>
              <w:top w:val="single" w:sz="4" w:space="0" w:color="auto"/>
              <w:bottom w:val="single" w:sz="4" w:space="0" w:color="auto"/>
            </w:tcBorders>
          </w:tcPr>
          <w:p w14:paraId="6916DD2E" w14:textId="77777777" w:rsidR="00463419" w:rsidRPr="00463419" w:rsidRDefault="00463419" w:rsidP="00BE4667">
            <w:pPr>
              <w:pStyle w:val="Schedule20tabletext"/>
              <w:jc w:val="right"/>
            </w:pPr>
            <w:r w:rsidRPr="00463419">
              <w:t>*0.1</w:t>
            </w:r>
          </w:p>
        </w:tc>
      </w:tr>
    </w:tbl>
    <w:p w14:paraId="313321C3"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55E71C0" w14:textId="77777777" w:rsidTr="00A722ED">
        <w:trPr>
          <w:cantSplit/>
          <w:tblHeader/>
        </w:trPr>
        <w:tc>
          <w:tcPr>
            <w:tcW w:w="4423" w:type="dxa"/>
            <w:gridSpan w:val="2"/>
            <w:tcBorders>
              <w:top w:val="single" w:sz="4" w:space="0" w:color="auto"/>
            </w:tcBorders>
            <w:shd w:val="clear" w:color="auto" w:fill="auto"/>
          </w:tcPr>
          <w:p w14:paraId="11A300B2" w14:textId="78DF94B8" w:rsidR="00463419" w:rsidRPr="00463419" w:rsidRDefault="00463419" w:rsidP="00BE4667">
            <w:pPr>
              <w:pStyle w:val="Schedule20tableheader"/>
              <w:keepNext/>
              <w:keepLines/>
            </w:pPr>
            <w:r w:rsidRPr="00463419">
              <w:t>Agvet chemical: Glyphosate</w:t>
            </w:r>
          </w:p>
        </w:tc>
      </w:tr>
      <w:tr w:rsidR="00463419" w:rsidRPr="00463419" w14:paraId="1367D173" w14:textId="77777777" w:rsidTr="00B71FC9">
        <w:trPr>
          <w:cantSplit/>
        </w:trPr>
        <w:tc>
          <w:tcPr>
            <w:tcW w:w="4423" w:type="dxa"/>
            <w:gridSpan w:val="2"/>
            <w:tcBorders>
              <w:bottom w:val="single" w:sz="4" w:space="0" w:color="auto"/>
            </w:tcBorders>
            <w:shd w:val="clear" w:color="auto" w:fill="auto"/>
          </w:tcPr>
          <w:p w14:paraId="033E985D" w14:textId="7479BC1C" w:rsidR="00463419" w:rsidRPr="00463419" w:rsidRDefault="00463419" w:rsidP="00BE4667">
            <w:pPr>
              <w:pStyle w:val="Schedule20tablesubhead"/>
              <w:keepNext/>
              <w:keepLines/>
            </w:pPr>
            <w:r w:rsidRPr="00463419">
              <w:t xml:space="preserve">Permitted residue: Sum of glyphosate, N-acetyl-glyphosate and </w:t>
            </w:r>
            <w:proofErr w:type="spellStart"/>
            <w:r w:rsidRPr="00463419">
              <w:t>aminomethylphosphonic</w:t>
            </w:r>
            <w:proofErr w:type="spellEnd"/>
            <w:r w:rsidRPr="00463419">
              <w:t xml:space="preserve"> acid (AMPA) metabolite, expressed as glyphosate</w:t>
            </w:r>
          </w:p>
        </w:tc>
      </w:tr>
      <w:tr w:rsidR="00463419" w:rsidRPr="00463419" w14:paraId="0A1F49A6" w14:textId="77777777" w:rsidTr="00B71FC9">
        <w:trPr>
          <w:cantSplit/>
        </w:trPr>
        <w:tc>
          <w:tcPr>
            <w:tcW w:w="2977" w:type="dxa"/>
            <w:tcBorders>
              <w:top w:val="single" w:sz="4" w:space="0" w:color="auto"/>
            </w:tcBorders>
          </w:tcPr>
          <w:p w14:paraId="10DADBF5" w14:textId="77777777" w:rsidR="00463419" w:rsidRPr="00BE4667" w:rsidRDefault="00463419" w:rsidP="00BE4667">
            <w:pPr>
              <w:pStyle w:val="Schedule20tabletext"/>
            </w:pPr>
            <w:r w:rsidRPr="00BE4667">
              <w:t>Oilseed [except cotton seed; linseed; peanut; poppy seed; rape seed (canola); sesame seed; sunflower seed]</w:t>
            </w:r>
          </w:p>
        </w:tc>
        <w:tc>
          <w:tcPr>
            <w:tcW w:w="1446" w:type="dxa"/>
            <w:tcBorders>
              <w:top w:val="single" w:sz="4" w:space="0" w:color="auto"/>
            </w:tcBorders>
          </w:tcPr>
          <w:p w14:paraId="373512CE" w14:textId="77777777" w:rsidR="00463419" w:rsidRPr="00BE4667" w:rsidRDefault="00463419" w:rsidP="00BE4667">
            <w:pPr>
              <w:pStyle w:val="Schedule20tabletext"/>
              <w:jc w:val="right"/>
            </w:pPr>
            <w:r w:rsidRPr="00BE4667">
              <w:t>T*0.1</w:t>
            </w:r>
          </w:p>
        </w:tc>
      </w:tr>
      <w:tr w:rsidR="00463419" w:rsidRPr="00463419" w14:paraId="3830D3FD" w14:textId="77777777" w:rsidTr="00B71FC9">
        <w:trPr>
          <w:cantSplit/>
        </w:trPr>
        <w:tc>
          <w:tcPr>
            <w:tcW w:w="2977" w:type="dxa"/>
            <w:tcBorders>
              <w:bottom w:val="single" w:sz="4" w:space="0" w:color="auto"/>
            </w:tcBorders>
          </w:tcPr>
          <w:p w14:paraId="6D590C7D" w14:textId="77777777" w:rsidR="00463419" w:rsidRPr="00BE4667" w:rsidRDefault="00463419" w:rsidP="00BE4667">
            <w:pPr>
              <w:pStyle w:val="Schedule20tabletext"/>
            </w:pPr>
            <w:r w:rsidRPr="00BE4667">
              <w:t>Stone fruits [except jujube, Chinese]</w:t>
            </w:r>
          </w:p>
        </w:tc>
        <w:tc>
          <w:tcPr>
            <w:tcW w:w="1446" w:type="dxa"/>
            <w:tcBorders>
              <w:bottom w:val="single" w:sz="4" w:space="0" w:color="auto"/>
            </w:tcBorders>
          </w:tcPr>
          <w:p w14:paraId="0C41178B" w14:textId="77777777" w:rsidR="00463419" w:rsidRPr="00BE4667" w:rsidRDefault="00463419" w:rsidP="00BE4667">
            <w:pPr>
              <w:pStyle w:val="Schedule20tabletext"/>
              <w:jc w:val="right"/>
            </w:pPr>
            <w:r w:rsidRPr="00BE4667">
              <w:t>0.2</w:t>
            </w:r>
          </w:p>
        </w:tc>
      </w:tr>
    </w:tbl>
    <w:p w14:paraId="444155F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C1089E9" w14:textId="77777777" w:rsidTr="007B67CB">
        <w:trPr>
          <w:cantSplit/>
          <w:tblHeader/>
        </w:trPr>
        <w:tc>
          <w:tcPr>
            <w:tcW w:w="4423" w:type="dxa"/>
            <w:gridSpan w:val="2"/>
            <w:tcBorders>
              <w:top w:val="single" w:sz="4" w:space="0" w:color="auto"/>
            </w:tcBorders>
            <w:shd w:val="clear" w:color="auto" w:fill="auto"/>
          </w:tcPr>
          <w:p w14:paraId="198CDD3F" w14:textId="5AE9EF38" w:rsidR="00463419" w:rsidRPr="00463419" w:rsidRDefault="00463419" w:rsidP="00BE4667">
            <w:pPr>
              <w:pStyle w:val="Schedule20tableheader"/>
            </w:pPr>
            <w:r w:rsidRPr="00463419">
              <w:t>Agvet chemical: Maldison</w:t>
            </w:r>
          </w:p>
        </w:tc>
      </w:tr>
      <w:tr w:rsidR="00463419" w:rsidRPr="00463419" w14:paraId="37A6AC3D" w14:textId="77777777" w:rsidTr="007B67CB">
        <w:trPr>
          <w:cantSplit/>
        </w:trPr>
        <w:tc>
          <w:tcPr>
            <w:tcW w:w="4423" w:type="dxa"/>
            <w:gridSpan w:val="2"/>
            <w:tcBorders>
              <w:bottom w:val="single" w:sz="4" w:space="0" w:color="auto"/>
            </w:tcBorders>
            <w:shd w:val="clear" w:color="auto" w:fill="auto"/>
          </w:tcPr>
          <w:p w14:paraId="3187892F" w14:textId="2183BCC9" w:rsidR="00463419" w:rsidRPr="00463419" w:rsidRDefault="00463419" w:rsidP="00BE4667">
            <w:pPr>
              <w:pStyle w:val="Schedule20tablesubhead"/>
            </w:pPr>
            <w:r w:rsidRPr="00463419">
              <w:rPr>
                <w:shd w:val="clear" w:color="auto" w:fill="FFFFFF"/>
              </w:rPr>
              <w:t>Permitted residue: Maldison</w:t>
            </w:r>
          </w:p>
        </w:tc>
      </w:tr>
      <w:tr w:rsidR="00463419" w:rsidRPr="00463419" w14:paraId="0B491376" w14:textId="77777777" w:rsidTr="007B67CB">
        <w:trPr>
          <w:cantSplit/>
        </w:trPr>
        <w:tc>
          <w:tcPr>
            <w:tcW w:w="2976" w:type="dxa"/>
            <w:tcBorders>
              <w:top w:val="single" w:sz="4" w:space="0" w:color="auto"/>
              <w:bottom w:val="single" w:sz="4" w:space="0" w:color="auto"/>
            </w:tcBorders>
          </w:tcPr>
          <w:p w14:paraId="102A63AC" w14:textId="77777777" w:rsidR="00463419" w:rsidRPr="00463419" w:rsidRDefault="00463419" w:rsidP="00BE4667">
            <w:pPr>
              <w:pStyle w:val="Schedule20tabletext"/>
            </w:pPr>
            <w:r w:rsidRPr="00463419">
              <w:t>Stone fruits [except jujube, Chinese]</w:t>
            </w:r>
          </w:p>
        </w:tc>
        <w:tc>
          <w:tcPr>
            <w:tcW w:w="1446" w:type="dxa"/>
            <w:tcBorders>
              <w:top w:val="single" w:sz="4" w:space="0" w:color="auto"/>
              <w:bottom w:val="single" w:sz="4" w:space="0" w:color="auto"/>
            </w:tcBorders>
          </w:tcPr>
          <w:p w14:paraId="453E8A36" w14:textId="77777777" w:rsidR="00463419" w:rsidRPr="00463419" w:rsidRDefault="00463419" w:rsidP="00BE4667">
            <w:pPr>
              <w:pStyle w:val="Schedule20tabletext"/>
              <w:jc w:val="right"/>
            </w:pPr>
            <w:r w:rsidRPr="00463419">
              <w:t>5</w:t>
            </w:r>
          </w:p>
        </w:tc>
      </w:tr>
    </w:tbl>
    <w:p w14:paraId="0D7C412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2B3D04E3" w14:textId="77777777" w:rsidTr="007B67CB">
        <w:trPr>
          <w:cantSplit/>
          <w:tblHeader/>
        </w:trPr>
        <w:tc>
          <w:tcPr>
            <w:tcW w:w="4423" w:type="dxa"/>
            <w:gridSpan w:val="2"/>
            <w:tcBorders>
              <w:top w:val="single" w:sz="4" w:space="0" w:color="auto"/>
            </w:tcBorders>
            <w:shd w:val="clear" w:color="auto" w:fill="auto"/>
          </w:tcPr>
          <w:p w14:paraId="72DD34BC" w14:textId="5B7373A7" w:rsidR="00463419" w:rsidRPr="00BE4667" w:rsidRDefault="00463419" w:rsidP="00BE4667">
            <w:pPr>
              <w:pStyle w:val="Schedule20tableheader"/>
            </w:pPr>
            <w:r w:rsidRPr="00BE4667">
              <w:t>Agvet chemical: Tetraniliprole</w:t>
            </w:r>
          </w:p>
        </w:tc>
      </w:tr>
      <w:tr w:rsidR="00463419" w:rsidRPr="00463419" w14:paraId="68D2E452" w14:textId="77777777" w:rsidTr="007B67CB">
        <w:trPr>
          <w:cantSplit/>
        </w:trPr>
        <w:tc>
          <w:tcPr>
            <w:tcW w:w="4423" w:type="dxa"/>
            <w:gridSpan w:val="2"/>
            <w:tcBorders>
              <w:bottom w:val="single" w:sz="4" w:space="0" w:color="auto"/>
            </w:tcBorders>
            <w:shd w:val="clear" w:color="auto" w:fill="auto"/>
          </w:tcPr>
          <w:p w14:paraId="5EF14437" w14:textId="1B0D79B2" w:rsidR="00463419" w:rsidRPr="00463419" w:rsidRDefault="00463419" w:rsidP="00BE4667">
            <w:pPr>
              <w:pStyle w:val="Schedule20tablesubhead"/>
            </w:pPr>
            <w:r w:rsidRPr="00463419">
              <w:t>Permitted residue: Tetraniliprole</w:t>
            </w:r>
          </w:p>
        </w:tc>
      </w:tr>
      <w:tr w:rsidR="00463419" w:rsidRPr="00463419" w14:paraId="1E17B902" w14:textId="77777777" w:rsidTr="007B67CB">
        <w:trPr>
          <w:cantSplit/>
        </w:trPr>
        <w:tc>
          <w:tcPr>
            <w:tcW w:w="2976" w:type="dxa"/>
            <w:tcBorders>
              <w:top w:val="single" w:sz="4" w:space="0" w:color="auto"/>
            </w:tcBorders>
          </w:tcPr>
          <w:p w14:paraId="7D8DFEAB" w14:textId="77777777" w:rsidR="00463419" w:rsidRPr="00BE4667" w:rsidRDefault="00463419" w:rsidP="00BE4667">
            <w:pPr>
              <w:pStyle w:val="Schedule20tabletext"/>
            </w:pPr>
            <w:r w:rsidRPr="00BE4667">
              <w:t>Meat (mammalian)</w:t>
            </w:r>
          </w:p>
        </w:tc>
        <w:tc>
          <w:tcPr>
            <w:tcW w:w="1446" w:type="dxa"/>
            <w:tcBorders>
              <w:top w:val="single" w:sz="4" w:space="0" w:color="auto"/>
            </w:tcBorders>
          </w:tcPr>
          <w:p w14:paraId="4B6FE101" w14:textId="77777777" w:rsidR="00463419" w:rsidRPr="00BE4667" w:rsidRDefault="00463419" w:rsidP="00BE4667">
            <w:pPr>
              <w:pStyle w:val="Schedule20tabletext"/>
              <w:jc w:val="right"/>
            </w:pPr>
            <w:r w:rsidRPr="00BE4667">
              <w:t>*0.01</w:t>
            </w:r>
          </w:p>
        </w:tc>
      </w:tr>
      <w:tr w:rsidR="00463419" w:rsidRPr="00463419" w14:paraId="219F0243" w14:textId="77777777" w:rsidTr="007B67CB">
        <w:trPr>
          <w:cantSplit/>
        </w:trPr>
        <w:tc>
          <w:tcPr>
            <w:tcW w:w="2976" w:type="dxa"/>
          </w:tcPr>
          <w:p w14:paraId="0F214CCF" w14:textId="77777777" w:rsidR="00463419" w:rsidRPr="00BE4667" w:rsidRDefault="00463419" w:rsidP="00BE4667">
            <w:pPr>
              <w:pStyle w:val="Schedule20tabletext"/>
            </w:pPr>
            <w:r w:rsidRPr="00BE4667">
              <w:t>Pome fruits [except Persimmon, Japanese]</w:t>
            </w:r>
          </w:p>
        </w:tc>
        <w:tc>
          <w:tcPr>
            <w:tcW w:w="1446" w:type="dxa"/>
          </w:tcPr>
          <w:p w14:paraId="0B8C54D4" w14:textId="77777777" w:rsidR="00463419" w:rsidRPr="00BE4667" w:rsidRDefault="00463419" w:rsidP="00BE4667">
            <w:pPr>
              <w:pStyle w:val="Schedule20tabletext"/>
              <w:jc w:val="right"/>
            </w:pPr>
            <w:r w:rsidRPr="00BE4667">
              <w:t>0.5</w:t>
            </w:r>
          </w:p>
        </w:tc>
      </w:tr>
      <w:tr w:rsidR="00463419" w:rsidRPr="00463419" w14:paraId="3558B9D3" w14:textId="77777777" w:rsidTr="007B67CB">
        <w:trPr>
          <w:cantSplit/>
        </w:trPr>
        <w:tc>
          <w:tcPr>
            <w:tcW w:w="2976" w:type="dxa"/>
            <w:tcBorders>
              <w:bottom w:val="single" w:sz="4" w:space="0" w:color="auto"/>
            </w:tcBorders>
          </w:tcPr>
          <w:p w14:paraId="6C26957C" w14:textId="77777777" w:rsidR="00463419" w:rsidRPr="00BE4667" w:rsidRDefault="00463419" w:rsidP="00BE4667">
            <w:pPr>
              <w:pStyle w:val="Schedule20tabletext"/>
            </w:pPr>
            <w:r w:rsidRPr="00BE4667">
              <w:t>Stone fruits [except cherries; jujube, Chinese]</w:t>
            </w:r>
          </w:p>
        </w:tc>
        <w:tc>
          <w:tcPr>
            <w:tcW w:w="1446" w:type="dxa"/>
            <w:tcBorders>
              <w:bottom w:val="single" w:sz="4" w:space="0" w:color="auto"/>
            </w:tcBorders>
          </w:tcPr>
          <w:p w14:paraId="1F41AB63" w14:textId="77777777" w:rsidR="00463419" w:rsidRPr="00BE4667" w:rsidRDefault="00463419" w:rsidP="00BE4667">
            <w:pPr>
              <w:pStyle w:val="Schedule20tabletext"/>
              <w:jc w:val="right"/>
            </w:pPr>
            <w:r w:rsidRPr="00BE4667">
              <w:t>0.7</w:t>
            </w:r>
          </w:p>
        </w:tc>
      </w:tr>
    </w:tbl>
    <w:p w14:paraId="27DDAAB9" w14:textId="77777777" w:rsidR="00463419" w:rsidRPr="00463419" w:rsidRDefault="00463419" w:rsidP="00BE4667">
      <w:pPr>
        <w:pStyle w:val="Schedule20tabletext"/>
        <w:rPr>
          <w:u w:color="FF33CC"/>
          <w:bdr w:val="nil"/>
          <w:lang w:val="en-GB" w:eastAsia="en-AU"/>
        </w:rPr>
      </w:pPr>
    </w:p>
    <w:p w14:paraId="7DEB313A" w14:textId="77777777" w:rsidR="00463419" w:rsidRPr="00463419" w:rsidRDefault="00463419" w:rsidP="00BE4667">
      <w:pPr>
        <w:pStyle w:val="Schedule20text"/>
      </w:pPr>
      <w:r w:rsidRPr="00463419">
        <w:t>[1.3]</w:t>
      </w:r>
      <w:r w:rsidRPr="00463419">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9DE778F" w14:textId="77777777" w:rsidTr="00B71FC9">
        <w:trPr>
          <w:cantSplit/>
          <w:tblHeader/>
        </w:trPr>
        <w:tc>
          <w:tcPr>
            <w:tcW w:w="4423" w:type="dxa"/>
            <w:gridSpan w:val="2"/>
            <w:tcBorders>
              <w:top w:val="single" w:sz="4" w:space="0" w:color="auto"/>
            </w:tcBorders>
            <w:shd w:val="clear" w:color="auto" w:fill="auto"/>
          </w:tcPr>
          <w:p w14:paraId="42CC7CD9" w14:textId="5860F937" w:rsidR="00463419" w:rsidRPr="00463419" w:rsidRDefault="00463419" w:rsidP="00BE4667">
            <w:pPr>
              <w:pStyle w:val="Schedule20tableheader"/>
            </w:pPr>
            <w:bookmarkStart w:id="18" w:name="_Hlk116900846"/>
            <w:r w:rsidRPr="00463419">
              <w:rPr>
                <w:lang w:val="en-GB"/>
              </w:rPr>
              <w:t>Agvet chemical:</w:t>
            </w:r>
            <w:r w:rsidR="007B67CB">
              <w:rPr>
                <w:lang w:val="en-GB"/>
              </w:rPr>
              <w:t xml:space="preserve"> </w:t>
            </w:r>
            <w:proofErr w:type="spellStart"/>
            <w:r w:rsidRPr="00463419">
              <w:t>Afidopyropen</w:t>
            </w:r>
            <w:proofErr w:type="spellEnd"/>
          </w:p>
        </w:tc>
      </w:tr>
      <w:tr w:rsidR="00463419" w:rsidRPr="00463419" w14:paraId="6DE593D5" w14:textId="77777777" w:rsidTr="00B71FC9">
        <w:trPr>
          <w:cantSplit/>
        </w:trPr>
        <w:tc>
          <w:tcPr>
            <w:tcW w:w="4423" w:type="dxa"/>
            <w:gridSpan w:val="2"/>
            <w:tcBorders>
              <w:bottom w:val="single" w:sz="4" w:space="0" w:color="auto"/>
            </w:tcBorders>
            <w:shd w:val="clear" w:color="auto" w:fill="auto"/>
          </w:tcPr>
          <w:p w14:paraId="269D83EA" w14:textId="0D8FBDF2" w:rsidR="00463419" w:rsidRPr="00463419" w:rsidRDefault="00463419" w:rsidP="00BE4667">
            <w:pPr>
              <w:pStyle w:val="Schedule20tablesubhead"/>
            </w:pPr>
            <w:r w:rsidRPr="00463419">
              <w:rPr>
                <w:lang w:val="en-GB"/>
              </w:rPr>
              <w:t>Permitted residue:</w:t>
            </w:r>
            <w:r w:rsidR="007B67CB">
              <w:rPr>
                <w:lang w:val="en-GB"/>
              </w:rPr>
              <w:t xml:space="preserve"> </w:t>
            </w:r>
            <w:r w:rsidRPr="00463419">
              <w:t xml:space="preserve">commodities of plant origin: </w:t>
            </w:r>
            <w:proofErr w:type="spellStart"/>
            <w:r w:rsidRPr="00463419">
              <w:t>Afidopyropen</w:t>
            </w:r>
            <w:proofErr w:type="spellEnd"/>
          </w:p>
          <w:p w14:paraId="03DA6F1E" w14:textId="5AF8CAC3" w:rsidR="00463419" w:rsidRPr="00463419" w:rsidRDefault="00463419" w:rsidP="00BE4667">
            <w:pPr>
              <w:pStyle w:val="Schedule20tablesubhead"/>
            </w:pPr>
            <w:r w:rsidRPr="00463419">
              <w:rPr>
                <w:lang w:val="en-GB"/>
              </w:rPr>
              <w:t>Permitted residue:</w:t>
            </w:r>
            <w:r w:rsidR="007B67CB">
              <w:rPr>
                <w:lang w:val="en-GB"/>
              </w:rPr>
              <w:t xml:space="preserve"> </w:t>
            </w:r>
            <w:r w:rsidRPr="00463419">
              <w:t xml:space="preserve">commodities of animal origin: </w:t>
            </w:r>
            <w:proofErr w:type="spellStart"/>
            <w:r w:rsidRPr="00463419">
              <w:t>Afidopyropen</w:t>
            </w:r>
            <w:proofErr w:type="spellEnd"/>
            <w:r w:rsidRPr="00463419">
              <w:t xml:space="preserve"> and the carnitine conjugate of </w:t>
            </w:r>
            <w:proofErr w:type="spellStart"/>
            <w:r w:rsidRPr="00463419">
              <w:t>cyclopropanecarboxylic</w:t>
            </w:r>
            <w:proofErr w:type="spellEnd"/>
            <w:r w:rsidRPr="00463419">
              <w:t xml:space="preserve"> acid (M440I060), expressed as </w:t>
            </w:r>
            <w:proofErr w:type="spellStart"/>
            <w:r w:rsidRPr="00463419">
              <w:t>afidopyropen</w:t>
            </w:r>
            <w:proofErr w:type="spellEnd"/>
          </w:p>
        </w:tc>
      </w:tr>
      <w:tr w:rsidR="00463419" w:rsidRPr="00463419" w14:paraId="36872D7B" w14:textId="77777777" w:rsidTr="00B71FC9">
        <w:trPr>
          <w:cantSplit/>
        </w:trPr>
        <w:tc>
          <w:tcPr>
            <w:tcW w:w="2977" w:type="dxa"/>
            <w:tcBorders>
              <w:top w:val="single" w:sz="4" w:space="0" w:color="auto"/>
            </w:tcBorders>
          </w:tcPr>
          <w:p w14:paraId="1B654C97" w14:textId="77777777" w:rsidR="00463419" w:rsidRPr="00463419" w:rsidRDefault="00463419" w:rsidP="00BE4667">
            <w:pPr>
              <w:pStyle w:val="Schedule20tabletext"/>
            </w:pPr>
            <w:r w:rsidRPr="00463419">
              <w:t>Herbs</w:t>
            </w:r>
          </w:p>
        </w:tc>
        <w:tc>
          <w:tcPr>
            <w:tcW w:w="1446" w:type="dxa"/>
            <w:tcBorders>
              <w:top w:val="single" w:sz="4" w:space="0" w:color="auto"/>
            </w:tcBorders>
          </w:tcPr>
          <w:p w14:paraId="1837FA39" w14:textId="77777777" w:rsidR="00463419" w:rsidRPr="00463419" w:rsidRDefault="00463419" w:rsidP="00BE4667">
            <w:pPr>
              <w:pStyle w:val="Schedule20tabletext"/>
              <w:jc w:val="right"/>
            </w:pPr>
            <w:r w:rsidRPr="00463419">
              <w:t>T5</w:t>
            </w:r>
          </w:p>
        </w:tc>
      </w:tr>
      <w:tr w:rsidR="00463419" w:rsidRPr="00463419" w14:paraId="7FC0C3CC" w14:textId="77777777" w:rsidTr="00B71FC9">
        <w:trPr>
          <w:cantSplit/>
        </w:trPr>
        <w:tc>
          <w:tcPr>
            <w:tcW w:w="2977" w:type="dxa"/>
            <w:tcBorders>
              <w:bottom w:val="single" w:sz="4" w:space="0" w:color="auto"/>
            </w:tcBorders>
          </w:tcPr>
          <w:p w14:paraId="7AE89A2D" w14:textId="77777777" w:rsidR="00463419" w:rsidRPr="00463419" w:rsidRDefault="00463419" w:rsidP="00BE4667">
            <w:pPr>
              <w:pStyle w:val="Schedule20tabletext"/>
            </w:pPr>
            <w:r w:rsidRPr="00463419">
              <w:t>Mustard seeds</w:t>
            </w:r>
          </w:p>
        </w:tc>
        <w:tc>
          <w:tcPr>
            <w:tcW w:w="1446" w:type="dxa"/>
            <w:tcBorders>
              <w:bottom w:val="single" w:sz="4" w:space="0" w:color="auto"/>
            </w:tcBorders>
          </w:tcPr>
          <w:p w14:paraId="486FB006" w14:textId="77777777" w:rsidR="00463419" w:rsidRPr="00463419" w:rsidRDefault="00463419" w:rsidP="00BE4667">
            <w:pPr>
              <w:pStyle w:val="Schedule20tabletext"/>
              <w:jc w:val="right"/>
            </w:pPr>
            <w:r w:rsidRPr="00463419">
              <w:t>T*0.01</w:t>
            </w:r>
          </w:p>
        </w:tc>
      </w:tr>
      <w:bookmarkEnd w:id="18"/>
    </w:tbl>
    <w:p w14:paraId="21245F59"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54C08F9" w14:textId="77777777" w:rsidTr="00B71FC9">
        <w:trPr>
          <w:cantSplit/>
          <w:tblHeader/>
        </w:trPr>
        <w:tc>
          <w:tcPr>
            <w:tcW w:w="4423" w:type="dxa"/>
            <w:gridSpan w:val="2"/>
            <w:tcBorders>
              <w:top w:val="single" w:sz="4" w:space="0" w:color="auto"/>
            </w:tcBorders>
            <w:shd w:val="clear" w:color="auto" w:fill="auto"/>
          </w:tcPr>
          <w:p w14:paraId="0B6AA517" w14:textId="7A5B2483" w:rsidR="00463419" w:rsidRPr="00463419" w:rsidRDefault="00463419" w:rsidP="00BE4667">
            <w:pPr>
              <w:pStyle w:val="Schedule20tableheader"/>
            </w:pPr>
            <w:r w:rsidRPr="00463419">
              <w:lastRenderedPageBreak/>
              <w:t>Agvet chemical: Aminopyralid</w:t>
            </w:r>
          </w:p>
        </w:tc>
      </w:tr>
      <w:tr w:rsidR="00463419" w:rsidRPr="00463419" w14:paraId="1DE92040" w14:textId="77777777" w:rsidTr="00B71FC9">
        <w:trPr>
          <w:cantSplit/>
        </w:trPr>
        <w:tc>
          <w:tcPr>
            <w:tcW w:w="4423" w:type="dxa"/>
            <w:gridSpan w:val="2"/>
            <w:tcBorders>
              <w:bottom w:val="single" w:sz="4" w:space="0" w:color="auto"/>
            </w:tcBorders>
            <w:shd w:val="clear" w:color="auto" w:fill="auto"/>
          </w:tcPr>
          <w:p w14:paraId="2100F2FA" w14:textId="3FC2D94C" w:rsidR="00463419" w:rsidRPr="00463419" w:rsidRDefault="00463419" w:rsidP="00BE4667">
            <w:pPr>
              <w:pStyle w:val="Schedule20tablesubhead"/>
              <w:rPr>
                <w:lang w:val="en-GB"/>
              </w:rPr>
            </w:pPr>
            <w:r w:rsidRPr="00463419">
              <w:rPr>
                <w:lang w:val="en-GB"/>
              </w:rPr>
              <w:t>Permitted residue</w:t>
            </w:r>
            <w:r w:rsidR="007B67CB">
              <w:t xml:space="preserve"> – </w:t>
            </w:r>
            <w:r w:rsidRPr="00463419">
              <w:rPr>
                <w:lang w:val="en-GB"/>
              </w:rPr>
              <w:t>commodities of plant origin:</w:t>
            </w:r>
            <w:r w:rsidR="007B67CB" w:rsidRPr="00463419">
              <w:t xml:space="preserve"> </w:t>
            </w:r>
            <w:r w:rsidRPr="00463419">
              <w:rPr>
                <w:lang w:val="en-GB"/>
              </w:rPr>
              <w:t>Sum</w:t>
            </w:r>
            <w:r w:rsidR="007B67CB">
              <w:rPr>
                <w:lang w:val="en-GB"/>
              </w:rPr>
              <w:t> </w:t>
            </w:r>
            <w:r w:rsidRPr="00463419">
              <w:rPr>
                <w:lang w:val="en-GB"/>
              </w:rPr>
              <w:t>of aminopyralid and conjugates, expressed as aminopyralid</w:t>
            </w:r>
          </w:p>
          <w:p w14:paraId="3C763557" w14:textId="161B7351" w:rsidR="00463419" w:rsidRPr="00463419" w:rsidRDefault="00463419" w:rsidP="00BE4667">
            <w:pPr>
              <w:pStyle w:val="Schedule20tablesubhead"/>
            </w:pPr>
            <w:r w:rsidRPr="00463419">
              <w:t>Permitted residue</w:t>
            </w:r>
            <w:r w:rsidR="007B67CB">
              <w:t xml:space="preserve"> – </w:t>
            </w:r>
            <w:r w:rsidRPr="00463419">
              <w:t>commodities of animal origin:</w:t>
            </w:r>
            <w:r w:rsidR="007B67CB">
              <w:t> </w:t>
            </w:r>
            <w:r w:rsidRPr="00463419">
              <w:t>Aminopyralid</w:t>
            </w:r>
          </w:p>
        </w:tc>
      </w:tr>
      <w:tr w:rsidR="00463419" w:rsidRPr="00463419" w14:paraId="39787679" w14:textId="77777777" w:rsidTr="00B71FC9">
        <w:trPr>
          <w:cantSplit/>
        </w:trPr>
        <w:tc>
          <w:tcPr>
            <w:tcW w:w="2977" w:type="dxa"/>
            <w:tcBorders>
              <w:top w:val="single" w:sz="4" w:space="0" w:color="auto"/>
              <w:bottom w:val="single" w:sz="4" w:space="0" w:color="auto"/>
            </w:tcBorders>
          </w:tcPr>
          <w:p w14:paraId="13870255"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3D712A81" w14:textId="77777777" w:rsidR="00463419" w:rsidRPr="00463419" w:rsidRDefault="00463419" w:rsidP="00BE4667">
            <w:pPr>
              <w:pStyle w:val="Schedule20tabletext"/>
              <w:jc w:val="right"/>
            </w:pPr>
            <w:r w:rsidRPr="00463419">
              <w:t>T*0.01</w:t>
            </w:r>
          </w:p>
        </w:tc>
      </w:tr>
    </w:tbl>
    <w:p w14:paraId="5D65D11A"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FE42EBA" w14:textId="77777777" w:rsidTr="00B71FC9">
        <w:trPr>
          <w:cantSplit/>
          <w:tblHeader/>
        </w:trPr>
        <w:tc>
          <w:tcPr>
            <w:tcW w:w="4423" w:type="dxa"/>
            <w:gridSpan w:val="2"/>
            <w:tcBorders>
              <w:top w:val="single" w:sz="4" w:space="0" w:color="auto"/>
            </w:tcBorders>
            <w:shd w:val="clear" w:color="auto" w:fill="auto"/>
          </w:tcPr>
          <w:p w14:paraId="2613C7C9" w14:textId="141D63C8" w:rsidR="00463419" w:rsidRPr="00463419" w:rsidRDefault="00463419" w:rsidP="00BE4667">
            <w:pPr>
              <w:pStyle w:val="Schedule20tableheader"/>
            </w:pPr>
            <w:r w:rsidRPr="00463419">
              <w:t>Agvet chemical: Atrazine</w:t>
            </w:r>
          </w:p>
        </w:tc>
      </w:tr>
      <w:tr w:rsidR="00463419" w:rsidRPr="00463419" w14:paraId="19BA9B72" w14:textId="77777777" w:rsidTr="00B71FC9">
        <w:trPr>
          <w:cantSplit/>
        </w:trPr>
        <w:tc>
          <w:tcPr>
            <w:tcW w:w="4423" w:type="dxa"/>
            <w:gridSpan w:val="2"/>
            <w:tcBorders>
              <w:bottom w:val="single" w:sz="4" w:space="0" w:color="auto"/>
            </w:tcBorders>
            <w:shd w:val="clear" w:color="auto" w:fill="auto"/>
          </w:tcPr>
          <w:p w14:paraId="4FE18510" w14:textId="33C2F958" w:rsidR="00463419" w:rsidRPr="00463419" w:rsidRDefault="00463419" w:rsidP="00BE4667">
            <w:pPr>
              <w:pStyle w:val="Schedule20tablesubhead"/>
            </w:pPr>
            <w:r w:rsidRPr="00463419">
              <w:t>Permitted residue: Atrazine</w:t>
            </w:r>
          </w:p>
        </w:tc>
      </w:tr>
      <w:tr w:rsidR="00463419" w:rsidRPr="00463419" w14:paraId="0066A410" w14:textId="77777777" w:rsidTr="00B71FC9">
        <w:trPr>
          <w:cantSplit/>
        </w:trPr>
        <w:tc>
          <w:tcPr>
            <w:tcW w:w="2977" w:type="dxa"/>
            <w:tcBorders>
              <w:top w:val="single" w:sz="4" w:space="0" w:color="auto"/>
              <w:bottom w:val="single" w:sz="4" w:space="0" w:color="auto"/>
            </w:tcBorders>
          </w:tcPr>
          <w:p w14:paraId="26EA15B8"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D4FFB3F" w14:textId="77777777" w:rsidR="00463419" w:rsidRPr="00463419" w:rsidRDefault="00463419" w:rsidP="00BE4667">
            <w:pPr>
              <w:pStyle w:val="Schedule20tabletext"/>
              <w:jc w:val="right"/>
            </w:pPr>
            <w:r w:rsidRPr="00463419">
              <w:t>T*0.02</w:t>
            </w:r>
          </w:p>
        </w:tc>
      </w:tr>
    </w:tbl>
    <w:p w14:paraId="7CB0BD2B" w14:textId="77777777" w:rsidR="00463419" w:rsidRPr="00463419" w:rsidRDefault="00463419" w:rsidP="00463419">
      <w:pPr>
        <w:spacing w:before="120" w:after="120" w:line="240" w:lineRule="exact"/>
        <w:rPr>
          <w:rFonts w:eastAsia="Arial Unicode MS" w:hAnsi="Arial Unicode MS" w:cs="Arial Unicode MS"/>
          <w:color w:val="000000"/>
          <w:sz w:val="20"/>
          <w:szCs w:val="18"/>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B01FD2F" w14:textId="77777777" w:rsidTr="00B71FC9">
        <w:trPr>
          <w:cantSplit/>
          <w:tblHeader/>
        </w:trPr>
        <w:tc>
          <w:tcPr>
            <w:tcW w:w="4423" w:type="dxa"/>
            <w:gridSpan w:val="2"/>
            <w:tcBorders>
              <w:top w:val="single" w:sz="4" w:space="0" w:color="auto"/>
            </w:tcBorders>
            <w:shd w:val="clear" w:color="auto" w:fill="auto"/>
          </w:tcPr>
          <w:p w14:paraId="23562624" w14:textId="7295DADF" w:rsidR="00463419" w:rsidRPr="00463419" w:rsidRDefault="00463419" w:rsidP="00BE4667">
            <w:pPr>
              <w:pStyle w:val="Schedule20tableheader"/>
            </w:pPr>
            <w:r w:rsidRPr="00463419">
              <w:t>Agvet chemical: Azoxystrobin</w:t>
            </w:r>
          </w:p>
        </w:tc>
      </w:tr>
      <w:tr w:rsidR="00463419" w:rsidRPr="00463419" w14:paraId="728C5358" w14:textId="77777777" w:rsidTr="00B71FC9">
        <w:trPr>
          <w:cantSplit/>
        </w:trPr>
        <w:tc>
          <w:tcPr>
            <w:tcW w:w="4423" w:type="dxa"/>
            <w:gridSpan w:val="2"/>
            <w:tcBorders>
              <w:bottom w:val="single" w:sz="4" w:space="0" w:color="auto"/>
            </w:tcBorders>
            <w:shd w:val="clear" w:color="auto" w:fill="auto"/>
          </w:tcPr>
          <w:p w14:paraId="565AC033" w14:textId="03914996" w:rsidR="00463419" w:rsidRPr="00463419" w:rsidRDefault="00463419" w:rsidP="00BE4667">
            <w:pPr>
              <w:pStyle w:val="Schedule20tablesubhead"/>
            </w:pPr>
            <w:r w:rsidRPr="00463419">
              <w:t>Permitted residue: Azoxystrobin</w:t>
            </w:r>
          </w:p>
        </w:tc>
      </w:tr>
      <w:tr w:rsidR="00463419" w:rsidRPr="00463419" w14:paraId="0E9B5BF5" w14:textId="77777777" w:rsidTr="00B71FC9">
        <w:trPr>
          <w:cantSplit/>
        </w:trPr>
        <w:tc>
          <w:tcPr>
            <w:tcW w:w="2977" w:type="dxa"/>
            <w:tcBorders>
              <w:top w:val="single" w:sz="4" w:space="0" w:color="auto"/>
              <w:bottom w:val="single" w:sz="4" w:space="0" w:color="auto"/>
            </w:tcBorders>
          </w:tcPr>
          <w:p w14:paraId="0C66499D"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4B22BC37" w14:textId="77777777" w:rsidR="00463419" w:rsidRPr="00463419" w:rsidRDefault="00463419" w:rsidP="00BE4667">
            <w:pPr>
              <w:pStyle w:val="Schedule20tabletext"/>
              <w:jc w:val="right"/>
            </w:pPr>
            <w:r w:rsidRPr="00463419">
              <w:t>T0.01</w:t>
            </w:r>
          </w:p>
        </w:tc>
      </w:tr>
    </w:tbl>
    <w:p w14:paraId="79236E89"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8FB5969" w14:textId="77777777" w:rsidTr="007B67CB">
        <w:trPr>
          <w:cantSplit/>
          <w:tblHeader/>
        </w:trPr>
        <w:tc>
          <w:tcPr>
            <w:tcW w:w="4423" w:type="dxa"/>
            <w:gridSpan w:val="2"/>
            <w:tcBorders>
              <w:top w:val="single" w:sz="4" w:space="0" w:color="auto"/>
            </w:tcBorders>
            <w:shd w:val="clear" w:color="auto" w:fill="auto"/>
          </w:tcPr>
          <w:p w14:paraId="5F54883C" w14:textId="4C94D877" w:rsidR="00463419" w:rsidRPr="00463419" w:rsidRDefault="00463419" w:rsidP="00BE4667">
            <w:pPr>
              <w:pStyle w:val="Schedule20tableheader"/>
            </w:pPr>
            <w:r w:rsidRPr="00463419">
              <w:t>Agvet chemical: Bifenthrin</w:t>
            </w:r>
          </w:p>
        </w:tc>
      </w:tr>
      <w:tr w:rsidR="00463419" w:rsidRPr="00463419" w14:paraId="7950253D" w14:textId="77777777" w:rsidTr="007B67CB">
        <w:trPr>
          <w:cantSplit/>
        </w:trPr>
        <w:tc>
          <w:tcPr>
            <w:tcW w:w="4423" w:type="dxa"/>
            <w:gridSpan w:val="2"/>
            <w:tcBorders>
              <w:bottom w:val="single" w:sz="4" w:space="0" w:color="auto"/>
            </w:tcBorders>
            <w:shd w:val="clear" w:color="auto" w:fill="auto"/>
          </w:tcPr>
          <w:p w14:paraId="6DA1F565" w14:textId="2F2CF822" w:rsidR="00463419" w:rsidRPr="00463419" w:rsidRDefault="00463419" w:rsidP="00BE4667">
            <w:pPr>
              <w:pStyle w:val="Schedule20tablesubhead"/>
            </w:pPr>
            <w:r w:rsidRPr="00463419">
              <w:t>Permitted residue: Bifenthrin</w:t>
            </w:r>
          </w:p>
        </w:tc>
      </w:tr>
      <w:tr w:rsidR="00463419" w:rsidRPr="00463419" w14:paraId="4C2EC47C" w14:textId="77777777" w:rsidTr="007B67CB">
        <w:trPr>
          <w:cantSplit/>
        </w:trPr>
        <w:tc>
          <w:tcPr>
            <w:tcW w:w="2976" w:type="dxa"/>
            <w:tcBorders>
              <w:top w:val="single" w:sz="4" w:space="0" w:color="auto"/>
              <w:bottom w:val="single" w:sz="4" w:space="0" w:color="auto"/>
            </w:tcBorders>
          </w:tcPr>
          <w:p w14:paraId="12B1979D"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42121EA7" w14:textId="77777777" w:rsidR="00463419" w:rsidRPr="00463419" w:rsidRDefault="00463419" w:rsidP="00BE4667">
            <w:pPr>
              <w:pStyle w:val="Schedule20tabletext"/>
              <w:jc w:val="right"/>
            </w:pPr>
            <w:r w:rsidRPr="00463419">
              <w:t>*0.02</w:t>
            </w:r>
          </w:p>
        </w:tc>
      </w:tr>
    </w:tbl>
    <w:p w14:paraId="39349E6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3A4636AA" w14:textId="77777777" w:rsidTr="007B67CB">
        <w:trPr>
          <w:cantSplit/>
          <w:tblHeader/>
        </w:trPr>
        <w:tc>
          <w:tcPr>
            <w:tcW w:w="4423" w:type="dxa"/>
            <w:gridSpan w:val="2"/>
            <w:tcBorders>
              <w:top w:val="single" w:sz="4" w:space="0" w:color="auto"/>
            </w:tcBorders>
            <w:shd w:val="clear" w:color="auto" w:fill="auto"/>
          </w:tcPr>
          <w:p w14:paraId="32AD37E6" w14:textId="53CF3CA8" w:rsidR="00463419" w:rsidRPr="00463419" w:rsidRDefault="00463419" w:rsidP="00BE4667">
            <w:pPr>
              <w:pStyle w:val="Schedule20tableheader"/>
            </w:pPr>
            <w:r w:rsidRPr="00463419">
              <w:t>Agvet chemical:</w:t>
            </w:r>
            <w:r w:rsidR="007B67CB" w:rsidRPr="00463419">
              <w:t xml:space="preserve"> </w:t>
            </w:r>
            <w:r w:rsidRPr="00463419">
              <w:t>Bixlozone</w:t>
            </w:r>
          </w:p>
        </w:tc>
      </w:tr>
      <w:tr w:rsidR="00463419" w:rsidRPr="00463419" w14:paraId="0A0424E3" w14:textId="77777777" w:rsidTr="007B67CB">
        <w:trPr>
          <w:cantSplit/>
        </w:trPr>
        <w:tc>
          <w:tcPr>
            <w:tcW w:w="4423" w:type="dxa"/>
            <w:gridSpan w:val="2"/>
            <w:tcBorders>
              <w:bottom w:val="single" w:sz="4" w:space="0" w:color="auto"/>
            </w:tcBorders>
            <w:shd w:val="clear" w:color="auto" w:fill="auto"/>
          </w:tcPr>
          <w:p w14:paraId="32ABF5DE" w14:textId="681AF716" w:rsidR="00463419" w:rsidRPr="00463419" w:rsidRDefault="00463419" w:rsidP="00BE4667">
            <w:pPr>
              <w:pStyle w:val="Schedule20tablesubhead"/>
            </w:pPr>
            <w:r w:rsidRPr="00463419">
              <w:t>Permitted residue:</w:t>
            </w:r>
            <w:r w:rsidR="007B67CB" w:rsidRPr="00463419">
              <w:t xml:space="preserve"> </w:t>
            </w:r>
            <w:r w:rsidRPr="00463419">
              <w:t>Bixlozone</w:t>
            </w:r>
          </w:p>
        </w:tc>
      </w:tr>
      <w:tr w:rsidR="00463419" w:rsidRPr="00463419" w14:paraId="7E590FA3" w14:textId="77777777" w:rsidTr="007B67CB">
        <w:trPr>
          <w:cantSplit/>
        </w:trPr>
        <w:tc>
          <w:tcPr>
            <w:tcW w:w="2976" w:type="dxa"/>
            <w:tcBorders>
              <w:top w:val="single" w:sz="4" w:space="0" w:color="auto"/>
              <w:bottom w:val="single" w:sz="4" w:space="0" w:color="auto"/>
            </w:tcBorders>
          </w:tcPr>
          <w:p w14:paraId="5C07C6C5"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31615726" w14:textId="77777777" w:rsidR="00463419" w:rsidRPr="00463419" w:rsidRDefault="00463419" w:rsidP="00BE4667">
            <w:pPr>
              <w:pStyle w:val="Schedule20tabletext"/>
              <w:jc w:val="right"/>
            </w:pPr>
            <w:r w:rsidRPr="00463419">
              <w:t>T*0.01</w:t>
            </w:r>
          </w:p>
        </w:tc>
      </w:tr>
    </w:tbl>
    <w:p w14:paraId="39B9E15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15999672" w14:textId="77777777" w:rsidTr="007B67CB">
        <w:trPr>
          <w:cantSplit/>
          <w:tblHeader/>
        </w:trPr>
        <w:tc>
          <w:tcPr>
            <w:tcW w:w="4423" w:type="dxa"/>
            <w:gridSpan w:val="2"/>
            <w:tcBorders>
              <w:top w:val="single" w:sz="4" w:space="0" w:color="auto"/>
            </w:tcBorders>
            <w:shd w:val="clear" w:color="auto" w:fill="auto"/>
          </w:tcPr>
          <w:p w14:paraId="2B05B911" w14:textId="6B54B25A" w:rsidR="00463419" w:rsidRPr="00463419" w:rsidRDefault="00463419" w:rsidP="00BE4667">
            <w:pPr>
              <w:pStyle w:val="Schedule20tableheader"/>
            </w:pPr>
            <w:r w:rsidRPr="00463419">
              <w:t xml:space="preserve">Agvet chemical: </w:t>
            </w:r>
            <w:proofErr w:type="spellStart"/>
            <w:r w:rsidRPr="00463419">
              <w:t>Butafenacil</w:t>
            </w:r>
            <w:proofErr w:type="spellEnd"/>
          </w:p>
        </w:tc>
      </w:tr>
      <w:tr w:rsidR="00463419" w:rsidRPr="00463419" w14:paraId="2815FBB0" w14:textId="77777777" w:rsidTr="007B67CB">
        <w:trPr>
          <w:cantSplit/>
        </w:trPr>
        <w:tc>
          <w:tcPr>
            <w:tcW w:w="4423" w:type="dxa"/>
            <w:gridSpan w:val="2"/>
            <w:tcBorders>
              <w:bottom w:val="single" w:sz="4" w:space="0" w:color="auto"/>
            </w:tcBorders>
            <w:shd w:val="clear" w:color="auto" w:fill="auto"/>
          </w:tcPr>
          <w:p w14:paraId="402D6204" w14:textId="5F470509" w:rsidR="00463419" w:rsidRPr="00463419" w:rsidRDefault="00463419" w:rsidP="00BE4667">
            <w:pPr>
              <w:pStyle w:val="Schedule20tablesubhead"/>
            </w:pPr>
            <w:r w:rsidRPr="00463419">
              <w:t xml:space="preserve">Permitted residue: </w:t>
            </w:r>
            <w:proofErr w:type="spellStart"/>
            <w:r w:rsidRPr="00463419">
              <w:t>Butafenacil</w:t>
            </w:r>
            <w:proofErr w:type="spellEnd"/>
          </w:p>
        </w:tc>
      </w:tr>
      <w:tr w:rsidR="00463419" w:rsidRPr="00463419" w14:paraId="4AC17690" w14:textId="77777777" w:rsidTr="007B67CB">
        <w:trPr>
          <w:cantSplit/>
        </w:trPr>
        <w:tc>
          <w:tcPr>
            <w:tcW w:w="2976" w:type="dxa"/>
            <w:tcBorders>
              <w:top w:val="single" w:sz="4" w:space="0" w:color="auto"/>
              <w:bottom w:val="single" w:sz="4" w:space="0" w:color="auto"/>
            </w:tcBorders>
          </w:tcPr>
          <w:p w14:paraId="6E65464F"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3E472775" w14:textId="77777777" w:rsidR="00463419" w:rsidRPr="00463419" w:rsidRDefault="00463419" w:rsidP="00BE4667">
            <w:pPr>
              <w:pStyle w:val="Schedule20tabletext"/>
              <w:jc w:val="right"/>
            </w:pPr>
            <w:r w:rsidRPr="00463419">
              <w:t>T*0.01</w:t>
            </w:r>
          </w:p>
        </w:tc>
      </w:tr>
    </w:tbl>
    <w:p w14:paraId="7AEE61F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374A80C1" w14:textId="77777777" w:rsidTr="007B67CB">
        <w:trPr>
          <w:cantSplit/>
          <w:tblHeader/>
        </w:trPr>
        <w:tc>
          <w:tcPr>
            <w:tcW w:w="4423" w:type="dxa"/>
            <w:gridSpan w:val="2"/>
            <w:tcBorders>
              <w:top w:val="single" w:sz="4" w:space="0" w:color="auto"/>
            </w:tcBorders>
            <w:shd w:val="clear" w:color="auto" w:fill="auto"/>
          </w:tcPr>
          <w:p w14:paraId="2630C035" w14:textId="58093912" w:rsidR="00463419" w:rsidRPr="00463419" w:rsidRDefault="00463419" w:rsidP="00BE4667">
            <w:pPr>
              <w:pStyle w:val="Schedule20tableheader"/>
            </w:pPr>
            <w:r w:rsidRPr="00463419">
              <w:t>Agvet chemical: Clomazone</w:t>
            </w:r>
          </w:p>
        </w:tc>
      </w:tr>
      <w:tr w:rsidR="00463419" w:rsidRPr="00463419" w14:paraId="14FF65CF" w14:textId="77777777" w:rsidTr="007B67CB">
        <w:trPr>
          <w:cantSplit/>
        </w:trPr>
        <w:tc>
          <w:tcPr>
            <w:tcW w:w="4423" w:type="dxa"/>
            <w:gridSpan w:val="2"/>
            <w:tcBorders>
              <w:bottom w:val="single" w:sz="4" w:space="0" w:color="auto"/>
            </w:tcBorders>
            <w:shd w:val="clear" w:color="auto" w:fill="auto"/>
          </w:tcPr>
          <w:p w14:paraId="403A3B3D" w14:textId="6892FAAE" w:rsidR="00463419" w:rsidRPr="00BE4667" w:rsidRDefault="00463419" w:rsidP="00BE4667">
            <w:pPr>
              <w:pStyle w:val="Schedule20tablesubhead"/>
            </w:pPr>
            <w:r w:rsidRPr="00BE4667">
              <w:t>Permitted residue: Clomazone</w:t>
            </w:r>
          </w:p>
        </w:tc>
      </w:tr>
      <w:tr w:rsidR="00463419" w:rsidRPr="00463419" w14:paraId="66B44922" w14:textId="77777777" w:rsidTr="007B67CB">
        <w:trPr>
          <w:cantSplit/>
        </w:trPr>
        <w:tc>
          <w:tcPr>
            <w:tcW w:w="2976" w:type="dxa"/>
            <w:tcBorders>
              <w:top w:val="single" w:sz="4" w:space="0" w:color="auto"/>
              <w:bottom w:val="single" w:sz="4" w:space="0" w:color="auto"/>
            </w:tcBorders>
          </w:tcPr>
          <w:p w14:paraId="24F17717"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5E726C5E" w14:textId="77777777" w:rsidR="00463419" w:rsidRPr="00463419" w:rsidRDefault="00463419" w:rsidP="00BE4667">
            <w:pPr>
              <w:pStyle w:val="Schedule20tabletext"/>
              <w:jc w:val="right"/>
            </w:pPr>
            <w:r w:rsidRPr="00463419">
              <w:t>T*0.01</w:t>
            </w:r>
          </w:p>
        </w:tc>
      </w:tr>
    </w:tbl>
    <w:p w14:paraId="2D668847"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3A8C9E6B" w14:textId="77777777" w:rsidTr="007B67CB">
        <w:trPr>
          <w:cantSplit/>
          <w:tblHeader/>
        </w:trPr>
        <w:tc>
          <w:tcPr>
            <w:tcW w:w="4423" w:type="dxa"/>
            <w:gridSpan w:val="2"/>
            <w:tcBorders>
              <w:top w:val="single" w:sz="4" w:space="0" w:color="auto"/>
            </w:tcBorders>
            <w:shd w:val="clear" w:color="auto" w:fill="auto"/>
          </w:tcPr>
          <w:p w14:paraId="5186C6FC" w14:textId="560FE47C" w:rsidR="00463419" w:rsidRPr="00463419" w:rsidRDefault="00463419" w:rsidP="00BE4667">
            <w:pPr>
              <w:pStyle w:val="Schedule20tableheader"/>
            </w:pPr>
            <w:r w:rsidRPr="00463419">
              <w:t>Agvet chemical: Clopyralid</w:t>
            </w:r>
          </w:p>
        </w:tc>
      </w:tr>
      <w:tr w:rsidR="00463419" w:rsidRPr="00463419" w14:paraId="68D024D5" w14:textId="77777777" w:rsidTr="007B67CB">
        <w:trPr>
          <w:cantSplit/>
        </w:trPr>
        <w:tc>
          <w:tcPr>
            <w:tcW w:w="4423" w:type="dxa"/>
            <w:gridSpan w:val="2"/>
            <w:tcBorders>
              <w:bottom w:val="single" w:sz="4" w:space="0" w:color="auto"/>
            </w:tcBorders>
            <w:shd w:val="clear" w:color="auto" w:fill="auto"/>
          </w:tcPr>
          <w:p w14:paraId="3FA645CA" w14:textId="7ADBF504" w:rsidR="00463419" w:rsidRPr="00463419" w:rsidRDefault="00463419" w:rsidP="00BE4667">
            <w:pPr>
              <w:pStyle w:val="Schedule20tablesubhead"/>
            </w:pPr>
            <w:r w:rsidRPr="00463419">
              <w:t>Permitted residue: Clopyralid</w:t>
            </w:r>
          </w:p>
        </w:tc>
      </w:tr>
      <w:tr w:rsidR="00463419" w:rsidRPr="00463419" w14:paraId="7D9615E4" w14:textId="77777777" w:rsidTr="007B67CB">
        <w:trPr>
          <w:cantSplit/>
        </w:trPr>
        <w:tc>
          <w:tcPr>
            <w:tcW w:w="2976" w:type="dxa"/>
            <w:tcBorders>
              <w:top w:val="single" w:sz="4" w:space="0" w:color="auto"/>
              <w:bottom w:val="single" w:sz="4" w:space="0" w:color="auto"/>
            </w:tcBorders>
          </w:tcPr>
          <w:p w14:paraId="1421E00A"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29C9F3F" w14:textId="77777777" w:rsidR="00463419" w:rsidRPr="00463419" w:rsidRDefault="00463419" w:rsidP="00BE4667">
            <w:pPr>
              <w:pStyle w:val="Schedule20tabletext"/>
              <w:jc w:val="right"/>
            </w:pPr>
            <w:r w:rsidRPr="00463419">
              <w:t>T0.5</w:t>
            </w:r>
          </w:p>
        </w:tc>
      </w:tr>
    </w:tbl>
    <w:p w14:paraId="01D2BC2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4A3D634" w14:textId="77777777" w:rsidTr="00A722ED">
        <w:trPr>
          <w:cantSplit/>
          <w:tblHeader/>
        </w:trPr>
        <w:tc>
          <w:tcPr>
            <w:tcW w:w="4423" w:type="dxa"/>
            <w:gridSpan w:val="2"/>
            <w:tcBorders>
              <w:top w:val="single" w:sz="4" w:space="0" w:color="auto"/>
            </w:tcBorders>
            <w:shd w:val="clear" w:color="auto" w:fill="auto"/>
          </w:tcPr>
          <w:p w14:paraId="0C88BC13" w14:textId="77777777" w:rsidR="00463419" w:rsidRPr="00463419" w:rsidRDefault="00463419" w:rsidP="00BE4667">
            <w:pPr>
              <w:pStyle w:val="Schedule20tableheader"/>
            </w:pPr>
            <w:bookmarkStart w:id="19" w:name="_Hlk116995518"/>
            <w:r w:rsidRPr="00463419">
              <w:t>Agvet chemical: Clothianidin</w:t>
            </w:r>
          </w:p>
        </w:tc>
      </w:tr>
      <w:tr w:rsidR="00463419" w:rsidRPr="00463419" w14:paraId="3C102BA4" w14:textId="77777777" w:rsidTr="007B67CB">
        <w:trPr>
          <w:cantSplit/>
        </w:trPr>
        <w:tc>
          <w:tcPr>
            <w:tcW w:w="4423" w:type="dxa"/>
            <w:gridSpan w:val="2"/>
            <w:tcBorders>
              <w:bottom w:val="single" w:sz="4" w:space="0" w:color="auto"/>
            </w:tcBorders>
            <w:shd w:val="clear" w:color="auto" w:fill="auto"/>
          </w:tcPr>
          <w:p w14:paraId="4C5D8DA7" w14:textId="479D7836" w:rsidR="00463419" w:rsidRPr="00463419" w:rsidRDefault="00463419" w:rsidP="00BE4667">
            <w:pPr>
              <w:pStyle w:val="Schedule20tablesubhead"/>
            </w:pPr>
            <w:r w:rsidRPr="00463419">
              <w:rPr>
                <w:lang w:val="en-GB"/>
              </w:rPr>
              <w:t>Permitted residue: Clothianidin see also Thiamethoxam</w:t>
            </w:r>
          </w:p>
        </w:tc>
      </w:tr>
      <w:tr w:rsidR="00463419" w:rsidRPr="00463419" w14:paraId="52B51C35" w14:textId="77777777" w:rsidTr="007B67CB">
        <w:trPr>
          <w:cantSplit/>
        </w:trPr>
        <w:tc>
          <w:tcPr>
            <w:tcW w:w="2976" w:type="dxa"/>
            <w:tcBorders>
              <w:top w:val="single" w:sz="4" w:space="0" w:color="auto"/>
            </w:tcBorders>
          </w:tcPr>
          <w:p w14:paraId="5367029A" w14:textId="77777777" w:rsidR="00463419" w:rsidRPr="00463419" w:rsidRDefault="00463419" w:rsidP="00BE4667">
            <w:pPr>
              <w:pStyle w:val="Schedule20tabletext"/>
            </w:pPr>
            <w:r w:rsidRPr="00463419">
              <w:t>Mustard seeds</w:t>
            </w:r>
          </w:p>
        </w:tc>
        <w:tc>
          <w:tcPr>
            <w:tcW w:w="1446" w:type="dxa"/>
            <w:tcBorders>
              <w:top w:val="single" w:sz="4" w:space="0" w:color="auto"/>
            </w:tcBorders>
          </w:tcPr>
          <w:p w14:paraId="31DBA77C" w14:textId="77777777" w:rsidR="00463419" w:rsidRPr="00463419" w:rsidRDefault="00463419" w:rsidP="00BE4667">
            <w:pPr>
              <w:pStyle w:val="Schedule20tabletext"/>
              <w:jc w:val="right"/>
            </w:pPr>
            <w:r w:rsidRPr="00463419">
              <w:t>T*0.01</w:t>
            </w:r>
          </w:p>
        </w:tc>
      </w:tr>
      <w:tr w:rsidR="00463419" w:rsidRPr="00463419" w14:paraId="5046CB52" w14:textId="77777777" w:rsidTr="007B67CB">
        <w:trPr>
          <w:cantSplit/>
        </w:trPr>
        <w:tc>
          <w:tcPr>
            <w:tcW w:w="2976" w:type="dxa"/>
            <w:tcBorders>
              <w:bottom w:val="single" w:sz="4" w:space="0" w:color="auto"/>
            </w:tcBorders>
          </w:tcPr>
          <w:p w14:paraId="09080722" w14:textId="77777777" w:rsidR="00463419" w:rsidRPr="00463419" w:rsidRDefault="00463419" w:rsidP="00BE4667">
            <w:pPr>
              <w:pStyle w:val="Schedule20tabletext"/>
            </w:pPr>
            <w:r w:rsidRPr="00463419">
              <w:t>Stone fruits</w:t>
            </w:r>
          </w:p>
        </w:tc>
        <w:tc>
          <w:tcPr>
            <w:tcW w:w="1446" w:type="dxa"/>
            <w:tcBorders>
              <w:bottom w:val="single" w:sz="4" w:space="0" w:color="auto"/>
            </w:tcBorders>
          </w:tcPr>
          <w:p w14:paraId="140649B8" w14:textId="77777777" w:rsidR="00463419" w:rsidRPr="00463419" w:rsidRDefault="00463419" w:rsidP="00BE4667">
            <w:pPr>
              <w:pStyle w:val="Schedule20tabletext"/>
              <w:jc w:val="right"/>
            </w:pPr>
            <w:r w:rsidRPr="00463419">
              <w:t>3</w:t>
            </w:r>
          </w:p>
        </w:tc>
      </w:tr>
      <w:bookmarkEnd w:id="19"/>
    </w:tbl>
    <w:p w14:paraId="46F2DA7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22FD4434" w14:textId="77777777" w:rsidTr="007B67CB">
        <w:trPr>
          <w:cantSplit/>
          <w:tblHeader/>
        </w:trPr>
        <w:tc>
          <w:tcPr>
            <w:tcW w:w="4423" w:type="dxa"/>
            <w:gridSpan w:val="2"/>
            <w:tcBorders>
              <w:top w:val="single" w:sz="4" w:space="0" w:color="auto"/>
            </w:tcBorders>
            <w:shd w:val="clear" w:color="auto" w:fill="auto"/>
          </w:tcPr>
          <w:p w14:paraId="6DB3BA41" w14:textId="17BE8427" w:rsidR="00463419" w:rsidRPr="00463419" w:rsidRDefault="00463419" w:rsidP="00BE4667">
            <w:pPr>
              <w:pStyle w:val="Schedule20tableheader"/>
            </w:pPr>
            <w:r w:rsidRPr="00463419">
              <w:lastRenderedPageBreak/>
              <w:t>Agvet chemical: Cyhalothrin</w:t>
            </w:r>
          </w:p>
        </w:tc>
      </w:tr>
      <w:tr w:rsidR="00463419" w:rsidRPr="00463419" w14:paraId="2FF267EC" w14:textId="77777777" w:rsidTr="007B67CB">
        <w:trPr>
          <w:cantSplit/>
        </w:trPr>
        <w:tc>
          <w:tcPr>
            <w:tcW w:w="4423" w:type="dxa"/>
            <w:gridSpan w:val="2"/>
            <w:tcBorders>
              <w:bottom w:val="single" w:sz="4" w:space="0" w:color="auto"/>
            </w:tcBorders>
            <w:shd w:val="clear" w:color="auto" w:fill="auto"/>
          </w:tcPr>
          <w:p w14:paraId="692E4AA4" w14:textId="22CA08C6" w:rsidR="00463419" w:rsidRPr="00463419" w:rsidRDefault="00463419" w:rsidP="00BE4667">
            <w:pPr>
              <w:pStyle w:val="Schedule20tablesubhead"/>
            </w:pPr>
            <w:r w:rsidRPr="00463419">
              <w:t>Permitted residue: Cyhalothrin, sum of isomers</w:t>
            </w:r>
          </w:p>
        </w:tc>
      </w:tr>
      <w:tr w:rsidR="00463419" w:rsidRPr="00463419" w14:paraId="439FD2FF" w14:textId="77777777" w:rsidTr="007B67CB">
        <w:trPr>
          <w:cantSplit/>
        </w:trPr>
        <w:tc>
          <w:tcPr>
            <w:tcW w:w="2976" w:type="dxa"/>
            <w:tcBorders>
              <w:top w:val="single" w:sz="4" w:space="0" w:color="auto"/>
              <w:bottom w:val="single" w:sz="4" w:space="0" w:color="auto"/>
            </w:tcBorders>
          </w:tcPr>
          <w:p w14:paraId="01898342"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137D2923" w14:textId="77777777" w:rsidR="00463419" w:rsidRPr="00463419" w:rsidRDefault="00463419" w:rsidP="00BE4667">
            <w:pPr>
              <w:pStyle w:val="Schedule20tabletext"/>
              <w:jc w:val="right"/>
            </w:pPr>
            <w:r w:rsidRPr="00463419">
              <w:t>T0.02</w:t>
            </w:r>
          </w:p>
        </w:tc>
      </w:tr>
    </w:tbl>
    <w:p w14:paraId="656E5737"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18533A7D" w14:textId="77777777" w:rsidTr="00A722ED">
        <w:trPr>
          <w:cantSplit/>
          <w:tblHeader/>
        </w:trPr>
        <w:tc>
          <w:tcPr>
            <w:tcW w:w="4423" w:type="dxa"/>
            <w:gridSpan w:val="2"/>
            <w:tcBorders>
              <w:top w:val="single" w:sz="4" w:space="0" w:color="auto"/>
            </w:tcBorders>
            <w:shd w:val="clear" w:color="auto" w:fill="auto"/>
          </w:tcPr>
          <w:p w14:paraId="5514C194" w14:textId="731A0810" w:rsidR="00463419" w:rsidRPr="00463419" w:rsidRDefault="00463419" w:rsidP="00BE4667">
            <w:pPr>
              <w:pStyle w:val="Schedule20tableheader"/>
            </w:pPr>
            <w:r w:rsidRPr="00463419">
              <w:t>Agvet chemical: Cypermethrin</w:t>
            </w:r>
          </w:p>
        </w:tc>
      </w:tr>
      <w:tr w:rsidR="00463419" w:rsidRPr="00463419" w14:paraId="701881A5" w14:textId="77777777" w:rsidTr="007B67CB">
        <w:trPr>
          <w:cantSplit/>
        </w:trPr>
        <w:tc>
          <w:tcPr>
            <w:tcW w:w="4423" w:type="dxa"/>
            <w:gridSpan w:val="2"/>
            <w:tcBorders>
              <w:bottom w:val="single" w:sz="4" w:space="0" w:color="auto"/>
            </w:tcBorders>
            <w:shd w:val="clear" w:color="auto" w:fill="auto"/>
          </w:tcPr>
          <w:p w14:paraId="4BF77A38" w14:textId="48E0368A" w:rsidR="00463419" w:rsidRPr="00463419" w:rsidRDefault="00463419" w:rsidP="00BE4667">
            <w:pPr>
              <w:pStyle w:val="Schedule20tablesubhead"/>
            </w:pPr>
            <w:r w:rsidRPr="00463419">
              <w:t>Permitted residue: Cypermethrin, sum of isomers</w:t>
            </w:r>
          </w:p>
        </w:tc>
      </w:tr>
      <w:tr w:rsidR="00463419" w:rsidRPr="00463419" w14:paraId="4234FD42" w14:textId="77777777" w:rsidTr="007B67CB">
        <w:trPr>
          <w:cantSplit/>
        </w:trPr>
        <w:tc>
          <w:tcPr>
            <w:tcW w:w="2976" w:type="dxa"/>
            <w:tcBorders>
              <w:top w:val="single" w:sz="4" w:space="0" w:color="auto"/>
            </w:tcBorders>
          </w:tcPr>
          <w:p w14:paraId="773285D5" w14:textId="77777777" w:rsidR="00463419" w:rsidRPr="00463419" w:rsidRDefault="00463419" w:rsidP="00BE4667">
            <w:pPr>
              <w:pStyle w:val="Schedule20tabletext"/>
            </w:pPr>
            <w:r w:rsidRPr="00463419">
              <w:t>Stone fruits [except cherries]</w:t>
            </w:r>
          </w:p>
        </w:tc>
        <w:tc>
          <w:tcPr>
            <w:tcW w:w="1446" w:type="dxa"/>
            <w:tcBorders>
              <w:top w:val="single" w:sz="4" w:space="0" w:color="auto"/>
            </w:tcBorders>
          </w:tcPr>
          <w:p w14:paraId="684535FC" w14:textId="77777777" w:rsidR="00463419" w:rsidRPr="00463419" w:rsidRDefault="00463419" w:rsidP="00BE4667">
            <w:pPr>
              <w:pStyle w:val="Schedule20tabletext"/>
              <w:jc w:val="right"/>
            </w:pPr>
            <w:r w:rsidRPr="00463419">
              <w:t>1</w:t>
            </w:r>
          </w:p>
        </w:tc>
      </w:tr>
      <w:tr w:rsidR="00463419" w:rsidRPr="00463419" w14:paraId="2D5CFF13" w14:textId="77777777" w:rsidTr="007B67CB">
        <w:trPr>
          <w:cantSplit/>
        </w:trPr>
        <w:tc>
          <w:tcPr>
            <w:tcW w:w="2976" w:type="dxa"/>
          </w:tcPr>
          <w:p w14:paraId="05E4985C" w14:textId="77777777" w:rsidR="00463419" w:rsidRPr="00463419" w:rsidRDefault="00463419" w:rsidP="00BE4667">
            <w:pPr>
              <w:pStyle w:val="Schedule20tabletext"/>
            </w:pPr>
            <w:r w:rsidRPr="00463419">
              <w:t>Mustard seeds</w:t>
            </w:r>
          </w:p>
        </w:tc>
        <w:tc>
          <w:tcPr>
            <w:tcW w:w="1446" w:type="dxa"/>
          </w:tcPr>
          <w:p w14:paraId="2DB5AA8F" w14:textId="77777777" w:rsidR="00463419" w:rsidRPr="00463419" w:rsidRDefault="00463419" w:rsidP="00BE4667">
            <w:pPr>
              <w:pStyle w:val="Schedule20tabletext"/>
              <w:jc w:val="right"/>
            </w:pPr>
            <w:r w:rsidRPr="00463419">
              <w:t>T0.2</w:t>
            </w:r>
          </w:p>
        </w:tc>
      </w:tr>
      <w:tr w:rsidR="00463419" w:rsidRPr="00463419" w14:paraId="1A816F8D" w14:textId="77777777" w:rsidTr="007B67CB">
        <w:trPr>
          <w:cantSplit/>
        </w:trPr>
        <w:tc>
          <w:tcPr>
            <w:tcW w:w="2976" w:type="dxa"/>
            <w:tcBorders>
              <w:bottom w:val="single" w:sz="4" w:space="0" w:color="auto"/>
            </w:tcBorders>
          </w:tcPr>
          <w:p w14:paraId="63B24E8C" w14:textId="77777777" w:rsidR="00463419" w:rsidRPr="00463419" w:rsidRDefault="00463419" w:rsidP="00BE4667">
            <w:pPr>
              <w:pStyle w:val="Schedule20tabletext"/>
            </w:pPr>
            <w:r w:rsidRPr="00463419">
              <w:t>Mustard seeds oil, edible</w:t>
            </w:r>
          </w:p>
        </w:tc>
        <w:tc>
          <w:tcPr>
            <w:tcW w:w="1446" w:type="dxa"/>
            <w:tcBorders>
              <w:bottom w:val="single" w:sz="4" w:space="0" w:color="auto"/>
            </w:tcBorders>
          </w:tcPr>
          <w:p w14:paraId="4A7C381C" w14:textId="77777777" w:rsidR="00463419" w:rsidRPr="00463419" w:rsidRDefault="00463419" w:rsidP="00BE4667">
            <w:pPr>
              <w:pStyle w:val="Schedule20tabletext"/>
              <w:jc w:val="right"/>
            </w:pPr>
            <w:r w:rsidRPr="00463419">
              <w:t>T0.2</w:t>
            </w:r>
          </w:p>
        </w:tc>
      </w:tr>
    </w:tbl>
    <w:p w14:paraId="72A144D8"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F37C6F5" w14:textId="77777777" w:rsidTr="007B67CB">
        <w:trPr>
          <w:cantSplit/>
          <w:tblHeader/>
        </w:trPr>
        <w:tc>
          <w:tcPr>
            <w:tcW w:w="4423" w:type="dxa"/>
            <w:gridSpan w:val="2"/>
            <w:tcBorders>
              <w:top w:val="single" w:sz="4" w:space="0" w:color="auto"/>
            </w:tcBorders>
            <w:shd w:val="clear" w:color="auto" w:fill="auto"/>
          </w:tcPr>
          <w:p w14:paraId="2FDAFD65" w14:textId="6C21CE7B" w:rsidR="00463419" w:rsidRPr="00463419" w:rsidRDefault="00463419" w:rsidP="00BE4667">
            <w:pPr>
              <w:pStyle w:val="Schedule20tableheader"/>
            </w:pPr>
            <w:bookmarkStart w:id="20" w:name="_Hlk115251865"/>
            <w:r w:rsidRPr="00463419">
              <w:t>Agvet chemical: Diafenthiuron</w:t>
            </w:r>
          </w:p>
        </w:tc>
      </w:tr>
      <w:tr w:rsidR="00463419" w:rsidRPr="00463419" w14:paraId="256C696B" w14:textId="77777777" w:rsidTr="007B67CB">
        <w:trPr>
          <w:cantSplit/>
        </w:trPr>
        <w:tc>
          <w:tcPr>
            <w:tcW w:w="4423" w:type="dxa"/>
            <w:gridSpan w:val="2"/>
            <w:tcBorders>
              <w:bottom w:val="single" w:sz="4" w:space="0" w:color="auto"/>
            </w:tcBorders>
            <w:shd w:val="clear" w:color="auto" w:fill="auto"/>
          </w:tcPr>
          <w:p w14:paraId="19D898D9" w14:textId="6B2961E9" w:rsidR="00463419" w:rsidRPr="00463419" w:rsidRDefault="00463419" w:rsidP="00BE4667">
            <w:pPr>
              <w:pStyle w:val="Schedule20tablesubhead"/>
            </w:pPr>
            <w:r w:rsidRPr="00463419">
              <w:rPr>
                <w:lang w:val="en-GB"/>
              </w:rPr>
              <w:t>Permitted residue: Sum of diafenthiuron;</w:t>
            </w:r>
            <w:r w:rsidR="007B67CB">
              <w:rPr>
                <w:lang w:val="en-GB"/>
              </w:rPr>
              <w:t xml:space="preserve"> </w:t>
            </w:r>
            <w:r w:rsidRPr="00463419">
              <w:rPr>
                <w:lang w:val="en-GB"/>
              </w:rPr>
              <w:t>N-[2,6-bis(1-</w:t>
            </w:r>
            <w:proofErr w:type="spellStart"/>
            <w:r w:rsidRPr="00463419">
              <w:t>methylethyl</w:t>
            </w:r>
            <w:proofErr w:type="spellEnd"/>
            <w:r w:rsidRPr="00463419">
              <w:t>)- 4-phenoxyphenyl]-N′-(1,1-</w:t>
            </w:r>
            <w:proofErr w:type="gramStart"/>
            <w:r w:rsidRPr="00463419">
              <w:t>dimethylethyl)urea</w:t>
            </w:r>
            <w:proofErr w:type="gramEnd"/>
            <w:r w:rsidRPr="00463419">
              <w:t>; and N-[2,6-bis(1-methylethyl)-4-phenoxyphenyl]- N′-(1,1-dimethylethyl)carbodiimide, expressed as</w:t>
            </w:r>
          </w:p>
        </w:tc>
      </w:tr>
      <w:tr w:rsidR="00463419" w:rsidRPr="00463419" w14:paraId="5EB9527D" w14:textId="77777777" w:rsidTr="007B67CB">
        <w:trPr>
          <w:cantSplit/>
        </w:trPr>
        <w:tc>
          <w:tcPr>
            <w:tcW w:w="2976" w:type="dxa"/>
            <w:tcBorders>
              <w:top w:val="single" w:sz="4" w:space="0" w:color="auto"/>
              <w:bottom w:val="single" w:sz="4" w:space="0" w:color="auto"/>
            </w:tcBorders>
          </w:tcPr>
          <w:p w14:paraId="4B14E445"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B85FFF5" w14:textId="77777777" w:rsidR="00463419" w:rsidRPr="00463419" w:rsidRDefault="00463419" w:rsidP="00BE4667">
            <w:pPr>
              <w:pStyle w:val="Schedule20tabletext"/>
              <w:jc w:val="right"/>
            </w:pPr>
            <w:r w:rsidRPr="00463419">
              <w:t>T*0.01</w:t>
            </w:r>
          </w:p>
        </w:tc>
      </w:tr>
      <w:bookmarkEnd w:id="20"/>
    </w:tbl>
    <w:p w14:paraId="069E6240"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004021C1" w14:textId="77777777" w:rsidTr="007B67CB">
        <w:trPr>
          <w:cantSplit/>
          <w:tblHeader/>
        </w:trPr>
        <w:tc>
          <w:tcPr>
            <w:tcW w:w="4423" w:type="dxa"/>
            <w:gridSpan w:val="2"/>
            <w:tcBorders>
              <w:top w:val="single" w:sz="4" w:space="0" w:color="auto"/>
            </w:tcBorders>
            <w:shd w:val="clear" w:color="auto" w:fill="auto"/>
          </w:tcPr>
          <w:p w14:paraId="052BE6C1" w14:textId="0DC0BFAA" w:rsidR="00463419" w:rsidRPr="00463419" w:rsidRDefault="00463419" w:rsidP="00BE4667">
            <w:pPr>
              <w:pStyle w:val="Schedule20tableheader"/>
            </w:pPr>
            <w:r w:rsidRPr="00463419">
              <w:t>Agvet chemical: Emamectin</w:t>
            </w:r>
          </w:p>
        </w:tc>
      </w:tr>
      <w:tr w:rsidR="00463419" w:rsidRPr="00463419" w14:paraId="511478B5" w14:textId="77777777" w:rsidTr="007B67CB">
        <w:trPr>
          <w:cantSplit/>
        </w:trPr>
        <w:tc>
          <w:tcPr>
            <w:tcW w:w="4423" w:type="dxa"/>
            <w:gridSpan w:val="2"/>
            <w:tcBorders>
              <w:bottom w:val="single" w:sz="4" w:space="0" w:color="auto"/>
            </w:tcBorders>
            <w:shd w:val="clear" w:color="auto" w:fill="auto"/>
          </w:tcPr>
          <w:p w14:paraId="375B9FF6" w14:textId="222B9B00" w:rsidR="00463419" w:rsidRPr="00463419" w:rsidRDefault="00463419" w:rsidP="00BE4667">
            <w:pPr>
              <w:pStyle w:val="Schedule20tablesubhead"/>
            </w:pPr>
            <w:r w:rsidRPr="00463419">
              <w:t>Permitted residue: Sum of emamectin B1a and emamectin B1b</w:t>
            </w:r>
          </w:p>
        </w:tc>
      </w:tr>
      <w:tr w:rsidR="00463419" w:rsidRPr="00463419" w14:paraId="13952D97" w14:textId="77777777" w:rsidTr="007B67CB">
        <w:trPr>
          <w:cantSplit/>
        </w:trPr>
        <w:tc>
          <w:tcPr>
            <w:tcW w:w="2976" w:type="dxa"/>
            <w:tcBorders>
              <w:top w:val="single" w:sz="4" w:space="0" w:color="auto"/>
              <w:bottom w:val="single" w:sz="4" w:space="0" w:color="auto"/>
            </w:tcBorders>
          </w:tcPr>
          <w:p w14:paraId="1967A5E7"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385442D8" w14:textId="77777777" w:rsidR="00463419" w:rsidRPr="00463419" w:rsidRDefault="00463419" w:rsidP="00BE4667">
            <w:pPr>
              <w:pStyle w:val="Schedule20tabletext"/>
              <w:jc w:val="right"/>
            </w:pPr>
            <w:r w:rsidRPr="00463419">
              <w:t>T*0.01</w:t>
            </w:r>
          </w:p>
        </w:tc>
      </w:tr>
    </w:tbl>
    <w:p w14:paraId="5D02BA8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22BA325F" w14:textId="77777777" w:rsidTr="007B67CB">
        <w:trPr>
          <w:cantSplit/>
          <w:tblHeader/>
        </w:trPr>
        <w:tc>
          <w:tcPr>
            <w:tcW w:w="4423" w:type="dxa"/>
            <w:gridSpan w:val="2"/>
            <w:tcBorders>
              <w:top w:val="single" w:sz="4" w:space="0" w:color="auto"/>
            </w:tcBorders>
            <w:shd w:val="clear" w:color="auto" w:fill="auto"/>
          </w:tcPr>
          <w:p w14:paraId="4CBA50CA" w14:textId="2A36AAB2" w:rsidR="00463419" w:rsidRPr="00463419" w:rsidRDefault="00463419" w:rsidP="00BE4667">
            <w:pPr>
              <w:pStyle w:val="Schedule20tableheader"/>
            </w:pPr>
            <w:r w:rsidRPr="00463419">
              <w:t xml:space="preserve">Agvet chemical: </w:t>
            </w:r>
            <w:proofErr w:type="spellStart"/>
            <w:r w:rsidRPr="00463419">
              <w:t>Flonicamid</w:t>
            </w:r>
            <w:proofErr w:type="spellEnd"/>
          </w:p>
        </w:tc>
      </w:tr>
      <w:tr w:rsidR="00463419" w:rsidRPr="00463419" w14:paraId="7EF51508" w14:textId="77777777" w:rsidTr="007B67CB">
        <w:trPr>
          <w:cantSplit/>
        </w:trPr>
        <w:tc>
          <w:tcPr>
            <w:tcW w:w="4423" w:type="dxa"/>
            <w:gridSpan w:val="2"/>
            <w:tcBorders>
              <w:bottom w:val="single" w:sz="4" w:space="0" w:color="auto"/>
            </w:tcBorders>
            <w:shd w:val="clear" w:color="auto" w:fill="auto"/>
          </w:tcPr>
          <w:p w14:paraId="5C2B29F2" w14:textId="48AB6C00" w:rsidR="00463419" w:rsidRPr="00463419" w:rsidRDefault="00463419" w:rsidP="00BE4667">
            <w:pPr>
              <w:pStyle w:val="Schedule20tablesubhead"/>
            </w:pPr>
            <w:r w:rsidRPr="00463419">
              <w:t xml:space="preserve">Permitted residue: </w:t>
            </w:r>
            <w:proofErr w:type="spellStart"/>
            <w:r w:rsidRPr="00463419">
              <w:t>Flonicamid</w:t>
            </w:r>
            <w:proofErr w:type="spellEnd"/>
            <w:r w:rsidRPr="00463419">
              <w:t xml:space="preserve"> [N -(cyanomethyl)-4-(trifluoromethyl)-3-pyridinecarboxamide] and its metabolites TFNA [4-trifluoromethylnicotinic acid], TFNA-AM [4-trifluoromethylnicotinamide] TFNG [N -(4-</w:t>
            </w:r>
            <w:proofErr w:type="gramStart"/>
            <w:r w:rsidRPr="00463419">
              <w:t>trifluoromethylnicotinoyl)glycine</w:t>
            </w:r>
            <w:proofErr w:type="gramEnd"/>
            <w:r w:rsidRPr="00463419">
              <w:t>]</w:t>
            </w:r>
          </w:p>
        </w:tc>
      </w:tr>
      <w:tr w:rsidR="00463419" w:rsidRPr="00463419" w14:paraId="30F24296" w14:textId="77777777" w:rsidTr="007B67CB">
        <w:trPr>
          <w:cantSplit/>
        </w:trPr>
        <w:tc>
          <w:tcPr>
            <w:tcW w:w="2976" w:type="dxa"/>
            <w:tcBorders>
              <w:top w:val="single" w:sz="4" w:space="0" w:color="auto"/>
              <w:bottom w:val="single" w:sz="4" w:space="0" w:color="auto"/>
            </w:tcBorders>
          </w:tcPr>
          <w:p w14:paraId="1B34D83B" w14:textId="77777777" w:rsidR="00463419" w:rsidRPr="00BE4667" w:rsidRDefault="00463419" w:rsidP="00BE4667">
            <w:pPr>
              <w:pStyle w:val="Schedule20tabletext"/>
            </w:pPr>
            <w:r w:rsidRPr="00BE4667">
              <w:t>Mustard seeds</w:t>
            </w:r>
          </w:p>
        </w:tc>
        <w:tc>
          <w:tcPr>
            <w:tcW w:w="1446" w:type="dxa"/>
            <w:tcBorders>
              <w:top w:val="single" w:sz="4" w:space="0" w:color="auto"/>
              <w:bottom w:val="single" w:sz="4" w:space="0" w:color="auto"/>
            </w:tcBorders>
          </w:tcPr>
          <w:p w14:paraId="555820E1" w14:textId="77777777" w:rsidR="00463419" w:rsidRPr="00BE4667" w:rsidRDefault="00463419" w:rsidP="00BE4667">
            <w:pPr>
              <w:pStyle w:val="Schedule20tabletext"/>
              <w:jc w:val="right"/>
            </w:pPr>
            <w:r w:rsidRPr="00BE4667">
              <w:t>T0.5</w:t>
            </w:r>
          </w:p>
        </w:tc>
      </w:tr>
    </w:tbl>
    <w:p w14:paraId="58F14F1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B4AF185" w14:textId="77777777" w:rsidTr="00A722ED">
        <w:trPr>
          <w:cantSplit/>
          <w:tblHeader/>
        </w:trPr>
        <w:tc>
          <w:tcPr>
            <w:tcW w:w="4423" w:type="dxa"/>
            <w:gridSpan w:val="2"/>
            <w:tcBorders>
              <w:top w:val="single" w:sz="4" w:space="0" w:color="auto"/>
            </w:tcBorders>
            <w:shd w:val="clear" w:color="auto" w:fill="auto"/>
          </w:tcPr>
          <w:p w14:paraId="3C73A342" w14:textId="60DCD29E" w:rsidR="00463419" w:rsidRPr="00463419" w:rsidRDefault="00463419" w:rsidP="00BE4667">
            <w:pPr>
              <w:pStyle w:val="Schedule20tableheader"/>
            </w:pPr>
            <w:r w:rsidRPr="00463419">
              <w:rPr>
                <w:lang w:val="en-GB"/>
              </w:rPr>
              <w:t>Agvet chemical: Florylpicoxamid</w:t>
            </w:r>
          </w:p>
        </w:tc>
      </w:tr>
      <w:tr w:rsidR="00463419" w:rsidRPr="00463419" w14:paraId="110C82C3" w14:textId="77777777" w:rsidTr="00B71FC9">
        <w:trPr>
          <w:cantSplit/>
        </w:trPr>
        <w:tc>
          <w:tcPr>
            <w:tcW w:w="4423" w:type="dxa"/>
            <w:gridSpan w:val="2"/>
            <w:tcBorders>
              <w:bottom w:val="single" w:sz="4" w:space="0" w:color="auto"/>
            </w:tcBorders>
            <w:shd w:val="clear" w:color="auto" w:fill="auto"/>
          </w:tcPr>
          <w:p w14:paraId="45204D4A" w14:textId="77777777" w:rsidR="00463419" w:rsidRPr="00463419" w:rsidRDefault="00463419" w:rsidP="00BE4667">
            <w:pPr>
              <w:pStyle w:val="Schedule20tablesubhead"/>
              <w:rPr>
                <w:lang w:val="en-GB"/>
              </w:rPr>
            </w:pPr>
            <w:r w:rsidRPr="00463419">
              <w:rPr>
                <w:lang w:val="en-GB"/>
              </w:rPr>
              <w:t>Permitted residue: commodities of plant origin: Sum of florylpicoxamid and (2S)-1,1-bis(4-</w:t>
            </w:r>
            <w:proofErr w:type="gramStart"/>
            <w:r w:rsidRPr="00463419">
              <w:rPr>
                <w:lang w:val="en-GB"/>
              </w:rPr>
              <w:t>fluorophenyl)propan</w:t>
            </w:r>
            <w:proofErr w:type="gramEnd"/>
            <w:r w:rsidRPr="00463419">
              <w:rPr>
                <w:lang w:val="en-GB"/>
              </w:rPr>
              <w:t>-2-yl N-{[3-(hydroxy)-4-methoxypyridin-2-yl]carbonyl}-L-</w:t>
            </w:r>
            <w:proofErr w:type="spellStart"/>
            <w:r w:rsidRPr="00463419">
              <w:rPr>
                <w:lang w:val="en-GB"/>
              </w:rPr>
              <w:t>alaninate</w:t>
            </w:r>
            <w:proofErr w:type="spellEnd"/>
            <w:r w:rsidRPr="00463419">
              <w:rPr>
                <w:lang w:val="en-GB"/>
              </w:rPr>
              <w:t xml:space="preserve"> (X12485649), expressed as florylpicoxamid</w:t>
            </w:r>
          </w:p>
          <w:p w14:paraId="0341DEC9" w14:textId="77777777" w:rsidR="00463419" w:rsidRPr="00463419" w:rsidRDefault="00463419" w:rsidP="00BE4667">
            <w:pPr>
              <w:pStyle w:val="Schedule20tablesubhead"/>
            </w:pPr>
            <w:r w:rsidRPr="00463419">
              <w:rPr>
                <w:lang w:val="en-GB"/>
              </w:rPr>
              <w:t>Permitted residue: commodities of animal origin: (2S)-1,1-bis(4-</w:t>
            </w:r>
            <w:proofErr w:type="gramStart"/>
            <w:r w:rsidRPr="00463419">
              <w:rPr>
                <w:lang w:val="en-GB"/>
              </w:rPr>
              <w:t>fluorophenyl)propan</w:t>
            </w:r>
            <w:proofErr w:type="gramEnd"/>
            <w:r w:rsidRPr="00463419">
              <w:rPr>
                <w:lang w:val="en-GB"/>
              </w:rPr>
              <w:t>-2-yl N-{[3-(hydroxy)-4-methoxypyridin-2-yl]carbonyl}-L-</w:t>
            </w:r>
            <w:proofErr w:type="spellStart"/>
            <w:r w:rsidRPr="00463419">
              <w:rPr>
                <w:lang w:val="en-GB"/>
              </w:rPr>
              <w:t>alaninate</w:t>
            </w:r>
            <w:proofErr w:type="spellEnd"/>
            <w:r w:rsidRPr="00463419">
              <w:rPr>
                <w:lang w:val="en-GB"/>
              </w:rPr>
              <w:t xml:space="preserve"> (X12485649), expressed as florylpicoxamid</w:t>
            </w:r>
          </w:p>
        </w:tc>
      </w:tr>
      <w:tr w:rsidR="00463419" w:rsidRPr="00463419" w14:paraId="75853227" w14:textId="77777777" w:rsidTr="00B71FC9">
        <w:trPr>
          <w:cantSplit/>
        </w:trPr>
        <w:tc>
          <w:tcPr>
            <w:tcW w:w="2977" w:type="dxa"/>
            <w:tcBorders>
              <w:top w:val="single" w:sz="4" w:space="0" w:color="auto"/>
            </w:tcBorders>
          </w:tcPr>
          <w:p w14:paraId="28014018" w14:textId="77777777" w:rsidR="00463419" w:rsidRPr="00BE4667" w:rsidRDefault="00463419" w:rsidP="00BE4667">
            <w:pPr>
              <w:pStyle w:val="Schedule20tabletext"/>
            </w:pPr>
            <w:r w:rsidRPr="00BE4667">
              <w:t>All other foods except animal food commodities</w:t>
            </w:r>
          </w:p>
        </w:tc>
        <w:tc>
          <w:tcPr>
            <w:tcW w:w="1446" w:type="dxa"/>
            <w:tcBorders>
              <w:top w:val="single" w:sz="4" w:space="0" w:color="auto"/>
            </w:tcBorders>
          </w:tcPr>
          <w:p w14:paraId="5304AD9D" w14:textId="77777777" w:rsidR="00463419" w:rsidRPr="00BE4667" w:rsidRDefault="00463419" w:rsidP="00BE4667">
            <w:pPr>
              <w:pStyle w:val="Schedule20tabletext"/>
              <w:jc w:val="right"/>
            </w:pPr>
            <w:r w:rsidRPr="00BE4667">
              <w:t>0.01</w:t>
            </w:r>
          </w:p>
        </w:tc>
      </w:tr>
      <w:tr w:rsidR="00463419" w:rsidRPr="00463419" w14:paraId="16ECF7F7" w14:textId="77777777" w:rsidTr="00B71FC9">
        <w:trPr>
          <w:cantSplit/>
        </w:trPr>
        <w:tc>
          <w:tcPr>
            <w:tcW w:w="2977" w:type="dxa"/>
          </w:tcPr>
          <w:p w14:paraId="11E2055F" w14:textId="77777777" w:rsidR="00463419" w:rsidRPr="00BE4667" w:rsidRDefault="00463419" w:rsidP="00BE4667">
            <w:pPr>
              <w:pStyle w:val="Schedule20tabletext"/>
            </w:pPr>
            <w:r w:rsidRPr="00BE4667">
              <w:t xml:space="preserve">Dried grapes (= currants, </w:t>
            </w:r>
            <w:proofErr w:type="gramStart"/>
            <w:r w:rsidRPr="00BE4667">
              <w:t>raisins</w:t>
            </w:r>
            <w:proofErr w:type="gramEnd"/>
            <w:r w:rsidRPr="00BE4667">
              <w:t xml:space="preserve"> and sultanas)</w:t>
            </w:r>
          </w:p>
        </w:tc>
        <w:tc>
          <w:tcPr>
            <w:tcW w:w="1446" w:type="dxa"/>
          </w:tcPr>
          <w:p w14:paraId="26F4C316" w14:textId="77777777" w:rsidR="00463419" w:rsidRPr="00BE4667" w:rsidRDefault="00463419" w:rsidP="00BE4667">
            <w:pPr>
              <w:pStyle w:val="Schedule20tabletext"/>
              <w:jc w:val="right"/>
            </w:pPr>
            <w:r w:rsidRPr="00BE4667">
              <w:t>20</w:t>
            </w:r>
          </w:p>
        </w:tc>
      </w:tr>
      <w:tr w:rsidR="00463419" w:rsidRPr="00463419" w14:paraId="77833694" w14:textId="77777777" w:rsidTr="00B71FC9">
        <w:trPr>
          <w:cantSplit/>
        </w:trPr>
        <w:tc>
          <w:tcPr>
            <w:tcW w:w="2977" w:type="dxa"/>
          </w:tcPr>
          <w:p w14:paraId="1BF17176" w14:textId="77777777" w:rsidR="00463419" w:rsidRPr="00BE4667" w:rsidRDefault="00463419" w:rsidP="00BE4667">
            <w:pPr>
              <w:pStyle w:val="Schedule20tabletext"/>
            </w:pPr>
            <w:r w:rsidRPr="00BE4667">
              <w:t>Grapes</w:t>
            </w:r>
          </w:p>
        </w:tc>
        <w:tc>
          <w:tcPr>
            <w:tcW w:w="1446" w:type="dxa"/>
          </w:tcPr>
          <w:p w14:paraId="189A6E39" w14:textId="77777777" w:rsidR="00463419" w:rsidRPr="00BE4667" w:rsidRDefault="00463419" w:rsidP="00BE4667">
            <w:pPr>
              <w:pStyle w:val="Schedule20tabletext"/>
              <w:jc w:val="right"/>
            </w:pPr>
            <w:r w:rsidRPr="00BE4667">
              <w:t>3</w:t>
            </w:r>
          </w:p>
        </w:tc>
      </w:tr>
      <w:tr w:rsidR="00463419" w:rsidRPr="00463419" w14:paraId="4CCEBED3" w14:textId="77777777" w:rsidTr="00B71FC9">
        <w:trPr>
          <w:cantSplit/>
        </w:trPr>
        <w:tc>
          <w:tcPr>
            <w:tcW w:w="2977" w:type="dxa"/>
          </w:tcPr>
          <w:p w14:paraId="7FD1BC9B" w14:textId="77777777" w:rsidR="00463419" w:rsidRPr="00BE4667" w:rsidRDefault="00463419" w:rsidP="00BE4667">
            <w:pPr>
              <w:pStyle w:val="Schedule20tabletext"/>
            </w:pPr>
            <w:r w:rsidRPr="00BE4667">
              <w:t>Fruiting vegetables, cucurbits</w:t>
            </w:r>
          </w:p>
        </w:tc>
        <w:tc>
          <w:tcPr>
            <w:tcW w:w="1446" w:type="dxa"/>
          </w:tcPr>
          <w:p w14:paraId="2C3D756E" w14:textId="77777777" w:rsidR="00463419" w:rsidRPr="00BE4667" w:rsidRDefault="00463419" w:rsidP="00BE4667">
            <w:pPr>
              <w:pStyle w:val="Schedule20tabletext"/>
              <w:jc w:val="right"/>
            </w:pPr>
            <w:r w:rsidRPr="00BE4667">
              <w:t>0.5</w:t>
            </w:r>
          </w:p>
        </w:tc>
      </w:tr>
      <w:tr w:rsidR="00463419" w:rsidRPr="00463419" w14:paraId="759A54B7" w14:textId="77777777" w:rsidTr="00B71FC9">
        <w:trPr>
          <w:cantSplit/>
        </w:trPr>
        <w:tc>
          <w:tcPr>
            <w:tcW w:w="2977" w:type="dxa"/>
          </w:tcPr>
          <w:p w14:paraId="327B7188" w14:textId="77777777" w:rsidR="00463419" w:rsidRPr="00BE4667" w:rsidRDefault="00463419" w:rsidP="00BE4667">
            <w:pPr>
              <w:pStyle w:val="Schedule20tabletext"/>
            </w:pPr>
            <w:r w:rsidRPr="00BE4667">
              <w:t>Fruiting vegetables, other than cucurbits</w:t>
            </w:r>
          </w:p>
        </w:tc>
        <w:tc>
          <w:tcPr>
            <w:tcW w:w="1446" w:type="dxa"/>
          </w:tcPr>
          <w:p w14:paraId="44BF2FD2" w14:textId="77777777" w:rsidR="00463419" w:rsidRPr="00BE4667" w:rsidRDefault="00463419" w:rsidP="00BE4667">
            <w:pPr>
              <w:pStyle w:val="Schedule20tabletext"/>
              <w:jc w:val="right"/>
            </w:pPr>
            <w:r w:rsidRPr="00BE4667">
              <w:t>1</w:t>
            </w:r>
          </w:p>
        </w:tc>
      </w:tr>
      <w:tr w:rsidR="00463419" w:rsidRPr="00463419" w14:paraId="552040B5" w14:textId="77777777" w:rsidTr="00B71FC9">
        <w:trPr>
          <w:cantSplit/>
        </w:trPr>
        <w:tc>
          <w:tcPr>
            <w:tcW w:w="2977" w:type="dxa"/>
          </w:tcPr>
          <w:p w14:paraId="3CB0F0FC" w14:textId="77777777" w:rsidR="00463419" w:rsidRPr="00BE4667" w:rsidRDefault="00463419" w:rsidP="00BE4667">
            <w:pPr>
              <w:pStyle w:val="Schedule20tabletext"/>
            </w:pPr>
            <w:r w:rsidRPr="00BE4667">
              <w:lastRenderedPageBreak/>
              <w:t>Leafy greens</w:t>
            </w:r>
          </w:p>
        </w:tc>
        <w:tc>
          <w:tcPr>
            <w:tcW w:w="1446" w:type="dxa"/>
          </w:tcPr>
          <w:p w14:paraId="6B19BACD" w14:textId="77777777" w:rsidR="00463419" w:rsidRPr="00BE4667" w:rsidRDefault="00463419" w:rsidP="00BE4667">
            <w:pPr>
              <w:pStyle w:val="Schedule20tabletext"/>
              <w:jc w:val="right"/>
            </w:pPr>
            <w:r w:rsidRPr="00BE4667">
              <w:t>20</w:t>
            </w:r>
          </w:p>
        </w:tc>
      </w:tr>
      <w:tr w:rsidR="00463419" w:rsidRPr="00463419" w14:paraId="08A401CC" w14:textId="77777777" w:rsidTr="00B71FC9">
        <w:trPr>
          <w:cantSplit/>
        </w:trPr>
        <w:tc>
          <w:tcPr>
            <w:tcW w:w="2977" w:type="dxa"/>
            <w:tcBorders>
              <w:bottom w:val="single" w:sz="4" w:space="0" w:color="auto"/>
            </w:tcBorders>
          </w:tcPr>
          <w:p w14:paraId="515F51DE" w14:textId="77777777" w:rsidR="00463419" w:rsidRPr="00BE4667" w:rsidRDefault="00463419" w:rsidP="00BE4667">
            <w:pPr>
              <w:pStyle w:val="Schedule20tabletext"/>
            </w:pPr>
            <w:r w:rsidRPr="00BE4667">
              <w:t>Strawberry</w:t>
            </w:r>
          </w:p>
        </w:tc>
        <w:tc>
          <w:tcPr>
            <w:tcW w:w="1446" w:type="dxa"/>
            <w:tcBorders>
              <w:bottom w:val="single" w:sz="4" w:space="0" w:color="auto"/>
            </w:tcBorders>
          </w:tcPr>
          <w:p w14:paraId="50D4A3FD" w14:textId="77777777" w:rsidR="00463419" w:rsidRPr="00BE4667" w:rsidRDefault="00463419" w:rsidP="00BE4667">
            <w:pPr>
              <w:pStyle w:val="Schedule20tabletext"/>
              <w:jc w:val="right"/>
            </w:pPr>
            <w:r w:rsidRPr="00BE4667">
              <w:t>1</w:t>
            </w:r>
          </w:p>
        </w:tc>
      </w:tr>
    </w:tbl>
    <w:p w14:paraId="16E59D45"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F8C9468" w14:textId="77777777" w:rsidTr="00A722ED">
        <w:trPr>
          <w:cantSplit/>
          <w:tblHeader/>
        </w:trPr>
        <w:tc>
          <w:tcPr>
            <w:tcW w:w="4423" w:type="dxa"/>
            <w:gridSpan w:val="2"/>
            <w:tcBorders>
              <w:top w:val="single" w:sz="4" w:space="0" w:color="auto"/>
            </w:tcBorders>
            <w:shd w:val="clear" w:color="auto" w:fill="auto"/>
          </w:tcPr>
          <w:p w14:paraId="01CF0F5A" w14:textId="16C1A971" w:rsidR="00463419" w:rsidRPr="00463419" w:rsidRDefault="00463419" w:rsidP="00BE4667">
            <w:pPr>
              <w:pStyle w:val="Schedule20tableheader"/>
            </w:pPr>
            <w:r w:rsidRPr="00463419">
              <w:rPr>
                <w:lang w:val="en-GB"/>
              </w:rPr>
              <w:t>Agvet chemical: Fludioxonil</w:t>
            </w:r>
          </w:p>
        </w:tc>
      </w:tr>
      <w:tr w:rsidR="00463419" w:rsidRPr="00463419" w14:paraId="3A638BD0" w14:textId="77777777" w:rsidTr="007B67CB">
        <w:trPr>
          <w:cantSplit/>
        </w:trPr>
        <w:tc>
          <w:tcPr>
            <w:tcW w:w="4423" w:type="dxa"/>
            <w:gridSpan w:val="2"/>
            <w:tcBorders>
              <w:bottom w:val="single" w:sz="4" w:space="0" w:color="auto"/>
            </w:tcBorders>
            <w:shd w:val="clear" w:color="auto" w:fill="auto"/>
          </w:tcPr>
          <w:p w14:paraId="4F265A23" w14:textId="57293EAE" w:rsidR="00463419" w:rsidRPr="00463419" w:rsidRDefault="00463419" w:rsidP="00BE4667">
            <w:pPr>
              <w:pStyle w:val="Schedule20tablesubhead"/>
            </w:pPr>
            <w:r w:rsidRPr="00463419">
              <w:t>Permitted residue</w:t>
            </w:r>
            <w:r w:rsidR="007B67CB">
              <w:t xml:space="preserve"> – </w:t>
            </w:r>
            <w:r w:rsidRPr="00463419">
              <w:t>commodities of animal origin:</w:t>
            </w:r>
            <w:r w:rsidR="007B67CB">
              <w:t> </w:t>
            </w:r>
            <w:r w:rsidRPr="00463419">
              <w:t>Sum of fludioxonil and oxidisable metabolites, expressed as fludioxonil</w:t>
            </w:r>
          </w:p>
          <w:p w14:paraId="0D5CC0F7" w14:textId="3C9858F1" w:rsidR="00463419" w:rsidRPr="00463419" w:rsidRDefault="00463419" w:rsidP="00BE4667">
            <w:pPr>
              <w:pStyle w:val="Schedule20tablesubhead"/>
            </w:pPr>
            <w:r w:rsidRPr="00463419">
              <w:t>Permitted residue</w:t>
            </w:r>
            <w:r w:rsidR="007B67CB">
              <w:t xml:space="preserve"> – </w:t>
            </w:r>
            <w:r w:rsidRPr="00463419">
              <w:t>commodities of plant origin:</w:t>
            </w:r>
            <w:r w:rsidR="007B67CB">
              <w:t> </w:t>
            </w:r>
            <w:r w:rsidRPr="00463419">
              <w:t>Fludioxonil</w:t>
            </w:r>
          </w:p>
        </w:tc>
      </w:tr>
      <w:tr w:rsidR="00463419" w:rsidRPr="00463419" w14:paraId="76E91F65" w14:textId="77777777" w:rsidTr="007B67CB">
        <w:trPr>
          <w:cantSplit/>
        </w:trPr>
        <w:tc>
          <w:tcPr>
            <w:tcW w:w="2976" w:type="dxa"/>
            <w:tcBorders>
              <w:bottom w:val="single" w:sz="4" w:space="0" w:color="auto"/>
            </w:tcBorders>
          </w:tcPr>
          <w:p w14:paraId="17F77A5D" w14:textId="77777777" w:rsidR="00463419" w:rsidRPr="00463419" w:rsidRDefault="00463419" w:rsidP="00BE4667">
            <w:pPr>
              <w:pStyle w:val="Schedule20tabletext"/>
            </w:pPr>
            <w:r w:rsidRPr="00463419">
              <w:t>Mustard seeds</w:t>
            </w:r>
          </w:p>
        </w:tc>
        <w:tc>
          <w:tcPr>
            <w:tcW w:w="1446" w:type="dxa"/>
            <w:tcBorders>
              <w:bottom w:val="single" w:sz="4" w:space="0" w:color="auto"/>
            </w:tcBorders>
          </w:tcPr>
          <w:p w14:paraId="0C1E066C" w14:textId="77777777" w:rsidR="00463419" w:rsidRPr="00463419" w:rsidRDefault="00463419" w:rsidP="00BE4667">
            <w:pPr>
              <w:pStyle w:val="Schedule20tabletext"/>
              <w:jc w:val="right"/>
            </w:pPr>
            <w:r w:rsidRPr="00463419">
              <w:t>*0.01</w:t>
            </w:r>
          </w:p>
        </w:tc>
      </w:tr>
    </w:tbl>
    <w:p w14:paraId="68664E70"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123DE6A4" w14:textId="77777777" w:rsidTr="007B67CB">
        <w:trPr>
          <w:cantSplit/>
          <w:tblHeader/>
        </w:trPr>
        <w:tc>
          <w:tcPr>
            <w:tcW w:w="4423" w:type="dxa"/>
            <w:gridSpan w:val="2"/>
            <w:tcBorders>
              <w:top w:val="single" w:sz="4" w:space="0" w:color="auto"/>
            </w:tcBorders>
            <w:shd w:val="clear" w:color="auto" w:fill="auto"/>
          </w:tcPr>
          <w:p w14:paraId="37DC1C7E" w14:textId="1CD984AB" w:rsidR="00463419" w:rsidRPr="00463419" w:rsidRDefault="00463419" w:rsidP="00BE4667">
            <w:pPr>
              <w:pStyle w:val="Schedule20tableheader"/>
            </w:pPr>
            <w:bookmarkStart w:id="21" w:name="_Hlk116976000"/>
            <w:r w:rsidRPr="00463419">
              <w:t>Agvet chemical: Fluquinconazole</w:t>
            </w:r>
          </w:p>
        </w:tc>
      </w:tr>
      <w:tr w:rsidR="00463419" w:rsidRPr="00463419" w14:paraId="21FDEF91" w14:textId="77777777" w:rsidTr="007B67CB">
        <w:trPr>
          <w:cantSplit/>
        </w:trPr>
        <w:tc>
          <w:tcPr>
            <w:tcW w:w="4423" w:type="dxa"/>
            <w:gridSpan w:val="2"/>
            <w:tcBorders>
              <w:bottom w:val="single" w:sz="4" w:space="0" w:color="auto"/>
            </w:tcBorders>
            <w:shd w:val="clear" w:color="auto" w:fill="auto"/>
          </w:tcPr>
          <w:p w14:paraId="6BC5E563" w14:textId="25BB1F62" w:rsidR="00463419" w:rsidRPr="00463419" w:rsidRDefault="00463419" w:rsidP="00BE4667">
            <w:pPr>
              <w:pStyle w:val="Schedule20tablesubhead"/>
            </w:pPr>
            <w:r w:rsidRPr="00463419">
              <w:t>Permitted residue: Fluquinconazole</w:t>
            </w:r>
          </w:p>
        </w:tc>
      </w:tr>
      <w:tr w:rsidR="00463419" w:rsidRPr="00463419" w14:paraId="53474791" w14:textId="77777777" w:rsidTr="007B67CB">
        <w:trPr>
          <w:cantSplit/>
        </w:trPr>
        <w:tc>
          <w:tcPr>
            <w:tcW w:w="2976" w:type="dxa"/>
            <w:tcBorders>
              <w:top w:val="single" w:sz="4" w:space="0" w:color="auto"/>
            </w:tcBorders>
          </w:tcPr>
          <w:p w14:paraId="25DC5708" w14:textId="77777777" w:rsidR="00463419" w:rsidRPr="00463419" w:rsidRDefault="00463419" w:rsidP="00BE4667">
            <w:pPr>
              <w:pStyle w:val="Schedule20tabletext"/>
            </w:pPr>
            <w:r w:rsidRPr="00463419">
              <w:t>All other foods except animal food commodities</w:t>
            </w:r>
          </w:p>
        </w:tc>
        <w:tc>
          <w:tcPr>
            <w:tcW w:w="1446" w:type="dxa"/>
            <w:tcBorders>
              <w:top w:val="single" w:sz="4" w:space="0" w:color="auto"/>
            </w:tcBorders>
          </w:tcPr>
          <w:p w14:paraId="1103A114" w14:textId="77777777" w:rsidR="00463419" w:rsidRPr="00463419" w:rsidRDefault="00463419" w:rsidP="00BE4667">
            <w:pPr>
              <w:pStyle w:val="Schedule20tabletext"/>
              <w:jc w:val="right"/>
            </w:pPr>
            <w:r w:rsidRPr="00463419">
              <w:t>0.02</w:t>
            </w:r>
          </w:p>
        </w:tc>
      </w:tr>
      <w:tr w:rsidR="00463419" w:rsidRPr="00463419" w14:paraId="6E433ADD" w14:textId="77777777" w:rsidTr="007B67CB">
        <w:trPr>
          <w:cantSplit/>
        </w:trPr>
        <w:tc>
          <w:tcPr>
            <w:tcW w:w="2976" w:type="dxa"/>
            <w:tcBorders>
              <w:bottom w:val="single" w:sz="4" w:space="0" w:color="auto"/>
            </w:tcBorders>
          </w:tcPr>
          <w:p w14:paraId="70917491" w14:textId="77777777" w:rsidR="00463419" w:rsidRPr="00463419" w:rsidRDefault="00463419" w:rsidP="00BE4667">
            <w:pPr>
              <w:pStyle w:val="Schedule20tabletext"/>
            </w:pPr>
            <w:r w:rsidRPr="00463419">
              <w:t>Mustard seeds</w:t>
            </w:r>
          </w:p>
        </w:tc>
        <w:tc>
          <w:tcPr>
            <w:tcW w:w="1446" w:type="dxa"/>
            <w:tcBorders>
              <w:bottom w:val="single" w:sz="4" w:space="0" w:color="auto"/>
            </w:tcBorders>
          </w:tcPr>
          <w:p w14:paraId="1731D84A" w14:textId="77777777" w:rsidR="00463419" w:rsidRPr="00463419" w:rsidRDefault="00463419" w:rsidP="00BE4667">
            <w:pPr>
              <w:pStyle w:val="Schedule20tabletext"/>
              <w:jc w:val="right"/>
            </w:pPr>
            <w:r w:rsidRPr="00463419">
              <w:t>T*0.01</w:t>
            </w:r>
          </w:p>
        </w:tc>
      </w:tr>
      <w:bookmarkEnd w:id="21"/>
    </w:tbl>
    <w:p w14:paraId="24362207"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15FD2DD" w14:textId="77777777" w:rsidTr="007B67CB">
        <w:trPr>
          <w:cantSplit/>
          <w:tblHeader/>
        </w:trPr>
        <w:tc>
          <w:tcPr>
            <w:tcW w:w="4423" w:type="dxa"/>
            <w:gridSpan w:val="2"/>
            <w:tcBorders>
              <w:top w:val="single" w:sz="4" w:space="0" w:color="auto"/>
            </w:tcBorders>
            <w:shd w:val="clear" w:color="auto" w:fill="auto"/>
          </w:tcPr>
          <w:p w14:paraId="4BC43631" w14:textId="1F1D7015" w:rsidR="00463419" w:rsidRPr="00463419" w:rsidRDefault="00463419" w:rsidP="00BE4667">
            <w:pPr>
              <w:pStyle w:val="Schedule20tableheader"/>
            </w:pPr>
            <w:bookmarkStart w:id="22" w:name="_Hlk115249308"/>
            <w:r w:rsidRPr="00463419">
              <w:t>Agvet chemical: Flutriafol</w:t>
            </w:r>
          </w:p>
        </w:tc>
      </w:tr>
      <w:tr w:rsidR="00463419" w:rsidRPr="00463419" w14:paraId="0B8A71F1" w14:textId="77777777" w:rsidTr="007B67CB">
        <w:trPr>
          <w:cantSplit/>
        </w:trPr>
        <w:tc>
          <w:tcPr>
            <w:tcW w:w="4423" w:type="dxa"/>
            <w:gridSpan w:val="2"/>
            <w:tcBorders>
              <w:bottom w:val="single" w:sz="4" w:space="0" w:color="auto"/>
            </w:tcBorders>
            <w:shd w:val="clear" w:color="auto" w:fill="auto"/>
          </w:tcPr>
          <w:p w14:paraId="142932B1" w14:textId="08565293" w:rsidR="00463419" w:rsidRPr="00463419" w:rsidRDefault="00463419" w:rsidP="00BE4667">
            <w:pPr>
              <w:pStyle w:val="Schedule20tablesubhead"/>
            </w:pPr>
            <w:r w:rsidRPr="00463419">
              <w:rPr>
                <w:shd w:val="clear" w:color="auto" w:fill="FFFFFF"/>
              </w:rPr>
              <w:t>Permitted residue: Flutriafol</w:t>
            </w:r>
          </w:p>
        </w:tc>
      </w:tr>
      <w:tr w:rsidR="00463419" w:rsidRPr="00463419" w14:paraId="2E30DCD0" w14:textId="77777777" w:rsidTr="007B67CB">
        <w:trPr>
          <w:cantSplit/>
        </w:trPr>
        <w:tc>
          <w:tcPr>
            <w:tcW w:w="2976" w:type="dxa"/>
            <w:tcBorders>
              <w:top w:val="single" w:sz="4" w:space="0" w:color="auto"/>
            </w:tcBorders>
          </w:tcPr>
          <w:p w14:paraId="5941E285" w14:textId="77777777" w:rsidR="00463419" w:rsidRPr="00463419" w:rsidRDefault="00463419" w:rsidP="00BE4667">
            <w:pPr>
              <w:pStyle w:val="Schedule20tabletext"/>
            </w:pPr>
            <w:r w:rsidRPr="00463419">
              <w:t>Mustard seeds</w:t>
            </w:r>
          </w:p>
        </w:tc>
        <w:tc>
          <w:tcPr>
            <w:tcW w:w="1446" w:type="dxa"/>
            <w:tcBorders>
              <w:top w:val="single" w:sz="4" w:space="0" w:color="auto"/>
            </w:tcBorders>
          </w:tcPr>
          <w:p w14:paraId="4F9BFC74" w14:textId="77777777" w:rsidR="00463419" w:rsidRPr="00463419" w:rsidRDefault="00463419" w:rsidP="00BE4667">
            <w:pPr>
              <w:pStyle w:val="Schedule20tabletext"/>
              <w:jc w:val="right"/>
            </w:pPr>
            <w:r w:rsidRPr="00463419">
              <w:t>T0.07</w:t>
            </w:r>
          </w:p>
        </w:tc>
      </w:tr>
      <w:tr w:rsidR="00463419" w:rsidRPr="00463419" w14:paraId="061D53E0" w14:textId="77777777" w:rsidTr="007B67CB">
        <w:trPr>
          <w:cantSplit/>
        </w:trPr>
        <w:tc>
          <w:tcPr>
            <w:tcW w:w="2976" w:type="dxa"/>
            <w:tcBorders>
              <w:bottom w:val="single" w:sz="4" w:space="0" w:color="auto"/>
            </w:tcBorders>
          </w:tcPr>
          <w:p w14:paraId="2393D5E8" w14:textId="77777777" w:rsidR="00463419" w:rsidRPr="00463419" w:rsidRDefault="00463419" w:rsidP="00BE4667">
            <w:pPr>
              <w:pStyle w:val="Schedule20tabletext"/>
            </w:pPr>
            <w:r w:rsidRPr="00463419">
              <w:t>Oilseed [except mustard seeds; peanut; rape seed (canola)]</w:t>
            </w:r>
          </w:p>
        </w:tc>
        <w:tc>
          <w:tcPr>
            <w:tcW w:w="1446" w:type="dxa"/>
            <w:tcBorders>
              <w:bottom w:val="single" w:sz="4" w:space="0" w:color="auto"/>
            </w:tcBorders>
          </w:tcPr>
          <w:p w14:paraId="7981DD8D" w14:textId="77777777" w:rsidR="00463419" w:rsidRPr="00463419" w:rsidRDefault="00463419" w:rsidP="00BE4667">
            <w:pPr>
              <w:pStyle w:val="Schedule20tabletext"/>
              <w:jc w:val="right"/>
            </w:pPr>
            <w:r w:rsidRPr="00463419">
              <w:t>0.05</w:t>
            </w:r>
          </w:p>
        </w:tc>
      </w:tr>
      <w:bookmarkEnd w:id="22"/>
    </w:tbl>
    <w:p w14:paraId="2E277059"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F8EFE7A" w14:textId="77777777" w:rsidTr="00B71FC9">
        <w:trPr>
          <w:cantSplit/>
          <w:tblHeader/>
        </w:trPr>
        <w:tc>
          <w:tcPr>
            <w:tcW w:w="4423" w:type="dxa"/>
            <w:gridSpan w:val="2"/>
            <w:tcBorders>
              <w:top w:val="single" w:sz="4" w:space="0" w:color="auto"/>
            </w:tcBorders>
            <w:shd w:val="clear" w:color="auto" w:fill="auto"/>
          </w:tcPr>
          <w:p w14:paraId="3A0DD41C" w14:textId="7BCA08B1" w:rsidR="00463419" w:rsidRPr="00463419" w:rsidRDefault="00463419" w:rsidP="00BE4667">
            <w:pPr>
              <w:pStyle w:val="Schedule20tableheader"/>
            </w:pPr>
            <w:bookmarkStart w:id="23" w:name="_Hlk115249626"/>
            <w:r w:rsidRPr="00463419">
              <w:t>Agvet chemical: Glufosinate and Glufosinate-ammonium</w:t>
            </w:r>
          </w:p>
        </w:tc>
      </w:tr>
      <w:tr w:rsidR="00463419" w:rsidRPr="00463419" w14:paraId="10DA8BD1" w14:textId="77777777" w:rsidTr="00B71FC9">
        <w:trPr>
          <w:cantSplit/>
        </w:trPr>
        <w:tc>
          <w:tcPr>
            <w:tcW w:w="4423" w:type="dxa"/>
            <w:gridSpan w:val="2"/>
            <w:tcBorders>
              <w:bottom w:val="single" w:sz="4" w:space="0" w:color="auto"/>
            </w:tcBorders>
            <w:shd w:val="clear" w:color="auto" w:fill="auto"/>
          </w:tcPr>
          <w:p w14:paraId="6BC57306" w14:textId="0006C9F8" w:rsidR="00463419" w:rsidRPr="00463419" w:rsidRDefault="00463419" w:rsidP="00BE4667">
            <w:pPr>
              <w:pStyle w:val="Schedule20tablesubhead"/>
            </w:pPr>
            <w:r w:rsidRPr="00463419">
              <w:t>Permitted residue: Sum of glufosinate-ammonium, N-acetyl glufosinate and 3-[hydroxy(methyl)-</w:t>
            </w:r>
            <w:proofErr w:type="spellStart"/>
            <w:r w:rsidRPr="00463419">
              <w:t>phosphinoyl</w:t>
            </w:r>
            <w:proofErr w:type="spellEnd"/>
            <w:r w:rsidRPr="00463419">
              <w:t>] propionic acid, expressed as glufosinate (free acid)</w:t>
            </w:r>
          </w:p>
        </w:tc>
      </w:tr>
      <w:tr w:rsidR="00463419" w:rsidRPr="00463419" w14:paraId="2A673D91" w14:textId="77777777" w:rsidTr="00B71FC9">
        <w:trPr>
          <w:cantSplit/>
        </w:trPr>
        <w:tc>
          <w:tcPr>
            <w:tcW w:w="2977" w:type="dxa"/>
            <w:tcBorders>
              <w:top w:val="single" w:sz="4" w:space="0" w:color="auto"/>
            </w:tcBorders>
          </w:tcPr>
          <w:p w14:paraId="2B32944A" w14:textId="77777777" w:rsidR="00463419" w:rsidRPr="00BE4667" w:rsidRDefault="00463419" w:rsidP="00BE4667">
            <w:pPr>
              <w:pStyle w:val="Schedule20tabletext"/>
            </w:pPr>
            <w:r w:rsidRPr="00BE4667">
              <w:t>Mustard seeds</w:t>
            </w:r>
          </w:p>
        </w:tc>
        <w:tc>
          <w:tcPr>
            <w:tcW w:w="1446" w:type="dxa"/>
            <w:tcBorders>
              <w:top w:val="single" w:sz="4" w:space="0" w:color="auto"/>
            </w:tcBorders>
          </w:tcPr>
          <w:p w14:paraId="4E6F99AC" w14:textId="77777777" w:rsidR="00463419" w:rsidRPr="00BE4667" w:rsidRDefault="00463419" w:rsidP="00BE4667">
            <w:pPr>
              <w:pStyle w:val="Schedule20tabletext"/>
              <w:jc w:val="right"/>
            </w:pPr>
            <w:r w:rsidRPr="00BE4667">
              <w:t>T0.5</w:t>
            </w:r>
          </w:p>
        </w:tc>
      </w:tr>
      <w:tr w:rsidR="00463419" w:rsidRPr="00463419" w14:paraId="0E0D9487" w14:textId="77777777" w:rsidTr="00B71FC9">
        <w:trPr>
          <w:cantSplit/>
        </w:trPr>
        <w:tc>
          <w:tcPr>
            <w:tcW w:w="2977" w:type="dxa"/>
            <w:tcBorders>
              <w:bottom w:val="single" w:sz="4" w:space="0" w:color="auto"/>
            </w:tcBorders>
          </w:tcPr>
          <w:p w14:paraId="55B1B499" w14:textId="77777777" w:rsidR="00463419" w:rsidRPr="00BE4667" w:rsidRDefault="00463419" w:rsidP="00BE4667">
            <w:pPr>
              <w:pStyle w:val="Schedule20tabletext"/>
            </w:pPr>
            <w:r w:rsidRPr="00BE4667">
              <w:t>Oilseed [except cotton seed; mustard seeds; rape seed (canola)]</w:t>
            </w:r>
          </w:p>
        </w:tc>
        <w:tc>
          <w:tcPr>
            <w:tcW w:w="1446" w:type="dxa"/>
            <w:tcBorders>
              <w:bottom w:val="single" w:sz="4" w:space="0" w:color="auto"/>
            </w:tcBorders>
          </w:tcPr>
          <w:p w14:paraId="1D6A3204" w14:textId="77777777" w:rsidR="00463419" w:rsidRPr="00BE4667" w:rsidRDefault="00463419" w:rsidP="00BE4667">
            <w:pPr>
              <w:pStyle w:val="Schedule20tabletext"/>
              <w:jc w:val="right"/>
            </w:pPr>
            <w:r w:rsidRPr="00BE4667">
              <w:t>T*0.1</w:t>
            </w:r>
          </w:p>
        </w:tc>
      </w:tr>
      <w:bookmarkEnd w:id="23"/>
    </w:tbl>
    <w:p w14:paraId="3A07C70D"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66443E57" w14:textId="77777777" w:rsidTr="00B71FC9">
        <w:trPr>
          <w:cantSplit/>
          <w:tblHeader/>
        </w:trPr>
        <w:tc>
          <w:tcPr>
            <w:tcW w:w="4423" w:type="dxa"/>
            <w:gridSpan w:val="2"/>
            <w:tcBorders>
              <w:top w:val="single" w:sz="4" w:space="0" w:color="auto"/>
            </w:tcBorders>
            <w:shd w:val="clear" w:color="auto" w:fill="auto"/>
          </w:tcPr>
          <w:p w14:paraId="576C068D" w14:textId="3DCEA376" w:rsidR="00463419" w:rsidRPr="00463419" w:rsidRDefault="00463419" w:rsidP="00BE4667">
            <w:pPr>
              <w:pStyle w:val="Schedule20tableheader"/>
            </w:pPr>
            <w:bookmarkStart w:id="24" w:name="_Hlk115249988"/>
            <w:r w:rsidRPr="00463419">
              <w:t>Agvet chemical: Glyphosate</w:t>
            </w:r>
          </w:p>
        </w:tc>
      </w:tr>
      <w:tr w:rsidR="00463419" w:rsidRPr="00463419" w14:paraId="3CB71363" w14:textId="77777777" w:rsidTr="00B71FC9">
        <w:trPr>
          <w:cantSplit/>
        </w:trPr>
        <w:tc>
          <w:tcPr>
            <w:tcW w:w="4423" w:type="dxa"/>
            <w:gridSpan w:val="2"/>
            <w:tcBorders>
              <w:bottom w:val="single" w:sz="4" w:space="0" w:color="auto"/>
            </w:tcBorders>
            <w:shd w:val="clear" w:color="auto" w:fill="auto"/>
          </w:tcPr>
          <w:p w14:paraId="631877C1" w14:textId="0BA4C341" w:rsidR="00463419" w:rsidRPr="00463419" w:rsidRDefault="00463419" w:rsidP="00BE4667">
            <w:pPr>
              <w:pStyle w:val="Schedule20tablesubhead"/>
            </w:pPr>
            <w:r w:rsidRPr="00463419">
              <w:t xml:space="preserve">Permitted residue: Sum of glyphosate, N-acetyl-glyphosate and </w:t>
            </w:r>
            <w:proofErr w:type="spellStart"/>
            <w:r w:rsidRPr="00463419">
              <w:t>aminomethylphosphonic</w:t>
            </w:r>
            <w:proofErr w:type="spellEnd"/>
            <w:r w:rsidRPr="00463419">
              <w:t xml:space="preserve"> acid (AMPA) metabolite, expressed as glyphosate</w:t>
            </w:r>
          </w:p>
        </w:tc>
      </w:tr>
      <w:tr w:rsidR="00463419" w:rsidRPr="00463419" w14:paraId="62EFF23F" w14:textId="77777777" w:rsidTr="00B71FC9">
        <w:trPr>
          <w:cantSplit/>
        </w:trPr>
        <w:tc>
          <w:tcPr>
            <w:tcW w:w="2977" w:type="dxa"/>
            <w:tcBorders>
              <w:top w:val="single" w:sz="4" w:space="0" w:color="auto"/>
            </w:tcBorders>
          </w:tcPr>
          <w:p w14:paraId="566F827F" w14:textId="77777777" w:rsidR="00463419" w:rsidRPr="00463419" w:rsidRDefault="00463419" w:rsidP="00BE4667">
            <w:pPr>
              <w:pStyle w:val="Schedule20tabletext"/>
            </w:pPr>
            <w:r w:rsidRPr="00463419">
              <w:t>Mustard seeds</w:t>
            </w:r>
          </w:p>
        </w:tc>
        <w:tc>
          <w:tcPr>
            <w:tcW w:w="1446" w:type="dxa"/>
            <w:tcBorders>
              <w:top w:val="single" w:sz="4" w:space="0" w:color="auto"/>
            </w:tcBorders>
          </w:tcPr>
          <w:p w14:paraId="0EEE318F" w14:textId="77777777" w:rsidR="00463419" w:rsidRPr="00463419" w:rsidRDefault="00463419" w:rsidP="00BE4667">
            <w:pPr>
              <w:pStyle w:val="Schedule20tabletext"/>
              <w:jc w:val="right"/>
            </w:pPr>
            <w:r w:rsidRPr="00463419">
              <w:t>20</w:t>
            </w:r>
          </w:p>
        </w:tc>
      </w:tr>
      <w:tr w:rsidR="00463419" w:rsidRPr="00463419" w14:paraId="7F2D0611" w14:textId="77777777" w:rsidTr="00B71FC9">
        <w:trPr>
          <w:cantSplit/>
        </w:trPr>
        <w:tc>
          <w:tcPr>
            <w:tcW w:w="2977" w:type="dxa"/>
          </w:tcPr>
          <w:p w14:paraId="2A2D36AD" w14:textId="77777777" w:rsidR="00463419" w:rsidRPr="00463419" w:rsidRDefault="00463419" w:rsidP="00BE4667">
            <w:pPr>
              <w:pStyle w:val="Schedule20tabletext"/>
            </w:pPr>
            <w:r w:rsidRPr="00463419">
              <w:t>Oilseed [except cotton seed, linseed; mustard seeds; peanut; poppy seed; rape seed (canola); sesame seed; sunflower seed]</w:t>
            </w:r>
          </w:p>
        </w:tc>
        <w:tc>
          <w:tcPr>
            <w:tcW w:w="1446" w:type="dxa"/>
          </w:tcPr>
          <w:p w14:paraId="239751E2" w14:textId="77777777" w:rsidR="00463419" w:rsidRPr="00463419" w:rsidRDefault="00463419" w:rsidP="00BE4667">
            <w:pPr>
              <w:pStyle w:val="Schedule20tabletext"/>
              <w:jc w:val="right"/>
            </w:pPr>
            <w:r w:rsidRPr="00463419">
              <w:t>T*0.1</w:t>
            </w:r>
          </w:p>
        </w:tc>
      </w:tr>
      <w:tr w:rsidR="00463419" w:rsidRPr="00463419" w14:paraId="06C2E896" w14:textId="77777777" w:rsidTr="00B71FC9">
        <w:trPr>
          <w:cantSplit/>
        </w:trPr>
        <w:tc>
          <w:tcPr>
            <w:tcW w:w="2977" w:type="dxa"/>
            <w:tcBorders>
              <w:bottom w:val="single" w:sz="4" w:space="0" w:color="auto"/>
            </w:tcBorders>
          </w:tcPr>
          <w:p w14:paraId="7D4EB880" w14:textId="77777777" w:rsidR="00463419" w:rsidRPr="00463419" w:rsidRDefault="00463419" w:rsidP="00BE4667">
            <w:pPr>
              <w:pStyle w:val="Schedule20tabletext"/>
            </w:pPr>
            <w:r w:rsidRPr="00463419">
              <w:t>Stone fruits</w:t>
            </w:r>
          </w:p>
        </w:tc>
        <w:tc>
          <w:tcPr>
            <w:tcW w:w="1446" w:type="dxa"/>
            <w:tcBorders>
              <w:bottom w:val="single" w:sz="4" w:space="0" w:color="auto"/>
            </w:tcBorders>
          </w:tcPr>
          <w:p w14:paraId="5009104B" w14:textId="77777777" w:rsidR="00463419" w:rsidRPr="00463419" w:rsidRDefault="00463419" w:rsidP="00BE4667">
            <w:pPr>
              <w:pStyle w:val="Schedule20tabletext"/>
              <w:jc w:val="right"/>
            </w:pPr>
            <w:r w:rsidRPr="00463419">
              <w:t>0.2</w:t>
            </w:r>
          </w:p>
        </w:tc>
      </w:tr>
      <w:bookmarkEnd w:id="24"/>
    </w:tbl>
    <w:p w14:paraId="7E618613"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D9D3328" w14:textId="77777777" w:rsidTr="007B67CB">
        <w:trPr>
          <w:cantSplit/>
          <w:tblHeader/>
        </w:trPr>
        <w:tc>
          <w:tcPr>
            <w:tcW w:w="4423" w:type="dxa"/>
            <w:gridSpan w:val="2"/>
            <w:tcBorders>
              <w:top w:val="single" w:sz="4" w:space="0" w:color="auto"/>
            </w:tcBorders>
            <w:shd w:val="clear" w:color="auto" w:fill="auto"/>
          </w:tcPr>
          <w:p w14:paraId="7E6180F5" w14:textId="24C9DBA2" w:rsidR="00463419" w:rsidRPr="00463419" w:rsidRDefault="00463419" w:rsidP="00BE4667">
            <w:pPr>
              <w:pStyle w:val="Schedule20tableheader"/>
            </w:pPr>
            <w:r w:rsidRPr="00463419">
              <w:lastRenderedPageBreak/>
              <w:t xml:space="preserve">Agvet chemical: </w:t>
            </w:r>
            <w:proofErr w:type="spellStart"/>
            <w:r w:rsidRPr="00463419">
              <w:t>Halauxifen</w:t>
            </w:r>
            <w:proofErr w:type="spellEnd"/>
            <w:r w:rsidRPr="00463419">
              <w:t>-methyl</w:t>
            </w:r>
          </w:p>
        </w:tc>
      </w:tr>
      <w:tr w:rsidR="00463419" w:rsidRPr="00463419" w14:paraId="56401672" w14:textId="77777777" w:rsidTr="007B67CB">
        <w:trPr>
          <w:cantSplit/>
        </w:trPr>
        <w:tc>
          <w:tcPr>
            <w:tcW w:w="4423" w:type="dxa"/>
            <w:gridSpan w:val="2"/>
            <w:tcBorders>
              <w:bottom w:val="single" w:sz="4" w:space="0" w:color="auto"/>
            </w:tcBorders>
            <w:shd w:val="clear" w:color="auto" w:fill="auto"/>
          </w:tcPr>
          <w:p w14:paraId="12C084FD" w14:textId="26F23C2D" w:rsidR="00463419" w:rsidRPr="00463419" w:rsidRDefault="00463419" w:rsidP="00BE4667">
            <w:pPr>
              <w:pStyle w:val="Schedule20tablesubhead"/>
            </w:pPr>
            <w:r w:rsidRPr="00463419">
              <w:t>Permitted residue</w:t>
            </w:r>
            <w:r w:rsidR="007B67CB">
              <w:t xml:space="preserve"> – </w:t>
            </w:r>
            <w:r w:rsidRPr="00463419">
              <w:t xml:space="preserve">commodities of plant origin: </w:t>
            </w:r>
            <w:proofErr w:type="spellStart"/>
            <w:r w:rsidRPr="00463419">
              <w:t>Halauxifen</w:t>
            </w:r>
            <w:proofErr w:type="spellEnd"/>
            <w:r w:rsidRPr="00463419">
              <w:t>-methyl</w:t>
            </w:r>
          </w:p>
          <w:p w14:paraId="7EBA9055" w14:textId="3126E45D" w:rsidR="00463419" w:rsidRPr="00463419" w:rsidRDefault="00463419" w:rsidP="00BE4667">
            <w:pPr>
              <w:pStyle w:val="Schedule20tablesubhead"/>
            </w:pPr>
            <w:r w:rsidRPr="00463419">
              <w:t>Permitted residue</w:t>
            </w:r>
            <w:r w:rsidR="007B67CB">
              <w:t xml:space="preserve"> – </w:t>
            </w:r>
            <w:r w:rsidRPr="00463419">
              <w:t xml:space="preserve">commodities of animal origin: 4-Amino-3-chloro-6-(4-chloro-2-fluoro-3-hydroxyphenyl)-pyridine-2-carboxylic acid, expressed as </w:t>
            </w:r>
            <w:proofErr w:type="spellStart"/>
            <w:r w:rsidRPr="00463419">
              <w:t>halauxifen</w:t>
            </w:r>
            <w:proofErr w:type="spellEnd"/>
            <w:r w:rsidRPr="00463419">
              <w:t>-methyl</w:t>
            </w:r>
          </w:p>
        </w:tc>
      </w:tr>
      <w:tr w:rsidR="00463419" w:rsidRPr="00463419" w14:paraId="70380E81" w14:textId="77777777" w:rsidTr="007B67CB">
        <w:trPr>
          <w:cantSplit/>
        </w:trPr>
        <w:tc>
          <w:tcPr>
            <w:tcW w:w="2976" w:type="dxa"/>
            <w:tcBorders>
              <w:top w:val="single" w:sz="4" w:space="0" w:color="auto"/>
              <w:bottom w:val="single" w:sz="4" w:space="0" w:color="auto"/>
            </w:tcBorders>
          </w:tcPr>
          <w:p w14:paraId="73AA0022"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5BD407B2" w14:textId="77777777" w:rsidR="00463419" w:rsidRPr="00463419" w:rsidRDefault="00463419" w:rsidP="00BE4667">
            <w:pPr>
              <w:pStyle w:val="Schedule20tabletext"/>
              <w:jc w:val="right"/>
            </w:pPr>
            <w:r w:rsidRPr="00463419">
              <w:t>T*0.01</w:t>
            </w:r>
          </w:p>
        </w:tc>
      </w:tr>
    </w:tbl>
    <w:p w14:paraId="319158B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A5E92C0" w14:textId="77777777" w:rsidTr="007B67CB">
        <w:trPr>
          <w:cantSplit/>
          <w:tblHeader/>
        </w:trPr>
        <w:tc>
          <w:tcPr>
            <w:tcW w:w="4423" w:type="dxa"/>
            <w:gridSpan w:val="2"/>
            <w:tcBorders>
              <w:top w:val="single" w:sz="4" w:space="0" w:color="auto"/>
            </w:tcBorders>
            <w:shd w:val="clear" w:color="auto" w:fill="auto"/>
          </w:tcPr>
          <w:p w14:paraId="3004FCAF" w14:textId="220738AF" w:rsidR="00463419" w:rsidRPr="00463419" w:rsidRDefault="00463419" w:rsidP="00BE4667">
            <w:pPr>
              <w:pStyle w:val="Schedule20tableheader"/>
            </w:pPr>
            <w:r w:rsidRPr="00463419">
              <w:t xml:space="preserve">Agvet chemical: </w:t>
            </w:r>
            <w:proofErr w:type="spellStart"/>
            <w:r w:rsidRPr="00463419">
              <w:t>Haloxyfop</w:t>
            </w:r>
            <w:proofErr w:type="spellEnd"/>
          </w:p>
        </w:tc>
      </w:tr>
      <w:tr w:rsidR="00463419" w:rsidRPr="00463419" w14:paraId="4B6B1194" w14:textId="77777777" w:rsidTr="007B67CB">
        <w:trPr>
          <w:cantSplit/>
        </w:trPr>
        <w:tc>
          <w:tcPr>
            <w:tcW w:w="4423" w:type="dxa"/>
            <w:gridSpan w:val="2"/>
            <w:tcBorders>
              <w:bottom w:val="single" w:sz="4" w:space="0" w:color="auto"/>
            </w:tcBorders>
            <w:shd w:val="clear" w:color="auto" w:fill="auto"/>
          </w:tcPr>
          <w:p w14:paraId="2930AD0A" w14:textId="5E890C7B" w:rsidR="00463419" w:rsidRPr="00463419" w:rsidRDefault="00463419" w:rsidP="00BE4667">
            <w:pPr>
              <w:pStyle w:val="Schedule20tablesubhead"/>
            </w:pPr>
            <w:r w:rsidRPr="00463419">
              <w:t xml:space="preserve">Permitted residue: Sum of </w:t>
            </w:r>
            <w:proofErr w:type="spellStart"/>
            <w:r w:rsidRPr="00463419">
              <w:t>haloxyfop</w:t>
            </w:r>
            <w:proofErr w:type="spellEnd"/>
            <w:r w:rsidRPr="00463419">
              <w:t xml:space="preserve">, its esters and conjugates, expressed as </w:t>
            </w:r>
            <w:proofErr w:type="spellStart"/>
            <w:r w:rsidRPr="00463419">
              <w:t>haloxyfop</w:t>
            </w:r>
            <w:proofErr w:type="spellEnd"/>
          </w:p>
        </w:tc>
      </w:tr>
      <w:tr w:rsidR="00463419" w:rsidRPr="00463419" w14:paraId="2C9136F3" w14:textId="77777777" w:rsidTr="007B67CB">
        <w:trPr>
          <w:cantSplit/>
        </w:trPr>
        <w:tc>
          <w:tcPr>
            <w:tcW w:w="2976" w:type="dxa"/>
            <w:tcBorders>
              <w:top w:val="single" w:sz="4" w:space="0" w:color="auto"/>
              <w:bottom w:val="single" w:sz="4" w:space="0" w:color="auto"/>
            </w:tcBorders>
          </w:tcPr>
          <w:p w14:paraId="658E3667" w14:textId="77777777" w:rsidR="00463419" w:rsidRPr="00BE4667" w:rsidRDefault="00463419" w:rsidP="00BE4667">
            <w:pPr>
              <w:pStyle w:val="Schedule20tabletext"/>
            </w:pPr>
            <w:r w:rsidRPr="00BE4667">
              <w:t>Mustard seeds</w:t>
            </w:r>
          </w:p>
        </w:tc>
        <w:tc>
          <w:tcPr>
            <w:tcW w:w="1446" w:type="dxa"/>
            <w:tcBorders>
              <w:top w:val="single" w:sz="4" w:space="0" w:color="auto"/>
              <w:bottom w:val="single" w:sz="4" w:space="0" w:color="auto"/>
            </w:tcBorders>
          </w:tcPr>
          <w:p w14:paraId="1BC9ECE1" w14:textId="77777777" w:rsidR="00463419" w:rsidRPr="00BE4667" w:rsidRDefault="00463419" w:rsidP="00BE4667">
            <w:pPr>
              <w:pStyle w:val="Schedule20tabletext"/>
              <w:jc w:val="right"/>
            </w:pPr>
            <w:r w:rsidRPr="00BE4667">
              <w:t>0.1</w:t>
            </w:r>
          </w:p>
        </w:tc>
      </w:tr>
    </w:tbl>
    <w:p w14:paraId="59F5DF7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3694C242" w14:textId="77777777" w:rsidTr="007B67CB">
        <w:trPr>
          <w:cantSplit/>
          <w:tblHeader/>
        </w:trPr>
        <w:tc>
          <w:tcPr>
            <w:tcW w:w="4423" w:type="dxa"/>
            <w:gridSpan w:val="2"/>
            <w:tcBorders>
              <w:top w:val="single" w:sz="4" w:space="0" w:color="auto"/>
            </w:tcBorders>
            <w:shd w:val="clear" w:color="auto" w:fill="auto"/>
          </w:tcPr>
          <w:p w14:paraId="488BCF19" w14:textId="5968E898" w:rsidR="00463419" w:rsidRPr="00463419" w:rsidRDefault="00463419" w:rsidP="00BE4667">
            <w:pPr>
              <w:pStyle w:val="Schedule20tableheader"/>
            </w:pPr>
            <w:r w:rsidRPr="00463419">
              <w:t>Agvet chemical: Imazamox</w:t>
            </w:r>
          </w:p>
        </w:tc>
      </w:tr>
      <w:tr w:rsidR="00463419" w:rsidRPr="00463419" w14:paraId="3ACE8947" w14:textId="77777777" w:rsidTr="007B67CB">
        <w:trPr>
          <w:cantSplit/>
        </w:trPr>
        <w:tc>
          <w:tcPr>
            <w:tcW w:w="4423" w:type="dxa"/>
            <w:gridSpan w:val="2"/>
            <w:tcBorders>
              <w:bottom w:val="single" w:sz="4" w:space="0" w:color="auto"/>
            </w:tcBorders>
            <w:shd w:val="clear" w:color="auto" w:fill="auto"/>
          </w:tcPr>
          <w:p w14:paraId="03ED1F18" w14:textId="24FEABB1" w:rsidR="00463419" w:rsidRPr="00463419" w:rsidRDefault="00463419" w:rsidP="00BE4667">
            <w:pPr>
              <w:pStyle w:val="Schedule20tablesubhead"/>
            </w:pPr>
            <w:r w:rsidRPr="00463419">
              <w:t>Permitted residue: Imazamox</w:t>
            </w:r>
          </w:p>
        </w:tc>
      </w:tr>
      <w:tr w:rsidR="00463419" w:rsidRPr="00463419" w14:paraId="35BE578F" w14:textId="77777777" w:rsidTr="007B67CB">
        <w:trPr>
          <w:cantSplit/>
        </w:trPr>
        <w:tc>
          <w:tcPr>
            <w:tcW w:w="2976" w:type="dxa"/>
            <w:tcBorders>
              <w:top w:val="single" w:sz="4" w:space="0" w:color="auto"/>
              <w:bottom w:val="single" w:sz="4" w:space="0" w:color="auto"/>
            </w:tcBorders>
          </w:tcPr>
          <w:p w14:paraId="20752D0E" w14:textId="77777777" w:rsidR="00463419" w:rsidRPr="00BE4667" w:rsidRDefault="00463419" w:rsidP="00BE4667">
            <w:pPr>
              <w:pStyle w:val="Schedule20tabletext"/>
            </w:pPr>
            <w:r w:rsidRPr="00BE4667">
              <w:t>Mustard seeds</w:t>
            </w:r>
          </w:p>
        </w:tc>
        <w:tc>
          <w:tcPr>
            <w:tcW w:w="1446" w:type="dxa"/>
            <w:tcBorders>
              <w:top w:val="single" w:sz="4" w:space="0" w:color="auto"/>
              <w:bottom w:val="single" w:sz="4" w:space="0" w:color="auto"/>
            </w:tcBorders>
          </w:tcPr>
          <w:p w14:paraId="4A4E37C5" w14:textId="77777777" w:rsidR="00463419" w:rsidRPr="00BE4667" w:rsidRDefault="00463419" w:rsidP="00BE4667">
            <w:pPr>
              <w:pStyle w:val="Schedule20tabletext"/>
              <w:jc w:val="right"/>
            </w:pPr>
            <w:r w:rsidRPr="00BE4667">
              <w:t>T*0.05</w:t>
            </w:r>
          </w:p>
        </w:tc>
      </w:tr>
    </w:tbl>
    <w:p w14:paraId="6231DE5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FEA57EC" w14:textId="77777777" w:rsidTr="007B67CB">
        <w:trPr>
          <w:cantSplit/>
          <w:tblHeader/>
        </w:trPr>
        <w:tc>
          <w:tcPr>
            <w:tcW w:w="4423" w:type="dxa"/>
            <w:gridSpan w:val="2"/>
            <w:tcBorders>
              <w:top w:val="single" w:sz="4" w:space="0" w:color="auto"/>
            </w:tcBorders>
            <w:shd w:val="clear" w:color="auto" w:fill="auto"/>
          </w:tcPr>
          <w:p w14:paraId="2E2C98B0" w14:textId="4DBC27A5" w:rsidR="00463419" w:rsidRPr="00463419" w:rsidRDefault="00463419" w:rsidP="00BE4667">
            <w:pPr>
              <w:pStyle w:val="Schedule20tableheader"/>
            </w:pPr>
            <w:r w:rsidRPr="00463419">
              <w:t>Agvet chemical: Imazapic</w:t>
            </w:r>
          </w:p>
        </w:tc>
      </w:tr>
      <w:tr w:rsidR="00463419" w:rsidRPr="00463419" w14:paraId="047C18EC" w14:textId="77777777" w:rsidTr="007B67CB">
        <w:trPr>
          <w:cantSplit/>
        </w:trPr>
        <w:tc>
          <w:tcPr>
            <w:tcW w:w="4423" w:type="dxa"/>
            <w:gridSpan w:val="2"/>
            <w:tcBorders>
              <w:bottom w:val="single" w:sz="4" w:space="0" w:color="auto"/>
            </w:tcBorders>
            <w:shd w:val="clear" w:color="auto" w:fill="auto"/>
          </w:tcPr>
          <w:p w14:paraId="5C3BFD95" w14:textId="6CE3F602" w:rsidR="00463419" w:rsidRPr="00463419" w:rsidRDefault="00463419" w:rsidP="00BE4667">
            <w:pPr>
              <w:pStyle w:val="Schedule20tablesubhead"/>
            </w:pPr>
            <w:r w:rsidRPr="00463419">
              <w:t>Permitted residue: Sum of imazapic and its hydroxymethyl derivative</w:t>
            </w:r>
          </w:p>
        </w:tc>
      </w:tr>
      <w:tr w:rsidR="00463419" w:rsidRPr="00463419" w14:paraId="42B393B7" w14:textId="77777777" w:rsidTr="007B67CB">
        <w:trPr>
          <w:cantSplit/>
        </w:trPr>
        <w:tc>
          <w:tcPr>
            <w:tcW w:w="2976" w:type="dxa"/>
            <w:tcBorders>
              <w:top w:val="single" w:sz="4" w:space="0" w:color="auto"/>
              <w:bottom w:val="single" w:sz="4" w:space="0" w:color="auto"/>
            </w:tcBorders>
          </w:tcPr>
          <w:p w14:paraId="27D4B668"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26666EC0" w14:textId="77777777" w:rsidR="00463419" w:rsidRPr="00463419" w:rsidRDefault="00463419" w:rsidP="007B67CB">
            <w:pPr>
              <w:pStyle w:val="Schedule20tabletext"/>
              <w:jc w:val="right"/>
            </w:pPr>
            <w:r w:rsidRPr="00463419">
              <w:t>T*0.05</w:t>
            </w:r>
          </w:p>
        </w:tc>
      </w:tr>
    </w:tbl>
    <w:p w14:paraId="7E36B6C2"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7D8E4A7A" w14:textId="77777777" w:rsidTr="007B67CB">
        <w:trPr>
          <w:cantSplit/>
          <w:tblHeader/>
        </w:trPr>
        <w:tc>
          <w:tcPr>
            <w:tcW w:w="4423" w:type="dxa"/>
            <w:gridSpan w:val="2"/>
            <w:tcBorders>
              <w:top w:val="single" w:sz="4" w:space="0" w:color="auto"/>
            </w:tcBorders>
            <w:shd w:val="clear" w:color="auto" w:fill="auto"/>
          </w:tcPr>
          <w:p w14:paraId="140E242B" w14:textId="3814C3ED" w:rsidR="00463419" w:rsidRPr="00463419" w:rsidRDefault="00463419" w:rsidP="00BE4667">
            <w:pPr>
              <w:pStyle w:val="Schedule20tableheader"/>
            </w:pPr>
            <w:r w:rsidRPr="00463419">
              <w:t>Agvet chemical: Imazapyr</w:t>
            </w:r>
          </w:p>
        </w:tc>
      </w:tr>
      <w:tr w:rsidR="00463419" w:rsidRPr="00463419" w14:paraId="711DCD49" w14:textId="77777777" w:rsidTr="007B67CB">
        <w:trPr>
          <w:cantSplit/>
        </w:trPr>
        <w:tc>
          <w:tcPr>
            <w:tcW w:w="4423" w:type="dxa"/>
            <w:gridSpan w:val="2"/>
            <w:tcBorders>
              <w:bottom w:val="single" w:sz="4" w:space="0" w:color="auto"/>
            </w:tcBorders>
            <w:shd w:val="clear" w:color="auto" w:fill="auto"/>
          </w:tcPr>
          <w:p w14:paraId="56CC27C0" w14:textId="7320C2F8" w:rsidR="00463419" w:rsidRPr="00463419" w:rsidRDefault="00463419" w:rsidP="00BE4667">
            <w:pPr>
              <w:pStyle w:val="Schedule20tablesubhead"/>
            </w:pPr>
            <w:r w:rsidRPr="00463419">
              <w:t>Permitted residue: Imazapyr</w:t>
            </w:r>
          </w:p>
        </w:tc>
      </w:tr>
      <w:tr w:rsidR="00463419" w:rsidRPr="00463419" w14:paraId="573E2F97" w14:textId="77777777" w:rsidTr="007B67CB">
        <w:trPr>
          <w:cantSplit/>
        </w:trPr>
        <w:tc>
          <w:tcPr>
            <w:tcW w:w="2976" w:type="dxa"/>
            <w:tcBorders>
              <w:top w:val="single" w:sz="4" w:space="0" w:color="auto"/>
              <w:bottom w:val="single" w:sz="4" w:space="0" w:color="auto"/>
            </w:tcBorders>
          </w:tcPr>
          <w:p w14:paraId="1F594FE0"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4059FCA5" w14:textId="77777777" w:rsidR="00463419" w:rsidRPr="00463419" w:rsidRDefault="00463419" w:rsidP="007B67CB">
            <w:pPr>
              <w:pStyle w:val="Schedule20tabletext"/>
              <w:jc w:val="right"/>
            </w:pPr>
            <w:r w:rsidRPr="00463419">
              <w:t>T*0.05</w:t>
            </w:r>
          </w:p>
        </w:tc>
      </w:tr>
    </w:tbl>
    <w:p w14:paraId="07B4920B"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5CF6354A" w14:textId="77777777" w:rsidTr="007B67CB">
        <w:trPr>
          <w:cantSplit/>
          <w:tblHeader/>
        </w:trPr>
        <w:tc>
          <w:tcPr>
            <w:tcW w:w="4423" w:type="dxa"/>
            <w:gridSpan w:val="2"/>
            <w:tcBorders>
              <w:top w:val="single" w:sz="4" w:space="0" w:color="auto"/>
            </w:tcBorders>
            <w:shd w:val="clear" w:color="auto" w:fill="auto"/>
          </w:tcPr>
          <w:p w14:paraId="35536FD6" w14:textId="772EA869" w:rsidR="00463419" w:rsidRPr="00463419" w:rsidRDefault="00463419" w:rsidP="00BE4667">
            <w:pPr>
              <w:pStyle w:val="Schedule20tableheader"/>
            </w:pPr>
            <w:r w:rsidRPr="00463419">
              <w:t>Agvet chemical:</w:t>
            </w:r>
            <w:r w:rsidR="007B67CB" w:rsidRPr="00463419">
              <w:t xml:space="preserve"> </w:t>
            </w:r>
            <w:r w:rsidRPr="00463419">
              <w:t>Imidacloprid</w:t>
            </w:r>
          </w:p>
        </w:tc>
      </w:tr>
      <w:tr w:rsidR="00463419" w:rsidRPr="00463419" w14:paraId="4F6F666B" w14:textId="77777777" w:rsidTr="007B67CB">
        <w:trPr>
          <w:cantSplit/>
        </w:trPr>
        <w:tc>
          <w:tcPr>
            <w:tcW w:w="4423" w:type="dxa"/>
            <w:gridSpan w:val="2"/>
            <w:tcBorders>
              <w:bottom w:val="single" w:sz="4" w:space="0" w:color="auto"/>
            </w:tcBorders>
            <w:shd w:val="clear" w:color="auto" w:fill="auto"/>
          </w:tcPr>
          <w:p w14:paraId="6C673BD6" w14:textId="32F8D944" w:rsidR="00463419" w:rsidRPr="00463419" w:rsidRDefault="00463419" w:rsidP="00BE4667">
            <w:pPr>
              <w:pStyle w:val="Schedule20tablesubhead"/>
            </w:pPr>
            <w:r w:rsidRPr="00463419">
              <w:t>Permitted residue:</w:t>
            </w:r>
            <w:r w:rsidR="007B67CB" w:rsidRPr="00463419">
              <w:t xml:space="preserve"> </w:t>
            </w:r>
            <w:r w:rsidRPr="00463419">
              <w:t>Sum of imidacloprid and metabolites containing the 6-chloropyridinylmethylene moiety, expressed as imidacloprid</w:t>
            </w:r>
          </w:p>
        </w:tc>
      </w:tr>
      <w:tr w:rsidR="00463419" w:rsidRPr="00463419" w14:paraId="7E4D526F" w14:textId="77777777" w:rsidTr="007B67CB">
        <w:trPr>
          <w:cantSplit/>
        </w:trPr>
        <w:tc>
          <w:tcPr>
            <w:tcW w:w="2976" w:type="dxa"/>
            <w:tcBorders>
              <w:top w:val="single" w:sz="4" w:space="0" w:color="auto"/>
              <w:bottom w:val="single" w:sz="4" w:space="0" w:color="auto"/>
            </w:tcBorders>
          </w:tcPr>
          <w:p w14:paraId="7FB90370"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7C5E774" w14:textId="77777777" w:rsidR="00463419" w:rsidRPr="00463419" w:rsidRDefault="00463419" w:rsidP="007B67CB">
            <w:pPr>
              <w:pStyle w:val="Schedule20tabletext"/>
              <w:jc w:val="right"/>
            </w:pPr>
            <w:r w:rsidRPr="00463419">
              <w:t>T*0.05</w:t>
            </w:r>
          </w:p>
        </w:tc>
      </w:tr>
    </w:tbl>
    <w:p w14:paraId="776071EB"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603315F1" w14:textId="77777777" w:rsidTr="00B71FC9">
        <w:trPr>
          <w:cantSplit/>
          <w:tblHeader/>
        </w:trPr>
        <w:tc>
          <w:tcPr>
            <w:tcW w:w="4423" w:type="dxa"/>
            <w:gridSpan w:val="2"/>
            <w:tcBorders>
              <w:top w:val="single" w:sz="4" w:space="0" w:color="auto"/>
            </w:tcBorders>
            <w:shd w:val="clear" w:color="auto" w:fill="auto"/>
          </w:tcPr>
          <w:p w14:paraId="49FF3F7A" w14:textId="3002E828" w:rsidR="00463419" w:rsidRPr="00463419" w:rsidRDefault="00463419" w:rsidP="00BE4667">
            <w:pPr>
              <w:pStyle w:val="Schedule20tableheader"/>
            </w:pPr>
            <w:r w:rsidRPr="00463419">
              <w:t>Agvet chemical:</w:t>
            </w:r>
            <w:r w:rsidR="007B67CB" w:rsidRPr="00463419">
              <w:t xml:space="preserve"> </w:t>
            </w:r>
            <w:r w:rsidRPr="00463419">
              <w:t>Iprodione</w:t>
            </w:r>
          </w:p>
        </w:tc>
      </w:tr>
      <w:tr w:rsidR="00463419" w:rsidRPr="00463419" w14:paraId="2CE68693" w14:textId="77777777" w:rsidTr="00B71FC9">
        <w:trPr>
          <w:cantSplit/>
        </w:trPr>
        <w:tc>
          <w:tcPr>
            <w:tcW w:w="4423" w:type="dxa"/>
            <w:gridSpan w:val="2"/>
            <w:tcBorders>
              <w:bottom w:val="single" w:sz="4" w:space="0" w:color="auto"/>
            </w:tcBorders>
            <w:shd w:val="clear" w:color="auto" w:fill="auto"/>
          </w:tcPr>
          <w:p w14:paraId="22DDAA99" w14:textId="38BB7BC9" w:rsidR="00463419" w:rsidRPr="00463419" w:rsidRDefault="00463419" w:rsidP="00BE4667">
            <w:pPr>
              <w:pStyle w:val="Schedule20tablesubhead"/>
            </w:pPr>
            <w:r w:rsidRPr="00463419">
              <w:t>Permitted residue:</w:t>
            </w:r>
            <w:r w:rsidR="007B67CB" w:rsidRPr="00463419">
              <w:t xml:space="preserve"> </w:t>
            </w:r>
            <w:r w:rsidRPr="00463419">
              <w:t>Iprodione</w:t>
            </w:r>
          </w:p>
        </w:tc>
      </w:tr>
      <w:tr w:rsidR="00463419" w:rsidRPr="00463419" w14:paraId="28BA6302" w14:textId="77777777" w:rsidTr="00B71FC9">
        <w:trPr>
          <w:cantSplit/>
        </w:trPr>
        <w:tc>
          <w:tcPr>
            <w:tcW w:w="2977" w:type="dxa"/>
            <w:tcBorders>
              <w:top w:val="single" w:sz="4" w:space="0" w:color="auto"/>
              <w:bottom w:val="single" w:sz="4" w:space="0" w:color="auto"/>
            </w:tcBorders>
          </w:tcPr>
          <w:p w14:paraId="22C58AD3"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F6B76D4" w14:textId="77777777" w:rsidR="00463419" w:rsidRPr="00463419" w:rsidRDefault="00463419" w:rsidP="007B67CB">
            <w:pPr>
              <w:pStyle w:val="Schedule20tabletext"/>
              <w:jc w:val="right"/>
            </w:pPr>
            <w:r w:rsidRPr="00463419">
              <w:t>T0.5</w:t>
            </w:r>
          </w:p>
        </w:tc>
      </w:tr>
    </w:tbl>
    <w:p w14:paraId="1174FBDA"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E05ADED" w14:textId="77777777" w:rsidTr="00B71FC9">
        <w:trPr>
          <w:cantSplit/>
          <w:tblHeader/>
        </w:trPr>
        <w:tc>
          <w:tcPr>
            <w:tcW w:w="4423" w:type="dxa"/>
            <w:gridSpan w:val="2"/>
            <w:tcBorders>
              <w:top w:val="single" w:sz="4" w:space="0" w:color="auto"/>
            </w:tcBorders>
            <w:shd w:val="clear" w:color="auto" w:fill="auto"/>
          </w:tcPr>
          <w:p w14:paraId="4FEE8F8B" w14:textId="18F299A8" w:rsidR="00463419" w:rsidRPr="00463419" w:rsidRDefault="00463419" w:rsidP="00BE4667">
            <w:pPr>
              <w:pStyle w:val="Schedule20tableheader"/>
            </w:pPr>
            <w:r w:rsidRPr="00463419">
              <w:t>Agvet chemical:</w:t>
            </w:r>
            <w:r w:rsidR="007B67CB" w:rsidRPr="00463419">
              <w:t xml:space="preserve"> </w:t>
            </w:r>
            <w:r w:rsidRPr="00463419">
              <w:t>Maldison</w:t>
            </w:r>
          </w:p>
        </w:tc>
      </w:tr>
      <w:tr w:rsidR="00463419" w:rsidRPr="00463419" w14:paraId="6BBC3507" w14:textId="77777777" w:rsidTr="00B71FC9">
        <w:trPr>
          <w:cantSplit/>
        </w:trPr>
        <w:tc>
          <w:tcPr>
            <w:tcW w:w="4423" w:type="dxa"/>
            <w:gridSpan w:val="2"/>
            <w:tcBorders>
              <w:bottom w:val="single" w:sz="4" w:space="0" w:color="auto"/>
            </w:tcBorders>
            <w:shd w:val="clear" w:color="auto" w:fill="auto"/>
          </w:tcPr>
          <w:p w14:paraId="0AEE1C31" w14:textId="26FBA213" w:rsidR="00463419" w:rsidRPr="00463419" w:rsidRDefault="00463419" w:rsidP="00BE4667">
            <w:pPr>
              <w:pStyle w:val="Schedule20tablesubhead"/>
            </w:pPr>
            <w:r w:rsidRPr="00463419">
              <w:t>Permitted residue:</w:t>
            </w:r>
            <w:r w:rsidR="007B67CB" w:rsidRPr="00463419">
              <w:t xml:space="preserve"> </w:t>
            </w:r>
            <w:r w:rsidRPr="00463419">
              <w:t>Maldison</w:t>
            </w:r>
          </w:p>
        </w:tc>
      </w:tr>
      <w:tr w:rsidR="00463419" w:rsidRPr="00463419" w14:paraId="7C9D61E7" w14:textId="77777777" w:rsidTr="00B71FC9">
        <w:trPr>
          <w:cantSplit/>
        </w:trPr>
        <w:tc>
          <w:tcPr>
            <w:tcW w:w="2977" w:type="dxa"/>
            <w:tcBorders>
              <w:top w:val="single" w:sz="4" w:space="0" w:color="auto"/>
            </w:tcBorders>
          </w:tcPr>
          <w:p w14:paraId="2E4B3459" w14:textId="77777777" w:rsidR="00463419" w:rsidRPr="00463419" w:rsidRDefault="00463419" w:rsidP="00BE4667">
            <w:pPr>
              <w:pStyle w:val="Schedule20tabletext"/>
            </w:pPr>
            <w:r w:rsidRPr="00463419">
              <w:t>Mustard seeds</w:t>
            </w:r>
          </w:p>
        </w:tc>
        <w:tc>
          <w:tcPr>
            <w:tcW w:w="1446" w:type="dxa"/>
            <w:tcBorders>
              <w:top w:val="single" w:sz="4" w:space="0" w:color="auto"/>
            </w:tcBorders>
          </w:tcPr>
          <w:p w14:paraId="1623F5E7" w14:textId="77777777" w:rsidR="00463419" w:rsidRPr="00463419" w:rsidRDefault="00463419" w:rsidP="007B67CB">
            <w:pPr>
              <w:pStyle w:val="Schedule20tabletext"/>
              <w:jc w:val="right"/>
            </w:pPr>
            <w:r w:rsidRPr="00463419">
              <w:t>T10</w:t>
            </w:r>
          </w:p>
        </w:tc>
      </w:tr>
      <w:tr w:rsidR="00463419" w:rsidRPr="00463419" w14:paraId="7D95796A" w14:textId="77777777" w:rsidTr="00B71FC9">
        <w:trPr>
          <w:cantSplit/>
        </w:trPr>
        <w:tc>
          <w:tcPr>
            <w:tcW w:w="2977" w:type="dxa"/>
            <w:tcBorders>
              <w:bottom w:val="single" w:sz="4" w:space="0" w:color="auto"/>
            </w:tcBorders>
          </w:tcPr>
          <w:p w14:paraId="3CC1C398" w14:textId="77777777" w:rsidR="00463419" w:rsidRPr="00463419" w:rsidRDefault="00463419" w:rsidP="00BE4667">
            <w:pPr>
              <w:pStyle w:val="Schedule20tabletext"/>
            </w:pPr>
            <w:r w:rsidRPr="00463419">
              <w:t>Stone fruits</w:t>
            </w:r>
          </w:p>
        </w:tc>
        <w:tc>
          <w:tcPr>
            <w:tcW w:w="1446" w:type="dxa"/>
            <w:tcBorders>
              <w:bottom w:val="single" w:sz="4" w:space="0" w:color="auto"/>
            </w:tcBorders>
          </w:tcPr>
          <w:p w14:paraId="70796E9D" w14:textId="77777777" w:rsidR="00463419" w:rsidRPr="00463419" w:rsidRDefault="00463419" w:rsidP="007B67CB">
            <w:pPr>
              <w:pStyle w:val="Schedule20tabletext"/>
              <w:jc w:val="right"/>
            </w:pPr>
            <w:r w:rsidRPr="00463419">
              <w:t>5</w:t>
            </w:r>
          </w:p>
        </w:tc>
      </w:tr>
    </w:tbl>
    <w:p w14:paraId="3EA53B10" w14:textId="2E513A10" w:rsidR="007B67CB" w:rsidRDefault="007B67CB" w:rsidP="00BE4667">
      <w:pPr>
        <w:pStyle w:val="Schedule20tabletext"/>
        <w:rPr>
          <w:u w:color="FF33CC"/>
          <w:bdr w:val="nil"/>
          <w:lang w:val="en-GB" w:eastAsia="en-AU"/>
        </w:rPr>
      </w:pPr>
      <w:r>
        <w:rPr>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1063B53" w14:textId="77777777" w:rsidTr="00B71FC9">
        <w:trPr>
          <w:cantSplit/>
          <w:tblHeader/>
        </w:trPr>
        <w:tc>
          <w:tcPr>
            <w:tcW w:w="4423" w:type="dxa"/>
            <w:gridSpan w:val="2"/>
            <w:tcBorders>
              <w:top w:val="single" w:sz="4" w:space="0" w:color="auto"/>
            </w:tcBorders>
            <w:shd w:val="clear" w:color="auto" w:fill="auto"/>
          </w:tcPr>
          <w:p w14:paraId="7725D26B" w14:textId="77777777" w:rsidR="00463419" w:rsidRPr="00463419" w:rsidRDefault="00463419" w:rsidP="00BE4667">
            <w:pPr>
              <w:pStyle w:val="Schedule20tableheader"/>
            </w:pPr>
            <w:r w:rsidRPr="00463419">
              <w:rPr>
                <w:lang w:val="en-GB"/>
              </w:rPr>
              <w:lastRenderedPageBreak/>
              <w:t>Agvet chemical: Mefentrifluconazole</w:t>
            </w:r>
          </w:p>
        </w:tc>
      </w:tr>
      <w:tr w:rsidR="00463419" w:rsidRPr="00463419" w14:paraId="1C226E32" w14:textId="77777777" w:rsidTr="00B71FC9">
        <w:trPr>
          <w:cantSplit/>
        </w:trPr>
        <w:tc>
          <w:tcPr>
            <w:tcW w:w="4423" w:type="dxa"/>
            <w:gridSpan w:val="2"/>
            <w:tcBorders>
              <w:bottom w:val="single" w:sz="4" w:space="0" w:color="auto"/>
            </w:tcBorders>
            <w:shd w:val="clear" w:color="auto" w:fill="auto"/>
          </w:tcPr>
          <w:p w14:paraId="671E9AB8" w14:textId="77777777" w:rsidR="00463419" w:rsidRPr="00463419" w:rsidRDefault="00463419" w:rsidP="00BE4667">
            <w:pPr>
              <w:pStyle w:val="Schedule20tablesubhead"/>
            </w:pPr>
            <w:r w:rsidRPr="00463419">
              <w:rPr>
                <w:lang w:val="en-GB"/>
              </w:rPr>
              <w:t>Permitted residue: Mefentrifluconazole</w:t>
            </w:r>
          </w:p>
        </w:tc>
      </w:tr>
      <w:tr w:rsidR="00463419" w:rsidRPr="00463419" w14:paraId="0DD8F057" w14:textId="77777777" w:rsidTr="00B71FC9">
        <w:trPr>
          <w:cantSplit/>
        </w:trPr>
        <w:tc>
          <w:tcPr>
            <w:tcW w:w="2977" w:type="dxa"/>
            <w:tcBorders>
              <w:top w:val="single" w:sz="4" w:space="0" w:color="auto"/>
            </w:tcBorders>
          </w:tcPr>
          <w:p w14:paraId="6FEA41F0" w14:textId="77777777" w:rsidR="00463419" w:rsidRPr="00463419" w:rsidRDefault="00463419" w:rsidP="00BE4667">
            <w:pPr>
              <w:pStyle w:val="Schedule20tabletext"/>
            </w:pPr>
            <w:r w:rsidRPr="00463419">
              <w:t>Fruiting vegetables, cucurbits</w:t>
            </w:r>
          </w:p>
        </w:tc>
        <w:tc>
          <w:tcPr>
            <w:tcW w:w="1446" w:type="dxa"/>
            <w:tcBorders>
              <w:top w:val="single" w:sz="4" w:space="0" w:color="auto"/>
            </w:tcBorders>
          </w:tcPr>
          <w:p w14:paraId="08F082DC" w14:textId="77777777" w:rsidR="00463419" w:rsidRPr="00463419" w:rsidRDefault="00463419" w:rsidP="007B67CB">
            <w:pPr>
              <w:pStyle w:val="Schedule20tabletext"/>
              <w:jc w:val="right"/>
            </w:pPr>
            <w:r w:rsidRPr="00463419">
              <w:t>0.3</w:t>
            </w:r>
          </w:p>
        </w:tc>
      </w:tr>
      <w:tr w:rsidR="00463419" w:rsidRPr="00463419" w14:paraId="4B392432" w14:textId="77777777" w:rsidTr="00B71FC9">
        <w:trPr>
          <w:cantSplit/>
        </w:trPr>
        <w:tc>
          <w:tcPr>
            <w:tcW w:w="2977" w:type="dxa"/>
            <w:tcBorders>
              <w:bottom w:val="single" w:sz="4" w:space="0" w:color="auto"/>
            </w:tcBorders>
          </w:tcPr>
          <w:p w14:paraId="5688F8D8" w14:textId="77777777" w:rsidR="00463419" w:rsidRPr="00463419" w:rsidRDefault="00463419" w:rsidP="00BE4667">
            <w:pPr>
              <w:pStyle w:val="Schedule20tabletext"/>
            </w:pPr>
            <w:r w:rsidRPr="00463419">
              <w:t>Fruiting vegetables, other than cucurbits</w:t>
            </w:r>
          </w:p>
        </w:tc>
        <w:tc>
          <w:tcPr>
            <w:tcW w:w="1446" w:type="dxa"/>
            <w:tcBorders>
              <w:bottom w:val="single" w:sz="4" w:space="0" w:color="auto"/>
            </w:tcBorders>
          </w:tcPr>
          <w:p w14:paraId="5FBF5BFF" w14:textId="77777777" w:rsidR="00463419" w:rsidRPr="00463419" w:rsidRDefault="00463419" w:rsidP="007B67CB">
            <w:pPr>
              <w:pStyle w:val="Schedule20tabletext"/>
              <w:jc w:val="right"/>
            </w:pPr>
            <w:r w:rsidRPr="00463419">
              <w:t>1</w:t>
            </w:r>
          </w:p>
        </w:tc>
      </w:tr>
    </w:tbl>
    <w:p w14:paraId="6A2E74D8"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6837E5C1" w14:textId="77777777" w:rsidTr="00B71FC9">
        <w:trPr>
          <w:cantSplit/>
          <w:tblHeader/>
        </w:trPr>
        <w:tc>
          <w:tcPr>
            <w:tcW w:w="4423" w:type="dxa"/>
            <w:gridSpan w:val="2"/>
            <w:tcBorders>
              <w:top w:val="single" w:sz="4" w:space="0" w:color="auto"/>
            </w:tcBorders>
            <w:shd w:val="clear" w:color="auto" w:fill="auto"/>
          </w:tcPr>
          <w:p w14:paraId="134564C7" w14:textId="29DD7E6C" w:rsidR="00463419" w:rsidRPr="00463419" w:rsidRDefault="00463419" w:rsidP="00BE4667">
            <w:pPr>
              <w:pStyle w:val="Schedule20tableheader"/>
            </w:pPr>
            <w:r w:rsidRPr="00463419">
              <w:t>Agvet chemical:</w:t>
            </w:r>
            <w:r w:rsidR="007B67CB" w:rsidRPr="00463419">
              <w:t xml:space="preserve"> </w:t>
            </w:r>
            <w:r w:rsidRPr="00463419">
              <w:t>Methomyl</w:t>
            </w:r>
          </w:p>
        </w:tc>
      </w:tr>
      <w:tr w:rsidR="00463419" w:rsidRPr="00463419" w14:paraId="2472280F" w14:textId="77777777" w:rsidTr="00B71FC9">
        <w:trPr>
          <w:cantSplit/>
        </w:trPr>
        <w:tc>
          <w:tcPr>
            <w:tcW w:w="4423" w:type="dxa"/>
            <w:gridSpan w:val="2"/>
            <w:tcBorders>
              <w:bottom w:val="single" w:sz="4" w:space="0" w:color="auto"/>
            </w:tcBorders>
            <w:shd w:val="clear" w:color="auto" w:fill="auto"/>
          </w:tcPr>
          <w:p w14:paraId="4376178C" w14:textId="43B59E23" w:rsidR="00463419" w:rsidRPr="00463419" w:rsidRDefault="00463419" w:rsidP="00BE4667">
            <w:pPr>
              <w:pStyle w:val="Schedule20tablesubhead"/>
            </w:pPr>
            <w:r w:rsidRPr="00463419">
              <w:t>Permitted residue:</w:t>
            </w:r>
            <w:r w:rsidR="007B67CB" w:rsidRPr="00463419">
              <w:t xml:space="preserve"> </w:t>
            </w:r>
            <w:r w:rsidRPr="00463419">
              <w:t>Methomyl</w:t>
            </w:r>
          </w:p>
        </w:tc>
      </w:tr>
      <w:tr w:rsidR="00463419" w:rsidRPr="00463419" w14:paraId="25CD0D6A" w14:textId="77777777" w:rsidTr="00B71FC9">
        <w:trPr>
          <w:cantSplit/>
        </w:trPr>
        <w:tc>
          <w:tcPr>
            <w:tcW w:w="2977" w:type="dxa"/>
            <w:tcBorders>
              <w:top w:val="single" w:sz="4" w:space="0" w:color="auto"/>
              <w:bottom w:val="single" w:sz="4" w:space="0" w:color="auto"/>
            </w:tcBorders>
          </w:tcPr>
          <w:p w14:paraId="4A7784E4"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6631F691" w14:textId="77777777" w:rsidR="00463419" w:rsidRPr="00463419" w:rsidRDefault="00463419" w:rsidP="007B67CB">
            <w:pPr>
              <w:pStyle w:val="Schedule20tabletext"/>
              <w:jc w:val="right"/>
            </w:pPr>
            <w:r w:rsidRPr="00463419">
              <w:t>T0.5</w:t>
            </w:r>
          </w:p>
        </w:tc>
      </w:tr>
    </w:tbl>
    <w:p w14:paraId="46887532"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637590F8" w14:textId="77777777" w:rsidTr="00B71FC9">
        <w:trPr>
          <w:cantSplit/>
          <w:tblHeader/>
        </w:trPr>
        <w:tc>
          <w:tcPr>
            <w:tcW w:w="4423" w:type="dxa"/>
            <w:gridSpan w:val="2"/>
            <w:tcBorders>
              <w:top w:val="single" w:sz="4" w:space="0" w:color="auto"/>
            </w:tcBorders>
            <w:shd w:val="clear" w:color="auto" w:fill="auto"/>
          </w:tcPr>
          <w:p w14:paraId="7C04E942" w14:textId="2199488B" w:rsidR="00463419" w:rsidRPr="00463419" w:rsidRDefault="00463419" w:rsidP="00BE4667">
            <w:pPr>
              <w:pStyle w:val="Schedule20tableheader"/>
            </w:pPr>
            <w:r w:rsidRPr="00463419">
              <w:t>Agvet chemical:</w:t>
            </w:r>
            <w:r w:rsidR="007B67CB" w:rsidRPr="00463419">
              <w:t xml:space="preserve"> </w:t>
            </w:r>
            <w:r w:rsidRPr="00463419">
              <w:t>Metolachlor</w:t>
            </w:r>
          </w:p>
        </w:tc>
      </w:tr>
      <w:tr w:rsidR="00463419" w:rsidRPr="00463419" w14:paraId="3F541C7E" w14:textId="77777777" w:rsidTr="00B71FC9">
        <w:trPr>
          <w:cantSplit/>
        </w:trPr>
        <w:tc>
          <w:tcPr>
            <w:tcW w:w="4423" w:type="dxa"/>
            <w:gridSpan w:val="2"/>
            <w:tcBorders>
              <w:bottom w:val="single" w:sz="4" w:space="0" w:color="auto"/>
            </w:tcBorders>
            <w:shd w:val="clear" w:color="auto" w:fill="auto"/>
          </w:tcPr>
          <w:p w14:paraId="30476E02" w14:textId="60C4B626" w:rsidR="00463419" w:rsidRPr="00463419" w:rsidRDefault="00463419" w:rsidP="00BE4667">
            <w:pPr>
              <w:pStyle w:val="Schedule20tablesubhead"/>
            </w:pPr>
            <w:r w:rsidRPr="00463419">
              <w:t>Permitted residue:</w:t>
            </w:r>
            <w:r w:rsidR="007B67CB" w:rsidRPr="00463419">
              <w:t xml:space="preserve"> </w:t>
            </w:r>
            <w:r w:rsidRPr="00463419">
              <w:t>Metolachlor</w:t>
            </w:r>
          </w:p>
        </w:tc>
      </w:tr>
      <w:tr w:rsidR="00463419" w:rsidRPr="00463419" w14:paraId="1D59C23B" w14:textId="77777777" w:rsidTr="00B71FC9">
        <w:trPr>
          <w:cantSplit/>
        </w:trPr>
        <w:tc>
          <w:tcPr>
            <w:tcW w:w="2977" w:type="dxa"/>
            <w:tcBorders>
              <w:top w:val="single" w:sz="4" w:space="0" w:color="auto"/>
              <w:bottom w:val="single" w:sz="4" w:space="0" w:color="auto"/>
            </w:tcBorders>
          </w:tcPr>
          <w:p w14:paraId="18D5D87B"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5EDE9DD4" w14:textId="77777777" w:rsidR="00463419" w:rsidRPr="00463419" w:rsidRDefault="00463419" w:rsidP="007B67CB">
            <w:pPr>
              <w:pStyle w:val="Schedule20tabletext"/>
              <w:jc w:val="right"/>
            </w:pPr>
            <w:r w:rsidRPr="00463419">
              <w:t>*0.02</w:t>
            </w:r>
          </w:p>
        </w:tc>
      </w:tr>
    </w:tbl>
    <w:p w14:paraId="177D20B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A7FE241" w14:textId="77777777" w:rsidTr="00B71FC9">
        <w:trPr>
          <w:cantSplit/>
          <w:tblHeader/>
        </w:trPr>
        <w:tc>
          <w:tcPr>
            <w:tcW w:w="4423" w:type="dxa"/>
            <w:gridSpan w:val="2"/>
            <w:tcBorders>
              <w:top w:val="single" w:sz="4" w:space="0" w:color="auto"/>
            </w:tcBorders>
            <w:shd w:val="clear" w:color="auto" w:fill="auto"/>
          </w:tcPr>
          <w:p w14:paraId="365CA056" w14:textId="27DBE984" w:rsidR="00463419" w:rsidRPr="00463419" w:rsidRDefault="00463419" w:rsidP="00BE4667">
            <w:pPr>
              <w:pStyle w:val="Schedule20tableheader"/>
            </w:pPr>
            <w:bookmarkStart w:id="25" w:name="_Hlk115255257"/>
            <w:r w:rsidRPr="00463419">
              <w:t>Agvet chemical:</w:t>
            </w:r>
            <w:r w:rsidR="007B67CB" w:rsidRPr="00463419">
              <w:t xml:space="preserve"> </w:t>
            </w:r>
            <w:r w:rsidRPr="00463419">
              <w:t>Metribuzin</w:t>
            </w:r>
          </w:p>
        </w:tc>
      </w:tr>
      <w:tr w:rsidR="00463419" w:rsidRPr="00463419" w14:paraId="1F172DD2" w14:textId="77777777" w:rsidTr="00B71FC9">
        <w:trPr>
          <w:cantSplit/>
        </w:trPr>
        <w:tc>
          <w:tcPr>
            <w:tcW w:w="4423" w:type="dxa"/>
            <w:gridSpan w:val="2"/>
            <w:tcBorders>
              <w:bottom w:val="single" w:sz="4" w:space="0" w:color="auto"/>
            </w:tcBorders>
            <w:shd w:val="clear" w:color="auto" w:fill="auto"/>
          </w:tcPr>
          <w:p w14:paraId="37179761" w14:textId="0E37AE58" w:rsidR="00463419" w:rsidRPr="00463419" w:rsidRDefault="00463419" w:rsidP="00BE4667">
            <w:pPr>
              <w:pStyle w:val="Schedule20tablesubhead"/>
            </w:pPr>
            <w:r w:rsidRPr="00463419">
              <w:t>Permitted residue:</w:t>
            </w:r>
            <w:r w:rsidR="007B67CB" w:rsidRPr="00463419">
              <w:t xml:space="preserve"> </w:t>
            </w:r>
            <w:r w:rsidRPr="00463419">
              <w:t>Metribuzin</w:t>
            </w:r>
          </w:p>
        </w:tc>
      </w:tr>
      <w:tr w:rsidR="00463419" w:rsidRPr="00463419" w14:paraId="68ED15FD" w14:textId="77777777" w:rsidTr="00B71FC9">
        <w:trPr>
          <w:cantSplit/>
        </w:trPr>
        <w:tc>
          <w:tcPr>
            <w:tcW w:w="2977" w:type="dxa"/>
            <w:tcBorders>
              <w:top w:val="single" w:sz="4" w:space="0" w:color="auto"/>
              <w:bottom w:val="single" w:sz="4" w:space="0" w:color="auto"/>
            </w:tcBorders>
          </w:tcPr>
          <w:p w14:paraId="57459300"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23254C4E" w14:textId="77777777" w:rsidR="00463419" w:rsidRPr="00463419" w:rsidRDefault="00463419" w:rsidP="007B67CB">
            <w:pPr>
              <w:pStyle w:val="Schedule20tabletext"/>
              <w:jc w:val="right"/>
            </w:pPr>
            <w:r w:rsidRPr="00463419">
              <w:t>T*0.02</w:t>
            </w:r>
          </w:p>
        </w:tc>
      </w:tr>
    </w:tbl>
    <w:p w14:paraId="6A7179F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735576AE" w14:textId="77777777" w:rsidTr="00B71FC9">
        <w:trPr>
          <w:cantSplit/>
          <w:tblHeader/>
        </w:trPr>
        <w:tc>
          <w:tcPr>
            <w:tcW w:w="4423" w:type="dxa"/>
            <w:gridSpan w:val="2"/>
            <w:tcBorders>
              <w:top w:val="single" w:sz="4" w:space="0" w:color="auto"/>
            </w:tcBorders>
            <w:shd w:val="clear" w:color="auto" w:fill="auto"/>
          </w:tcPr>
          <w:p w14:paraId="1E6066D3" w14:textId="3FEA41EB" w:rsidR="00463419" w:rsidRPr="00463419" w:rsidRDefault="00463419" w:rsidP="00BE4667">
            <w:pPr>
              <w:pStyle w:val="Schedule20tableheader"/>
            </w:pPr>
            <w:r w:rsidRPr="00463419">
              <w:t>Agvet chemical:</w:t>
            </w:r>
            <w:r w:rsidR="007B67CB" w:rsidRPr="00463419">
              <w:t xml:space="preserve"> </w:t>
            </w:r>
            <w:proofErr w:type="spellStart"/>
            <w:r w:rsidRPr="00463419">
              <w:t>Napropamide</w:t>
            </w:r>
            <w:proofErr w:type="spellEnd"/>
          </w:p>
        </w:tc>
      </w:tr>
      <w:tr w:rsidR="00463419" w:rsidRPr="00463419" w14:paraId="723EE4F2" w14:textId="77777777" w:rsidTr="00B71FC9">
        <w:trPr>
          <w:cantSplit/>
        </w:trPr>
        <w:tc>
          <w:tcPr>
            <w:tcW w:w="4423" w:type="dxa"/>
            <w:gridSpan w:val="2"/>
            <w:tcBorders>
              <w:bottom w:val="single" w:sz="4" w:space="0" w:color="auto"/>
            </w:tcBorders>
            <w:shd w:val="clear" w:color="auto" w:fill="auto"/>
          </w:tcPr>
          <w:p w14:paraId="30B6DCBC" w14:textId="069B1889" w:rsidR="00463419" w:rsidRPr="00463419" w:rsidRDefault="00463419" w:rsidP="00BE4667">
            <w:pPr>
              <w:pStyle w:val="Schedule20tablesubhead"/>
            </w:pPr>
            <w:r w:rsidRPr="00463419">
              <w:t>Permitted residue:</w:t>
            </w:r>
            <w:r w:rsidR="007B67CB" w:rsidRPr="00463419">
              <w:t xml:space="preserve"> </w:t>
            </w:r>
            <w:proofErr w:type="spellStart"/>
            <w:r w:rsidRPr="00463419">
              <w:t>Napropamide</w:t>
            </w:r>
            <w:proofErr w:type="spellEnd"/>
          </w:p>
        </w:tc>
      </w:tr>
      <w:tr w:rsidR="00463419" w:rsidRPr="00463419" w14:paraId="30FAEA6A" w14:textId="77777777" w:rsidTr="00B71FC9">
        <w:trPr>
          <w:cantSplit/>
        </w:trPr>
        <w:tc>
          <w:tcPr>
            <w:tcW w:w="2977" w:type="dxa"/>
            <w:tcBorders>
              <w:top w:val="single" w:sz="4" w:space="0" w:color="auto"/>
              <w:bottom w:val="single" w:sz="4" w:space="0" w:color="auto"/>
            </w:tcBorders>
          </w:tcPr>
          <w:p w14:paraId="71E21125"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8B8B4C0" w14:textId="77777777" w:rsidR="00463419" w:rsidRPr="00463419" w:rsidRDefault="00463419" w:rsidP="007B67CB">
            <w:pPr>
              <w:pStyle w:val="Schedule20tabletext"/>
              <w:jc w:val="right"/>
            </w:pPr>
            <w:r w:rsidRPr="00463419">
              <w:t>T*0.01</w:t>
            </w:r>
          </w:p>
        </w:tc>
      </w:tr>
    </w:tbl>
    <w:p w14:paraId="24FFB4FC"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B2E016C" w14:textId="77777777" w:rsidTr="00A722ED">
        <w:trPr>
          <w:cantSplit/>
          <w:tblHeader/>
        </w:trPr>
        <w:tc>
          <w:tcPr>
            <w:tcW w:w="4423" w:type="dxa"/>
            <w:gridSpan w:val="2"/>
            <w:tcBorders>
              <w:top w:val="single" w:sz="4" w:space="0" w:color="auto"/>
            </w:tcBorders>
            <w:shd w:val="clear" w:color="auto" w:fill="auto"/>
          </w:tcPr>
          <w:p w14:paraId="00CEDE2C" w14:textId="232DF731" w:rsidR="00463419" w:rsidRPr="00463419" w:rsidRDefault="00463419" w:rsidP="00BE4667">
            <w:pPr>
              <w:pStyle w:val="Schedule20tableheader"/>
            </w:pPr>
            <w:r w:rsidRPr="00463419">
              <w:t>Agvet chemical:</w:t>
            </w:r>
            <w:r w:rsidR="007B67CB" w:rsidRPr="00463419">
              <w:t xml:space="preserve"> </w:t>
            </w:r>
            <w:r w:rsidRPr="00463419">
              <w:t>Oryzalin</w:t>
            </w:r>
          </w:p>
        </w:tc>
      </w:tr>
      <w:tr w:rsidR="00463419" w:rsidRPr="00463419" w14:paraId="4DCB66BC" w14:textId="77777777" w:rsidTr="00B71FC9">
        <w:trPr>
          <w:cantSplit/>
        </w:trPr>
        <w:tc>
          <w:tcPr>
            <w:tcW w:w="4423" w:type="dxa"/>
            <w:gridSpan w:val="2"/>
            <w:tcBorders>
              <w:bottom w:val="single" w:sz="4" w:space="0" w:color="auto"/>
            </w:tcBorders>
            <w:shd w:val="clear" w:color="auto" w:fill="auto"/>
          </w:tcPr>
          <w:p w14:paraId="4EF951FE" w14:textId="5B3CAB91" w:rsidR="00463419" w:rsidRPr="00463419" w:rsidRDefault="00463419" w:rsidP="00BE4667">
            <w:pPr>
              <w:pStyle w:val="Schedule20tablesubhead"/>
            </w:pPr>
            <w:r w:rsidRPr="00463419">
              <w:t>Permitted residue:</w:t>
            </w:r>
            <w:r w:rsidR="007B67CB" w:rsidRPr="00463419">
              <w:t xml:space="preserve"> </w:t>
            </w:r>
            <w:r w:rsidRPr="00463419">
              <w:t>Oryzalin</w:t>
            </w:r>
          </w:p>
        </w:tc>
      </w:tr>
      <w:tr w:rsidR="00463419" w:rsidRPr="00463419" w14:paraId="189FB480" w14:textId="77777777" w:rsidTr="00B71FC9">
        <w:trPr>
          <w:cantSplit/>
        </w:trPr>
        <w:tc>
          <w:tcPr>
            <w:tcW w:w="2977" w:type="dxa"/>
            <w:tcBorders>
              <w:top w:val="single" w:sz="4" w:space="0" w:color="auto"/>
            </w:tcBorders>
          </w:tcPr>
          <w:p w14:paraId="0F311A35" w14:textId="77777777" w:rsidR="00463419" w:rsidRPr="00463419" w:rsidRDefault="00463419" w:rsidP="00BE4667">
            <w:pPr>
              <w:pStyle w:val="Schedule20tabletext"/>
            </w:pPr>
            <w:r w:rsidRPr="00463419">
              <w:t>All other foods except animal food commodities</w:t>
            </w:r>
          </w:p>
        </w:tc>
        <w:tc>
          <w:tcPr>
            <w:tcW w:w="1446" w:type="dxa"/>
            <w:tcBorders>
              <w:top w:val="single" w:sz="4" w:space="0" w:color="auto"/>
            </w:tcBorders>
          </w:tcPr>
          <w:p w14:paraId="69C729E9" w14:textId="77777777" w:rsidR="00463419" w:rsidRPr="00463419" w:rsidRDefault="00463419" w:rsidP="007B67CB">
            <w:pPr>
              <w:pStyle w:val="Schedule20tabletext"/>
              <w:jc w:val="right"/>
            </w:pPr>
            <w:r w:rsidRPr="00463419">
              <w:t>0.02</w:t>
            </w:r>
          </w:p>
        </w:tc>
      </w:tr>
      <w:tr w:rsidR="00463419" w:rsidRPr="00463419" w14:paraId="73BA78D3" w14:textId="77777777" w:rsidTr="00B71FC9">
        <w:trPr>
          <w:cantSplit/>
        </w:trPr>
        <w:tc>
          <w:tcPr>
            <w:tcW w:w="2977" w:type="dxa"/>
            <w:tcBorders>
              <w:bottom w:val="single" w:sz="4" w:space="0" w:color="auto"/>
            </w:tcBorders>
          </w:tcPr>
          <w:p w14:paraId="41DC58B5" w14:textId="77777777" w:rsidR="00463419" w:rsidRPr="00463419" w:rsidRDefault="00463419" w:rsidP="00BE4667">
            <w:pPr>
              <w:pStyle w:val="Schedule20tabletext"/>
            </w:pPr>
            <w:r w:rsidRPr="00463419">
              <w:t>Mustard seeds</w:t>
            </w:r>
          </w:p>
        </w:tc>
        <w:tc>
          <w:tcPr>
            <w:tcW w:w="1446" w:type="dxa"/>
            <w:tcBorders>
              <w:bottom w:val="single" w:sz="4" w:space="0" w:color="auto"/>
            </w:tcBorders>
          </w:tcPr>
          <w:p w14:paraId="3D43F929" w14:textId="77777777" w:rsidR="00463419" w:rsidRPr="00463419" w:rsidRDefault="00463419" w:rsidP="007B67CB">
            <w:pPr>
              <w:pStyle w:val="Schedule20tabletext"/>
              <w:jc w:val="right"/>
            </w:pPr>
            <w:r w:rsidRPr="00463419">
              <w:t>*0.05</w:t>
            </w:r>
          </w:p>
        </w:tc>
      </w:tr>
      <w:bookmarkEnd w:id="25"/>
    </w:tbl>
    <w:p w14:paraId="53BA3C2C" w14:textId="77777777" w:rsidR="00463419" w:rsidRPr="00463419" w:rsidRDefault="00463419" w:rsidP="00BE4667">
      <w:pPr>
        <w:pStyle w:val="S8Gazettetabletext"/>
        <w:rPr>
          <w:u w:color="FF33CC"/>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77B6BCD" w14:textId="77777777" w:rsidTr="00B71FC9">
        <w:trPr>
          <w:cantSplit/>
          <w:tblHeader/>
        </w:trPr>
        <w:tc>
          <w:tcPr>
            <w:tcW w:w="4423" w:type="dxa"/>
            <w:gridSpan w:val="2"/>
            <w:tcBorders>
              <w:top w:val="single" w:sz="4" w:space="0" w:color="auto"/>
            </w:tcBorders>
            <w:shd w:val="clear" w:color="auto" w:fill="auto"/>
          </w:tcPr>
          <w:p w14:paraId="2AA35833" w14:textId="68CAFFA6" w:rsidR="00463419" w:rsidRPr="00463419" w:rsidRDefault="00463419" w:rsidP="00BE4667">
            <w:pPr>
              <w:pStyle w:val="Schedule20tableheader"/>
            </w:pPr>
            <w:r w:rsidRPr="00463419">
              <w:t>Agvet chemical:</w:t>
            </w:r>
            <w:r w:rsidR="007B67CB" w:rsidRPr="00463419">
              <w:t xml:space="preserve"> </w:t>
            </w:r>
            <w:proofErr w:type="spellStart"/>
            <w:r w:rsidRPr="00463419">
              <w:t>Penflufen</w:t>
            </w:r>
            <w:proofErr w:type="spellEnd"/>
          </w:p>
        </w:tc>
      </w:tr>
      <w:tr w:rsidR="00463419" w:rsidRPr="00463419" w14:paraId="15819019" w14:textId="77777777" w:rsidTr="00B71FC9">
        <w:trPr>
          <w:cantSplit/>
        </w:trPr>
        <w:tc>
          <w:tcPr>
            <w:tcW w:w="4423" w:type="dxa"/>
            <w:gridSpan w:val="2"/>
            <w:tcBorders>
              <w:bottom w:val="single" w:sz="4" w:space="0" w:color="auto"/>
            </w:tcBorders>
            <w:shd w:val="clear" w:color="auto" w:fill="auto"/>
          </w:tcPr>
          <w:p w14:paraId="34E3780E" w14:textId="2B3543A0" w:rsidR="00463419" w:rsidRPr="00463419" w:rsidRDefault="00463419" w:rsidP="00BE4667">
            <w:pPr>
              <w:pStyle w:val="Schedule20tablesubhead"/>
            </w:pPr>
            <w:r w:rsidRPr="00463419">
              <w:t>Permitted residue:</w:t>
            </w:r>
            <w:r w:rsidR="007B67CB" w:rsidRPr="00463419">
              <w:t xml:space="preserve"> </w:t>
            </w:r>
            <w:proofErr w:type="spellStart"/>
            <w:r w:rsidRPr="00463419">
              <w:t>Penflufen</w:t>
            </w:r>
            <w:proofErr w:type="spellEnd"/>
          </w:p>
        </w:tc>
      </w:tr>
      <w:tr w:rsidR="00463419" w:rsidRPr="00463419" w14:paraId="7726B838" w14:textId="77777777" w:rsidTr="00B71FC9">
        <w:trPr>
          <w:cantSplit/>
        </w:trPr>
        <w:tc>
          <w:tcPr>
            <w:tcW w:w="2977" w:type="dxa"/>
            <w:tcBorders>
              <w:top w:val="single" w:sz="4" w:space="0" w:color="auto"/>
              <w:bottom w:val="single" w:sz="4" w:space="0" w:color="auto"/>
            </w:tcBorders>
          </w:tcPr>
          <w:p w14:paraId="2681CED9"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5CE92469" w14:textId="77777777" w:rsidR="00463419" w:rsidRPr="00463419" w:rsidRDefault="00463419" w:rsidP="007B67CB">
            <w:pPr>
              <w:pStyle w:val="Schedule20tabletext"/>
              <w:jc w:val="right"/>
            </w:pPr>
            <w:r w:rsidRPr="00463419">
              <w:t>T*0.01</w:t>
            </w:r>
          </w:p>
        </w:tc>
      </w:tr>
    </w:tbl>
    <w:p w14:paraId="237621A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C12F40C" w14:textId="77777777" w:rsidTr="00B71FC9">
        <w:trPr>
          <w:cantSplit/>
          <w:tblHeader/>
        </w:trPr>
        <w:tc>
          <w:tcPr>
            <w:tcW w:w="4423" w:type="dxa"/>
            <w:gridSpan w:val="2"/>
            <w:tcBorders>
              <w:top w:val="single" w:sz="4" w:space="0" w:color="auto"/>
            </w:tcBorders>
            <w:shd w:val="clear" w:color="auto" w:fill="auto"/>
          </w:tcPr>
          <w:p w14:paraId="05F5A6F7" w14:textId="0BE2D153" w:rsidR="00463419" w:rsidRPr="00463419" w:rsidRDefault="00463419" w:rsidP="00BE4667">
            <w:pPr>
              <w:pStyle w:val="Schedule20tableheader"/>
            </w:pPr>
            <w:r w:rsidRPr="00463419">
              <w:t>Agvet chemical:</w:t>
            </w:r>
            <w:r w:rsidR="007B67CB" w:rsidRPr="00463419">
              <w:t xml:space="preserve"> </w:t>
            </w:r>
            <w:r w:rsidRPr="00463419">
              <w:t>Permethrin</w:t>
            </w:r>
          </w:p>
        </w:tc>
      </w:tr>
      <w:tr w:rsidR="00463419" w:rsidRPr="00463419" w14:paraId="522A0B86" w14:textId="77777777" w:rsidTr="00B71FC9">
        <w:trPr>
          <w:cantSplit/>
        </w:trPr>
        <w:tc>
          <w:tcPr>
            <w:tcW w:w="4423" w:type="dxa"/>
            <w:gridSpan w:val="2"/>
            <w:tcBorders>
              <w:bottom w:val="single" w:sz="4" w:space="0" w:color="auto"/>
            </w:tcBorders>
            <w:shd w:val="clear" w:color="auto" w:fill="auto"/>
          </w:tcPr>
          <w:p w14:paraId="3E29518B" w14:textId="2DD7AC28" w:rsidR="00463419" w:rsidRPr="00463419" w:rsidRDefault="00463419" w:rsidP="00BE4667">
            <w:pPr>
              <w:pStyle w:val="Schedule20tablesubhead"/>
            </w:pPr>
            <w:r w:rsidRPr="00463419">
              <w:t>Permitted residue:</w:t>
            </w:r>
            <w:r w:rsidR="007B67CB" w:rsidRPr="00463419">
              <w:t xml:space="preserve"> </w:t>
            </w:r>
            <w:r w:rsidRPr="00463419">
              <w:t>Permethrin, sum of isomers</w:t>
            </w:r>
          </w:p>
        </w:tc>
      </w:tr>
      <w:tr w:rsidR="00463419" w:rsidRPr="00463419" w14:paraId="2E56D97F" w14:textId="77777777" w:rsidTr="00B71FC9">
        <w:trPr>
          <w:cantSplit/>
        </w:trPr>
        <w:tc>
          <w:tcPr>
            <w:tcW w:w="2977" w:type="dxa"/>
            <w:tcBorders>
              <w:top w:val="single" w:sz="4" w:space="0" w:color="auto"/>
              <w:bottom w:val="single" w:sz="4" w:space="0" w:color="auto"/>
            </w:tcBorders>
          </w:tcPr>
          <w:p w14:paraId="3208FF34"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1E333A78" w14:textId="77777777" w:rsidR="00463419" w:rsidRPr="00463419" w:rsidRDefault="00463419" w:rsidP="007B67CB">
            <w:pPr>
              <w:pStyle w:val="Schedule20tabletext"/>
              <w:jc w:val="right"/>
            </w:pPr>
            <w:r w:rsidRPr="00463419">
              <w:t>T0.2</w:t>
            </w:r>
          </w:p>
        </w:tc>
      </w:tr>
    </w:tbl>
    <w:p w14:paraId="54E2B70D"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1B9330E" w14:textId="77777777" w:rsidTr="00B71FC9">
        <w:trPr>
          <w:cantSplit/>
          <w:tblHeader/>
        </w:trPr>
        <w:tc>
          <w:tcPr>
            <w:tcW w:w="4423" w:type="dxa"/>
            <w:gridSpan w:val="2"/>
            <w:tcBorders>
              <w:top w:val="single" w:sz="4" w:space="0" w:color="auto"/>
            </w:tcBorders>
            <w:shd w:val="clear" w:color="auto" w:fill="auto"/>
          </w:tcPr>
          <w:p w14:paraId="1895465E" w14:textId="63F624B4" w:rsidR="00463419" w:rsidRPr="00463419" w:rsidRDefault="00463419" w:rsidP="00BE4667">
            <w:pPr>
              <w:pStyle w:val="Schedule20tableheader"/>
            </w:pPr>
            <w:r w:rsidRPr="00463419">
              <w:t>Agvet chemical:</w:t>
            </w:r>
            <w:r w:rsidR="007B67CB" w:rsidRPr="00463419">
              <w:t xml:space="preserve"> </w:t>
            </w:r>
            <w:r w:rsidRPr="00463419">
              <w:t>Pirimicarb</w:t>
            </w:r>
          </w:p>
        </w:tc>
      </w:tr>
      <w:tr w:rsidR="00463419" w:rsidRPr="00463419" w14:paraId="77EB1E2A" w14:textId="77777777" w:rsidTr="00B71FC9">
        <w:trPr>
          <w:cantSplit/>
        </w:trPr>
        <w:tc>
          <w:tcPr>
            <w:tcW w:w="4423" w:type="dxa"/>
            <w:gridSpan w:val="2"/>
            <w:tcBorders>
              <w:bottom w:val="single" w:sz="4" w:space="0" w:color="auto"/>
            </w:tcBorders>
            <w:shd w:val="clear" w:color="auto" w:fill="auto"/>
          </w:tcPr>
          <w:p w14:paraId="28E86EB0" w14:textId="48CD0EA7" w:rsidR="00463419" w:rsidRPr="00463419" w:rsidRDefault="00463419" w:rsidP="00BE4667">
            <w:pPr>
              <w:pStyle w:val="Schedule20tablesubhead"/>
            </w:pPr>
            <w:r w:rsidRPr="00463419">
              <w:rPr>
                <w:lang w:val="en-GB"/>
              </w:rPr>
              <w:t>Permitted residue:</w:t>
            </w:r>
            <w:r w:rsidR="007B67CB" w:rsidRPr="00463419">
              <w:t xml:space="preserve"> </w:t>
            </w:r>
            <w:r w:rsidRPr="00463419">
              <w:rPr>
                <w:lang w:val="en-GB"/>
              </w:rPr>
              <w:t>Sum of pirimicarb, demethyl-pirimicarb and the N-formyl-(methylamino) analogue (</w:t>
            </w:r>
            <w:proofErr w:type="spellStart"/>
            <w:r w:rsidRPr="00463419">
              <w:rPr>
                <w:lang w:val="en-GB"/>
              </w:rPr>
              <w:t>demethylformamido</w:t>
            </w:r>
            <w:proofErr w:type="spellEnd"/>
            <w:r w:rsidRPr="00463419">
              <w:rPr>
                <w:lang w:val="en-GB"/>
              </w:rPr>
              <w:t>-pirimicarb), expressed as pirimicarb</w:t>
            </w:r>
          </w:p>
        </w:tc>
      </w:tr>
      <w:tr w:rsidR="00463419" w:rsidRPr="00463419" w14:paraId="1912E2B6" w14:textId="77777777" w:rsidTr="00B71FC9">
        <w:trPr>
          <w:cantSplit/>
        </w:trPr>
        <w:tc>
          <w:tcPr>
            <w:tcW w:w="2977" w:type="dxa"/>
            <w:tcBorders>
              <w:top w:val="single" w:sz="4" w:space="0" w:color="auto"/>
              <w:bottom w:val="single" w:sz="4" w:space="0" w:color="auto"/>
            </w:tcBorders>
          </w:tcPr>
          <w:p w14:paraId="11F1355C"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6D98C6E3" w14:textId="77777777" w:rsidR="00463419" w:rsidRPr="00463419" w:rsidRDefault="00463419" w:rsidP="007B67CB">
            <w:pPr>
              <w:pStyle w:val="Schedule20tabletext"/>
              <w:jc w:val="right"/>
            </w:pPr>
            <w:r w:rsidRPr="00463419">
              <w:t>T0.2</w:t>
            </w:r>
          </w:p>
        </w:tc>
      </w:tr>
    </w:tbl>
    <w:p w14:paraId="0490177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4620A988" w14:textId="77777777" w:rsidTr="00B71FC9">
        <w:trPr>
          <w:cantSplit/>
          <w:tblHeader/>
        </w:trPr>
        <w:tc>
          <w:tcPr>
            <w:tcW w:w="4423" w:type="dxa"/>
            <w:gridSpan w:val="2"/>
            <w:tcBorders>
              <w:top w:val="single" w:sz="4" w:space="0" w:color="auto"/>
            </w:tcBorders>
            <w:shd w:val="clear" w:color="auto" w:fill="auto"/>
          </w:tcPr>
          <w:p w14:paraId="26E1F92B" w14:textId="12E13900" w:rsidR="00463419" w:rsidRPr="00463419" w:rsidRDefault="00463419" w:rsidP="00BE4667">
            <w:pPr>
              <w:pStyle w:val="Schedule20tableheader"/>
            </w:pPr>
            <w:r w:rsidRPr="00463419">
              <w:lastRenderedPageBreak/>
              <w:t>Agvet chemical:</w:t>
            </w:r>
            <w:r w:rsidR="007B67CB" w:rsidRPr="00463419">
              <w:t xml:space="preserve"> </w:t>
            </w:r>
            <w:r w:rsidRPr="00463419">
              <w:t>Procymidone</w:t>
            </w:r>
          </w:p>
        </w:tc>
      </w:tr>
      <w:tr w:rsidR="00463419" w:rsidRPr="00463419" w14:paraId="298234FB" w14:textId="77777777" w:rsidTr="00B71FC9">
        <w:trPr>
          <w:cantSplit/>
        </w:trPr>
        <w:tc>
          <w:tcPr>
            <w:tcW w:w="4423" w:type="dxa"/>
            <w:gridSpan w:val="2"/>
            <w:tcBorders>
              <w:bottom w:val="single" w:sz="4" w:space="0" w:color="auto"/>
            </w:tcBorders>
            <w:shd w:val="clear" w:color="auto" w:fill="auto"/>
          </w:tcPr>
          <w:p w14:paraId="6E14A81C" w14:textId="088BD49B" w:rsidR="00463419" w:rsidRPr="00463419" w:rsidRDefault="00463419" w:rsidP="00BE4667">
            <w:pPr>
              <w:pStyle w:val="Schedule20tablesubhead"/>
            </w:pPr>
            <w:r w:rsidRPr="00463419">
              <w:t>Permitted residue:</w:t>
            </w:r>
            <w:r w:rsidR="007B67CB" w:rsidRPr="00463419">
              <w:t xml:space="preserve"> </w:t>
            </w:r>
            <w:r w:rsidRPr="00463419">
              <w:t>Procymidone</w:t>
            </w:r>
          </w:p>
        </w:tc>
      </w:tr>
      <w:tr w:rsidR="00463419" w:rsidRPr="00463419" w14:paraId="01433AC6" w14:textId="77777777" w:rsidTr="00B71FC9">
        <w:trPr>
          <w:cantSplit/>
        </w:trPr>
        <w:tc>
          <w:tcPr>
            <w:tcW w:w="2977" w:type="dxa"/>
            <w:tcBorders>
              <w:top w:val="single" w:sz="4" w:space="0" w:color="auto"/>
            </w:tcBorders>
          </w:tcPr>
          <w:p w14:paraId="03374FF0" w14:textId="77777777" w:rsidR="00463419" w:rsidRPr="00463419" w:rsidRDefault="00463419" w:rsidP="00BE4667">
            <w:pPr>
              <w:pStyle w:val="Schedule20tabletext"/>
            </w:pPr>
            <w:r w:rsidRPr="00463419">
              <w:t>Mustard seeds</w:t>
            </w:r>
          </w:p>
        </w:tc>
        <w:tc>
          <w:tcPr>
            <w:tcW w:w="1446" w:type="dxa"/>
            <w:tcBorders>
              <w:top w:val="single" w:sz="4" w:space="0" w:color="auto"/>
            </w:tcBorders>
          </w:tcPr>
          <w:p w14:paraId="7C0259FD" w14:textId="77777777" w:rsidR="00463419" w:rsidRPr="00463419" w:rsidRDefault="00463419" w:rsidP="007B67CB">
            <w:pPr>
              <w:pStyle w:val="Schedule20tabletext"/>
              <w:jc w:val="right"/>
            </w:pPr>
            <w:r w:rsidRPr="00463419">
              <w:t>T0.5</w:t>
            </w:r>
          </w:p>
        </w:tc>
      </w:tr>
      <w:tr w:rsidR="00463419" w:rsidRPr="00463419" w14:paraId="45D9FB57" w14:textId="77777777" w:rsidTr="00B71FC9">
        <w:trPr>
          <w:cantSplit/>
        </w:trPr>
        <w:tc>
          <w:tcPr>
            <w:tcW w:w="2977" w:type="dxa"/>
            <w:tcBorders>
              <w:bottom w:val="single" w:sz="4" w:space="0" w:color="auto"/>
            </w:tcBorders>
          </w:tcPr>
          <w:p w14:paraId="0B326BB7" w14:textId="77777777" w:rsidR="00463419" w:rsidRPr="00463419" w:rsidRDefault="00463419" w:rsidP="00BE4667">
            <w:pPr>
              <w:pStyle w:val="Schedule20tabletext"/>
            </w:pPr>
            <w:r w:rsidRPr="00463419">
              <w:t>Mustard seed oil, crude</w:t>
            </w:r>
          </w:p>
        </w:tc>
        <w:tc>
          <w:tcPr>
            <w:tcW w:w="1446" w:type="dxa"/>
            <w:tcBorders>
              <w:bottom w:val="single" w:sz="4" w:space="0" w:color="auto"/>
            </w:tcBorders>
          </w:tcPr>
          <w:p w14:paraId="285AFE49" w14:textId="77777777" w:rsidR="00463419" w:rsidRPr="00463419" w:rsidRDefault="00463419" w:rsidP="007B67CB">
            <w:pPr>
              <w:pStyle w:val="Schedule20tabletext"/>
              <w:jc w:val="right"/>
            </w:pPr>
            <w:r w:rsidRPr="00463419">
              <w:t>T2</w:t>
            </w:r>
          </w:p>
        </w:tc>
      </w:tr>
    </w:tbl>
    <w:p w14:paraId="568C1F5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7EEC1C95" w14:textId="77777777" w:rsidTr="00B71FC9">
        <w:trPr>
          <w:cantSplit/>
          <w:tblHeader/>
        </w:trPr>
        <w:tc>
          <w:tcPr>
            <w:tcW w:w="4423" w:type="dxa"/>
            <w:gridSpan w:val="2"/>
            <w:tcBorders>
              <w:top w:val="single" w:sz="4" w:space="0" w:color="auto"/>
            </w:tcBorders>
            <w:shd w:val="clear" w:color="auto" w:fill="auto"/>
          </w:tcPr>
          <w:p w14:paraId="589C4ABD" w14:textId="65750581" w:rsidR="00463419" w:rsidRPr="00463419" w:rsidRDefault="00463419" w:rsidP="00BE4667">
            <w:pPr>
              <w:pStyle w:val="Schedule20tableheader"/>
            </w:pPr>
            <w:r w:rsidRPr="00463419">
              <w:t>Agvet chemical:</w:t>
            </w:r>
            <w:r w:rsidR="007B67CB" w:rsidRPr="00463419">
              <w:t xml:space="preserve"> </w:t>
            </w:r>
            <w:r w:rsidRPr="00463419">
              <w:t>Propyzamide</w:t>
            </w:r>
          </w:p>
        </w:tc>
      </w:tr>
      <w:tr w:rsidR="00463419" w:rsidRPr="00463419" w14:paraId="111632F9" w14:textId="77777777" w:rsidTr="00B71FC9">
        <w:trPr>
          <w:cantSplit/>
        </w:trPr>
        <w:tc>
          <w:tcPr>
            <w:tcW w:w="4423" w:type="dxa"/>
            <w:gridSpan w:val="2"/>
            <w:tcBorders>
              <w:bottom w:val="single" w:sz="4" w:space="0" w:color="auto"/>
            </w:tcBorders>
            <w:shd w:val="clear" w:color="auto" w:fill="auto"/>
          </w:tcPr>
          <w:p w14:paraId="43117DDC" w14:textId="24B1E2DB" w:rsidR="00463419" w:rsidRPr="00463419" w:rsidRDefault="00463419" w:rsidP="00BE4667">
            <w:pPr>
              <w:pStyle w:val="Schedule20tablesubhead"/>
            </w:pPr>
            <w:r w:rsidRPr="00463419">
              <w:t>Permitted residue:</w:t>
            </w:r>
            <w:r w:rsidR="007B67CB" w:rsidRPr="00463419">
              <w:t xml:space="preserve"> </w:t>
            </w:r>
            <w:r w:rsidRPr="00463419">
              <w:t>Propyzamide</w:t>
            </w:r>
          </w:p>
        </w:tc>
      </w:tr>
      <w:tr w:rsidR="00463419" w:rsidRPr="00463419" w14:paraId="453D2452" w14:textId="77777777" w:rsidTr="00B71FC9">
        <w:trPr>
          <w:cantSplit/>
        </w:trPr>
        <w:tc>
          <w:tcPr>
            <w:tcW w:w="2977" w:type="dxa"/>
            <w:tcBorders>
              <w:top w:val="single" w:sz="4" w:space="0" w:color="auto"/>
              <w:bottom w:val="single" w:sz="4" w:space="0" w:color="auto"/>
            </w:tcBorders>
          </w:tcPr>
          <w:p w14:paraId="1BAE29F7"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38CA25B" w14:textId="77777777" w:rsidR="00463419" w:rsidRPr="00463419" w:rsidRDefault="00463419" w:rsidP="007B67CB">
            <w:pPr>
              <w:pStyle w:val="Schedule20tabletext"/>
              <w:jc w:val="right"/>
            </w:pPr>
            <w:r w:rsidRPr="00463419">
              <w:t>0.02</w:t>
            </w:r>
          </w:p>
        </w:tc>
      </w:tr>
    </w:tbl>
    <w:p w14:paraId="55A73E85"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19E2539" w14:textId="77777777" w:rsidTr="00B71FC9">
        <w:trPr>
          <w:cantSplit/>
          <w:tblHeader/>
        </w:trPr>
        <w:tc>
          <w:tcPr>
            <w:tcW w:w="4423" w:type="dxa"/>
            <w:gridSpan w:val="2"/>
            <w:tcBorders>
              <w:top w:val="single" w:sz="4" w:space="0" w:color="auto"/>
            </w:tcBorders>
            <w:shd w:val="clear" w:color="auto" w:fill="auto"/>
          </w:tcPr>
          <w:p w14:paraId="0C166144" w14:textId="3974B821" w:rsidR="00463419" w:rsidRPr="00463419" w:rsidRDefault="00463419" w:rsidP="00BE4667">
            <w:pPr>
              <w:pStyle w:val="Schedule20tableheader"/>
            </w:pPr>
            <w:r w:rsidRPr="00463419">
              <w:t>Agvet chemical:</w:t>
            </w:r>
            <w:r w:rsidR="007B67CB" w:rsidRPr="00463419">
              <w:t xml:space="preserve"> </w:t>
            </w:r>
            <w:r w:rsidRPr="00463419">
              <w:t>Prothioconazole</w:t>
            </w:r>
          </w:p>
        </w:tc>
      </w:tr>
      <w:tr w:rsidR="00463419" w:rsidRPr="00463419" w14:paraId="2B32BC73" w14:textId="77777777" w:rsidTr="00B71FC9">
        <w:trPr>
          <w:cantSplit/>
        </w:trPr>
        <w:tc>
          <w:tcPr>
            <w:tcW w:w="4423" w:type="dxa"/>
            <w:gridSpan w:val="2"/>
            <w:tcBorders>
              <w:bottom w:val="single" w:sz="4" w:space="0" w:color="auto"/>
            </w:tcBorders>
            <w:shd w:val="clear" w:color="auto" w:fill="auto"/>
          </w:tcPr>
          <w:p w14:paraId="3B06EC66" w14:textId="59E0B2E6" w:rsidR="00463419" w:rsidRPr="00463419" w:rsidRDefault="00463419" w:rsidP="00BE4667">
            <w:pPr>
              <w:pStyle w:val="Schedule20tablesubhead"/>
              <w:rPr>
                <w:lang w:val="en-GB"/>
              </w:rPr>
            </w:pPr>
            <w:r w:rsidRPr="00463419">
              <w:rPr>
                <w:lang w:val="en-GB"/>
              </w:rPr>
              <w:t>Permitted residue</w:t>
            </w:r>
            <w:r w:rsidR="007B67CB">
              <w:rPr>
                <w:lang w:val="en-GB"/>
              </w:rPr>
              <w:t xml:space="preserve"> – </w:t>
            </w:r>
            <w:r w:rsidRPr="00463419">
              <w:rPr>
                <w:lang w:val="en-GB"/>
              </w:rPr>
              <w:t>commodities of plant origin:</w:t>
            </w:r>
            <w:r w:rsidR="007B67CB" w:rsidRPr="00463419">
              <w:t xml:space="preserve"> </w:t>
            </w:r>
            <w:r w:rsidRPr="00463419">
              <w:rPr>
                <w:lang w:val="en-GB"/>
              </w:rPr>
              <w:t xml:space="preserve">Sum of prothioconazole and prothioconazole </w:t>
            </w:r>
            <w:proofErr w:type="spellStart"/>
            <w:r w:rsidRPr="00463419">
              <w:rPr>
                <w:lang w:val="en-GB"/>
              </w:rPr>
              <w:t>desthio</w:t>
            </w:r>
            <w:proofErr w:type="spellEnd"/>
            <w:r w:rsidRPr="00463419">
              <w:rPr>
                <w:lang w:val="en-GB"/>
              </w:rPr>
              <w:t xml:space="preserve"> (2-(1-chlorocyclopropyl)-1-(2-chlorophenyl)-3-(1H-1,2,4-triazol-1-yl)-propan-2-ol), expressed as prothioconazole</w:t>
            </w:r>
          </w:p>
          <w:p w14:paraId="13A7E617" w14:textId="7A291232" w:rsidR="00463419" w:rsidRPr="00463419" w:rsidRDefault="00463419" w:rsidP="00BE4667">
            <w:pPr>
              <w:pStyle w:val="Schedule20tablesubhead"/>
            </w:pPr>
            <w:r w:rsidRPr="00463419">
              <w:rPr>
                <w:lang w:val="en-GB"/>
              </w:rPr>
              <w:t>Permitted residue</w:t>
            </w:r>
            <w:r w:rsidR="007B67CB">
              <w:rPr>
                <w:lang w:val="en-GB"/>
              </w:rPr>
              <w:t xml:space="preserve"> – </w:t>
            </w:r>
            <w:r w:rsidRPr="00463419">
              <w:rPr>
                <w:lang w:val="en-GB"/>
              </w:rPr>
              <w:t>commodities of animal origin:</w:t>
            </w:r>
            <w:r w:rsidR="007B67CB">
              <w:t> </w:t>
            </w:r>
            <w:r w:rsidRPr="00463419">
              <w:rPr>
                <w:lang w:val="en-GB"/>
              </w:rPr>
              <w:t xml:space="preserve">Sum of prothioconazole, prothioconazole </w:t>
            </w:r>
            <w:proofErr w:type="spellStart"/>
            <w:r w:rsidRPr="00463419">
              <w:rPr>
                <w:lang w:val="en-GB"/>
              </w:rPr>
              <w:t>desthio</w:t>
            </w:r>
            <w:proofErr w:type="spellEnd"/>
            <w:r w:rsidRPr="00463419">
              <w:rPr>
                <w:lang w:val="en-GB"/>
              </w:rPr>
              <w:t xml:space="preserve"> (2-(1-chlorocyclopropyl)-1-(2-chlorophenyl)-3-(1H-1,2,4-triazol-1-yl)-propan-2-ol), prothioconazole-3-hydroxy-desthio (2-(1-chlorocyclopropyl)-1-(2-chloro-3-hydroxyphenyl)-3-(1H-1,2,4-triazol-1-yl)-propan-2-ol) and prothioconazole-4-hydroxy-desthio (2-(1-chlorocyclopropyl)-1-(2-chloro-4-hydroxyphenyl)-3-(1H-1,2,4-triazol-1-yl)-propan-2-ol), expressed as prothioconazole</w:t>
            </w:r>
          </w:p>
        </w:tc>
      </w:tr>
      <w:tr w:rsidR="00463419" w:rsidRPr="00463419" w14:paraId="7A802E13" w14:textId="77777777" w:rsidTr="00B71FC9">
        <w:trPr>
          <w:cantSplit/>
        </w:trPr>
        <w:tc>
          <w:tcPr>
            <w:tcW w:w="2977" w:type="dxa"/>
            <w:tcBorders>
              <w:top w:val="single" w:sz="4" w:space="0" w:color="auto"/>
              <w:bottom w:val="single" w:sz="4" w:space="0" w:color="auto"/>
            </w:tcBorders>
          </w:tcPr>
          <w:p w14:paraId="5474552D"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DF4918B" w14:textId="77777777" w:rsidR="00463419" w:rsidRPr="00463419" w:rsidRDefault="00463419" w:rsidP="007B67CB">
            <w:pPr>
              <w:pStyle w:val="Schedule20tabletext"/>
              <w:jc w:val="right"/>
            </w:pPr>
            <w:r w:rsidRPr="00463419">
              <w:t>*0.02</w:t>
            </w:r>
          </w:p>
        </w:tc>
      </w:tr>
    </w:tbl>
    <w:p w14:paraId="22749207"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9E4B98E" w14:textId="77777777" w:rsidTr="00B71FC9">
        <w:trPr>
          <w:cantSplit/>
          <w:tblHeader/>
        </w:trPr>
        <w:tc>
          <w:tcPr>
            <w:tcW w:w="4423" w:type="dxa"/>
            <w:gridSpan w:val="2"/>
            <w:tcBorders>
              <w:top w:val="single" w:sz="4" w:space="0" w:color="auto"/>
            </w:tcBorders>
            <w:shd w:val="clear" w:color="auto" w:fill="auto"/>
          </w:tcPr>
          <w:p w14:paraId="6D12EB96" w14:textId="4EA75CB2" w:rsidR="00463419" w:rsidRPr="00463419" w:rsidRDefault="00463419" w:rsidP="00BE4667">
            <w:pPr>
              <w:pStyle w:val="Schedule20tableheader"/>
            </w:pPr>
            <w:r w:rsidRPr="00463419">
              <w:rPr>
                <w:lang w:val="en-GB"/>
              </w:rPr>
              <w:t>Agvet chemical:</w:t>
            </w:r>
            <w:r w:rsidR="007B67CB" w:rsidRPr="00463419">
              <w:t xml:space="preserve"> </w:t>
            </w:r>
            <w:r w:rsidRPr="00463419">
              <w:t>Pydiflumetofen</w:t>
            </w:r>
          </w:p>
        </w:tc>
      </w:tr>
      <w:tr w:rsidR="00463419" w:rsidRPr="00463419" w14:paraId="29103048" w14:textId="77777777" w:rsidTr="00B71FC9">
        <w:trPr>
          <w:cantSplit/>
        </w:trPr>
        <w:tc>
          <w:tcPr>
            <w:tcW w:w="4423" w:type="dxa"/>
            <w:gridSpan w:val="2"/>
            <w:tcBorders>
              <w:bottom w:val="single" w:sz="4" w:space="0" w:color="auto"/>
            </w:tcBorders>
            <w:shd w:val="clear" w:color="auto" w:fill="auto"/>
          </w:tcPr>
          <w:p w14:paraId="26AF2AF8" w14:textId="0A4DFAF6" w:rsidR="00463419" w:rsidRPr="00463419" w:rsidRDefault="00463419" w:rsidP="00BE4667">
            <w:pPr>
              <w:pStyle w:val="Schedule20tablesubhead"/>
            </w:pPr>
            <w:r w:rsidRPr="00463419">
              <w:rPr>
                <w:lang w:val="en-GB"/>
              </w:rPr>
              <w:t>Permitted residue:</w:t>
            </w:r>
            <w:r w:rsidR="007B67CB" w:rsidRPr="00463419">
              <w:t xml:space="preserve"> </w:t>
            </w:r>
            <w:r w:rsidRPr="00463419">
              <w:t>Pydiflumetofen</w:t>
            </w:r>
          </w:p>
        </w:tc>
      </w:tr>
      <w:tr w:rsidR="00463419" w:rsidRPr="00463419" w14:paraId="78F7C6AA" w14:textId="77777777" w:rsidTr="00B71FC9">
        <w:trPr>
          <w:cantSplit/>
        </w:trPr>
        <w:tc>
          <w:tcPr>
            <w:tcW w:w="2977" w:type="dxa"/>
            <w:tcBorders>
              <w:top w:val="single" w:sz="4" w:space="0" w:color="auto"/>
              <w:bottom w:val="single" w:sz="4" w:space="0" w:color="auto"/>
            </w:tcBorders>
          </w:tcPr>
          <w:p w14:paraId="6D18F8DE"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2105E1F" w14:textId="77777777" w:rsidR="00463419" w:rsidRPr="00463419" w:rsidRDefault="00463419" w:rsidP="007B67CB">
            <w:pPr>
              <w:pStyle w:val="Schedule20tabletext"/>
              <w:jc w:val="right"/>
            </w:pPr>
            <w:r w:rsidRPr="00463419">
              <w:t>T0.05</w:t>
            </w:r>
          </w:p>
        </w:tc>
      </w:tr>
    </w:tbl>
    <w:p w14:paraId="548D6E4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C4369B6" w14:textId="77777777" w:rsidTr="00B71FC9">
        <w:trPr>
          <w:cantSplit/>
          <w:tblHeader/>
        </w:trPr>
        <w:tc>
          <w:tcPr>
            <w:tcW w:w="4423" w:type="dxa"/>
            <w:gridSpan w:val="2"/>
            <w:tcBorders>
              <w:top w:val="single" w:sz="4" w:space="0" w:color="auto"/>
            </w:tcBorders>
            <w:shd w:val="clear" w:color="auto" w:fill="auto"/>
          </w:tcPr>
          <w:p w14:paraId="50CB8F40" w14:textId="091ED751" w:rsidR="00463419" w:rsidRPr="00463419" w:rsidRDefault="00463419" w:rsidP="00BE4667">
            <w:pPr>
              <w:pStyle w:val="Schedule20tableheader"/>
            </w:pPr>
            <w:r w:rsidRPr="00463419">
              <w:t>Agvet chemical:</w:t>
            </w:r>
            <w:r w:rsidR="007B67CB" w:rsidRPr="00463419">
              <w:t xml:space="preserve"> </w:t>
            </w:r>
            <w:proofErr w:type="spellStart"/>
            <w:r w:rsidRPr="00463419">
              <w:t>Quizalofop</w:t>
            </w:r>
            <w:proofErr w:type="spellEnd"/>
            <w:r w:rsidRPr="00463419">
              <w:t>-ethyl</w:t>
            </w:r>
          </w:p>
        </w:tc>
      </w:tr>
      <w:tr w:rsidR="00463419" w:rsidRPr="00463419" w14:paraId="466D23BB" w14:textId="77777777" w:rsidTr="00B71FC9">
        <w:trPr>
          <w:cantSplit/>
        </w:trPr>
        <w:tc>
          <w:tcPr>
            <w:tcW w:w="4423" w:type="dxa"/>
            <w:gridSpan w:val="2"/>
            <w:tcBorders>
              <w:bottom w:val="single" w:sz="4" w:space="0" w:color="auto"/>
            </w:tcBorders>
            <w:shd w:val="clear" w:color="auto" w:fill="auto"/>
          </w:tcPr>
          <w:p w14:paraId="313B2E54" w14:textId="5E7E3231" w:rsidR="00463419" w:rsidRPr="00463419" w:rsidRDefault="00463419" w:rsidP="00BE4667">
            <w:pPr>
              <w:pStyle w:val="Schedule20tablesubhead"/>
            </w:pPr>
            <w:r w:rsidRPr="00463419">
              <w:t>Permitted residue:</w:t>
            </w:r>
            <w:r w:rsidR="007B67CB" w:rsidRPr="00463419">
              <w:t xml:space="preserve"> </w:t>
            </w:r>
            <w:r w:rsidRPr="00463419">
              <w:t xml:space="preserve">Sum of </w:t>
            </w:r>
            <w:proofErr w:type="spellStart"/>
            <w:r w:rsidRPr="00463419">
              <w:t>quizalofop</w:t>
            </w:r>
            <w:proofErr w:type="spellEnd"/>
            <w:r w:rsidRPr="00463419">
              <w:t xml:space="preserve">-ethyl and </w:t>
            </w:r>
            <w:proofErr w:type="spellStart"/>
            <w:r w:rsidRPr="00463419">
              <w:t>quizalofop</w:t>
            </w:r>
            <w:proofErr w:type="spellEnd"/>
            <w:r w:rsidRPr="00463419">
              <w:t xml:space="preserve"> acid and other esters, expressed as </w:t>
            </w:r>
            <w:proofErr w:type="spellStart"/>
            <w:r w:rsidRPr="00463419">
              <w:t>quizalofop</w:t>
            </w:r>
            <w:proofErr w:type="spellEnd"/>
            <w:r w:rsidRPr="00463419">
              <w:t>-ethyl</w:t>
            </w:r>
          </w:p>
        </w:tc>
      </w:tr>
      <w:tr w:rsidR="00463419" w:rsidRPr="00463419" w14:paraId="69D81C47" w14:textId="77777777" w:rsidTr="00B71FC9">
        <w:trPr>
          <w:cantSplit/>
        </w:trPr>
        <w:tc>
          <w:tcPr>
            <w:tcW w:w="2977" w:type="dxa"/>
            <w:tcBorders>
              <w:top w:val="single" w:sz="4" w:space="0" w:color="auto"/>
              <w:bottom w:val="single" w:sz="4" w:space="0" w:color="auto"/>
            </w:tcBorders>
          </w:tcPr>
          <w:p w14:paraId="6400A741"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81D5F27" w14:textId="77777777" w:rsidR="00463419" w:rsidRPr="00463419" w:rsidRDefault="00463419" w:rsidP="007B67CB">
            <w:pPr>
              <w:pStyle w:val="Schedule20tabletext"/>
              <w:jc w:val="right"/>
            </w:pPr>
            <w:r w:rsidRPr="00463419">
              <w:t>T*0.02</w:t>
            </w:r>
          </w:p>
        </w:tc>
      </w:tr>
    </w:tbl>
    <w:p w14:paraId="22C1CA1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91671BA" w14:textId="77777777" w:rsidTr="00B71FC9">
        <w:trPr>
          <w:cantSplit/>
          <w:tblHeader/>
        </w:trPr>
        <w:tc>
          <w:tcPr>
            <w:tcW w:w="4423" w:type="dxa"/>
            <w:gridSpan w:val="2"/>
            <w:tcBorders>
              <w:top w:val="single" w:sz="4" w:space="0" w:color="auto"/>
            </w:tcBorders>
            <w:shd w:val="clear" w:color="auto" w:fill="auto"/>
          </w:tcPr>
          <w:p w14:paraId="7F722586" w14:textId="2A4A2780" w:rsidR="00463419" w:rsidRPr="00463419" w:rsidRDefault="00463419" w:rsidP="00BE4667">
            <w:pPr>
              <w:pStyle w:val="Schedule20tableheader"/>
            </w:pPr>
            <w:bookmarkStart w:id="26" w:name="_Hlk115256575"/>
            <w:r w:rsidRPr="00463419">
              <w:t>Agvet chemical:</w:t>
            </w:r>
            <w:r w:rsidR="007B67CB" w:rsidRPr="00463419">
              <w:t xml:space="preserve"> </w:t>
            </w:r>
            <w:proofErr w:type="spellStart"/>
            <w:r w:rsidRPr="00463419">
              <w:t>Quizalofop</w:t>
            </w:r>
            <w:proofErr w:type="spellEnd"/>
            <w:r w:rsidRPr="00463419">
              <w:t>-p-</w:t>
            </w:r>
            <w:proofErr w:type="spellStart"/>
            <w:r w:rsidRPr="00463419">
              <w:t>tefuryl</w:t>
            </w:r>
            <w:proofErr w:type="spellEnd"/>
          </w:p>
        </w:tc>
      </w:tr>
      <w:tr w:rsidR="00463419" w:rsidRPr="00463419" w14:paraId="57020079" w14:textId="77777777" w:rsidTr="00B71FC9">
        <w:trPr>
          <w:cantSplit/>
        </w:trPr>
        <w:tc>
          <w:tcPr>
            <w:tcW w:w="4423" w:type="dxa"/>
            <w:gridSpan w:val="2"/>
            <w:tcBorders>
              <w:bottom w:val="single" w:sz="4" w:space="0" w:color="auto"/>
            </w:tcBorders>
            <w:shd w:val="clear" w:color="auto" w:fill="auto"/>
          </w:tcPr>
          <w:p w14:paraId="4D15C3B6" w14:textId="35D92734" w:rsidR="00463419" w:rsidRPr="00463419" w:rsidRDefault="00463419" w:rsidP="00BE4667">
            <w:pPr>
              <w:pStyle w:val="Schedule20tablesubhead"/>
            </w:pPr>
            <w:r w:rsidRPr="00463419">
              <w:t>Permitted residue:</w:t>
            </w:r>
            <w:r w:rsidR="007B67CB" w:rsidRPr="00463419">
              <w:t xml:space="preserve"> </w:t>
            </w:r>
            <w:r w:rsidRPr="00463419">
              <w:t xml:space="preserve">Sum of </w:t>
            </w:r>
            <w:proofErr w:type="spellStart"/>
            <w:r w:rsidRPr="00463419">
              <w:t>quizalofop</w:t>
            </w:r>
            <w:proofErr w:type="spellEnd"/>
            <w:r w:rsidRPr="00463419">
              <w:t>-p-</w:t>
            </w:r>
            <w:proofErr w:type="spellStart"/>
            <w:r w:rsidRPr="00463419">
              <w:t>tefuryl</w:t>
            </w:r>
            <w:proofErr w:type="spellEnd"/>
            <w:r w:rsidRPr="00463419">
              <w:t xml:space="preserve"> and </w:t>
            </w:r>
            <w:proofErr w:type="spellStart"/>
            <w:r w:rsidRPr="00463419">
              <w:t>quizalofop</w:t>
            </w:r>
            <w:proofErr w:type="spellEnd"/>
            <w:r w:rsidRPr="00463419">
              <w:t xml:space="preserve"> acid, expressed as </w:t>
            </w:r>
            <w:proofErr w:type="spellStart"/>
            <w:r w:rsidRPr="00463419">
              <w:t>quizalofop</w:t>
            </w:r>
            <w:proofErr w:type="spellEnd"/>
            <w:r w:rsidRPr="00463419">
              <w:t>-p-</w:t>
            </w:r>
            <w:proofErr w:type="spellStart"/>
            <w:r w:rsidRPr="00463419">
              <w:t>tefuryl</w:t>
            </w:r>
            <w:proofErr w:type="spellEnd"/>
          </w:p>
        </w:tc>
      </w:tr>
      <w:tr w:rsidR="00463419" w:rsidRPr="00463419" w14:paraId="3CF14024" w14:textId="77777777" w:rsidTr="00B71FC9">
        <w:trPr>
          <w:cantSplit/>
        </w:trPr>
        <w:tc>
          <w:tcPr>
            <w:tcW w:w="2977" w:type="dxa"/>
            <w:tcBorders>
              <w:top w:val="single" w:sz="4" w:space="0" w:color="auto"/>
              <w:bottom w:val="single" w:sz="4" w:space="0" w:color="auto"/>
            </w:tcBorders>
          </w:tcPr>
          <w:p w14:paraId="02D8F641"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586BDC5A" w14:textId="77777777" w:rsidR="00463419" w:rsidRPr="00463419" w:rsidRDefault="00463419" w:rsidP="007B67CB">
            <w:pPr>
              <w:pStyle w:val="Schedule20tabletext"/>
              <w:jc w:val="right"/>
            </w:pPr>
            <w:r w:rsidRPr="00463419">
              <w:t>T*0.02</w:t>
            </w:r>
          </w:p>
        </w:tc>
      </w:tr>
      <w:bookmarkEnd w:id="26"/>
    </w:tbl>
    <w:p w14:paraId="0E366E9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AB08639" w14:textId="77777777" w:rsidTr="00B71FC9">
        <w:trPr>
          <w:cantSplit/>
          <w:tblHeader/>
        </w:trPr>
        <w:tc>
          <w:tcPr>
            <w:tcW w:w="4423" w:type="dxa"/>
            <w:gridSpan w:val="2"/>
            <w:tcBorders>
              <w:top w:val="single" w:sz="4" w:space="0" w:color="auto"/>
            </w:tcBorders>
            <w:shd w:val="clear" w:color="auto" w:fill="auto"/>
          </w:tcPr>
          <w:p w14:paraId="593D2B3C" w14:textId="0441020F" w:rsidR="00463419" w:rsidRPr="00463419" w:rsidRDefault="00463419" w:rsidP="00BE4667">
            <w:pPr>
              <w:pStyle w:val="Schedule20tableheader"/>
            </w:pPr>
            <w:r w:rsidRPr="00463419">
              <w:t>Agvet chemical:</w:t>
            </w:r>
            <w:r w:rsidR="007B67CB" w:rsidRPr="00463419">
              <w:t xml:space="preserve"> </w:t>
            </w:r>
            <w:proofErr w:type="spellStart"/>
            <w:r w:rsidRPr="00463419">
              <w:t>Sedaxane</w:t>
            </w:r>
            <w:proofErr w:type="spellEnd"/>
          </w:p>
        </w:tc>
      </w:tr>
      <w:tr w:rsidR="00463419" w:rsidRPr="00463419" w14:paraId="5DCB131C" w14:textId="77777777" w:rsidTr="00B71FC9">
        <w:trPr>
          <w:cantSplit/>
        </w:trPr>
        <w:tc>
          <w:tcPr>
            <w:tcW w:w="4423" w:type="dxa"/>
            <w:gridSpan w:val="2"/>
            <w:tcBorders>
              <w:bottom w:val="single" w:sz="4" w:space="0" w:color="auto"/>
            </w:tcBorders>
            <w:shd w:val="clear" w:color="auto" w:fill="auto"/>
          </w:tcPr>
          <w:p w14:paraId="011A01FE" w14:textId="745EAF6F" w:rsidR="00463419" w:rsidRPr="00463419" w:rsidRDefault="00463419" w:rsidP="00BE4667">
            <w:pPr>
              <w:pStyle w:val="Schedule20tablesubhead"/>
            </w:pPr>
            <w:r w:rsidRPr="00463419">
              <w:t>Permitted residue:</w:t>
            </w:r>
            <w:r w:rsidR="007B67CB" w:rsidRPr="00463419">
              <w:t xml:space="preserve"> </w:t>
            </w:r>
            <w:proofErr w:type="spellStart"/>
            <w:r w:rsidRPr="00463419">
              <w:t>Sedaxane</w:t>
            </w:r>
            <w:proofErr w:type="spellEnd"/>
            <w:r w:rsidRPr="00463419">
              <w:t>, sum of isomers</w:t>
            </w:r>
          </w:p>
        </w:tc>
      </w:tr>
      <w:tr w:rsidR="00463419" w:rsidRPr="00463419" w14:paraId="0471A6AA" w14:textId="77777777" w:rsidTr="00B71FC9">
        <w:trPr>
          <w:cantSplit/>
        </w:trPr>
        <w:tc>
          <w:tcPr>
            <w:tcW w:w="2977" w:type="dxa"/>
            <w:tcBorders>
              <w:top w:val="single" w:sz="4" w:space="0" w:color="auto"/>
            </w:tcBorders>
          </w:tcPr>
          <w:p w14:paraId="52A90EF6" w14:textId="77777777" w:rsidR="00463419" w:rsidRPr="00463419" w:rsidRDefault="00463419" w:rsidP="00BE4667">
            <w:pPr>
              <w:pStyle w:val="Schedule20tabletext"/>
            </w:pPr>
            <w:r w:rsidRPr="00463419">
              <w:t>Beetroot</w:t>
            </w:r>
          </w:p>
        </w:tc>
        <w:tc>
          <w:tcPr>
            <w:tcW w:w="1446" w:type="dxa"/>
            <w:tcBorders>
              <w:top w:val="single" w:sz="4" w:space="0" w:color="auto"/>
            </w:tcBorders>
          </w:tcPr>
          <w:p w14:paraId="3AAFC6FD" w14:textId="77777777" w:rsidR="00463419" w:rsidRPr="00463419" w:rsidRDefault="00463419" w:rsidP="007B67CB">
            <w:pPr>
              <w:pStyle w:val="Schedule20tabletext"/>
              <w:jc w:val="right"/>
            </w:pPr>
            <w:r w:rsidRPr="00463419">
              <w:t>*0.01</w:t>
            </w:r>
          </w:p>
        </w:tc>
      </w:tr>
      <w:tr w:rsidR="00463419" w:rsidRPr="00463419" w14:paraId="58655657" w14:textId="77777777" w:rsidTr="00B71FC9">
        <w:trPr>
          <w:cantSplit/>
        </w:trPr>
        <w:tc>
          <w:tcPr>
            <w:tcW w:w="2977" w:type="dxa"/>
            <w:tcBorders>
              <w:bottom w:val="single" w:sz="4" w:space="0" w:color="auto"/>
            </w:tcBorders>
          </w:tcPr>
          <w:p w14:paraId="17137791" w14:textId="77777777" w:rsidR="00463419" w:rsidRPr="00463419" w:rsidRDefault="00463419" w:rsidP="00BE4667">
            <w:pPr>
              <w:pStyle w:val="Schedule20tabletext"/>
            </w:pPr>
            <w:r w:rsidRPr="00463419">
              <w:t>Beetroot leaves</w:t>
            </w:r>
          </w:p>
        </w:tc>
        <w:tc>
          <w:tcPr>
            <w:tcW w:w="1446" w:type="dxa"/>
            <w:tcBorders>
              <w:bottom w:val="single" w:sz="4" w:space="0" w:color="auto"/>
            </w:tcBorders>
          </w:tcPr>
          <w:p w14:paraId="60DEA4CE" w14:textId="77777777" w:rsidR="00463419" w:rsidRPr="00463419" w:rsidRDefault="00463419" w:rsidP="007B67CB">
            <w:pPr>
              <w:pStyle w:val="Schedule20tabletext"/>
              <w:jc w:val="right"/>
            </w:pPr>
            <w:r w:rsidRPr="00463419">
              <w:t>*0.01</w:t>
            </w:r>
          </w:p>
        </w:tc>
      </w:tr>
    </w:tbl>
    <w:p w14:paraId="42AE29D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C1A4D23" w14:textId="77777777" w:rsidTr="00B71FC9">
        <w:trPr>
          <w:cantSplit/>
          <w:tblHeader/>
        </w:trPr>
        <w:tc>
          <w:tcPr>
            <w:tcW w:w="4423" w:type="dxa"/>
            <w:gridSpan w:val="2"/>
            <w:tcBorders>
              <w:top w:val="single" w:sz="4" w:space="0" w:color="auto"/>
            </w:tcBorders>
            <w:shd w:val="clear" w:color="auto" w:fill="auto"/>
          </w:tcPr>
          <w:p w14:paraId="2E87D59A" w14:textId="6E0AB05A" w:rsidR="00463419" w:rsidRPr="00463419" w:rsidRDefault="00463419" w:rsidP="00BE4667">
            <w:pPr>
              <w:pStyle w:val="Schedule20tableheader"/>
            </w:pPr>
            <w:r w:rsidRPr="00463419">
              <w:lastRenderedPageBreak/>
              <w:t>Agvet chemical:</w:t>
            </w:r>
            <w:r w:rsidR="007B67CB" w:rsidRPr="00463419">
              <w:t xml:space="preserve"> </w:t>
            </w:r>
            <w:proofErr w:type="spellStart"/>
            <w:r w:rsidRPr="00463419">
              <w:t>Sethoxydim</w:t>
            </w:r>
            <w:proofErr w:type="spellEnd"/>
          </w:p>
        </w:tc>
      </w:tr>
      <w:tr w:rsidR="00463419" w:rsidRPr="00463419" w14:paraId="1D90B419" w14:textId="77777777" w:rsidTr="00B71FC9">
        <w:trPr>
          <w:cantSplit/>
        </w:trPr>
        <w:tc>
          <w:tcPr>
            <w:tcW w:w="4423" w:type="dxa"/>
            <w:gridSpan w:val="2"/>
            <w:tcBorders>
              <w:bottom w:val="single" w:sz="4" w:space="0" w:color="auto"/>
            </w:tcBorders>
            <w:shd w:val="clear" w:color="auto" w:fill="auto"/>
          </w:tcPr>
          <w:p w14:paraId="080E098A" w14:textId="0C8AA567" w:rsidR="00463419" w:rsidRPr="00463419" w:rsidRDefault="00463419" w:rsidP="00BE4667">
            <w:pPr>
              <w:pStyle w:val="Schedule20tablesubhead"/>
            </w:pPr>
            <w:r w:rsidRPr="00463419">
              <w:t>Permitted residue:</w:t>
            </w:r>
            <w:r w:rsidR="007B67CB" w:rsidRPr="00463419">
              <w:t xml:space="preserve"> </w:t>
            </w:r>
            <w:r w:rsidRPr="00463419">
              <w:t xml:space="preserve">Sum of </w:t>
            </w:r>
            <w:proofErr w:type="spellStart"/>
            <w:r w:rsidRPr="00463419">
              <w:t>sethoxydim</w:t>
            </w:r>
            <w:proofErr w:type="spellEnd"/>
            <w:r w:rsidRPr="00463419">
              <w:t xml:space="preserve"> and metabolites containing the 5-(2-</w:t>
            </w:r>
            <w:proofErr w:type="gramStart"/>
            <w:r w:rsidRPr="00463419">
              <w:t>ethylthiopropyl)cyclohexene</w:t>
            </w:r>
            <w:proofErr w:type="gramEnd"/>
            <w:r w:rsidRPr="00463419">
              <w:t xml:space="preserve">-3-one and 5-(2-ethylthiopropyl)-5-hydroxycyclohexene-3-one moieties and their sulfoxides and sulfones, expressed as </w:t>
            </w:r>
            <w:proofErr w:type="spellStart"/>
            <w:r w:rsidRPr="00463419">
              <w:t>sethoxydim</w:t>
            </w:r>
            <w:proofErr w:type="spellEnd"/>
          </w:p>
        </w:tc>
      </w:tr>
      <w:tr w:rsidR="00463419" w:rsidRPr="00463419" w14:paraId="6066C125" w14:textId="77777777" w:rsidTr="00B71FC9">
        <w:trPr>
          <w:cantSplit/>
        </w:trPr>
        <w:tc>
          <w:tcPr>
            <w:tcW w:w="2977" w:type="dxa"/>
            <w:tcBorders>
              <w:top w:val="single" w:sz="4" w:space="0" w:color="auto"/>
              <w:bottom w:val="single" w:sz="4" w:space="0" w:color="auto"/>
            </w:tcBorders>
          </w:tcPr>
          <w:p w14:paraId="5359E910"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3B4EFDAE" w14:textId="77777777" w:rsidR="00463419" w:rsidRPr="00463419" w:rsidRDefault="00463419" w:rsidP="007B67CB">
            <w:pPr>
              <w:pStyle w:val="Schedule20tabletext"/>
              <w:jc w:val="right"/>
            </w:pPr>
            <w:r w:rsidRPr="00463419">
              <w:t>T0.5</w:t>
            </w:r>
          </w:p>
        </w:tc>
      </w:tr>
    </w:tbl>
    <w:p w14:paraId="610C867A"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7FF52947" w14:textId="77777777" w:rsidTr="00B71FC9">
        <w:trPr>
          <w:cantSplit/>
          <w:tblHeader/>
        </w:trPr>
        <w:tc>
          <w:tcPr>
            <w:tcW w:w="4423" w:type="dxa"/>
            <w:gridSpan w:val="2"/>
            <w:tcBorders>
              <w:top w:val="single" w:sz="4" w:space="0" w:color="auto"/>
            </w:tcBorders>
            <w:shd w:val="clear" w:color="auto" w:fill="auto"/>
          </w:tcPr>
          <w:p w14:paraId="388FCE96" w14:textId="2DCA86B7" w:rsidR="00463419" w:rsidRPr="00463419" w:rsidRDefault="00463419" w:rsidP="00BE4667">
            <w:pPr>
              <w:pStyle w:val="Schedule20tableheader"/>
            </w:pPr>
            <w:r w:rsidRPr="00463419">
              <w:t>Agvet chemical:</w:t>
            </w:r>
            <w:r w:rsidR="007B67CB" w:rsidRPr="00463419">
              <w:t xml:space="preserve"> </w:t>
            </w:r>
            <w:r w:rsidRPr="00463419">
              <w:t>Simazine</w:t>
            </w:r>
          </w:p>
        </w:tc>
      </w:tr>
      <w:tr w:rsidR="00463419" w:rsidRPr="00463419" w14:paraId="0424C026" w14:textId="77777777" w:rsidTr="00B71FC9">
        <w:trPr>
          <w:cantSplit/>
        </w:trPr>
        <w:tc>
          <w:tcPr>
            <w:tcW w:w="4423" w:type="dxa"/>
            <w:gridSpan w:val="2"/>
            <w:tcBorders>
              <w:bottom w:val="single" w:sz="4" w:space="0" w:color="auto"/>
            </w:tcBorders>
            <w:shd w:val="clear" w:color="auto" w:fill="auto"/>
          </w:tcPr>
          <w:p w14:paraId="7B3D925C" w14:textId="0EB1B895" w:rsidR="00463419" w:rsidRPr="00463419" w:rsidRDefault="00463419" w:rsidP="00BE4667">
            <w:pPr>
              <w:pStyle w:val="Schedule20tablesubhead"/>
            </w:pPr>
            <w:r w:rsidRPr="00463419">
              <w:t>Permitted residue:</w:t>
            </w:r>
            <w:r w:rsidR="007B67CB" w:rsidRPr="00463419">
              <w:t xml:space="preserve"> </w:t>
            </w:r>
            <w:r w:rsidRPr="00463419">
              <w:t>Simazine</w:t>
            </w:r>
          </w:p>
        </w:tc>
      </w:tr>
      <w:tr w:rsidR="00463419" w:rsidRPr="00463419" w14:paraId="31DF52E6" w14:textId="77777777" w:rsidTr="00B71FC9">
        <w:trPr>
          <w:cantSplit/>
        </w:trPr>
        <w:tc>
          <w:tcPr>
            <w:tcW w:w="2977" w:type="dxa"/>
            <w:tcBorders>
              <w:top w:val="single" w:sz="4" w:space="0" w:color="auto"/>
              <w:bottom w:val="single" w:sz="4" w:space="0" w:color="auto"/>
            </w:tcBorders>
          </w:tcPr>
          <w:p w14:paraId="10EC1480"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4BDB29CC" w14:textId="77777777" w:rsidR="00463419" w:rsidRPr="00463419" w:rsidRDefault="00463419" w:rsidP="007B67CB">
            <w:pPr>
              <w:pStyle w:val="Schedule20tabletext"/>
              <w:jc w:val="right"/>
            </w:pPr>
            <w:r w:rsidRPr="00463419">
              <w:t>T*0.02</w:t>
            </w:r>
          </w:p>
        </w:tc>
      </w:tr>
    </w:tbl>
    <w:p w14:paraId="5F7C089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8D0CD9E" w14:textId="77777777" w:rsidTr="00B71FC9">
        <w:trPr>
          <w:cantSplit/>
          <w:tblHeader/>
        </w:trPr>
        <w:tc>
          <w:tcPr>
            <w:tcW w:w="4423" w:type="dxa"/>
            <w:gridSpan w:val="2"/>
            <w:tcBorders>
              <w:top w:val="single" w:sz="4" w:space="0" w:color="auto"/>
            </w:tcBorders>
            <w:shd w:val="clear" w:color="auto" w:fill="auto"/>
          </w:tcPr>
          <w:p w14:paraId="346243D3" w14:textId="2037807E" w:rsidR="00463419" w:rsidRPr="00463419" w:rsidRDefault="00463419" w:rsidP="00BE4667">
            <w:pPr>
              <w:pStyle w:val="Schedule20tableheader"/>
            </w:pPr>
            <w:bookmarkStart w:id="27" w:name="_Hlk115257125"/>
            <w:r w:rsidRPr="00463419">
              <w:t>Agvet chemical:</w:t>
            </w:r>
            <w:r w:rsidR="007B67CB" w:rsidRPr="00463419">
              <w:t xml:space="preserve"> </w:t>
            </w:r>
            <w:r w:rsidRPr="00463419">
              <w:t>Spinetoram</w:t>
            </w:r>
          </w:p>
        </w:tc>
      </w:tr>
      <w:tr w:rsidR="00463419" w:rsidRPr="00463419" w14:paraId="1B19258A" w14:textId="77777777" w:rsidTr="00B71FC9">
        <w:trPr>
          <w:cantSplit/>
        </w:trPr>
        <w:tc>
          <w:tcPr>
            <w:tcW w:w="4423" w:type="dxa"/>
            <w:gridSpan w:val="2"/>
            <w:tcBorders>
              <w:bottom w:val="single" w:sz="4" w:space="0" w:color="auto"/>
            </w:tcBorders>
            <w:shd w:val="clear" w:color="auto" w:fill="auto"/>
          </w:tcPr>
          <w:p w14:paraId="3D6D09AE" w14:textId="38345520" w:rsidR="00463419" w:rsidRPr="00463419" w:rsidRDefault="00463419" w:rsidP="00BE4667">
            <w:pPr>
              <w:pStyle w:val="Schedule20tablesubhead"/>
            </w:pPr>
            <w:r w:rsidRPr="00463419">
              <w:t>Permitted residue:</w:t>
            </w:r>
            <w:r w:rsidR="007B67CB" w:rsidRPr="00463419">
              <w:t xml:space="preserve"> </w:t>
            </w:r>
            <w:r w:rsidRPr="00463419">
              <w:t>Sum of Ethyl-spinosyn-J and Ethyl-spinosyn-L</w:t>
            </w:r>
          </w:p>
        </w:tc>
      </w:tr>
      <w:tr w:rsidR="00463419" w:rsidRPr="00463419" w14:paraId="42B40BFE" w14:textId="77777777" w:rsidTr="00B71FC9">
        <w:trPr>
          <w:cantSplit/>
        </w:trPr>
        <w:tc>
          <w:tcPr>
            <w:tcW w:w="2977" w:type="dxa"/>
            <w:tcBorders>
              <w:top w:val="single" w:sz="4" w:space="0" w:color="auto"/>
              <w:bottom w:val="single" w:sz="4" w:space="0" w:color="auto"/>
            </w:tcBorders>
          </w:tcPr>
          <w:p w14:paraId="2EC1E3FE" w14:textId="77777777" w:rsidR="00463419" w:rsidRPr="00463419" w:rsidRDefault="00463419" w:rsidP="00BE4667">
            <w:pPr>
              <w:pStyle w:val="Schedule20tabletext"/>
            </w:pPr>
            <w:bookmarkStart w:id="28" w:name="_Hlk115257277"/>
            <w:r w:rsidRPr="00463419">
              <w:t>Mustard seeds</w:t>
            </w:r>
          </w:p>
        </w:tc>
        <w:tc>
          <w:tcPr>
            <w:tcW w:w="1446" w:type="dxa"/>
            <w:tcBorders>
              <w:top w:val="single" w:sz="4" w:space="0" w:color="auto"/>
              <w:bottom w:val="single" w:sz="4" w:space="0" w:color="auto"/>
            </w:tcBorders>
          </w:tcPr>
          <w:p w14:paraId="5F545E57" w14:textId="77777777" w:rsidR="00463419" w:rsidRPr="00463419" w:rsidRDefault="00463419" w:rsidP="007B67CB">
            <w:pPr>
              <w:pStyle w:val="Schedule20tabletext"/>
              <w:jc w:val="right"/>
            </w:pPr>
            <w:r w:rsidRPr="00463419">
              <w:t>T*0.01</w:t>
            </w:r>
          </w:p>
        </w:tc>
      </w:tr>
      <w:bookmarkEnd w:id="27"/>
      <w:bookmarkEnd w:id="28"/>
    </w:tbl>
    <w:p w14:paraId="103CE7B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C2B21B8" w14:textId="77777777" w:rsidTr="00B71FC9">
        <w:trPr>
          <w:cantSplit/>
          <w:tblHeader/>
        </w:trPr>
        <w:tc>
          <w:tcPr>
            <w:tcW w:w="4423" w:type="dxa"/>
            <w:gridSpan w:val="2"/>
            <w:tcBorders>
              <w:top w:val="single" w:sz="4" w:space="0" w:color="auto"/>
            </w:tcBorders>
            <w:shd w:val="clear" w:color="auto" w:fill="auto"/>
          </w:tcPr>
          <w:p w14:paraId="0B9131AB" w14:textId="64702424" w:rsidR="00463419" w:rsidRPr="00463419" w:rsidRDefault="00463419" w:rsidP="00BE4667">
            <w:pPr>
              <w:pStyle w:val="Schedule20tableheader"/>
            </w:pPr>
            <w:r w:rsidRPr="00463419">
              <w:t>Agvet chemical:</w:t>
            </w:r>
            <w:r w:rsidR="007B67CB" w:rsidRPr="00463419">
              <w:t xml:space="preserve"> </w:t>
            </w:r>
            <w:r w:rsidRPr="00463419">
              <w:t>Sulfoxaflor</w:t>
            </w:r>
          </w:p>
        </w:tc>
      </w:tr>
      <w:tr w:rsidR="00463419" w:rsidRPr="00463419" w14:paraId="50094E5D" w14:textId="77777777" w:rsidTr="00B71FC9">
        <w:trPr>
          <w:cantSplit/>
        </w:trPr>
        <w:tc>
          <w:tcPr>
            <w:tcW w:w="4423" w:type="dxa"/>
            <w:gridSpan w:val="2"/>
            <w:tcBorders>
              <w:bottom w:val="single" w:sz="4" w:space="0" w:color="auto"/>
            </w:tcBorders>
            <w:shd w:val="clear" w:color="auto" w:fill="auto"/>
          </w:tcPr>
          <w:p w14:paraId="7DB97D4F" w14:textId="2B1F4792" w:rsidR="00463419" w:rsidRPr="00463419" w:rsidRDefault="00463419" w:rsidP="00BE4667">
            <w:pPr>
              <w:pStyle w:val="Schedule20tablesubhead"/>
            </w:pPr>
            <w:r w:rsidRPr="00463419">
              <w:t>Permitted residue:</w:t>
            </w:r>
            <w:r w:rsidR="007B67CB" w:rsidRPr="00463419">
              <w:t xml:space="preserve"> </w:t>
            </w:r>
            <w:r w:rsidRPr="00463419">
              <w:t>Sulfoxaflor</w:t>
            </w:r>
          </w:p>
        </w:tc>
      </w:tr>
      <w:tr w:rsidR="00463419" w:rsidRPr="00463419" w14:paraId="1C356A40" w14:textId="77777777" w:rsidTr="00B71FC9">
        <w:trPr>
          <w:cantSplit/>
        </w:trPr>
        <w:tc>
          <w:tcPr>
            <w:tcW w:w="2977" w:type="dxa"/>
            <w:tcBorders>
              <w:top w:val="single" w:sz="4" w:space="0" w:color="auto"/>
              <w:bottom w:val="single" w:sz="4" w:space="0" w:color="auto"/>
            </w:tcBorders>
          </w:tcPr>
          <w:p w14:paraId="101019A2" w14:textId="77777777" w:rsidR="00463419" w:rsidRPr="00463419" w:rsidRDefault="00463419" w:rsidP="00BE4667">
            <w:pPr>
              <w:pStyle w:val="Schedule20tabletext"/>
            </w:pPr>
            <w:bookmarkStart w:id="29" w:name="_Hlk115257328"/>
            <w:r w:rsidRPr="00463419">
              <w:t>Mustard seeds</w:t>
            </w:r>
          </w:p>
        </w:tc>
        <w:tc>
          <w:tcPr>
            <w:tcW w:w="1446" w:type="dxa"/>
            <w:tcBorders>
              <w:top w:val="single" w:sz="4" w:space="0" w:color="auto"/>
              <w:bottom w:val="single" w:sz="4" w:space="0" w:color="auto"/>
            </w:tcBorders>
          </w:tcPr>
          <w:p w14:paraId="54B41924" w14:textId="77777777" w:rsidR="00463419" w:rsidRPr="00463419" w:rsidRDefault="00463419" w:rsidP="007B67CB">
            <w:pPr>
              <w:pStyle w:val="Schedule20tabletext"/>
              <w:jc w:val="right"/>
            </w:pPr>
            <w:r w:rsidRPr="00463419">
              <w:t>T*0.01</w:t>
            </w:r>
          </w:p>
        </w:tc>
      </w:tr>
      <w:bookmarkEnd w:id="29"/>
    </w:tbl>
    <w:p w14:paraId="4839C981"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24DD39E" w14:textId="77777777" w:rsidTr="00B71FC9">
        <w:trPr>
          <w:cantSplit/>
          <w:tblHeader/>
        </w:trPr>
        <w:tc>
          <w:tcPr>
            <w:tcW w:w="4423" w:type="dxa"/>
            <w:gridSpan w:val="2"/>
            <w:tcBorders>
              <w:top w:val="single" w:sz="4" w:space="0" w:color="auto"/>
            </w:tcBorders>
            <w:shd w:val="clear" w:color="auto" w:fill="auto"/>
          </w:tcPr>
          <w:p w14:paraId="6BF432CD" w14:textId="09ED9C97" w:rsidR="00463419" w:rsidRPr="00463419" w:rsidRDefault="00463419" w:rsidP="00BE4667">
            <w:pPr>
              <w:pStyle w:val="Schedule20tableheader"/>
            </w:pPr>
            <w:r w:rsidRPr="00463419">
              <w:t>Agvet chemical:</w:t>
            </w:r>
            <w:r w:rsidR="007B67CB" w:rsidRPr="00463419">
              <w:t xml:space="preserve"> </w:t>
            </w:r>
            <w:r w:rsidRPr="00463419">
              <w:t>Tebuconazole</w:t>
            </w:r>
          </w:p>
        </w:tc>
      </w:tr>
      <w:tr w:rsidR="00463419" w:rsidRPr="00463419" w14:paraId="2024DB6D" w14:textId="77777777" w:rsidTr="00B71FC9">
        <w:trPr>
          <w:cantSplit/>
        </w:trPr>
        <w:tc>
          <w:tcPr>
            <w:tcW w:w="4423" w:type="dxa"/>
            <w:gridSpan w:val="2"/>
            <w:tcBorders>
              <w:bottom w:val="single" w:sz="4" w:space="0" w:color="auto"/>
            </w:tcBorders>
            <w:shd w:val="clear" w:color="auto" w:fill="auto"/>
          </w:tcPr>
          <w:p w14:paraId="4EBC12AA" w14:textId="554AA3D7" w:rsidR="00463419" w:rsidRPr="00463419" w:rsidRDefault="00463419" w:rsidP="00BE4667">
            <w:pPr>
              <w:pStyle w:val="Schedule20tablesubhead"/>
            </w:pPr>
            <w:r w:rsidRPr="00463419">
              <w:t>Permitted residue:</w:t>
            </w:r>
            <w:r w:rsidR="007B67CB" w:rsidRPr="00463419">
              <w:t xml:space="preserve"> </w:t>
            </w:r>
            <w:r w:rsidRPr="00463419">
              <w:t>Tebuconazole</w:t>
            </w:r>
          </w:p>
        </w:tc>
      </w:tr>
      <w:tr w:rsidR="00463419" w:rsidRPr="00463419" w14:paraId="357B01B6" w14:textId="77777777" w:rsidTr="00B71FC9">
        <w:trPr>
          <w:cantSplit/>
        </w:trPr>
        <w:tc>
          <w:tcPr>
            <w:tcW w:w="2977" w:type="dxa"/>
            <w:tcBorders>
              <w:top w:val="single" w:sz="4" w:space="0" w:color="auto"/>
              <w:bottom w:val="single" w:sz="4" w:space="0" w:color="auto"/>
            </w:tcBorders>
          </w:tcPr>
          <w:p w14:paraId="4102AC01"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1E8D802D" w14:textId="77777777" w:rsidR="00463419" w:rsidRPr="00463419" w:rsidRDefault="00463419" w:rsidP="007B67CB">
            <w:pPr>
              <w:pStyle w:val="Schedule20tabletext"/>
              <w:jc w:val="right"/>
            </w:pPr>
            <w:r w:rsidRPr="00463419">
              <w:t>0.3</w:t>
            </w:r>
          </w:p>
        </w:tc>
      </w:tr>
    </w:tbl>
    <w:p w14:paraId="4AFD61E8"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E9C37B5" w14:textId="77777777" w:rsidTr="00B71FC9">
        <w:trPr>
          <w:cantSplit/>
          <w:tblHeader/>
        </w:trPr>
        <w:tc>
          <w:tcPr>
            <w:tcW w:w="4423" w:type="dxa"/>
            <w:gridSpan w:val="2"/>
            <w:tcBorders>
              <w:top w:val="single" w:sz="4" w:space="0" w:color="auto"/>
            </w:tcBorders>
            <w:shd w:val="clear" w:color="auto" w:fill="auto"/>
          </w:tcPr>
          <w:p w14:paraId="75A1E35C" w14:textId="06FA88FE" w:rsidR="00463419" w:rsidRPr="00463419" w:rsidRDefault="00463419" w:rsidP="00BE4667">
            <w:pPr>
              <w:pStyle w:val="Schedule20tableheader"/>
            </w:pPr>
            <w:r w:rsidRPr="00463419">
              <w:t>Agvet chemical:</w:t>
            </w:r>
            <w:r w:rsidR="007B67CB" w:rsidRPr="00463419">
              <w:t xml:space="preserve"> </w:t>
            </w:r>
            <w:r w:rsidRPr="00463419">
              <w:t>Terbuthylazine</w:t>
            </w:r>
          </w:p>
        </w:tc>
      </w:tr>
      <w:tr w:rsidR="00463419" w:rsidRPr="00463419" w14:paraId="0EDE3183" w14:textId="77777777" w:rsidTr="00B71FC9">
        <w:trPr>
          <w:cantSplit/>
        </w:trPr>
        <w:tc>
          <w:tcPr>
            <w:tcW w:w="4423" w:type="dxa"/>
            <w:gridSpan w:val="2"/>
            <w:tcBorders>
              <w:bottom w:val="single" w:sz="4" w:space="0" w:color="auto"/>
            </w:tcBorders>
            <w:shd w:val="clear" w:color="auto" w:fill="auto"/>
          </w:tcPr>
          <w:p w14:paraId="2A11FB30" w14:textId="5587B4D1" w:rsidR="00463419" w:rsidRPr="00463419" w:rsidRDefault="00463419" w:rsidP="00BE4667">
            <w:pPr>
              <w:pStyle w:val="Schedule20tablesubhead"/>
            </w:pPr>
            <w:r w:rsidRPr="00463419">
              <w:t>Permitted residue:</w:t>
            </w:r>
            <w:r w:rsidR="007B67CB" w:rsidRPr="00463419">
              <w:t xml:space="preserve"> </w:t>
            </w:r>
            <w:r w:rsidRPr="00463419">
              <w:t>Terbuthylazine</w:t>
            </w:r>
          </w:p>
        </w:tc>
      </w:tr>
      <w:tr w:rsidR="00463419" w:rsidRPr="00463419" w14:paraId="18B02F44" w14:textId="77777777" w:rsidTr="00B71FC9">
        <w:trPr>
          <w:cantSplit/>
        </w:trPr>
        <w:tc>
          <w:tcPr>
            <w:tcW w:w="2977" w:type="dxa"/>
            <w:tcBorders>
              <w:top w:val="single" w:sz="4" w:space="0" w:color="auto"/>
              <w:bottom w:val="single" w:sz="4" w:space="0" w:color="auto"/>
            </w:tcBorders>
          </w:tcPr>
          <w:p w14:paraId="7D1E3698"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0B21546A" w14:textId="77777777" w:rsidR="00463419" w:rsidRPr="00463419" w:rsidRDefault="00463419" w:rsidP="007B67CB">
            <w:pPr>
              <w:pStyle w:val="Schedule20tabletext"/>
              <w:jc w:val="right"/>
            </w:pPr>
            <w:r w:rsidRPr="00463419">
              <w:t>T*0.02</w:t>
            </w:r>
          </w:p>
        </w:tc>
      </w:tr>
    </w:tbl>
    <w:p w14:paraId="3A12057E"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947971C" w14:textId="77777777" w:rsidTr="007B67CB">
        <w:trPr>
          <w:cantSplit/>
          <w:tblHeader/>
        </w:trPr>
        <w:tc>
          <w:tcPr>
            <w:tcW w:w="4423" w:type="dxa"/>
            <w:gridSpan w:val="2"/>
            <w:tcBorders>
              <w:top w:val="single" w:sz="4" w:space="0" w:color="auto"/>
            </w:tcBorders>
            <w:shd w:val="clear" w:color="auto" w:fill="auto"/>
          </w:tcPr>
          <w:p w14:paraId="606978AE" w14:textId="3ED156F0" w:rsidR="00463419" w:rsidRPr="00463419" w:rsidRDefault="00463419" w:rsidP="00BE4667">
            <w:pPr>
              <w:pStyle w:val="Schedule20tableheader"/>
            </w:pPr>
            <w:bookmarkStart w:id="30" w:name="_Hlk115249186"/>
            <w:r w:rsidRPr="00463419">
              <w:t>Agvet chemical:</w:t>
            </w:r>
            <w:r w:rsidR="007B67CB" w:rsidRPr="00463419">
              <w:t xml:space="preserve"> </w:t>
            </w:r>
            <w:r w:rsidRPr="00463419">
              <w:t>Tetraniliprole</w:t>
            </w:r>
          </w:p>
        </w:tc>
      </w:tr>
      <w:tr w:rsidR="00463419" w:rsidRPr="00463419" w14:paraId="02334CBC" w14:textId="77777777" w:rsidTr="007B67CB">
        <w:trPr>
          <w:cantSplit/>
        </w:trPr>
        <w:tc>
          <w:tcPr>
            <w:tcW w:w="4423" w:type="dxa"/>
            <w:gridSpan w:val="2"/>
            <w:tcBorders>
              <w:bottom w:val="single" w:sz="4" w:space="0" w:color="auto"/>
            </w:tcBorders>
            <w:shd w:val="clear" w:color="auto" w:fill="auto"/>
          </w:tcPr>
          <w:p w14:paraId="5A7CD63A" w14:textId="6FF549D9" w:rsidR="00463419" w:rsidRPr="00463419" w:rsidRDefault="00463419" w:rsidP="00BE4667">
            <w:pPr>
              <w:pStyle w:val="Schedule20tablesubhead"/>
            </w:pPr>
            <w:r w:rsidRPr="00463419">
              <w:t>Permitted residue:</w:t>
            </w:r>
            <w:r w:rsidR="007B67CB" w:rsidRPr="00463419">
              <w:t xml:space="preserve"> </w:t>
            </w:r>
            <w:r w:rsidRPr="00463419">
              <w:t>Tetraniliprole</w:t>
            </w:r>
          </w:p>
        </w:tc>
      </w:tr>
      <w:tr w:rsidR="00463419" w:rsidRPr="00463419" w14:paraId="1E62C17D" w14:textId="77777777" w:rsidTr="007B67CB">
        <w:trPr>
          <w:cantSplit/>
        </w:trPr>
        <w:tc>
          <w:tcPr>
            <w:tcW w:w="2976" w:type="dxa"/>
            <w:tcBorders>
              <w:top w:val="single" w:sz="4" w:space="0" w:color="auto"/>
            </w:tcBorders>
          </w:tcPr>
          <w:p w14:paraId="05137DBA" w14:textId="77777777" w:rsidR="00463419" w:rsidRPr="00BE4667" w:rsidRDefault="00463419" w:rsidP="00BE4667">
            <w:pPr>
              <w:pStyle w:val="Schedule20tabletext"/>
            </w:pPr>
            <w:r w:rsidRPr="00BE4667">
              <w:t>Grapes</w:t>
            </w:r>
          </w:p>
        </w:tc>
        <w:tc>
          <w:tcPr>
            <w:tcW w:w="1446" w:type="dxa"/>
            <w:tcBorders>
              <w:top w:val="single" w:sz="4" w:space="0" w:color="auto"/>
            </w:tcBorders>
          </w:tcPr>
          <w:p w14:paraId="57CAE93E" w14:textId="77777777" w:rsidR="00463419" w:rsidRPr="00BE4667" w:rsidRDefault="00463419" w:rsidP="007B67CB">
            <w:pPr>
              <w:pStyle w:val="Schedule20tabletext"/>
              <w:jc w:val="right"/>
            </w:pPr>
            <w:r w:rsidRPr="00BE4667">
              <w:t>0.5</w:t>
            </w:r>
          </w:p>
        </w:tc>
      </w:tr>
      <w:tr w:rsidR="00463419" w:rsidRPr="00463419" w14:paraId="1B01FB65" w14:textId="77777777" w:rsidTr="007B67CB">
        <w:trPr>
          <w:cantSplit/>
        </w:trPr>
        <w:tc>
          <w:tcPr>
            <w:tcW w:w="2976" w:type="dxa"/>
          </w:tcPr>
          <w:p w14:paraId="4DA59806" w14:textId="77777777" w:rsidR="00463419" w:rsidRPr="00BE4667" w:rsidRDefault="00463419" w:rsidP="00BE4667">
            <w:pPr>
              <w:pStyle w:val="Schedule20tabletext"/>
            </w:pPr>
            <w:r w:rsidRPr="00BE4667">
              <w:t>Litchi</w:t>
            </w:r>
          </w:p>
        </w:tc>
        <w:tc>
          <w:tcPr>
            <w:tcW w:w="1446" w:type="dxa"/>
          </w:tcPr>
          <w:p w14:paraId="64C6002F" w14:textId="77777777" w:rsidR="00463419" w:rsidRPr="00BE4667" w:rsidRDefault="00463419" w:rsidP="007B67CB">
            <w:pPr>
              <w:pStyle w:val="Schedule20tabletext"/>
              <w:jc w:val="right"/>
            </w:pPr>
            <w:r w:rsidRPr="00BE4667">
              <w:t>T0.5</w:t>
            </w:r>
          </w:p>
        </w:tc>
      </w:tr>
      <w:tr w:rsidR="00463419" w:rsidRPr="00463419" w14:paraId="5A598100" w14:textId="77777777" w:rsidTr="007B67CB">
        <w:trPr>
          <w:cantSplit/>
        </w:trPr>
        <w:tc>
          <w:tcPr>
            <w:tcW w:w="2976" w:type="dxa"/>
          </w:tcPr>
          <w:p w14:paraId="36160FE2" w14:textId="77777777" w:rsidR="00463419" w:rsidRPr="00BE4667" w:rsidRDefault="00463419" w:rsidP="00BE4667">
            <w:pPr>
              <w:pStyle w:val="Schedule20tabletext"/>
            </w:pPr>
            <w:r w:rsidRPr="00BE4667">
              <w:t>Maize</w:t>
            </w:r>
          </w:p>
        </w:tc>
        <w:tc>
          <w:tcPr>
            <w:tcW w:w="1446" w:type="dxa"/>
          </w:tcPr>
          <w:p w14:paraId="076C21CE" w14:textId="77777777" w:rsidR="00463419" w:rsidRPr="00BE4667" w:rsidRDefault="00463419" w:rsidP="007B67CB">
            <w:pPr>
              <w:pStyle w:val="Schedule20tabletext"/>
              <w:jc w:val="right"/>
            </w:pPr>
            <w:r w:rsidRPr="00BE4667">
              <w:t>0.02</w:t>
            </w:r>
          </w:p>
        </w:tc>
      </w:tr>
      <w:tr w:rsidR="00463419" w:rsidRPr="00463419" w14:paraId="7AE3B16E" w14:textId="77777777" w:rsidTr="007B67CB">
        <w:trPr>
          <w:cantSplit/>
        </w:trPr>
        <w:tc>
          <w:tcPr>
            <w:tcW w:w="2976" w:type="dxa"/>
          </w:tcPr>
          <w:p w14:paraId="36B6BA70" w14:textId="77777777" w:rsidR="00463419" w:rsidRPr="00BE4667" w:rsidRDefault="00463419" w:rsidP="00BE4667">
            <w:pPr>
              <w:pStyle w:val="Schedule20tabletext"/>
            </w:pPr>
            <w:r w:rsidRPr="00BE4667">
              <w:t>Meat (mammalian) [in the fat]</w:t>
            </w:r>
          </w:p>
        </w:tc>
        <w:tc>
          <w:tcPr>
            <w:tcW w:w="1446" w:type="dxa"/>
          </w:tcPr>
          <w:p w14:paraId="1B1B2192" w14:textId="77777777" w:rsidR="00463419" w:rsidRPr="00BE4667" w:rsidRDefault="00463419" w:rsidP="007B67CB">
            <w:pPr>
              <w:pStyle w:val="Schedule20tabletext"/>
              <w:jc w:val="right"/>
            </w:pPr>
            <w:r w:rsidRPr="00BE4667">
              <w:t>0.1</w:t>
            </w:r>
          </w:p>
        </w:tc>
      </w:tr>
      <w:tr w:rsidR="00463419" w:rsidRPr="00463419" w14:paraId="2317A98F" w14:textId="77777777" w:rsidTr="007B67CB">
        <w:trPr>
          <w:cantSplit/>
        </w:trPr>
        <w:tc>
          <w:tcPr>
            <w:tcW w:w="2976" w:type="dxa"/>
          </w:tcPr>
          <w:p w14:paraId="0C1ACF89" w14:textId="77777777" w:rsidR="00463419" w:rsidRPr="00BE4667" w:rsidRDefault="00463419" w:rsidP="00BE4667">
            <w:pPr>
              <w:pStyle w:val="Schedule20tabletext"/>
            </w:pPr>
            <w:r w:rsidRPr="00BE4667">
              <w:t>Milk fats</w:t>
            </w:r>
          </w:p>
        </w:tc>
        <w:tc>
          <w:tcPr>
            <w:tcW w:w="1446" w:type="dxa"/>
          </w:tcPr>
          <w:p w14:paraId="7B9876EF" w14:textId="77777777" w:rsidR="00463419" w:rsidRPr="00BE4667" w:rsidRDefault="00463419" w:rsidP="007B67CB">
            <w:pPr>
              <w:pStyle w:val="Schedule20tabletext"/>
              <w:jc w:val="right"/>
            </w:pPr>
            <w:r w:rsidRPr="00BE4667">
              <w:t>0.2</w:t>
            </w:r>
          </w:p>
        </w:tc>
      </w:tr>
      <w:tr w:rsidR="00463419" w:rsidRPr="00463419" w14:paraId="08F013B8" w14:textId="77777777" w:rsidTr="007B67CB">
        <w:trPr>
          <w:cantSplit/>
        </w:trPr>
        <w:tc>
          <w:tcPr>
            <w:tcW w:w="2976" w:type="dxa"/>
          </w:tcPr>
          <w:p w14:paraId="5DD09ACE" w14:textId="77777777" w:rsidR="00463419" w:rsidRPr="00BE4667" w:rsidRDefault="00463419" w:rsidP="00BE4667">
            <w:pPr>
              <w:pStyle w:val="Schedule20tabletext"/>
            </w:pPr>
            <w:r w:rsidRPr="00BE4667">
              <w:t>Pome fruits</w:t>
            </w:r>
          </w:p>
        </w:tc>
        <w:tc>
          <w:tcPr>
            <w:tcW w:w="1446" w:type="dxa"/>
          </w:tcPr>
          <w:p w14:paraId="26CFB218" w14:textId="77777777" w:rsidR="00463419" w:rsidRPr="00BE4667" w:rsidRDefault="00463419" w:rsidP="007B67CB">
            <w:pPr>
              <w:pStyle w:val="Schedule20tabletext"/>
              <w:jc w:val="right"/>
            </w:pPr>
            <w:r w:rsidRPr="00BE4667">
              <w:t>0.5</w:t>
            </w:r>
          </w:p>
        </w:tc>
      </w:tr>
      <w:tr w:rsidR="00463419" w:rsidRPr="00463419" w14:paraId="51DD8A8A" w14:textId="77777777" w:rsidTr="007B67CB">
        <w:trPr>
          <w:cantSplit/>
        </w:trPr>
        <w:tc>
          <w:tcPr>
            <w:tcW w:w="2976" w:type="dxa"/>
          </w:tcPr>
          <w:p w14:paraId="7D313AE1" w14:textId="77777777" w:rsidR="00463419" w:rsidRPr="00BE4667" w:rsidRDefault="00463419" w:rsidP="00BE4667">
            <w:pPr>
              <w:pStyle w:val="Schedule20tabletext"/>
            </w:pPr>
            <w:r w:rsidRPr="00BE4667">
              <w:t>Stone fruits [except cherries]</w:t>
            </w:r>
          </w:p>
        </w:tc>
        <w:tc>
          <w:tcPr>
            <w:tcW w:w="1446" w:type="dxa"/>
          </w:tcPr>
          <w:p w14:paraId="64ACBD0D" w14:textId="77777777" w:rsidR="00463419" w:rsidRPr="00BE4667" w:rsidRDefault="00463419" w:rsidP="007B67CB">
            <w:pPr>
              <w:pStyle w:val="Schedule20tabletext"/>
              <w:jc w:val="right"/>
            </w:pPr>
            <w:r w:rsidRPr="00BE4667">
              <w:t>0.7</w:t>
            </w:r>
          </w:p>
        </w:tc>
      </w:tr>
      <w:tr w:rsidR="00463419" w:rsidRPr="00463419" w14:paraId="3480C030" w14:textId="77777777" w:rsidTr="007B67CB">
        <w:trPr>
          <w:cantSplit/>
        </w:trPr>
        <w:tc>
          <w:tcPr>
            <w:tcW w:w="2976" w:type="dxa"/>
            <w:tcBorders>
              <w:bottom w:val="single" w:sz="4" w:space="0" w:color="auto"/>
            </w:tcBorders>
          </w:tcPr>
          <w:p w14:paraId="3B18C2C6" w14:textId="77777777" w:rsidR="00463419" w:rsidRPr="00BE4667" w:rsidRDefault="00463419" w:rsidP="00BE4667">
            <w:pPr>
              <w:pStyle w:val="Schedule20tabletext"/>
            </w:pPr>
            <w:r w:rsidRPr="00BE4667">
              <w:t>Sweet corn (corn-on-the-cob)</w:t>
            </w:r>
          </w:p>
        </w:tc>
        <w:tc>
          <w:tcPr>
            <w:tcW w:w="1446" w:type="dxa"/>
            <w:tcBorders>
              <w:bottom w:val="single" w:sz="4" w:space="0" w:color="auto"/>
            </w:tcBorders>
          </w:tcPr>
          <w:p w14:paraId="3FF4FC53" w14:textId="77777777" w:rsidR="00463419" w:rsidRPr="00BE4667" w:rsidRDefault="00463419" w:rsidP="007B67CB">
            <w:pPr>
              <w:pStyle w:val="Schedule20tabletext"/>
              <w:jc w:val="right"/>
            </w:pPr>
            <w:r w:rsidRPr="00BE4667">
              <w:t>*0.01</w:t>
            </w:r>
          </w:p>
        </w:tc>
      </w:tr>
      <w:bookmarkEnd w:id="30"/>
    </w:tbl>
    <w:p w14:paraId="4A59C894" w14:textId="77777777" w:rsidR="00463419" w:rsidRPr="00463419" w:rsidRDefault="00463419" w:rsidP="00BE4667">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C7AAE8F" w14:textId="77777777" w:rsidTr="00B71FC9">
        <w:trPr>
          <w:cantSplit/>
          <w:tblHeader/>
        </w:trPr>
        <w:tc>
          <w:tcPr>
            <w:tcW w:w="4423" w:type="dxa"/>
            <w:gridSpan w:val="2"/>
            <w:tcBorders>
              <w:top w:val="single" w:sz="4" w:space="0" w:color="auto"/>
            </w:tcBorders>
            <w:shd w:val="clear" w:color="auto" w:fill="auto"/>
          </w:tcPr>
          <w:p w14:paraId="7170B91E" w14:textId="537859D7" w:rsidR="00463419" w:rsidRPr="00463419" w:rsidRDefault="00463419" w:rsidP="00BE4667">
            <w:pPr>
              <w:pStyle w:val="Schedule20tableheader"/>
            </w:pPr>
            <w:bookmarkStart w:id="31" w:name="_Hlk115249457"/>
            <w:bookmarkStart w:id="32" w:name="_Hlk115250197"/>
            <w:r w:rsidRPr="00463419">
              <w:lastRenderedPageBreak/>
              <w:t>Agvet chemical:</w:t>
            </w:r>
            <w:r w:rsidR="007B67CB" w:rsidRPr="00463419">
              <w:t xml:space="preserve"> </w:t>
            </w:r>
            <w:r w:rsidRPr="00463419">
              <w:t>Thiamethoxam</w:t>
            </w:r>
          </w:p>
        </w:tc>
      </w:tr>
      <w:tr w:rsidR="00463419" w:rsidRPr="00463419" w14:paraId="23F5495F" w14:textId="77777777" w:rsidTr="00B71FC9">
        <w:trPr>
          <w:cantSplit/>
        </w:trPr>
        <w:tc>
          <w:tcPr>
            <w:tcW w:w="4423" w:type="dxa"/>
            <w:gridSpan w:val="2"/>
            <w:tcBorders>
              <w:bottom w:val="single" w:sz="4" w:space="0" w:color="auto"/>
            </w:tcBorders>
            <w:shd w:val="clear" w:color="auto" w:fill="auto"/>
          </w:tcPr>
          <w:p w14:paraId="598764C3" w14:textId="77777777" w:rsidR="00463419" w:rsidRPr="00463419" w:rsidRDefault="00463419" w:rsidP="00BE4667">
            <w:pPr>
              <w:pStyle w:val="Schedule20tablesubhead"/>
              <w:rPr>
                <w:lang w:val="en-GB"/>
              </w:rPr>
            </w:pPr>
            <w:r w:rsidRPr="00463419">
              <w:rPr>
                <w:lang w:val="en-GB"/>
              </w:rPr>
              <w:t>See also Clothianidin</w:t>
            </w:r>
          </w:p>
          <w:p w14:paraId="3A316B40" w14:textId="51B17B4E" w:rsidR="00463419" w:rsidRPr="00463419" w:rsidRDefault="00463419" w:rsidP="00BE4667">
            <w:pPr>
              <w:pStyle w:val="Schedule20tablesubhead"/>
            </w:pPr>
            <w:r w:rsidRPr="00463419">
              <w:t>Permitted residue</w:t>
            </w:r>
            <w:r w:rsidR="007B67CB">
              <w:rPr>
                <w:lang w:val="en-GB"/>
              </w:rPr>
              <w:t xml:space="preserve"> – </w:t>
            </w:r>
            <w:r w:rsidRPr="00463419">
              <w:t>commodities of plant origin:</w:t>
            </w:r>
            <w:r w:rsidR="007B67CB" w:rsidRPr="00463419">
              <w:t xml:space="preserve"> </w:t>
            </w:r>
            <w:r w:rsidRPr="00463419">
              <w:t>Thiamethoxam</w:t>
            </w:r>
          </w:p>
          <w:p w14:paraId="14EC4AFF" w14:textId="77777777" w:rsidR="00463419" w:rsidRPr="00463419" w:rsidRDefault="00463419" w:rsidP="00BE4667">
            <w:pPr>
              <w:pStyle w:val="Schedule20tablesubhead"/>
            </w:pPr>
            <w:r w:rsidRPr="00463419">
              <w:t>Commodities of animal origin: Sum of thiamethoxam and N-(2-chloro-thiazol-5-ylmethyl)-N’-methyl-N’-nitro-guanidine, expressed as Thiamethoxam</w:t>
            </w:r>
          </w:p>
          <w:p w14:paraId="4805DCD2" w14:textId="77777777" w:rsidR="00463419" w:rsidRPr="00463419" w:rsidRDefault="00463419" w:rsidP="00BE4667">
            <w:pPr>
              <w:pStyle w:val="Schedule20tablesubhead"/>
            </w:pPr>
            <w:r w:rsidRPr="00463419">
              <w:t>(Note: the metabolite clothianidin has separate MRLs)</w:t>
            </w:r>
          </w:p>
        </w:tc>
      </w:tr>
      <w:tr w:rsidR="00463419" w:rsidRPr="00463419" w14:paraId="526B38A9" w14:textId="77777777" w:rsidTr="00B71FC9">
        <w:trPr>
          <w:cantSplit/>
        </w:trPr>
        <w:tc>
          <w:tcPr>
            <w:tcW w:w="2977" w:type="dxa"/>
            <w:tcBorders>
              <w:top w:val="single" w:sz="4" w:space="0" w:color="auto"/>
              <w:bottom w:val="single" w:sz="4" w:space="0" w:color="auto"/>
            </w:tcBorders>
          </w:tcPr>
          <w:p w14:paraId="140C7644" w14:textId="77777777" w:rsidR="00463419" w:rsidRPr="00BE4667" w:rsidRDefault="00463419" w:rsidP="00BE4667">
            <w:pPr>
              <w:pStyle w:val="Schedule20tabletext"/>
            </w:pPr>
            <w:r w:rsidRPr="00BE4667">
              <w:t>Mustard seeds</w:t>
            </w:r>
          </w:p>
        </w:tc>
        <w:tc>
          <w:tcPr>
            <w:tcW w:w="1446" w:type="dxa"/>
            <w:tcBorders>
              <w:top w:val="single" w:sz="4" w:space="0" w:color="auto"/>
              <w:bottom w:val="single" w:sz="4" w:space="0" w:color="auto"/>
            </w:tcBorders>
          </w:tcPr>
          <w:p w14:paraId="3D21BD62" w14:textId="77777777" w:rsidR="00463419" w:rsidRPr="00BE4667" w:rsidRDefault="00463419" w:rsidP="007B67CB">
            <w:pPr>
              <w:pStyle w:val="Schedule20tabletext"/>
              <w:jc w:val="right"/>
            </w:pPr>
            <w:r w:rsidRPr="00BE4667">
              <w:t>T*0.01</w:t>
            </w:r>
          </w:p>
        </w:tc>
      </w:tr>
      <w:bookmarkEnd w:id="31"/>
    </w:tbl>
    <w:p w14:paraId="76697FFC"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28E80A4" w14:textId="77777777" w:rsidTr="00B71FC9">
        <w:trPr>
          <w:cantSplit/>
          <w:tblHeader/>
        </w:trPr>
        <w:tc>
          <w:tcPr>
            <w:tcW w:w="4423" w:type="dxa"/>
            <w:gridSpan w:val="2"/>
            <w:tcBorders>
              <w:top w:val="single" w:sz="4" w:space="0" w:color="auto"/>
            </w:tcBorders>
            <w:shd w:val="clear" w:color="auto" w:fill="auto"/>
          </w:tcPr>
          <w:p w14:paraId="485FE985" w14:textId="3ABEEF4D" w:rsidR="00463419" w:rsidRPr="00463419" w:rsidRDefault="00463419" w:rsidP="00BE4667">
            <w:pPr>
              <w:pStyle w:val="Schedule20tableheader"/>
            </w:pPr>
            <w:r w:rsidRPr="00463419">
              <w:rPr>
                <w:lang w:val="en-GB"/>
              </w:rPr>
              <w:t>Agvet chemical:</w:t>
            </w:r>
            <w:r w:rsidR="007B67CB" w:rsidRPr="00463419">
              <w:t xml:space="preserve"> </w:t>
            </w:r>
            <w:proofErr w:type="spellStart"/>
            <w:r w:rsidRPr="00463419">
              <w:rPr>
                <w:lang w:val="en-GB"/>
              </w:rPr>
              <w:t>Tiafenacil</w:t>
            </w:r>
            <w:proofErr w:type="spellEnd"/>
          </w:p>
        </w:tc>
      </w:tr>
      <w:tr w:rsidR="00463419" w:rsidRPr="00463419" w14:paraId="79B61219" w14:textId="77777777" w:rsidTr="00B71FC9">
        <w:trPr>
          <w:cantSplit/>
        </w:trPr>
        <w:tc>
          <w:tcPr>
            <w:tcW w:w="4423" w:type="dxa"/>
            <w:gridSpan w:val="2"/>
            <w:tcBorders>
              <w:bottom w:val="single" w:sz="4" w:space="0" w:color="auto"/>
            </w:tcBorders>
            <w:shd w:val="clear" w:color="auto" w:fill="auto"/>
          </w:tcPr>
          <w:p w14:paraId="4FE9C794" w14:textId="4938DAA1" w:rsidR="00463419" w:rsidRPr="00463419" w:rsidRDefault="00463419" w:rsidP="00BE4667">
            <w:pPr>
              <w:pStyle w:val="Schedule20tablesubhead"/>
              <w:rPr>
                <w:lang w:val="en-GB"/>
              </w:rPr>
            </w:pPr>
            <w:r w:rsidRPr="00463419">
              <w:rPr>
                <w:lang w:val="en-GB"/>
              </w:rPr>
              <w:t>Permitted residue</w:t>
            </w:r>
            <w:r w:rsidR="007B67CB">
              <w:rPr>
                <w:lang w:val="en-GB"/>
              </w:rPr>
              <w:t xml:space="preserve"> – </w:t>
            </w:r>
            <w:r w:rsidRPr="00463419">
              <w:rPr>
                <w:lang w:val="en-GB"/>
              </w:rPr>
              <w:t>commodities of plant origin:</w:t>
            </w:r>
            <w:r w:rsidR="007B67CB">
              <w:t> </w:t>
            </w:r>
            <w:proofErr w:type="spellStart"/>
            <w:r w:rsidRPr="00463419">
              <w:rPr>
                <w:lang w:val="en-GB"/>
              </w:rPr>
              <w:t>Tiafenacil</w:t>
            </w:r>
            <w:proofErr w:type="spellEnd"/>
          </w:p>
          <w:p w14:paraId="569A54DA" w14:textId="42E68977" w:rsidR="00463419" w:rsidRPr="00463419" w:rsidRDefault="00463419" w:rsidP="00BE4667">
            <w:pPr>
              <w:pStyle w:val="Schedule20tablesubhead"/>
            </w:pPr>
            <w:r w:rsidRPr="00463419">
              <w:rPr>
                <w:lang w:val="en-GB"/>
              </w:rPr>
              <w:t>Permitted residue</w:t>
            </w:r>
            <w:r w:rsidR="007B67CB">
              <w:rPr>
                <w:lang w:val="en-GB"/>
              </w:rPr>
              <w:t xml:space="preserve"> – </w:t>
            </w:r>
            <w:r w:rsidRPr="00463419">
              <w:rPr>
                <w:lang w:val="en-GB"/>
              </w:rPr>
              <w:t xml:space="preserve">Sum of </w:t>
            </w:r>
            <w:proofErr w:type="spellStart"/>
            <w:r w:rsidRPr="00463419">
              <w:rPr>
                <w:lang w:val="en-GB"/>
              </w:rPr>
              <w:t>tiafenacil</w:t>
            </w:r>
            <w:proofErr w:type="spellEnd"/>
            <w:r w:rsidRPr="00463419">
              <w:rPr>
                <w:lang w:val="en-GB"/>
              </w:rPr>
              <w:t xml:space="preserve"> and 3-(2-(2-chloro-4-fluoro-5-(3-methyl-2,6-dioxo-4-(trifluoromethyl)-2,3-dihydropyrimidin-1(6H)-yl) </w:t>
            </w:r>
            <w:proofErr w:type="spellStart"/>
            <w:proofErr w:type="gramStart"/>
            <w:r w:rsidRPr="00463419">
              <w:rPr>
                <w:lang w:val="en-GB"/>
              </w:rPr>
              <w:t>phenylthio</w:t>
            </w:r>
            <w:proofErr w:type="spellEnd"/>
            <w:r w:rsidRPr="00463419">
              <w:rPr>
                <w:lang w:val="en-GB"/>
              </w:rPr>
              <w:t>)</w:t>
            </w:r>
            <w:proofErr w:type="spellStart"/>
            <w:r w:rsidRPr="00463419">
              <w:rPr>
                <w:lang w:val="en-GB"/>
              </w:rPr>
              <w:t>propanamido</w:t>
            </w:r>
            <w:proofErr w:type="spellEnd"/>
            <w:proofErr w:type="gramEnd"/>
            <w:r w:rsidRPr="00463419">
              <w:rPr>
                <w:lang w:val="en-GB"/>
              </w:rPr>
              <w:t xml:space="preserve">)propanoic acid (M-01), expressed as </w:t>
            </w:r>
            <w:proofErr w:type="spellStart"/>
            <w:r w:rsidRPr="00463419">
              <w:rPr>
                <w:lang w:val="en-GB"/>
              </w:rPr>
              <w:t>tiafenacil</w:t>
            </w:r>
            <w:proofErr w:type="spellEnd"/>
          </w:p>
        </w:tc>
      </w:tr>
      <w:tr w:rsidR="00463419" w:rsidRPr="00463419" w14:paraId="5B4A392E" w14:textId="77777777" w:rsidTr="00B71FC9">
        <w:trPr>
          <w:cantSplit/>
        </w:trPr>
        <w:tc>
          <w:tcPr>
            <w:tcW w:w="2977" w:type="dxa"/>
            <w:tcBorders>
              <w:top w:val="single" w:sz="4" w:space="0" w:color="auto"/>
              <w:bottom w:val="single" w:sz="4" w:space="0" w:color="auto"/>
            </w:tcBorders>
          </w:tcPr>
          <w:p w14:paraId="58E1404B" w14:textId="77777777" w:rsidR="00463419" w:rsidRPr="00463419" w:rsidRDefault="00463419" w:rsidP="00BE4667">
            <w:pPr>
              <w:pStyle w:val="Schedule20tabletext"/>
            </w:pPr>
            <w:bookmarkStart w:id="33" w:name="_Hlk115257745"/>
            <w:r w:rsidRPr="00463419">
              <w:t>Mustard seeds</w:t>
            </w:r>
          </w:p>
        </w:tc>
        <w:tc>
          <w:tcPr>
            <w:tcW w:w="1446" w:type="dxa"/>
            <w:tcBorders>
              <w:top w:val="single" w:sz="4" w:space="0" w:color="auto"/>
              <w:bottom w:val="single" w:sz="4" w:space="0" w:color="auto"/>
            </w:tcBorders>
          </w:tcPr>
          <w:p w14:paraId="546C56C9" w14:textId="77777777" w:rsidR="00463419" w:rsidRPr="00463419" w:rsidRDefault="00463419" w:rsidP="007B67CB">
            <w:pPr>
              <w:pStyle w:val="Schedule20tabletext"/>
              <w:jc w:val="right"/>
            </w:pPr>
            <w:r w:rsidRPr="00463419">
              <w:t>*0.01</w:t>
            </w:r>
          </w:p>
        </w:tc>
      </w:tr>
      <w:bookmarkEnd w:id="33"/>
    </w:tbl>
    <w:p w14:paraId="49808396"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70DE430" w14:textId="77777777" w:rsidTr="00B71FC9">
        <w:trPr>
          <w:cantSplit/>
          <w:tblHeader/>
        </w:trPr>
        <w:tc>
          <w:tcPr>
            <w:tcW w:w="4423" w:type="dxa"/>
            <w:gridSpan w:val="2"/>
            <w:tcBorders>
              <w:top w:val="single" w:sz="4" w:space="0" w:color="auto"/>
            </w:tcBorders>
            <w:shd w:val="clear" w:color="auto" w:fill="auto"/>
          </w:tcPr>
          <w:p w14:paraId="6244DE38" w14:textId="2C6564A8" w:rsidR="00463419" w:rsidRPr="00463419" w:rsidRDefault="00463419" w:rsidP="00BE4667">
            <w:pPr>
              <w:pStyle w:val="Schedule20tableheader"/>
            </w:pPr>
            <w:r w:rsidRPr="00463419">
              <w:t>Agvet chemical:</w:t>
            </w:r>
            <w:r w:rsidR="007B67CB" w:rsidRPr="00463419">
              <w:t xml:space="preserve"> </w:t>
            </w:r>
            <w:proofErr w:type="spellStart"/>
            <w:r w:rsidRPr="00463419">
              <w:t>Trifloxystrobin</w:t>
            </w:r>
            <w:proofErr w:type="spellEnd"/>
          </w:p>
        </w:tc>
      </w:tr>
      <w:tr w:rsidR="00463419" w:rsidRPr="00463419" w14:paraId="4B4468C7" w14:textId="77777777" w:rsidTr="00B71FC9">
        <w:trPr>
          <w:cantSplit/>
        </w:trPr>
        <w:tc>
          <w:tcPr>
            <w:tcW w:w="4423" w:type="dxa"/>
            <w:gridSpan w:val="2"/>
            <w:tcBorders>
              <w:bottom w:val="single" w:sz="4" w:space="0" w:color="auto"/>
            </w:tcBorders>
            <w:shd w:val="clear" w:color="auto" w:fill="auto"/>
          </w:tcPr>
          <w:p w14:paraId="3AF7B0BF" w14:textId="6BF43D14" w:rsidR="00463419" w:rsidRPr="00463419" w:rsidRDefault="00463419" w:rsidP="00BE4667">
            <w:pPr>
              <w:pStyle w:val="Schedule20tablesubhead"/>
            </w:pPr>
            <w:r w:rsidRPr="00463419">
              <w:t>Permitted residue:</w:t>
            </w:r>
            <w:r w:rsidR="007B67CB" w:rsidRPr="00463419">
              <w:t xml:space="preserve"> </w:t>
            </w:r>
            <w:r w:rsidRPr="00463419">
              <w:t xml:space="preserve">Sum of </w:t>
            </w:r>
            <w:proofErr w:type="spellStart"/>
            <w:r w:rsidRPr="00463419">
              <w:t>trifloxystrobin</w:t>
            </w:r>
            <w:proofErr w:type="spellEnd"/>
            <w:r w:rsidRPr="00463419">
              <w:t xml:space="preserve"> and its acid metabolite ((</w:t>
            </w:r>
            <w:proofErr w:type="gramStart"/>
            <w:r w:rsidRPr="00463419">
              <w:t>E,E</w:t>
            </w:r>
            <w:proofErr w:type="gramEnd"/>
            <w:r w:rsidRPr="00463419">
              <w:t xml:space="preserve">)-methoxyimino-[2-[1-(3-trifluoromethylphenyl)-ethylideneaminooxymethyl] phenyl] acetic acid), expressed as </w:t>
            </w:r>
            <w:proofErr w:type="spellStart"/>
            <w:r w:rsidRPr="00463419">
              <w:t>trifloxystrobin</w:t>
            </w:r>
            <w:proofErr w:type="spellEnd"/>
            <w:r w:rsidRPr="00463419">
              <w:t xml:space="preserve"> equivalents</w:t>
            </w:r>
          </w:p>
        </w:tc>
      </w:tr>
      <w:tr w:rsidR="00463419" w:rsidRPr="00463419" w14:paraId="1FBCB885" w14:textId="77777777" w:rsidTr="00B71FC9">
        <w:trPr>
          <w:cantSplit/>
        </w:trPr>
        <w:tc>
          <w:tcPr>
            <w:tcW w:w="2977" w:type="dxa"/>
            <w:tcBorders>
              <w:top w:val="single" w:sz="4" w:space="0" w:color="auto"/>
              <w:bottom w:val="single" w:sz="4" w:space="0" w:color="auto"/>
            </w:tcBorders>
          </w:tcPr>
          <w:p w14:paraId="1A746885" w14:textId="77777777" w:rsidR="00463419" w:rsidRPr="00463419" w:rsidRDefault="00463419" w:rsidP="00BE4667">
            <w:pPr>
              <w:pStyle w:val="Schedule20tabletext"/>
            </w:pPr>
            <w:r w:rsidRPr="00463419">
              <w:t>Mustard seeds</w:t>
            </w:r>
          </w:p>
        </w:tc>
        <w:tc>
          <w:tcPr>
            <w:tcW w:w="1446" w:type="dxa"/>
            <w:tcBorders>
              <w:top w:val="single" w:sz="4" w:space="0" w:color="auto"/>
              <w:bottom w:val="single" w:sz="4" w:space="0" w:color="auto"/>
            </w:tcBorders>
          </w:tcPr>
          <w:p w14:paraId="7EDA8211" w14:textId="77777777" w:rsidR="00463419" w:rsidRPr="00463419" w:rsidRDefault="00463419" w:rsidP="007B67CB">
            <w:pPr>
              <w:pStyle w:val="Schedule20tabletext"/>
              <w:jc w:val="right"/>
            </w:pPr>
            <w:r w:rsidRPr="00463419">
              <w:t>T*0.02</w:t>
            </w:r>
          </w:p>
        </w:tc>
      </w:tr>
      <w:bookmarkEnd w:id="32"/>
    </w:tbl>
    <w:p w14:paraId="56042600" w14:textId="77777777" w:rsidR="00463419" w:rsidRPr="00463419" w:rsidRDefault="00463419" w:rsidP="00BE4667">
      <w:pPr>
        <w:pStyle w:val="Schedule20tabletext"/>
        <w:rPr>
          <w:u w:color="FF33CC"/>
          <w:bdr w:val="nil"/>
          <w:lang w:val="en-GB" w:eastAsia="en-AU"/>
        </w:rPr>
      </w:pPr>
      <w:r w:rsidRPr="00463419">
        <w:rPr>
          <w:rFonts w:asciiTheme="minorHAnsi" w:hAnsiTheme="minorHAnsi"/>
          <w:sz w:val="22"/>
        </w:rPr>
        <w:br w:type="page"/>
      </w:r>
    </w:p>
    <w:p w14:paraId="7832C1C3" w14:textId="77777777" w:rsidR="00463419" w:rsidRPr="00463419" w:rsidRDefault="00463419" w:rsidP="00BE4667">
      <w:pPr>
        <w:pStyle w:val="Schedule20text"/>
      </w:pPr>
      <w:r w:rsidRPr="00463419">
        <w:lastRenderedPageBreak/>
        <w:t>[1.4]</w:t>
      </w:r>
      <w:r w:rsidRPr="00463419">
        <w:tab/>
        <w:t>omitting for each of the following chemicals, the maximum residue limit for the food and substituting</w:t>
      </w:r>
    </w:p>
    <w:tbl>
      <w:tblPr>
        <w:tblW w:w="4425" w:type="dxa"/>
        <w:tblLayout w:type="fixed"/>
        <w:tblCellMar>
          <w:left w:w="80" w:type="dxa"/>
          <w:right w:w="80" w:type="dxa"/>
        </w:tblCellMar>
        <w:tblLook w:val="0000" w:firstRow="0" w:lastRow="0" w:firstColumn="0" w:lastColumn="0" w:noHBand="0" w:noVBand="0"/>
      </w:tblPr>
      <w:tblGrid>
        <w:gridCol w:w="2976"/>
        <w:gridCol w:w="1449"/>
      </w:tblGrid>
      <w:tr w:rsidR="00463419" w:rsidRPr="00463419" w14:paraId="13182DDB" w14:textId="77777777" w:rsidTr="007B67CB">
        <w:trPr>
          <w:cantSplit/>
          <w:tblHeader/>
        </w:trPr>
        <w:tc>
          <w:tcPr>
            <w:tcW w:w="4425" w:type="dxa"/>
            <w:gridSpan w:val="2"/>
            <w:tcBorders>
              <w:top w:val="single" w:sz="4" w:space="0" w:color="auto"/>
            </w:tcBorders>
            <w:shd w:val="clear" w:color="auto" w:fill="auto"/>
          </w:tcPr>
          <w:p w14:paraId="4E404808" w14:textId="01515C58" w:rsidR="00463419" w:rsidRPr="00463419" w:rsidRDefault="00463419" w:rsidP="00BE4667">
            <w:pPr>
              <w:pStyle w:val="Schedule20tableheader"/>
              <w:rPr>
                <w:lang w:eastAsia="en-AU"/>
              </w:rPr>
            </w:pPr>
            <w:r w:rsidRPr="00463419">
              <w:rPr>
                <w:lang w:val="en-GB" w:eastAsia="en-AU"/>
              </w:rPr>
              <w:t>Agvet chemical:</w:t>
            </w:r>
            <w:r w:rsidR="007B67CB" w:rsidRPr="00463419">
              <w:t xml:space="preserve"> </w:t>
            </w:r>
            <w:r w:rsidRPr="00463419">
              <w:rPr>
                <w:lang w:val="en-GB" w:eastAsia="en-AU"/>
              </w:rPr>
              <w:t>Fludioxonil</w:t>
            </w:r>
          </w:p>
        </w:tc>
      </w:tr>
      <w:tr w:rsidR="00463419" w:rsidRPr="00463419" w14:paraId="26F9EBE6" w14:textId="77777777" w:rsidTr="007B67CB">
        <w:tblPrEx>
          <w:shd w:val="clear" w:color="auto" w:fill="FFFFFF"/>
          <w:tblCellMar>
            <w:left w:w="0" w:type="dxa"/>
            <w:right w:w="0" w:type="dxa"/>
          </w:tblCellMar>
          <w:tblLook w:val="04A0" w:firstRow="1" w:lastRow="0" w:firstColumn="1" w:lastColumn="0" w:noHBand="0" w:noVBand="1"/>
        </w:tblPrEx>
        <w:tc>
          <w:tcPr>
            <w:tcW w:w="4425" w:type="dxa"/>
            <w:gridSpan w:val="2"/>
            <w:shd w:val="clear" w:color="auto" w:fill="FFFFFF"/>
            <w:tcMar>
              <w:top w:w="0" w:type="dxa"/>
              <w:left w:w="108" w:type="dxa"/>
              <w:bottom w:w="0" w:type="dxa"/>
              <w:right w:w="108" w:type="dxa"/>
            </w:tcMar>
            <w:hideMark/>
          </w:tcPr>
          <w:p w14:paraId="21A3E0F5" w14:textId="2DC1CDF8" w:rsidR="00463419" w:rsidRPr="00463419" w:rsidRDefault="00463419" w:rsidP="00BE4667">
            <w:pPr>
              <w:pStyle w:val="Schedule20tablesubhead"/>
              <w:rPr>
                <w:lang w:eastAsia="en-AU"/>
              </w:rPr>
            </w:pPr>
            <w:r w:rsidRPr="00463419">
              <w:rPr>
                <w:lang w:val="en-GB" w:eastAsia="en-AU"/>
              </w:rPr>
              <w:t>Permitted residue</w:t>
            </w:r>
            <w:r w:rsidR="007B67CB">
              <w:rPr>
                <w:lang w:val="en-GB"/>
              </w:rPr>
              <w:t xml:space="preserve"> – </w:t>
            </w:r>
            <w:r w:rsidRPr="00463419">
              <w:rPr>
                <w:lang w:val="en-GB" w:eastAsia="en-AU"/>
              </w:rPr>
              <w:t>commodities of animal origin:</w:t>
            </w:r>
            <w:r w:rsidR="007B67CB">
              <w:t> </w:t>
            </w:r>
            <w:r w:rsidRPr="00463419">
              <w:rPr>
                <w:lang w:val="en-GB" w:eastAsia="en-AU"/>
              </w:rPr>
              <w:t>Sum of fludioxonil and oxidisable metabolites, expressed as fludioxonil</w:t>
            </w:r>
          </w:p>
        </w:tc>
      </w:tr>
      <w:tr w:rsidR="00463419" w:rsidRPr="00463419" w14:paraId="71E2D1AE" w14:textId="77777777" w:rsidTr="007B67CB">
        <w:tblPrEx>
          <w:shd w:val="clear" w:color="auto" w:fill="FFFFFF"/>
          <w:tblCellMar>
            <w:left w:w="0" w:type="dxa"/>
            <w:right w:w="0" w:type="dxa"/>
          </w:tblCellMar>
          <w:tblLook w:val="04A0" w:firstRow="1" w:lastRow="0" w:firstColumn="1" w:lastColumn="0" w:noHBand="0" w:noVBand="1"/>
        </w:tblPrEx>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CDBA8AD" w14:textId="1D5E6D9E" w:rsidR="00463419" w:rsidRPr="00463419" w:rsidRDefault="00463419" w:rsidP="00BE4667">
            <w:pPr>
              <w:pStyle w:val="Schedule20tablesubhead"/>
              <w:rPr>
                <w:lang w:eastAsia="en-AU"/>
              </w:rPr>
            </w:pPr>
            <w:r w:rsidRPr="00463419">
              <w:rPr>
                <w:lang w:val="en-GB" w:eastAsia="en-AU"/>
              </w:rPr>
              <w:t>Permitted residue</w:t>
            </w:r>
            <w:r w:rsidR="007B67CB">
              <w:rPr>
                <w:lang w:val="en-GB"/>
              </w:rPr>
              <w:t xml:space="preserve"> – </w:t>
            </w:r>
            <w:r w:rsidRPr="00463419">
              <w:rPr>
                <w:lang w:val="en-GB" w:eastAsia="en-AU"/>
              </w:rPr>
              <w:t>commodities of plant origin:</w:t>
            </w:r>
            <w:r w:rsidR="007B67CB">
              <w:t> </w:t>
            </w:r>
            <w:r w:rsidRPr="00463419">
              <w:rPr>
                <w:lang w:val="en-GB" w:eastAsia="en-AU"/>
              </w:rPr>
              <w:t>Fludioxonil</w:t>
            </w:r>
          </w:p>
        </w:tc>
      </w:tr>
      <w:tr w:rsidR="00463419" w:rsidRPr="00463419" w14:paraId="60170CE3" w14:textId="77777777" w:rsidTr="007B67CB">
        <w:trPr>
          <w:cantSplit/>
        </w:trPr>
        <w:tc>
          <w:tcPr>
            <w:tcW w:w="2976" w:type="dxa"/>
            <w:tcBorders>
              <w:top w:val="single" w:sz="4" w:space="0" w:color="auto"/>
              <w:bottom w:val="single" w:sz="4" w:space="0" w:color="auto"/>
            </w:tcBorders>
          </w:tcPr>
          <w:p w14:paraId="25930270" w14:textId="77777777" w:rsidR="00463419" w:rsidRPr="00463419" w:rsidRDefault="00463419" w:rsidP="007B67CB">
            <w:pPr>
              <w:pStyle w:val="Schedule20tabletext"/>
            </w:pPr>
            <w:r w:rsidRPr="00463419">
              <w:rPr>
                <w:shd w:val="clear" w:color="auto" w:fill="FFFFFF"/>
              </w:rPr>
              <w:t>Beetroot</w:t>
            </w:r>
          </w:p>
        </w:tc>
        <w:tc>
          <w:tcPr>
            <w:tcW w:w="1446" w:type="dxa"/>
            <w:tcBorders>
              <w:top w:val="single" w:sz="4" w:space="0" w:color="auto"/>
              <w:bottom w:val="single" w:sz="4" w:space="0" w:color="auto"/>
            </w:tcBorders>
          </w:tcPr>
          <w:p w14:paraId="13D150D7" w14:textId="77777777" w:rsidR="00463419" w:rsidRPr="00463419" w:rsidRDefault="00463419" w:rsidP="007B67CB">
            <w:pPr>
              <w:pStyle w:val="Schedule20tabletext"/>
              <w:jc w:val="right"/>
            </w:pPr>
            <w:r w:rsidRPr="00463419">
              <w:t>*0.01</w:t>
            </w:r>
          </w:p>
        </w:tc>
      </w:tr>
    </w:tbl>
    <w:p w14:paraId="6F5656ED" w14:textId="77777777" w:rsidR="00463419" w:rsidRPr="00463419" w:rsidRDefault="00463419" w:rsidP="00BE4667">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7CD7EC59" w14:textId="77777777" w:rsidTr="00B71FC9">
        <w:trPr>
          <w:cantSplit/>
          <w:tblHeader/>
        </w:trPr>
        <w:tc>
          <w:tcPr>
            <w:tcW w:w="4423" w:type="dxa"/>
            <w:gridSpan w:val="2"/>
            <w:tcBorders>
              <w:top w:val="single" w:sz="4" w:space="0" w:color="auto"/>
            </w:tcBorders>
            <w:shd w:val="clear" w:color="auto" w:fill="auto"/>
          </w:tcPr>
          <w:p w14:paraId="5E51A29B" w14:textId="3399F413" w:rsidR="00463419" w:rsidRPr="00463419" w:rsidRDefault="00463419" w:rsidP="00BE4667">
            <w:pPr>
              <w:pStyle w:val="Schedule20tableheader"/>
            </w:pPr>
            <w:r w:rsidRPr="00463419">
              <w:rPr>
                <w:lang w:val="en-GB"/>
              </w:rPr>
              <w:t>Agvet chemical:</w:t>
            </w:r>
            <w:r w:rsidR="007B67CB" w:rsidRPr="00463419">
              <w:t xml:space="preserve"> </w:t>
            </w:r>
            <w:r w:rsidRPr="00463419">
              <w:rPr>
                <w:lang w:val="en-GB"/>
              </w:rPr>
              <w:t>Florylpicoxamid</w:t>
            </w:r>
          </w:p>
        </w:tc>
      </w:tr>
      <w:tr w:rsidR="00463419" w:rsidRPr="00463419" w14:paraId="3AA2CD38" w14:textId="77777777" w:rsidTr="00B71FC9">
        <w:trPr>
          <w:cantSplit/>
        </w:trPr>
        <w:tc>
          <w:tcPr>
            <w:tcW w:w="4423" w:type="dxa"/>
            <w:gridSpan w:val="2"/>
            <w:tcBorders>
              <w:bottom w:val="single" w:sz="4" w:space="0" w:color="auto"/>
            </w:tcBorders>
            <w:shd w:val="clear" w:color="auto" w:fill="auto"/>
          </w:tcPr>
          <w:p w14:paraId="0292FC96" w14:textId="77777777" w:rsidR="00463419" w:rsidRPr="00463419" w:rsidRDefault="00463419" w:rsidP="00BE4667">
            <w:pPr>
              <w:pStyle w:val="Schedule20tablesubhead"/>
              <w:rPr>
                <w:lang w:val="en-GB"/>
              </w:rPr>
            </w:pPr>
            <w:r w:rsidRPr="00463419">
              <w:rPr>
                <w:lang w:val="en-GB"/>
              </w:rPr>
              <w:t>Permitted residue: commodities of plant origin: Sum of florylpicoxamid and (2S)-1,1-bis(4-</w:t>
            </w:r>
            <w:proofErr w:type="gramStart"/>
            <w:r w:rsidRPr="00463419">
              <w:rPr>
                <w:lang w:val="en-GB"/>
              </w:rPr>
              <w:t>fluorophenyl)propan</w:t>
            </w:r>
            <w:proofErr w:type="gramEnd"/>
            <w:r w:rsidRPr="00463419">
              <w:rPr>
                <w:lang w:val="en-GB"/>
              </w:rPr>
              <w:t>-2-yl N-{[3-(hydroxy)-4-methoxypyridin-2-yl]carbonyl}-L-</w:t>
            </w:r>
            <w:proofErr w:type="spellStart"/>
            <w:r w:rsidRPr="00463419">
              <w:rPr>
                <w:lang w:val="en-GB"/>
              </w:rPr>
              <w:t>alaninate</w:t>
            </w:r>
            <w:proofErr w:type="spellEnd"/>
            <w:r w:rsidRPr="00463419">
              <w:rPr>
                <w:lang w:val="en-GB"/>
              </w:rPr>
              <w:t xml:space="preserve"> (X12485649), expressed as florylpicoxamid</w:t>
            </w:r>
          </w:p>
          <w:p w14:paraId="5BF0A97B" w14:textId="77777777" w:rsidR="00463419" w:rsidRPr="00463419" w:rsidRDefault="00463419" w:rsidP="00BE4667">
            <w:pPr>
              <w:pStyle w:val="Schedule20tablesubhead"/>
            </w:pPr>
            <w:r w:rsidRPr="00463419">
              <w:rPr>
                <w:lang w:val="en-GB"/>
              </w:rPr>
              <w:t>Permitted residue: commodities of animal origin: (2S)-1,1-bis(4-</w:t>
            </w:r>
            <w:proofErr w:type="gramStart"/>
            <w:r w:rsidRPr="00463419">
              <w:rPr>
                <w:lang w:val="en-GB"/>
              </w:rPr>
              <w:t>fluorophenyl)propan</w:t>
            </w:r>
            <w:proofErr w:type="gramEnd"/>
            <w:r w:rsidRPr="00463419">
              <w:rPr>
                <w:lang w:val="en-GB"/>
              </w:rPr>
              <w:t>-2-yl N-{[3-(hydroxy)-4-methoxypyridin-2-yl]carbonyl}-L-</w:t>
            </w:r>
            <w:proofErr w:type="spellStart"/>
            <w:r w:rsidRPr="00463419">
              <w:rPr>
                <w:lang w:val="en-GB"/>
              </w:rPr>
              <w:t>alaninate</w:t>
            </w:r>
            <w:proofErr w:type="spellEnd"/>
            <w:r w:rsidRPr="00463419">
              <w:rPr>
                <w:lang w:val="en-GB"/>
              </w:rPr>
              <w:t xml:space="preserve"> (X12485649), expressed as florylpicoxamid</w:t>
            </w:r>
          </w:p>
        </w:tc>
      </w:tr>
      <w:tr w:rsidR="00463419" w:rsidRPr="00463419" w14:paraId="11E6D16D" w14:textId="77777777" w:rsidTr="00B71FC9">
        <w:trPr>
          <w:cantSplit/>
        </w:trPr>
        <w:tc>
          <w:tcPr>
            <w:tcW w:w="2977" w:type="dxa"/>
            <w:tcBorders>
              <w:top w:val="single" w:sz="4" w:space="0" w:color="auto"/>
            </w:tcBorders>
          </w:tcPr>
          <w:p w14:paraId="12A7BFA7" w14:textId="77777777" w:rsidR="00463419" w:rsidRPr="00BE4667" w:rsidRDefault="00463419" w:rsidP="00BE4667">
            <w:pPr>
              <w:pStyle w:val="Schedule20tabletext"/>
            </w:pPr>
            <w:r w:rsidRPr="00BE4667">
              <w:t>Edible offal (mammalian)</w:t>
            </w:r>
          </w:p>
        </w:tc>
        <w:tc>
          <w:tcPr>
            <w:tcW w:w="1446" w:type="dxa"/>
            <w:tcBorders>
              <w:top w:val="single" w:sz="4" w:space="0" w:color="auto"/>
            </w:tcBorders>
          </w:tcPr>
          <w:p w14:paraId="48702922" w14:textId="77777777" w:rsidR="00463419" w:rsidRPr="00BE4667" w:rsidRDefault="00463419" w:rsidP="007B67CB">
            <w:pPr>
              <w:pStyle w:val="Schedule20tabletext"/>
              <w:jc w:val="right"/>
            </w:pPr>
            <w:r w:rsidRPr="00BE4667">
              <w:t>0.05</w:t>
            </w:r>
          </w:p>
        </w:tc>
      </w:tr>
      <w:tr w:rsidR="00463419" w:rsidRPr="00463419" w14:paraId="333C97F2" w14:textId="77777777" w:rsidTr="00B71FC9">
        <w:trPr>
          <w:cantSplit/>
        </w:trPr>
        <w:tc>
          <w:tcPr>
            <w:tcW w:w="2977" w:type="dxa"/>
            <w:tcBorders>
              <w:bottom w:val="single" w:sz="4" w:space="0" w:color="auto"/>
            </w:tcBorders>
          </w:tcPr>
          <w:p w14:paraId="5EFCEE6E" w14:textId="77777777" w:rsidR="00463419" w:rsidRPr="00BE4667" w:rsidRDefault="00463419" w:rsidP="00BE4667">
            <w:pPr>
              <w:pStyle w:val="Schedule20tabletext"/>
            </w:pPr>
            <w:r w:rsidRPr="00BE4667">
              <w:t>Meat (mammalian) (in the fat)</w:t>
            </w:r>
          </w:p>
        </w:tc>
        <w:tc>
          <w:tcPr>
            <w:tcW w:w="1446" w:type="dxa"/>
            <w:tcBorders>
              <w:bottom w:val="single" w:sz="4" w:space="0" w:color="auto"/>
            </w:tcBorders>
          </w:tcPr>
          <w:p w14:paraId="2853D5C4" w14:textId="77777777" w:rsidR="00463419" w:rsidRPr="00BE4667" w:rsidRDefault="00463419" w:rsidP="007B67CB">
            <w:pPr>
              <w:pStyle w:val="Schedule20tabletext"/>
              <w:jc w:val="right"/>
            </w:pPr>
            <w:r w:rsidRPr="00BE4667">
              <w:t>0.07</w:t>
            </w:r>
          </w:p>
        </w:tc>
      </w:tr>
    </w:tbl>
    <w:p w14:paraId="369DED4A"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4D6D1023" w14:textId="77777777" w:rsidTr="007B67CB">
        <w:trPr>
          <w:cantSplit/>
          <w:tblHeader/>
        </w:trPr>
        <w:tc>
          <w:tcPr>
            <w:tcW w:w="4423" w:type="dxa"/>
            <w:gridSpan w:val="2"/>
            <w:tcBorders>
              <w:top w:val="single" w:sz="4" w:space="0" w:color="auto"/>
            </w:tcBorders>
            <w:shd w:val="clear" w:color="auto" w:fill="auto"/>
          </w:tcPr>
          <w:p w14:paraId="63A50992" w14:textId="2B29CD58" w:rsidR="00463419" w:rsidRPr="00463419" w:rsidRDefault="00463419" w:rsidP="00BE4667">
            <w:pPr>
              <w:pStyle w:val="Schedule20tableheader"/>
            </w:pPr>
            <w:bookmarkStart w:id="34" w:name="_Hlk115849549"/>
            <w:r w:rsidRPr="00463419">
              <w:t>Agvet chemical:</w:t>
            </w:r>
            <w:r w:rsidR="007B67CB" w:rsidRPr="00463419">
              <w:t xml:space="preserve"> </w:t>
            </w:r>
            <w:r w:rsidRPr="00463419">
              <w:t>Linuron</w:t>
            </w:r>
          </w:p>
        </w:tc>
      </w:tr>
      <w:tr w:rsidR="00463419" w:rsidRPr="00463419" w14:paraId="60E153CE" w14:textId="77777777" w:rsidTr="007B67CB">
        <w:trPr>
          <w:cantSplit/>
        </w:trPr>
        <w:tc>
          <w:tcPr>
            <w:tcW w:w="4423" w:type="dxa"/>
            <w:gridSpan w:val="2"/>
            <w:tcBorders>
              <w:bottom w:val="single" w:sz="4" w:space="0" w:color="auto"/>
            </w:tcBorders>
            <w:shd w:val="clear" w:color="auto" w:fill="auto"/>
          </w:tcPr>
          <w:p w14:paraId="6C10F058" w14:textId="563D0B20" w:rsidR="00463419" w:rsidRPr="00463419" w:rsidRDefault="00463419" w:rsidP="00BE4667">
            <w:pPr>
              <w:pStyle w:val="Schedule20tabletext"/>
            </w:pPr>
            <w:r w:rsidRPr="00463419">
              <w:t>Permitted residue:</w:t>
            </w:r>
            <w:r w:rsidR="007B67CB" w:rsidRPr="00463419">
              <w:t xml:space="preserve"> </w:t>
            </w:r>
            <w:r w:rsidRPr="00463419">
              <w:t>Sum of linuron plus 3,4-dichloroaniline, expressed as linuron</w:t>
            </w:r>
          </w:p>
        </w:tc>
      </w:tr>
      <w:tr w:rsidR="00463419" w:rsidRPr="00463419" w14:paraId="5E579EC8" w14:textId="77777777" w:rsidTr="007B67CB">
        <w:trPr>
          <w:cantSplit/>
        </w:trPr>
        <w:tc>
          <w:tcPr>
            <w:tcW w:w="2976" w:type="dxa"/>
            <w:tcBorders>
              <w:top w:val="single" w:sz="4" w:space="0" w:color="auto"/>
              <w:bottom w:val="single" w:sz="4" w:space="0" w:color="auto"/>
            </w:tcBorders>
          </w:tcPr>
          <w:p w14:paraId="3F58FF25" w14:textId="77777777" w:rsidR="00463419" w:rsidRPr="00463419" w:rsidRDefault="00463419" w:rsidP="00BE4667">
            <w:pPr>
              <w:pStyle w:val="Schedule20tabletext"/>
            </w:pPr>
            <w:r w:rsidRPr="00463419">
              <w:rPr>
                <w:rFonts w:cs="Arial"/>
                <w:color w:val="000000"/>
                <w:szCs w:val="18"/>
                <w:shd w:val="clear" w:color="auto" w:fill="FFFFFF"/>
              </w:rPr>
              <w:t>Coriander (leaves, roots, stems)</w:t>
            </w:r>
          </w:p>
        </w:tc>
        <w:tc>
          <w:tcPr>
            <w:tcW w:w="1446" w:type="dxa"/>
            <w:tcBorders>
              <w:top w:val="single" w:sz="4" w:space="0" w:color="auto"/>
              <w:bottom w:val="single" w:sz="4" w:space="0" w:color="auto"/>
            </w:tcBorders>
          </w:tcPr>
          <w:p w14:paraId="54410B34" w14:textId="77777777" w:rsidR="00463419" w:rsidRPr="00463419" w:rsidRDefault="00463419" w:rsidP="007B67CB">
            <w:pPr>
              <w:pStyle w:val="Schedule20tabletext"/>
              <w:jc w:val="right"/>
            </w:pPr>
            <w:r w:rsidRPr="00463419">
              <w:t>T2</w:t>
            </w:r>
          </w:p>
        </w:tc>
      </w:tr>
      <w:bookmarkEnd w:id="34"/>
    </w:tbl>
    <w:p w14:paraId="62735724"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0341D8E0" w14:textId="77777777" w:rsidTr="007B67CB">
        <w:trPr>
          <w:cantSplit/>
          <w:tblHeader/>
        </w:trPr>
        <w:tc>
          <w:tcPr>
            <w:tcW w:w="4423" w:type="dxa"/>
            <w:gridSpan w:val="2"/>
            <w:tcBorders>
              <w:top w:val="single" w:sz="4" w:space="0" w:color="auto"/>
            </w:tcBorders>
            <w:shd w:val="clear" w:color="auto" w:fill="auto"/>
          </w:tcPr>
          <w:p w14:paraId="7DE2DCE9" w14:textId="665B69CF" w:rsidR="00463419" w:rsidRPr="00463419" w:rsidRDefault="00463419" w:rsidP="00BE4667">
            <w:pPr>
              <w:pStyle w:val="Schedule20tableheader"/>
            </w:pPr>
            <w:bookmarkStart w:id="35" w:name="_Hlk116982726"/>
            <w:r w:rsidRPr="00463419">
              <w:t>Agvet chemical:</w:t>
            </w:r>
            <w:r w:rsidR="007B67CB" w:rsidRPr="00463419">
              <w:t xml:space="preserve"> </w:t>
            </w:r>
            <w:r w:rsidRPr="00463419">
              <w:t>Tetraniliprole</w:t>
            </w:r>
          </w:p>
        </w:tc>
      </w:tr>
      <w:tr w:rsidR="00463419" w:rsidRPr="00463419" w14:paraId="2A7E5D0C" w14:textId="77777777" w:rsidTr="007B67CB">
        <w:trPr>
          <w:cantSplit/>
        </w:trPr>
        <w:tc>
          <w:tcPr>
            <w:tcW w:w="4423" w:type="dxa"/>
            <w:gridSpan w:val="2"/>
            <w:tcBorders>
              <w:bottom w:val="single" w:sz="4" w:space="0" w:color="auto"/>
            </w:tcBorders>
            <w:shd w:val="clear" w:color="auto" w:fill="auto"/>
          </w:tcPr>
          <w:p w14:paraId="1029B12A" w14:textId="2A568263" w:rsidR="00463419" w:rsidRPr="00463419" w:rsidRDefault="00463419" w:rsidP="00BE4667">
            <w:pPr>
              <w:pStyle w:val="Schedule20tablesubhead"/>
            </w:pPr>
            <w:r w:rsidRPr="00463419">
              <w:t>Permitted residue:</w:t>
            </w:r>
            <w:r w:rsidR="007B67CB" w:rsidRPr="00463419">
              <w:t xml:space="preserve"> </w:t>
            </w:r>
            <w:r w:rsidRPr="00463419">
              <w:t>Tetraniliprole</w:t>
            </w:r>
          </w:p>
        </w:tc>
      </w:tr>
      <w:tr w:rsidR="00463419" w:rsidRPr="00463419" w14:paraId="4A10F18B" w14:textId="77777777" w:rsidTr="007B67CB">
        <w:trPr>
          <w:cantSplit/>
        </w:trPr>
        <w:tc>
          <w:tcPr>
            <w:tcW w:w="2976" w:type="dxa"/>
            <w:tcBorders>
              <w:top w:val="single" w:sz="4" w:space="0" w:color="auto"/>
            </w:tcBorders>
          </w:tcPr>
          <w:p w14:paraId="4CC45619" w14:textId="77777777" w:rsidR="00463419" w:rsidRPr="00BE4667" w:rsidRDefault="00463419" w:rsidP="00BE4667">
            <w:pPr>
              <w:pStyle w:val="Schedule20tabletext"/>
            </w:pPr>
            <w:r w:rsidRPr="00BE4667">
              <w:t>Edible offal (mammalian)</w:t>
            </w:r>
          </w:p>
        </w:tc>
        <w:tc>
          <w:tcPr>
            <w:tcW w:w="1446" w:type="dxa"/>
            <w:tcBorders>
              <w:top w:val="single" w:sz="4" w:space="0" w:color="auto"/>
            </w:tcBorders>
          </w:tcPr>
          <w:p w14:paraId="2327D487" w14:textId="77777777" w:rsidR="00463419" w:rsidRPr="00BE4667" w:rsidRDefault="00463419" w:rsidP="007B67CB">
            <w:pPr>
              <w:pStyle w:val="Schedule20tabletext"/>
              <w:jc w:val="right"/>
            </w:pPr>
            <w:r w:rsidRPr="00BE4667">
              <w:t>0.7</w:t>
            </w:r>
          </w:p>
        </w:tc>
      </w:tr>
      <w:tr w:rsidR="00463419" w:rsidRPr="00463419" w14:paraId="7AB8CD8F" w14:textId="77777777" w:rsidTr="007B67CB">
        <w:trPr>
          <w:cantSplit/>
        </w:trPr>
        <w:tc>
          <w:tcPr>
            <w:tcW w:w="2976" w:type="dxa"/>
          </w:tcPr>
          <w:p w14:paraId="070F4BAC" w14:textId="77777777" w:rsidR="00463419" w:rsidRPr="00BE4667" w:rsidRDefault="00463419" w:rsidP="00BE4667">
            <w:pPr>
              <w:pStyle w:val="Schedule20tabletext"/>
            </w:pPr>
            <w:r w:rsidRPr="00BE4667">
              <w:t>Mango</w:t>
            </w:r>
          </w:p>
        </w:tc>
        <w:tc>
          <w:tcPr>
            <w:tcW w:w="1446" w:type="dxa"/>
          </w:tcPr>
          <w:p w14:paraId="70D6C7B8" w14:textId="77777777" w:rsidR="00463419" w:rsidRPr="00BE4667" w:rsidRDefault="00463419" w:rsidP="007B67CB">
            <w:pPr>
              <w:pStyle w:val="Schedule20tabletext"/>
              <w:jc w:val="right"/>
            </w:pPr>
            <w:r w:rsidRPr="00BE4667">
              <w:t>0.1</w:t>
            </w:r>
          </w:p>
        </w:tc>
      </w:tr>
      <w:tr w:rsidR="00463419" w:rsidRPr="00463419" w14:paraId="55DB4EFC" w14:textId="77777777" w:rsidTr="007B67CB">
        <w:trPr>
          <w:cantSplit/>
        </w:trPr>
        <w:tc>
          <w:tcPr>
            <w:tcW w:w="2976" w:type="dxa"/>
            <w:tcBorders>
              <w:bottom w:val="single" w:sz="4" w:space="0" w:color="auto"/>
            </w:tcBorders>
          </w:tcPr>
          <w:p w14:paraId="1EB2E08F" w14:textId="77777777" w:rsidR="00463419" w:rsidRPr="00BE4667" w:rsidRDefault="00463419" w:rsidP="00BE4667">
            <w:pPr>
              <w:pStyle w:val="Schedule20tabletext"/>
            </w:pPr>
            <w:r w:rsidRPr="00BE4667">
              <w:t>Milks</w:t>
            </w:r>
          </w:p>
        </w:tc>
        <w:tc>
          <w:tcPr>
            <w:tcW w:w="1446" w:type="dxa"/>
            <w:tcBorders>
              <w:bottom w:val="single" w:sz="4" w:space="0" w:color="auto"/>
            </w:tcBorders>
          </w:tcPr>
          <w:p w14:paraId="4F5DA04B" w14:textId="77777777" w:rsidR="00463419" w:rsidRPr="00BE4667" w:rsidRDefault="00463419" w:rsidP="007B67CB">
            <w:pPr>
              <w:pStyle w:val="Schedule20tabletext"/>
              <w:jc w:val="right"/>
            </w:pPr>
            <w:r w:rsidRPr="00BE4667">
              <w:t>0.1</w:t>
            </w:r>
          </w:p>
        </w:tc>
      </w:tr>
      <w:bookmarkEnd w:id="35"/>
    </w:tbl>
    <w:p w14:paraId="07C5FE46" w14:textId="77777777" w:rsidR="00463419" w:rsidRPr="00463419" w:rsidRDefault="00463419" w:rsidP="00BE4667">
      <w:pPr>
        <w:pStyle w:val="Schedule20tabletext"/>
        <w:rPr>
          <w:u w:color="000000"/>
          <w:lang w:val="en-GB" w:eastAsia="en-AU"/>
        </w:rPr>
      </w:pPr>
      <w:r w:rsidRPr="00463419">
        <w:rPr>
          <w:rFonts w:asciiTheme="minorHAnsi" w:hAnsiTheme="minorHAnsi"/>
          <w:sz w:val="22"/>
          <w:lang w:val="en-GB"/>
        </w:rPr>
        <w:br w:type="page"/>
      </w:r>
    </w:p>
    <w:p w14:paraId="51B86FB6" w14:textId="77777777" w:rsidR="00463419" w:rsidRPr="00463419" w:rsidRDefault="00463419" w:rsidP="007B67CB">
      <w:pPr>
        <w:pStyle w:val="GazetteHeading2"/>
      </w:pPr>
      <w:r w:rsidRPr="00463419">
        <w:lastRenderedPageBreak/>
        <w:t>Invitation for submissions</w:t>
      </w:r>
    </w:p>
    <w:p w14:paraId="2BA2805F" w14:textId="77777777" w:rsidR="00463419" w:rsidRPr="00BE4667" w:rsidRDefault="00463419" w:rsidP="00BE4667">
      <w:pPr>
        <w:pStyle w:val="GazetteNormalText"/>
      </w:pPr>
      <w:r w:rsidRPr="00BE4667">
        <w:t xml:space="preserve">Written submissions are invited from interested individuals and organisations to assist the APVMA in considering the proposal to vary Schedule 20 </w:t>
      </w:r>
      <w:r w:rsidRPr="00BE4667">
        <w:t>–</w:t>
      </w:r>
      <w:r w:rsidRPr="00BE4667">
        <w:t xml:space="preserve"> Maximum residue limits in the Australia New Zealand Food Standards Code.</w:t>
      </w:r>
    </w:p>
    <w:p w14:paraId="14237B88" w14:textId="77777777" w:rsidR="00463419" w:rsidRPr="00BE4667" w:rsidRDefault="00463419" w:rsidP="00BE4667">
      <w:pPr>
        <w:pStyle w:val="GazetteNormalText"/>
      </w:pPr>
      <w:r w:rsidRPr="00BE4667">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3046BAAB" w14:textId="77777777" w:rsidR="00463419" w:rsidRPr="00BE4667" w:rsidRDefault="00463419" w:rsidP="00BE4667">
      <w:pPr>
        <w:pStyle w:val="GazetteNormalText"/>
      </w:pPr>
      <w:r w:rsidRPr="00BE4667">
        <w:t>Claims made in submissions should be supported wherever possible by referencing or including relevant studies, research findings, trials and surveys. Technical information should be in sufficient detail to allow independent scientific assessment.</w:t>
      </w:r>
    </w:p>
    <w:p w14:paraId="2473F6AF" w14:textId="77777777" w:rsidR="00463419" w:rsidRPr="00BE4667" w:rsidRDefault="00463419" w:rsidP="00BE4667">
      <w:pPr>
        <w:pStyle w:val="GazetteNormalText"/>
      </w:pPr>
      <w:r w:rsidRPr="00BE4667">
        <w:t xml:space="preserve">Submissions must be made in writing and should be clearly marked as a </w:t>
      </w:r>
      <w:r w:rsidRPr="00BE4667">
        <w:t>‘</w:t>
      </w:r>
      <w:r w:rsidRPr="00BE4667">
        <w:t>submission on the proposed amendment to Schedule 20</w:t>
      </w:r>
      <w:r w:rsidRPr="00BE4667">
        <w:t>’</w:t>
      </w:r>
      <w:r w:rsidRPr="00BE4667">
        <w:t xml:space="preserve"> and quote the correct amendment number.</w:t>
      </w:r>
    </w:p>
    <w:p w14:paraId="0FCB52C5" w14:textId="77777777" w:rsidR="00463419" w:rsidRPr="00463419" w:rsidRDefault="00463419" w:rsidP="00BE4667">
      <w:pPr>
        <w:pStyle w:val="GazetteHeading3"/>
      </w:pPr>
      <w:r w:rsidRPr="00463419">
        <w:t>Deadline for public submissions</w:t>
      </w:r>
    </w:p>
    <w:p w14:paraId="06331614" w14:textId="77777777" w:rsidR="00463419" w:rsidRPr="00BE4667" w:rsidRDefault="00463419" w:rsidP="00BE4667">
      <w:pPr>
        <w:pStyle w:val="GazetteNormalText"/>
      </w:pPr>
      <w:r w:rsidRPr="00BE4667">
        <w:t>Submissions must be received by 13 December 2022.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70E2ADD1" w14:textId="77777777" w:rsidR="00463419" w:rsidRPr="00BE4667" w:rsidRDefault="00463419" w:rsidP="00BE4667">
      <w:pPr>
        <w:pStyle w:val="GazetteNormalText"/>
      </w:pPr>
      <w:r w:rsidRPr="00BE4667">
        <w:t>Please note: submissions will be published on the APVMA</w:t>
      </w:r>
      <w:r w:rsidRPr="00BE4667">
        <w:t>’</w:t>
      </w:r>
      <w:r w:rsidRPr="00BE4667">
        <w:t xml:space="preserve">s website, unless you have asked for the submission to remain confidential, or if the APVMA chooses at its discretion not to publish any submissions received (refer to the </w:t>
      </w:r>
      <w:hyperlink r:id="rId34" w:history="1">
        <w:r w:rsidRPr="00BE4667">
          <w:rPr>
            <w:rStyle w:val="Hyperlink"/>
          </w:rPr>
          <w:t>public consultation coversheet</w:t>
        </w:r>
      </w:hyperlink>
      <w:r w:rsidRPr="00BE4667">
        <w:t>).</w:t>
      </w:r>
    </w:p>
    <w:p w14:paraId="43331FBD" w14:textId="77777777" w:rsidR="00463419" w:rsidRPr="00BE4667" w:rsidRDefault="00463419" w:rsidP="00BE4667">
      <w:pPr>
        <w:pStyle w:val="GazetteNormalText"/>
      </w:pPr>
      <w:r w:rsidRPr="00BE4667">
        <w:t xml:space="preserve">Please lodge your submission using the </w:t>
      </w:r>
      <w:hyperlink r:id="rId35" w:history="1">
        <w:r w:rsidRPr="00BE4667">
          <w:rPr>
            <w:rStyle w:val="Hyperlink"/>
          </w:rPr>
          <w:t>public consultation coversheet</w:t>
        </w:r>
      </w:hyperlink>
      <w:r w:rsidRPr="00BE4667">
        <w:t>, which provides options for how your submission will be published.</w:t>
      </w:r>
    </w:p>
    <w:p w14:paraId="1B557665" w14:textId="77777777" w:rsidR="00463419" w:rsidRPr="00BE4667" w:rsidRDefault="00463419" w:rsidP="00BE4667">
      <w:pPr>
        <w:pStyle w:val="GazetteNormalText"/>
      </w:pPr>
      <w:r w:rsidRPr="00BE4667">
        <w:t xml:space="preserve">Note that all APVMA documents are subject to the access provisions of the </w:t>
      </w:r>
      <w:r w:rsidRPr="00BE4667">
        <w:rPr>
          <w:i/>
          <w:iCs/>
        </w:rPr>
        <w:t>Freedom of Information Act 1982</w:t>
      </w:r>
      <w:r w:rsidRPr="00BE4667">
        <w:t xml:space="preserve"> and may be required to be released under that Act should a request for access be made.</w:t>
      </w:r>
    </w:p>
    <w:p w14:paraId="38ABC746" w14:textId="77777777" w:rsidR="00463419" w:rsidRPr="00BE4667" w:rsidRDefault="00463419" w:rsidP="00BE4667">
      <w:pPr>
        <w:pStyle w:val="GazetteNormalText"/>
      </w:pPr>
      <w:r w:rsidRPr="00BE4667">
        <w:t>For further information please contact:</w:t>
      </w:r>
    </w:p>
    <w:p w14:paraId="3108A651" w14:textId="77777777" w:rsidR="00463419" w:rsidRPr="00BE4667" w:rsidRDefault="00463419" w:rsidP="00BE4667">
      <w:pPr>
        <w:pStyle w:val="GazetteContact"/>
      </w:pPr>
      <w:r w:rsidRPr="00BE4667">
        <w:t xml:space="preserve">MRL Contact Officer </w:t>
      </w:r>
    </w:p>
    <w:p w14:paraId="33E13BC1" w14:textId="77777777" w:rsidR="00463419" w:rsidRPr="00BE4667" w:rsidRDefault="00463419" w:rsidP="00BE4667">
      <w:pPr>
        <w:pStyle w:val="GazetteContact"/>
      </w:pPr>
      <w:r w:rsidRPr="00BE4667">
        <w:t>Australian Pesticides and Veterinary Medicines Authority</w:t>
      </w:r>
    </w:p>
    <w:p w14:paraId="62BE3C25" w14:textId="77777777" w:rsidR="00463419" w:rsidRPr="00BE4667" w:rsidRDefault="00463419" w:rsidP="00BE4667">
      <w:pPr>
        <w:pStyle w:val="GazetteContact"/>
      </w:pPr>
      <w:r w:rsidRPr="00BE4667">
        <w:t>GPO Box 3262</w:t>
      </w:r>
    </w:p>
    <w:p w14:paraId="371639E6" w14:textId="77777777" w:rsidR="00463419" w:rsidRPr="00BE4667" w:rsidRDefault="00463419" w:rsidP="00BE4667">
      <w:pPr>
        <w:pStyle w:val="GazetteContact"/>
      </w:pPr>
      <w:r w:rsidRPr="00BE4667">
        <w:t>Sydney NSW 2001</w:t>
      </w:r>
    </w:p>
    <w:p w14:paraId="6AB7F9F4" w14:textId="6DCCCED3" w:rsidR="00463419" w:rsidRPr="00BE4667" w:rsidRDefault="00463419" w:rsidP="00BE4667">
      <w:pPr>
        <w:pStyle w:val="GazetteContact"/>
        <w:spacing w:before="240"/>
      </w:pPr>
      <w:r w:rsidRPr="00BE4667">
        <w:rPr>
          <w:b/>
          <w:bCs/>
        </w:rPr>
        <w:t>Phone:</w:t>
      </w:r>
      <w:r w:rsidR="00BE4667">
        <w:t xml:space="preserve"> </w:t>
      </w:r>
      <w:r w:rsidRPr="00BE4667">
        <w:t>+61 2 6770 2300</w:t>
      </w:r>
    </w:p>
    <w:p w14:paraId="2EFCF7D5" w14:textId="06CA8C2A" w:rsidR="00463419" w:rsidRPr="00BE4667" w:rsidRDefault="00463419" w:rsidP="00BE4667">
      <w:pPr>
        <w:pStyle w:val="GazetteContact"/>
      </w:pPr>
      <w:r w:rsidRPr="00BE4667">
        <w:rPr>
          <w:b/>
          <w:bCs/>
        </w:rPr>
        <w:t>Email:</w:t>
      </w:r>
      <w:r w:rsidR="00BE4667">
        <w:t xml:space="preserve"> </w:t>
      </w:r>
      <w:hyperlink r:id="rId36" w:history="1">
        <w:r w:rsidRPr="00BE4667">
          <w:rPr>
            <w:rStyle w:val="Hyperlink"/>
          </w:rPr>
          <w:t>enquiries@apvma.gov.au</w:t>
        </w:r>
      </w:hyperlink>
    </w:p>
    <w:p w14:paraId="39BC7953" w14:textId="77777777" w:rsidR="00463419" w:rsidRPr="00463419" w:rsidRDefault="00463419" w:rsidP="007B67CB">
      <w:pPr>
        <w:pStyle w:val="GazetteHeading2"/>
      </w:pPr>
      <w:r w:rsidRPr="00463419">
        <w:t>Privacy</w:t>
      </w:r>
    </w:p>
    <w:p w14:paraId="6BCC24AE" w14:textId="77777777" w:rsidR="00463419" w:rsidRDefault="00463419" w:rsidP="00BE4667">
      <w:pPr>
        <w:pStyle w:val="GazetteNormalText"/>
        <w:sectPr w:rsidR="00463419" w:rsidSect="00705F75">
          <w:headerReference w:type="even" r:id="rId37"/>
          <w:headerReference w:type="default" r:id="rId38"/>
          <w:footerReference w:type="even" r:id="rId39"/>
          <w:footerReference w:type="default" r:id="rId40"/>
          <w:headerReference w:type="first" r:id="rId41"/>
          <w:footerReference w:type="first" r:id="rId42"/>
          <w:pgSz w:w="11906" w:h="16838" w:code="9"/>
          <w:pgMar w:top="1440" w:right="1134" w:bottom="1440" w:left="1134" w:header="680" w:footer="737" w:gutter="0"/>
          <w:cols w:space="708"/>
          <w:docGrid w:linePitch="360"/>
        </w:sectPr>
      </w:pPr>
      <w:r w:rsidRPr="00BE4667">
        <w:t xml:space="preserve">For information on how the APVMA manages personal information when you make a submission, see our </w:t>
      </w:r>
      <w:hyperlink r:id="rId43" w:history="1">
        <w:r w:rsidRPr="00BE4667">
          <w:rPr>
            <w:rStyle w:val="Hyperlink"/>
          </w:rPr>
          <w:t>Privacy Policy</w:t>
        </w:r>
      </w:hyperlink>
      <w:r w:rsidRPr="00463419">
        <w:t>.</w:t>
      </w:r>
    </w:p>
    <w:p w14:paraId="0CB672EF" w14:textId="77777777" w:rsidR="00463419" w:rsidRPr="00463419" w:rsidRDefault="00463419" w:rsidP="00BE4667">
      <w:pPr>
        <w:pStyle w:val="GazetteHeading1"/>
      </w:pPr>
      <w:bookmarkStart w:id="36" w:name="_Toc119393076"/>
      <w:r w:rsidRPr="00463419">
        <w:lastRenderedPageBreak/>
        <w:t>Variations to Schedule 20 of the Australian New Zealand Food Standards Code</w:t>
      </w:r>
      <w:bookmarkEnd w:id="36"/>
    </w:p>
    <w:p w14:paraId="4E63F724" w14:textId="77777777" w:rsidR="00463419" w:rsidRPr="00BE4667" w:rsidRDefault="00463419" w:rsidP="00BE4667">
      <w:pPr>
        <w:pStyle w:val="GazetteNormalText"/>
      </w:pPr>
      <w:r w:rsidRPr="00BE4667">
        <w:t xml:space="preserve">The APVMA has previously gazetted particular amendments which it had made to the APVMA MRL </w:t>
      </w:r>
      <w:proofErr w:type="gramStart"/>
      <w:r w:rsidRPr="00BE4667">
        <w:t>Standard</w:t>
      </w:r>
      <w:proofErr w:type="gramEnd"/>
      <w:r w:rsidRPr="00BE4667">
        <w:t xml:space="preserve"> and which have been proposed as variations to maximum residue limits (MRLs) for substances contained in agricultural and veterinary chemical products as set out as in Schedule 20 </w:t>
      </w:r>
      <w:r w:rsidRPr="00BE4667">
        <w:t>–</w:t>
      </w:r>
      <w:r w:rsidRPr="00BE4667">
        <w:t xml:space="preserve"> Maximum residue limits of the Australia New Zealand Food Standards Code. This notice pertains to proposals No. 4 gazetted on 12 July (No. APVMA 14) and No. 6 gazetted on 23 August 2022 (No. APVMA 17).</w:t>
      </w:r>
    </w:p>
    <w:p w14:paraId="6C0D0262" w14:textId="77777777" w:rsidR="00463419" w:rsidRPr="00BE4667" w:rsidRDefault="00463419" w:rsidP="00BE4667">
      <w:pPr>
        <w:pStyle w:val="GazetteNormalText"/>
      </w:pPr>
      <w:r w:rsidRPr="00BE4667">
        <w:t>Submissions have been sought on these proposals and the APVMA has written separately to each person or organisation that made a submission. All matters raised in the submissions have been resolved.</w:t>
      </w:r>
    </w:p>
    <w:p w14:paraId="4A214F6E" w14:textId="77777777" w:rsidR="00463419" w:rsidRPr="00BE4667" w:rsidRDefault="00463419" w:rsidP="00BE4667">
      <w:pPr>
        <w:pStyle w:val="GazetteNormalText"/>
      </w:pPr>
      <w:r w:rsidRPr="00BE4667">
        <w:t xml:space="preserve">Under subsection 82(1) of the </w:t>
      </w:r>
      <w:r w:rsidRPr="00BE4667">
        <w:rPr>
          <w:i/>
          <w:iCs/>
        </w:rPr>
        <w:t>Food Standards Australia New Zealand Act 1991</w:t>
      </w:r>
      <w:r w:rsidRPr="00BE4667">
        <w:t xml:space="preserve">, the APVMA has, by legislative instrument, incorporated these variations to MRLs into Schedule 20. A copy of the Amendment Instrument (No. APVMA 5, 2022) accompanies this notice. For a complete and up-to-date version of Schedule 20, including these amendments together with their Explanatory Statement, please refer to the </w:t>
      </w:r>
      <w:hyperlink r:id="rId44" w:history="1">
        <w:r w:rsidRPr="00BE4667">
          <w:rPr>
            <w:rStyle w:val="Hyperlink"/>
          </w:rPr>
          <w:t>Federal Register of Legislation</w:t>
        </w:r>
      </w:hyperlink>
      <w:r w:rsidRPr="00BE4667">
        <w:t>.</w:t>
      </w:r>
    </w:p>
    <w:p w14:paraId="7AF1031A" w14:textId="77777777" w:rsidR="00463419" w:rsidRPr="00BE4667" w:rsidRDefault="00463419" w:rsidP="00BE4667">
      <w:pPr>
        <w:pStyle w:val="GazetteNormalText"/>
      </w:pPr>
      <w:r w:rsidRPr="00BE4667">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0B10FBFA" w14:textId="77777777" w:rsidR="00463419" w:rsidRPr="00BE4667" w:rsidRDefault="00463419" w:rsidP="00BE4667">
      <w:pPr>
        <w:pStyle w:val="GazetteNormalText"/>
      </w:pPr>
      <w:r w:rsidRPr="00BE4667">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59F5F4B" w14:textId="77777777" w:rsidR="00463419" w:rsidRPr="00BE4667" w:rsidRDefault="00463419" w:rsidP="00BE4667">
      <w:pPr>
        <w:pStyle w:val="GazetteNormalText"/>
      </w:pPr>
      <w:r w:rsidRPr="00BE4667">
        <w:t>A Sanitary and Phytosanitary notification to the World Trade Organization (WTO) was also made in relation to the variations to MRLs in Schedule 20 and no comment was received in response to that notice.</w:t>
      </w:r>
    </w:p>
    <w:p w14:paraId="6E177FEF" w14:textId="77777777" w:rsidR="00463419" w:rsidRPr="00BE4667" w:rsidRDefault="00463419" w:rsidP="00BE4667">
      <w:pPr>
        <w:pStyle w:val="GazetteNormalText"/>
      </w:pPr>
      <w:r w:rsidRPr="00BE4667">
        <w:t xml:space="preserve">A copy of these variations </w:t>
      </w:r>
      <w:proofErr w:type="gramStart"/>
      <w:r w:rsidRPr="00BE4667">
        <w:t>have</w:t>
      </w:r>
      <w:proofErr w:type="gramEnd"/>
      <w:r w:rsidRPr="00BE4667">
        <w:t xml:space="preserve"> been given to FSANZ.</w:t>
      </w:r>
    </w:p>
    <w:p w14:paraId="1693DCCD" w14:textId="77777777" w:rsidR="00463419" w:rsidRPr="00BE4667" w:rsidRDefault="00463419" w:rsidP="00BE4667">
      <w:pPr>
        <w:pStyle w:val="GazetteNormalText"/>
      </w:pPr>
      <w:r w:rsidRPr="00BE4667">
        <w:t>The variations take effect as from the date of this notice.</w:t>
      </w:r>
    </w:p>
    <w:p w14:paraId="418A6A62" w14:textId="6B68DF2E" w:rsidR="00463419" w:rsidRPr="00BE4667" w:rsidRDefault="00463419" w:rsidP="00BE4667">
      <w:pPr>
        <w:pStyle w:val="GazetteNormalText"/>
      </w:pPr>
      <w:r w:rsidRPr="00BE4667">
        <w:t xml:space="preserve">This notice is published in accordance with subsection 82(7) of the </w:t>
      </w:r>
      <w:r w:rsidRPr="00BE4667">
        <w:rPr>
          <w:i/>
          <w:iCs/>
        </w:rPr>
        <w:t>Food Standards Australia New Zealand Act 1991</w:t>
      </w:r>
      <w:r w:rsidRPr="00BE4667">
        <w:t>.</w:t>
      </w:r>
    </w:p>
    <w:p w14:paraId="761FF722" w14:textId="77777777" w:rsidR="00463419" w:rsidRPr="00BE4667" w:rsidRDefault="00463419" w:rsidP="00BE4667">
      <w:pPr>
        <w:pStyle w:val="GazetteNormalText"/>
      </w:pPr>
      <w:r w:rsidRPr="00BE4667">
        <w:t>For further information please contact:</w:t>
      </w:r>
    </w:p>
    <w:p w14:paraId="4358C2C5" w14:textId="77777777" w:rsidR="00463419" w:rsidRPr="00BE4667" w:rsidRDefault="00463419" w:rsidP="00BE4667">
      <w:pPr>
        <w:pStyle w:val="GazetteContact"/>
      </w:pPr>
      <w:r w:rsidRPr="00BE4667">
        <w:t>MRL Contact Officer</w:t>
      </w:r>
    </w:p>
    <w:p w14:paraId="3F34DD4D" w14:textId="77777777" w:rsidR="00463419" w:rsidRPr="00BE4667" w:rsidRDefault="00463419" w:rsidP="00BE4667">
      <w:pPr>
        <w:pStyle w:val="GazetteContact"/>
      </w:pPr>
      <w:r w:rsidRPr="00BE4667">
        <w:t>Australian Pesticides and Veterinary Medicines Authority</w:t>
      </w:r>
    </w:p>
    <w:p w14:paraId="6A1AB5BA" w14:textId="77777777" w:rsidR="00463419" w:rsidRPr="00BE4667" w:rsidRDefault="00463419" w:rsidP="00BE4667">
      <w:pPr>
        <w:pStyle w:val="GazetteContact"/>
      </w:pPr>
      <w:r w:rsidRPr="00BE4667">
        <w:t>GPO Box 3262</w:t>
      </w:r>
    </w:p>
    <w:p w14:paraId="1DBA89D9" w14:textId="77777777" w:rsidR="00463419" w:rsidRPr="00BE4667" w:rsidRDefault="00463419" w:rsidP="00BE4667">
      <w:pPr>
        <w:pStyle w:val="GazetteContact"/>
      </w:pPr>
      <w:r w:rsidRPr="00BE4667">
        <w:t>Sydney NSW 2001</w:t>
      </w:r>
    </w:p>
    <w:p w14:paraId="1847052E" w14:textId="77777777" w:rsidR="00463419" w:rsidRPr="00BE4667" w:rsidRDefault="00463419" w:rsidP="00BE4667">
      <w:pPr>
        <w:pStyle w:val="GazetteContact"/>
        <w:spacing w:before="240"/>
      </w:pPr>
      <w:r w:rsidRPr="00BE4667">
        <w:rPr>
          <w:b/>
          <w:bCs/>
        </w:rPr>
        <w:t>Phone:</w:t>
      </w:r>
      <w:r w:rsidRPr="00BE4667">
        <w:t xml:space="preserve"> +61 2 6770 2300</w:t>
      </w:r>
    </w:p>
    <w:p w14:paraId="779E63CA" w14:textId="77777777" w:rsidR="00463419" w:rsidRPr="00BE4667" w:rsidRDefault="00463419" w:rsidP="00BE4667">
      <w:pPr>
        <w:pStyle w:val="GazetteContact"/>
      </w:pPr>
      <w:r w:rsidRPr="00BE4667">
        <w:rPr>
          <w:b/>
          <w:bCs/>
        </w:rPr>
        <w:t>Email:</w:t>
      </w:r>
      <w:r w:rsidRPr="00BE4667">
        <w:t xml:space="preserve"> </w:t>
      </w:r>
      <w:hyperlink r:id="rId45" w:history="1">
        <w:r w:rsidRPr="00BE4667">
          <w:rPr>
            <w:rStyle w:val="Hyperlink"/>
          </w:rPr>
          <w:t>enquiries@apvma.gov.au</w:t>
        </w:r>
      </w:hyperlink>
    </w:p>
    <w:p w14:paraId="1267316D" w14:textId="77777777" w:rsidR="00463419" w:rsidRPr="00463419" w:rsidRDefault="00463419" w:rsidP="007B67CB">
      <w:pPr>
        <w:pStyle w:val="GazetteHeading2"/>
      </w:pPr>
      <w:r w:rsidRPr="00463419">
        <w:t>Privacy</w:t>
      </w:r>
    </w:p>
    <w:p w14:paraId="7391FAAD" w14:textId="2D304EDA" w:rsidR="00463419" w:rsidRPr="00463419" w:rsidRDefault="00463419" w:rsidP="005B275C">
      <w:pPr>
        <w:pStyle w:val="GazetteNormalText"/>
        <w:rPr>
          <w:rFonts w:asciiTheme="minorHAnsi" w:eastAsiaTheme="minorHAnsi" w:hAnsiTheme="minorHAnsi" w:cstheme="minorBidi"/>
          <w:sz w:val="22"/>
          <w:szCs w:val="22"/>
        </w:rPr>
        <w:sectPr w:rsidR="00463419" w:rsidRPr="00463419" w:rsidSect="00E87B70">
          <w:headerReference w:type="even" r:id="rId46"/>
          <w:headerReference w:type="default" r:id="rId47"/>
          <w:pgSz w:w="11906" w:h="16838"/>
          <w:pgMar w:top="1440" w:right="1134" w:bottom="1440" w:left="1134" w:header="680" w:footer="737" w:gutter="0"/>
          <w:cols w:space="708"/>
          <w:docGrid w:linePitch="360"/>
        </w:sectPr>
      </w:pPr>
      <w:r w:rsidRPr="00BE4667">
        <w:t xml:space="preserve">For information on how the APVMA manages personal information when you make a submission, see our </w:t>
      </w:r>
      <w:hyperlink r:id="rId48" w:history="1">
        <w:r w:rsidRPr="00BE4667">
          <w:rPr>
            <w:rStyle w:val="Hyperlink"/>
          </w:rPr>
          <w:t>Privacy Policy</w:t>
        </w:r>
      </w:hyperlink>
      <w:r w:rsidRPr="00BE4667">
        <w:t>.</w:t>
      </w:r>
    </w:p>
    <w:p w14:paraId="424AC019" w14:textId="77777777" w:rsidR="00463419" w:rsidRPr="00463419" w:rsidRDefault="00463419" w:rsidP="00463419">
      <w:pPr>
        <w:spacing w:after="120" w:line="259" w:lineRule="auto"/>
        <w:jc w:val="center"/>
        <w:rPr>
          <w:rFonts w:asciiTheme="minorHAnsi" w:cs="Arial"/>
          <w:sz w:val="40"/>
          <w:lang w:eastAsia="en-AU"/>
        </w:rPr>
      </w:pPr>
      <w:r w:rsidRPr="00463419">
        <w:rPr>
          <w:rFonts w:ascii="Times New Roman" w:hAnsi="Times New Roman"/>
          <w:noProof/>
          <w:sz w:val="40"/>
          <w:lang w:eastAsia="en-AU"/>
        </w:rPr>
        <w:lastRenderedPageBreak/>
        <w:drawing>
          <wp:inline distT="0" distB="0" distL="0" distR="0" wp14:anchorId="531923D8" wp14:editId="068104E4">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48B865A9" w14:textId="77777777" w:rsidR="00463419" w:rsidRPr="00463419" w:rsidRDefault="00463419" w:rsidP="00463419">
      <w:pPr>
        <w:spacing w:before="1080" w:after="240" w:line="480" w:lineRule="exact"/>
        <w:jc w:val="center"/>
        <w:rPr>
          <w:rFonts w:eastAsiaTheme="minorHAnsi" w:cs="Arial"/>
          <w:b/>
          <w:bCs/>
          <w:iCs/>
          <w:sz w:val="40"/>
          <w:szCs w:val="40"/>
          <w:u w:color="000000"/>
          <w:lang w:eastAsia="en-AU"/>
        </w:rPr>
      </w:pPr>
      <w:r w:rsidRPr="00463419">
        <w:rPr>
          <w:rFonts w:eastAsiaTheme="minorHAnsi" w:cs="Arial"/>
          <w:b/>
          <w:bCs/>
          <w:i/>
          <w:iCs/>
          <w:sz w:val="40"/>
          <w:szCs w:val="40"/>
          <w:u w:color="000000"/>
          <w:lang w:eastAsia="en-AU"/>
        </w:rPr>
        <w:t>Australia New Zealand</w:t>
      </w:r>
      <w:r w:rsidRPr="00463419">
        <w:rPr>
          <w:rFonts w:eastAsiaTheme="minorHAnsi" w:cs="Arial"/>
          <w:b/>
          <w:bCs/>
          <w:i/>
          <w:iCs/>
          <w:sz w:val="40"/>
          <w:szCs w:val="40"/>
          <w:u w:color="000000"/>
          <w:lang w:eastAsia="en-AU"/>
        </w:rPr>
        <w:br/>
        <w:t>Food Standards Code</w:t>
      </w:r>
      <w:r w:rsidRPr="00463419">
        <w:rPr>
          <w:rFonts w:eastAsiaTheme="minorHAnsi" w:cs="Arial"/>
          <w:b/>
          <w:bCs/>
          <w:iCs/>
          <w:sz w:val="40"/>
          <w:szCs w:val="40"/>
          <w:u w:color="000000"/>
          <w:lang w:eastAsia="en-AU"/>
        </w:rPr>
        <w:t xml:space="preserve"> — </w:t>
      </w:r>
      <w:r w:rsidRPr="00463419">
        <w:rPr>
          <w:rFonts w:eastAsiaTheme="minorHAnsi" w:cs="Arial"/>
          <w:b/>
          <w:bCs/>
          <w:iCs/>
          <w:sz w:val="40"/>
          <w:szCs w:val="40"/>
          <w:u w:color="000000"/>
          <w:lang w:eastAsia="en-AU"/>
        </w:rPr>
        <w:br/>
        <w:t>Schedule 20 — Maximum residue limits Variation Instrument No. APVMA 5, 2022</w:t>
      </w:r>
    </w:p>
    <w:p w14:paraId="6520D16B" w14:textId="77777777" w:rsidR="00463419" w:rsidRPr="00463419" w:rsidRDefault="00463419" w:rsidP="0046341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463419">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463419">
        <w:rPr>
          <w:rFonts w:ascii="Times New Roman" w:eastAsia="Arial Unicode MS" w:hAnsi="Times New Roman" w:cs="Arial Unicode MS"/>
          <w:i/>
          <w:iCs/>
          <w:sz w:val="24"/>
          <w:szCs w:val="22"/>
          <w:u w:color="000000"/>
          <w:bdr w:val="nil"/>
          <w:lang w:val="en-US"/>
        </w:rPr>
        <w:t>Agricultural and Veterinary Chemicals (Administration) Act 1992</w:t>
      </w:r>
      <w:r w:rsidRPr="00463419">
        <w:rPr>
          <w:rFonts w:ascii="Times New Roman" w:eastAsia="Arial Unicode MS" w:hAnsi="Times New Roman" w:cs="Arial Unicode MS"/>
          <w:sz w:val="24"/>
          <w:szCs w:val="22"/>
          <w:u w:color="000000"/>
          <w:bdr w:val="nil"/>
          <w:lang w:val="en-US"/>
        </w:rPr>
        <w:t xml:space="preserve">, make this instrument for the purposes of subsection 82(1) of the </w:t>
      </w:r>
      <w:r w:rsidRPr="00463419">
        <w:rPr>
          <w:rFonts w:ascii="Times New Roman" w:eastAsia="Arial Unicode MS" w:hAnsi="Times New Roman" w:cs="Arial Unicode MS"/>
          <w:i/>
          <w:iCs/>
          <w:sz w:val="24"/>
          <w:szCs w:val="22"/>
          <w:u w:color="000000"/>
          <w:bdr w:val="nil"/>
          <w:lang w:val="en-US"/>
        </w:rPr>
        <w:t>Food Standards Australia New Zealand Act 1991</w:t>
      </w:r>
      <w:r w:rsidRPr="00463419">
        <w:rPr>
          <w:rFonts w:ascii="Times New Roman" w:eastAsia="Arial Unicode MS" w:hAnsi="Times New Roman" w:cs="Arial Unicode MS"/>
          <w:sz w:val="24"/>
          <w:szCs w:val="22"/>
          <w:u w:color="000000"/>
          <w:bdr w:val="nil"/>
          <w:lang w:val="en-US"/>
        </w:rPr>
        <w:t>.</w:t>
      </w:r>
    </w:p>
    <w:p w14:paraId="370EEB96" w14:textId="77777777" w:rsidR="00463419" w:rsidRPr="00463419" w:rsidRDefault="00463419" w:rsidP="0046341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463419">
        <w:rPr>
          <w:rFonts w:ascii="Times New Roman" w:eastAsia="Arial Unicode MS" w:hAnsi="Times New Roman" w:cs="Arial Unicode MS"/>
          <w:sz w:val="24"/>
          <w:szCs w:val="22"/>
          <w:u w:color="000000"/>
          <w:bdr w:val="nil"/>
          <w:lang w:val="en-US"/>
        </w:rPr>
        <w:t>Sheila Logan</w:t>
      </w:r>
    </w:p>
    <w:p w14:paraId="52709AAE" w14:textId="77777777" w:rsidR="00463419" w:rsidRPr="00463419" w:rsidRDefault="00463419" w:rsidP="00463419">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463419">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44EAE019" w14:textId="77777777" w:rsidR="00463419" w:rsidRPr="00BE4667" w:rsidRDefault="00463419" w:rsidP="00463419">
      <w:pPr>
        <w:pBdr>
          <w:top w:val="nil"/>
          <w:left w:val="nil"/>
          <w:bottom w:val="nil"/>
          <w:right w:val="nil"/>
          <w:between w:val="nil"/>
          <w:bar w:val="nil"/>
        </w:pBdr>
        <w:spacing w:before="1080" w:line="280" w:lineRule="exact"/>
        <w:rPr>
          <w:rFonts w:ascii="Times New Roman" w:eastAsia="Arial Unicode MS" w:hAnsi="Times New Roman" w:cs="Arial Unicode MS"/>
          <w:sz w:val="24"/>
          <w:szCs w:val="22"/>
          <w:u w:color="FF00FF"/>
          <w:bdr w:val="nil"/>
          <w:lang w:val="en-US"/>
        </w:rPr>
      </w:pPr>
      <w:r w:rsidRPr="00463419">
        <w:rPr>
          <w:rFonts w:ascii="Times New Roman" w:eastAsia="Arial Unicode MS" w:hAnsi="Times New Roman" w:cs="Arial Unicode MS"/>
          <w:sz w:val="24"/>
          <w:szCs w:val="22"/>
          <w:u w:color="FF00FF"/>
          <w:bdr w:val="nil"/>
          <w:lang w:val="en-US"/>
        </w:rPr>
        <w:t>Dated this ninth day of November 2022</w:t>
      </w:r>
      <w:r w:rsidRPr="00463419">
        <w:rPr>
          <w:rFonts w:ascii="Arial Bold" w:eastAsia="Arial Bold" w:hAnsi="Arial Bold" w:cs="Arial Bold"/>
          <w:sz w:val="32"/>
          <w:szCs w:val="32"/>
          <w:u w:color="000000"/>
          <w:bdr w:val="nil"/>
          <w:lang w:val="en-US"/>
        </w:rPr>
        <w:br w:type="page"/>
      </w:r>
    </w:p>
    <w:p w14:paraId="01A40597" w14:textId="77777777" w:rsidR="00463419" w:rsidRPr="00463419" w:rsidRDefault="00463419" w:rsidP="00463419">
      <w:pPr>
        <w:spacing w:before="360" w:line="360" w:lineRule="exact"/>
        <w:rPr>
          <w:rFonts w:eastAsiaTheme="minorHAnsi" w:cs="Arial"/>
          <w:b/>
          <w:bCs/>
          <w:iCs/>
          <w:sz w:val="32"/>
          <w:szCs w:val="40"/>
          <w:u w:color="000000"/>
          <w:lang w:eastAsia="en-AU"/>
        </w:rPr>
      </w:pPr>
      <w:r w:rsidRPr="00463419">
        <w:rPr>
          <w:rFonts w:eastAsiaTheme="minorHAnsi" w:cs="Arial"/>
          <w:b/>
          <w:bCs/>
          <w:iCs/>
          <w:sz w:val="32"/>
          <w:szCs w:val="40"/>
          <w:u w:color="000000"/>
          <w:lang w:eastAsia="en-AU"/>
        </w:rPr>
        <w:lastRenderedPageBreak/>
        <w:t>Part 1</w:t>
      </w:r>
      <w:r w:rsidRPr="00463419">
        <w:rPr>
          <w:rFonts w:eastAsiaTheme="minorHAnsi" w:cs="Arial"/>
          <w:b/>
          <w:bCs/>
          <w:iCs/>
          <w:sz w:val="32"/>
          <w:szCs w:val="40"/>
          <w:u w:color="000000"/>
          <w:lang w:eastAsia="en-AU"/>
        </w:rPr>
        <w:tab/>
        <w:t>Preliminary</w:t>
      </w:r>
    </w:p>
    <w:p w14:paraId="0C77118E" w14:textId="77777777" w:rsidR="00463419" w:rsidRPr="00463419" w:rsidRDefault="00463419" w:rsidP="00463419">
      <w:pPr>
        <w:spacing w:before="280" w:line="320" w:lineRule="exact"/>
        <w:rPr>
          <w:rFonts w:eastAsia="Arial" w:cs="Arial"/>
          <w:b/>
          <w:bCs/>
          <w:iCs/>
          <w:sz w:val="24"/>
          <w:szCs w:val="40"/>
          <w:u w:color="000000"/>
          <w:lang w:eastAsia="en-AU"/>
        </w:rPr>
      </w:pPr>
      <w:r w:rsidRPr="00463419">
        <w:rPr>
          <w:rFonts w:eastAsiaTheme="minorHAnsi" w:cs="Arial"/>
          <w:b/>
          <w:bCs/>
          <w:iCs/>
          <w:sz w:val="24"/>
          <w:szCs w:val="40"/>
          <w:u w:color="000000"/>
          <w:lang w:eastAsia="en-AU"/>
        </w:rPr>
        <w:t>1</w:t>
      </w:r>
      <w:r w:rsidRPr="00463419">
        <w:rPr>
          <w:rFonts w:eastAsiaTheme="minorHAnsi" w:cs="Arial"/>
          <w:b/>
          <w:bCs/>
          <w:iCs/>
          <w:sz w:val="24"/>
          <w:szCs w:val="40"/>
          <w:u w:color="000000"/>
          <w:lang w:eastAsia="en-AU"/>
        </w:rPr>
        <w:tab/>
        <w:t>Name of instrument</w:t>
      </w:r>
    </w:p>
    <w:p w14:paraId="4EE921B2" w14:textId="77777777" w:rsidR="00463419" w:rsidRPr="00463419" w:rsidRDefault="00463419" w:rsidP="0046341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463419">
        <w:rPr>
          <w:rFonts w:ascii="Times New Roman" w:eastAsia="Arial Unicode MS" w:hAnsi="Times New Roman" w:cs="Arial Unicode MS"/>
          <w:sz w:val="24"/>
          <w:szCs w:val="22"/>
          <w:u w:color="000000"/>
          <w:bdr w:val="nil"/>
          <w:lang w:val="en-US" w:eastAsia="en-AU"/>
        </w:rPr>
        <w:tab/>
        <w:t xml:space="preserve">This instrument is the </w:t>
      </w:r>
      <w:r w:rsidRPr="00463419">
        <w:rPr>
          <w:rFonts w:ascii="Times New Roman" w:eastAsia="Arial Unicode MS" w:hAnsi="Times New Roman" w:cs="Arial Unicode MS"/>
          <w:i/>
          <w:iCs/>
          <w:sz w:val="24"/>
          <w:szCs w:val="22"/>
          <w:u w:color="000000"/>
          <w:bdr w:val="nil"/>
          <w:lang w:val="en-US" w:eastAsia="en-AU"/>
        </w:rPr>
        <w:t xml:space="preserve">Australia New Zealand Food Standards Code </w:t>
      </w:r>
      <w:r w:rsidRPr="00463419">
        <w:rPr>
          <w:rFonts w:ascii="Times New Roman" w:eastAsia="Arial Unicode MS" w:hAnsi="Arial Unicode MS" w:cs="Arial Unicode MS"/>
          <w:i/>
          <w:iCs/>
          <w:sz w:val="24"/>
          <w:szCs w:val="22"/>
          <w:u w:color="000000"/>
          <w:bdr w:val="nil"/>
          <w:lang w:val="en-US" w:eastAsia="en-AU"/>
        </w:rPr>
        <w:t>—</w:t>
      </w:r>
      <w:r w:rsidRPr="00463419">
        <w:rPr>
          <w:rFonts w:ascii="Times New Roman" w:eastAsia="Arial Unicode MS" w:hAnsi="Arial Unicode MS" w:cs="Arial Unicode MS"/>
          <w:i/>
          <w:iCs/>
          <w:sz w:val="24"/>
          <w:szCs w:val="22"/>
          <w:u w:color="000000"/>
          <w:bdr w:val="nil"/>
          <w:lang w:val="en-US" w:eastAsia="en-AU"/>
        </w:rPr>
        <w:t xml:space="preserve"> </w:t>
      </w:r>
      <w:r w:rsidRPr="00463419">
        <w:rPr>
          <w:rFonts w:ascii="Times New Roman" w:eastAsia="Arial Unicode MS" w:hAnsi="Times New Roman" w:cs="Arial Unicode MS"/>
          <w:i/>
          <w:iCs/>
          <w:sz w:val="24"/>
          <w:szCs w:val="22"/>
          <w:u w:color="000000"/>
          <w:bdr w:val="nil"/>
          <w:lang w:val="en-US" w:eastAsia="en-AU"/>
        </w:rPr>
        <w:t xml:space="preserve">Schedule 20 </w:t>
      </w:r>
      <w:r w:rsidRPr="00463419">
        <w:rPr>
          <w:rFonts w:ascii="Times New Roman" w:eastAsia="Arial Unicode MS" w:hAnsi="Times New Roman" w:cs="Arial Unicode MS"/>
          <w:i/>
          <w:iCs/>
          <w:sz w:val="24"/>
          <w:szCs w:val="22"/>
          <w:u w:color="000000"/>
          <w:bdr w:val="nil"/>
          <w:lang w:val="en-US" w:eastAsia="en-AU"/>
        </w:rPr>
        <w:sym w:font="Symbol" w:char="F02D"/>
      </w:r>
      <w:r w:rsidRPr="00463419">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463419">
        <w:rPr>
          <w:rFonts w:ascii="Times New Roman" w:eastAsia="Arial Unicode MS" w:hAnsi="Times New Roman" w:cs="Arial Unicode MS"/>
          <w:i/>
          <w:iCs/>
          <w:sz w:val="24"/>
          <w:szCs w:val="22"/>
          <w:u w:color="FF00FF"/>
          <w:bdr w:val="nil"/>
          <w:lang w:val="en-US" w:eastAsia="en-AU"/>
        </w:rPr>
        <w:t xml:space="preserve">No. APVMA 5, 2022 </w:t>
      </w:r>
      <w:r w:rsidRPr="00463419">
        <w:rPr>
          <w:rFonts w:ascii="Times New Roman" w:eastAsia="Arial Unicode MS" w:hAnsi="Times New Roman" w:cs="Arial Unicode MS"/>
          <w:iCs/>
          <w:sz w:val="24"/>
          <w:szCs w:val="22"/>
          <w:u w:color="FF00FF"/>
          <w:bdr w:val="nil"/>
          <w:lang w:val="en-US" w:eastAsia="en-AU"/>
        </w:rPr>
        <w:t>(Amendment Instrument</w:t>
      </w:r>
      <w:r w:rsidRPr="00463419">
        <w:rPr>
          <w:rFonts w:ascii="Times New Roman" w:eastAsia="Arial Unicode MS" w:hAnsi="Times New Roman" w:cs="Arial Unicode MS"/>
          <w:i/>
          <w:iCs/>
          <w:sz w:val="24"/>
          <w:szCs w:val="22"/>
          <w:u w:color="FF00FF"/>
          <w:bdr w:val="nil"/>
          <w:lang w:val="en-US" w:eastAsia="en-AU"/>
        </w:rPr>
        <w:t>)</w:t>
      </w:r>
      <w:r w:rsidRPr="00463419">
        <w:rPr>
          <w:rFonts w:ascii="Times New Roman" w:eastAsia="Arial Unicode MS" w:hAnsi="Times New Roman" w:cs="Arial Unicode MS"/>
          <w:sz w:val="24"/>
          <w:szCs w:val="22"/>
          <w:u w:color="000000"/>
          <w:bdr w:val="nil"/>
          <w:lang w:val="en-US" w:eastAsia="en-AU"/>
        </w:rPr>
        <w:t>.</w:t>
      </w:r>
    </w:p>
    <w:p w14:paraId="60BE75FA" w14:textId="77777777" w:rsidR="00463419" w:rsidRPr="00463419" w:rsidRDefault="00463419" w:rsidP="00463419">
      <w:pPr>
        <w:spacing w:before="280" w:line="320" w:lineRule="exact"/>
        <w:rPr>
          <w:rFonts w:eastAsiaTheme="minorHAnsi" w:cs="Arial"/>
          <w:b/>
          <w:bCs/>
          <w:iCs/>
          <w:sz w:val="24"/>
          <w:szCs w:val="40"/>
          <w:u w:color="000000"/>
          <w:lang w:eastAsia="en-AU"/>
        </w:rPr>
      </w:pPr>
      <w:r w:rsidRPr="00463419">
        <w:rPr>
          <w:rFonts w:eastAsiaTheme="minorHAnsi" w:cs="Arial"/>
          <w:b/>
          <w:bCs/>
          <w:iCs/>
          <w:sz w:val="24"/>
          <w:szCs w:val="40"/>
          <w:u w:color="000000"/>
          <w:lang w:eastAsia="en-AU"/>
        </w:rPr>
        <w:t>2</w:t>
      </w:r>
      <w:r w:rsidRPr="00463419">
        <w:rPr>
          <w:rFonts w:eastAsiaTheme="minorHAnsi" w:cs="Arial"/>
          <w:b/>
          <w:bCs/>
          <w:iCs/>
          <w:sz w:val="24"/>
          <w:szCs w:val="40"/>
          <w:u w:color="000000"/>
          <w:lang w:eastAsia="en-AU"/>
        </w:rPr>
        <w:tab/>
        <w:t>Commencement</w:t>
      </w:r>
    </w:p>
    <w:p w14:paraId="05C0E4EB" w14:textId="77777777" w:rsidR="00463419" w:rsidRPr="00463419" w:rsidRDefault="00463419" w:rsidP="0046341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463419">
        <w:rPr>
          <w:rFonts w:ascii="Times New Roman" w:eastAsia="Arial Unicode MS" w:hAnsi="Times New Roman" w:cs="Arial Unicode MS"/>
          <w:sz w:val="24"/>
          <w:szCs w:val="22"/>
          <w:u w:color="000000"/>
          <w:bdr w:val="nil"/>
          <w:lang w:val="en-US"/>
        </w:rPr>
        <w:tab/>
      </w:r>
      <w:r w:rsidRPr="00463419">
        <w:rPr>
          <w:rFonts w:ascii="Times New Roman" w:eastAsia="Arial Unicode MS" w:hAnsi="Times New Roman" w:cs="Arial Unicode MS"/>
          <w:sz w:val="24"/>
          <w:szCs w:val="22"/>
          <w:u w:color="000000"/>
          <w:bdr w:val="nil"/>
          <w:lang w:val="en-US" w:eastAsia="en-AU"/>
        </w:rPr>
        <w:t xml:space="preserve">In accordance with subsection 82(8) of the </w:t>
      </w:r>
      <w:r w:rsidRPr="00463419">
        <w:rPr>
          <w:rFonts w:ascii="Times New Roman" w:eastAsia="Arial Unicode MS" w:hAnsi="Times New Roman" w:cs="Arial Unicode MS"/>
          <w:i/>
          <w:iCs/>
          <w:sz w:val="24"/>
          <w:szCs w:val="22"/>
          <w:u w:color="000000"/>
          <w:bdr w:val="nil"/>
          <w:lang w:val="en-US" w:eastAsia="en-AU"/>
        </w:rPr>
        <w:t>Food Standards Australia New Zealand Act 1991</w:t>
      </w:r>
      <w:r w:rsidRPr="00463419">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463419">
        <w:rPr>
          <w:rFonts w:ascii="Times New Roman" w:eastAsia="Arial Unicode MS" w:hAnsi="Times New Roman" w:cs="Arial Unicode MS"/>
          <w:i/>
          <w:iCs/>
          <w:sz w:val="24"/>
          <w:szCs w:val="22"/>
          <w:u w:color="000000"/>
          <w:bdr w:val="nil"/>
          <w:lang w:val="en-US" w:eastAsia="en-AU"/>
        </w:rPr>
        <w:t xml:space="preserve">Gazette. </w:t>
      </w:r>
    </w:p>
    <w:p w14:paraId="541AD0D4" w14:textId="77777777" w:rsidR="00463419" w:rsidRPr="00463419" w:rsidRDefault="00463419" w:rsidP="00463419">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463419">
        <w:rPr>
          <w:rFonts w:ascii="Times New Roman" w:eastAsia="Arial Unicode MS" w:hAnsi="Times New Roman" w:cs="Arial Unicode MS"/>
          <w:iCs/>
          <w:sz w:val="20"/>
          <w:szCs w:val="22"/>
          <w:u w:color="000000"/>
          <w:bdr w:val="nil"/>
          <w:lang w:val="en-US" w:eastAsia="en-AU"/>
        </w:rPr>
        <w:t>Note:</w:t>
      </w:r>
      <w:r w:rsidRPr="00463419">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463419">
        <w:rPr>
          <w:rFonts w:ascii="Times New Roman" w:eastAsia="Arial Unicode MS" w:hAnsi="Times New Roman" w:cs="Arial Unicode MS"/>
          <w:iCs/>
          <w:sz w:val="20"/>
          <w:szCs w:val="22"/>
          <w:u w:color="FF00FF"/>
          <w:bdr w:val="nil"/>
          <w:lang w:val="en-US" w:eastAsia="en-AU"/>
        </w:rPr>
        <w:t>.</w:t>
      </w:r>
    </w:p>
    <w:p w14:paraId="23CA3D78" w14:textId="77777777" w:rsidR="00463419" w:rsidRPr="00463419" w:rsidRDefault="00463419" w:rsidP="00463419">
      <w:pPr>
        <w:spacing w:before="280" w:line="320" w:lineRule="exact"/>
        <w:rPr>
          <w:rFonts w:ascii="Times New Roman" w:eastAsiaTheme="minorHAnsi" w:cs="Arial"/>
          <w:b/>
          <w:bCs/>
          <w:iCs/>
          <w:sz w:val="20"/>
          <w:szCs w:val="20"/>
          <w:u w:color="000000"/>
          <w:lang w:eastAsia="en-AU"/>
        </w:rPr>
      </w:pPr>
      <w:r w:rsidRPr="00463419">
        <w:rPr>
          <w:rFonts w:eastAsiaTheme="minorHAnsi" w:cs="Arial"/>
          <w:b/>
          <w:bCs/>
          <w:iCs/>
          <w:sz w:val="24"/>
          <w:szCs w:val="40"/>
          <w:u w:color="000000"/>
          <w:lang w:eastAsia="en-AU"/>
        </w:rPr>
        <w:t>3</w:t>
      </w:r>
      <w:r w:rsidRPr="00463419">
        <w:rPr>
          <w:rFonts w:eastAsiaTheme="minorHAnsi" w:cs="Arial"/>
          <w:b/>
          <w:bCs/>
          <w:iCs/>
          <w:sz w:val="24"/>
          <w:szCs w:val="40"/>
          <w:u w:color="000000"/>
          <w:lang w:eastAsia="en-AU"/>
        </w:rPr>
        <w:tab/>
        <w:t>Object</w:t>
      </w:r>
    </w:p>
    <w:p w14:paraId="20A4E004" w14:textId="77777777" w:rsidR="00463419" w:rsidRPr="00463419" w:rsidRDefault="00463419" w:rsidP="00463419">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463419">
        <w:rPr>
          <w:rFonts w:ascii="Times New Roman" w:hAnsi="Times New Roman"/>
          <w:sz w:val="24"/>
          <w:u w:color="000000"/>
          <w:bdr w:val="nil"/>
          <w:lang w:val="en-US" w:eastAsia="en-AU"/>
        </w:rPr>
        <w:tab/>
      </w:r>
      <w:r w:rsidRPr="00463419">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463419">
        <w:rPr>
          <w:rFonts w:ascii="Times New Roman" w:eastAsia="Arial Unicode MS" w:hAnsi="Arial Unicode MS" w:cs="Arial Unicode MS"/>
          <w:sz w:val="24"/>
          <w:szCs w:val="22"/>
          <w:u w:color="000000"/>
          <w:bdr w:val="nil"/>
          <w:lang w:val="en-US" w:eastAsia="en-AU"/>
        </w:rPr>
        <w:sym w:font="Symbol" w:char="F02D"/>
      </w:r>
      <w:r w:rsidRPr="00463419">
        <w:rPr>
          <w:rFonts w:ascii="Times New Roman" w:eastAsia="Arial Unicode MS" w:hAnsi="Arial Unicode MS" w:cs="Arial Unicode MS"/>
          <w:sz w:val="24"/>
          <w:szCs w:val="22"/>
          <w:u w:color="000000"/>
          <w:bdr w:val="nil"/>
          <w:lang w:val="en-US" w:eastAsia="en-AU"/>
        </w:rPr>
        <w:t xml:space="preserve"> </w:t>
      </w:r>
      <w:r w:rsidRPr="00463419">
        <w:rPr>
          <w:rFonts w:ascii="Times New Roman" w:eastAsia="Arial Unicode MS" w:hAnsi="Times New Roman" w:cs="Arial Unicode MS"/>
          <w:sz w:val="24"/>
          <w:szCs w:val="22"/>
          <w:u w:color="000000"/>
          <w:bdr w:val="nil"/>
          <w:lang w:val="en-US" w:eastAsia="en-AU"/>
        </w:rPr>
        <w:t xml:space="preserve">Maximum residue limits in the </w:t>
      </w:r>
      <w:r w:rsidRPr="00463419">
        <w:rPr>
          <w:rFonts w:ascii="Times New Roman" w:eastAsia="Arial Unicode MS" w:hAnsi="Times New Roman" w:cs="Arial Unicode MS"/>
          <w:i/>
          <w:iCs/>
          <w:sz w:val="24"/>
          <w:szCs w:val="22"/>
          <w:u w:color="000000"/>
          <w:bdr w:val="nil"/>
          <w:lang w:val="en-US" w:eastAsia="en-AU"/>
        </w:rPr>
        <w:t>Australia New Zealand Food Standards</w:t>
      </w:r>
      <w:r w:rsidRPr="00463419">
        <w:rPr>
          <w:rFonts w:ascii="Times New Roman" w:eastAsia="Arial Unicode MS" w:hAnsi="Times New Roman" w:cs="Arial Unicode MS"/>
          <w:sz w:val="24"/>
          <w:szCs w:val="22"/>
          <w:u w:color="000000"/>
          <w:bdr w:val="nil"/>
          <w:lang w:val="en-US" w:eastAsia="en-AU"/>
        </w:rPr>
        <w:t xml:space="preserve"> </w:t>
      </w:r>
      <w:r w:rsidRPr="00463419">
        <w:rPr>
          <w:rFonts w:ascii="Times New Roman" w:eastAsia="Arial Unicode MS" w:hAnsi="Times New Roman" w:cs="Arial Unicode MS"/>
          <w:i/>
          <w:iCs/>
          <w:sz w:val="24"/>
          <w:szCs w:val="22"/>
          <w:u w:color="000000"/>
          <w:bdr w:val="nil"/>
          <w:lang w:val="en-US" w:eastAsia="en-AU"/>
        </w:rPr>
        <w:t>Code</w:t>
      </w:r>
      <w:r w:rsidRPr="00463419">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7032AE80" w14:textId="77777777" w:rsidR="00463419" w:rsidRPr="00463419" w:rsidRDefault="00463419" w:rsidP="00463419">
      <w:pPr>
        <w:spacing w:before="280" w:line="320" w:lineRule="exact"/>
        <w:rPr>
          <w:rFonts w:eastAsiaTheme="minorHAnsi" w:cs="Arial"/>
          <w:b/>
          <w:bCs/>
          <w:iCs/>
          <w:sz w:val="24"/>
          <w:szCs w:val="40"/>
          <w:u w:color="000000"/>
          <w:lang w:eastAsia="en-AU"/>
        </w:rPr>
      </w:pPr>
      <w:r w:rsidRPr="00463419">
        <w:rPr>
          <w:rFonts w:eastAsiaTheme="minorHAnsi" w:cs="Arial"/>
          <w:b/>
          <w:bCs/>
          <w:iCs/>
          <w:sz w:val="24"/>
          <w:szCs w:val="40"/>
          <w:u w:color="000000"/>
          <w:lang w:eastAsia="en-AU"/>
        </w:rPr>
        <w:t>4</w:t>
      </w:r>
      <w:r w:rsidRPr="00463419">
        <w:rPr>
          <w:rFonts w:eastAsiaTheme="minorHAnsi" w:cs="Arial"/>
          <w:b/>
          <w:bCs/>
          <w:iCs/>
          <w:sz w:val="24"/>
          <w:szCs w:val="40"/>
          <w:u w:color="000000"/>
          <w:lang w:eastAsia="en-AU"/>
        </w:rPr>
        <w:tab/>
        <w:t>Interpretation</w:t>
      </w:r>
    </w:p>
    <w:p w14:paraId="635D556A" w14:textId="77777777" w:rsidR="00463419" w:rsidRPr="00463419" w:rsidRDefault="00463419" w:rsidP="00463419">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463419">
        <w:rPr>
          <w:rFonts w:ascii="Times New Roman" w:eastAsia="Arial Unicode MS" w:hAnsi="Times New Roman" w:cs="Arial Unicode MS"/>
          <w:sz w:val="24"/>
          <w:szCs w:val="22"/>
          <w:u w:color="000000"/>
          <w:bdr w:val="nil"/>
          <w:lang w:val="en-US" w:eastAsia="en-AU"/>
        </w:rPr>
        <w:tab/>
        <w:t>In this instrument: —</w:t>
      </w:r>
    </w:p>
    <w:p w14:paraId="0EA2B986" w14:textId="77777777" w:rsidR="00463419" w:rsidRPr="00463419" w:rsidRDefault="00463419" w:rsidP="0046341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463419">
        <w:rPr>
          <w:rFonts w:ascii="Times New Roman" w:eastAsia="Arial Unicode MS" w:hAnsi="Times New Roman" w:cs="Arial Unicode MS"/>
          <w:sz w:val="24"/>
          <w:szCs w:val="22"/>
          <w:u w:color="000000"/>
          <w:bdr w:val="nil"/>
          <w:lang w:val="en-US" w:eastAsia="en-AU"/>
        </w:rPr>
        <w:tab/>
      </w:r>
      <w:r w:rsidRPr="00463419">
        <w:rPr>
          <w:rFonts w:ascii="Times New Roman Bold" w:eastAsia="Arial Unicode MS" w:hAnsi="Times New Roman" w:cs="Arial Unicode MS"/>
          <w:sz w:val="24"/>
          <w:szCs w:val="22"/>
          <w:u w:color="000000"/>
          <w:bdr w:val="nil"/>
          <w:lang w:val="en-US" w:eastAsia="en-AU"/>
        </w:rPr>
        <w:t>APVMA</w:t>
      </w:r>
      <w:r w:rsidRPr="00463419">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463419">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463419">
        <w:rPr>
          <w:rFonts w:ascii="Times New Roman" w:eastAsia="Arial Unicode MS" w:hAnsi="Times New Roman" w:cs="Arial Unicode MS"/>
          <w:sz w:val="24"/>
          <w:szCs w:val="22"/>
          <w:u w:color="000000"/>
          <w:bdr w:val="nil"/>
          <w:lang w:val="en-US" w:eastAsia="en-AU"/>
        </w:rPr>
        <w:t>; and</w:t>
      </w:r>
    </w:p>
    <w:p w14:paraId="13B40061" w14:textId="77777777" w:rsidR="00463419" w:rsidRPr="00463419" w:rsidRDefault="00463419" w:rsidP="0046341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463419">
        <w:rPr>
          <w:rFonts w:ascii="Times New Roman" w:eastAsia="Arial Unicode MS" w:hAnsi="Times New Roman" w:cs="Arial Unicode MS"/>
          <w:sz w:val="24"/>
          <w:szCs w:val="22"/>
          <w:u w:color="000000"/>
          <w:bdr w:val="nil"/>
          <w:lang w:val="en-US" w:eastAsia="en-AU"/>
        </w:rPr>
        <w:tab/>
      </w:r>
      <w:r w:rsidRPr="00463419">
        <w:rPr>
          <w:rFonts w:ascii="Times New Roman Bold" w:eastAsia="Arial Unicode MS" w:hAnsi="Times New Roman" w:cs="Arial Unicode MS"/>
          <w:sz w:val="24"/>
          <w:szCs w:val="22"/>
          <w:u w:color="000000"/>
          <w:bdr w:val="nil"/>
          <w:lang w:val="en-US" w:eastAsia="en-AU"/>
        </w:rPr>
        <w:t>Principal Instrument</w:t>
      </w:r>
      <w:r w:rsidRPr="00463419">
        <w:rPr>
          <w:rFonts w:ascii="Times New Roman" w:eastAsia="Arial Unicode MS" w:hAnsi="Times New Roman" w:cs="Arial Unicode MS"/>
          <w:sz w:val="24"/>
          <w:szCs w:val="22"/>
          <w:u w:color="000000"/>
          <w:bdr w:val="nil"/>
          <w:lang w:val="en-US" w:eastAsia="en-AU"/>
        </w:rPr>
        <w:t xml:space="preserve"> means Schedule 20</w:t>
      </w:r>
      <w:r w:rsidRPr="00463419">
        <w:rPr>
          <w:rFonts w:ascii="Times New Roman" w:eastAsia="Arial Unicode MS" w:cs="Arial"/>
          <w:sz w:val="24"/>
          <w:szCs w:val="22"/>
          <w:u w:color="000000"/>
          <w:bdr w:val="nil"/>
          <w:lang w:val="en-US" w:eastAsia="en-AU"/>
        </w:rPr>
        <w:t>–</w:t>
      </w:r>
      <w:r w:rsidRPr="00463419">
        <w:rPr>
          <w:rFonts w:ascii="Times New Roman" w:eastAsia="Arial Unicode MS" w:hAnsi="Times New Roman" w:cs="Arial Unicode MS"/>
          <w:sz w:val="24"/>
          <w:szCs w:val="22"/>
          <w:u w:color="000000"/>
          <w:bdr w:val="nil"/>
          <w:lang w:val="en-US" w:eastAsia="en-AU"/>
        </w:rPr>
        <w:t xml:space="preserve">Maximum residue limits in </w:t>
      </w:r>
      <w:r w:rsidRPr="00463419">
        <w:rPr>
          <w:rFonts w:ascii="Times New Roman" w:eastAsia="Arial Unicode MS" w:hAnsi="Times New Roman" w:cs="Arial Unicode MS"/>
          <w:iCs/>
          <w:sz w:val="24"/>
          <w:szCs w:val="22"/>
          <w:u w:color="000000"/>
          <w:bdr w:val="nil"/>
          <w:lang w:val="en-US" w:eastAsia="en-AU"/>
        </w:rPr>
        <w:t>the</w:t>
      </w:r>
      <w:r w:rsidRPr="00463419">
        <w:rPr>
          <w:rFonts w:ascii="Times New Roman" w:eastAsia="Arial Unicode MS" w:hAnsi="Times New Roman" w:cs="Arial Unicode MS"/>
          <w:i/>
          <w:iCs/>
          <w:sz w:val="24"/>
          <w:szCs w:val="22"/>
          <w:u w:color="000000"/>
          <w:bdr w:val="nil"/>
          <w:lang w:val="en-US" w:eastAsia="en-AU"/>
        </w:rPr>
        <w:t xml:space="preserve"> </w:t>
      </w:r>
      <w:r w:rsidRPr="00463419">
        <w:rPr>
          <w:rFonts w:ascii="Times New Roman" w:eastAsia="Arial Unicode MS" w:hAnsi="Times New Roman" w:cs="Arial Unicode MS"/>
          <w:iCs/>
          <w:sz w:val="24"/>
          <w:szCs w:val="22"/>
          <w:u w:color="000000"/>
          <w:bdr w:val="nil"/>
          <w:lang w:val="en-US" w:eastAsia="en-AU"/>
        </w:rPr>
        <w:t>Australia New Zealand Food Standard Code</w:t>
      </w:r>
      <w:r w:rsidRPr="00463419">
        <w:rPr>
          <w:rFonts w:ascii="Times New Roman" w:eastAsia="Arial Unicode MS" w:hAnsi="Times New Roman" w:cs="Arial Unicode MS"/>
          <w:sz w:val="24"/>
          <w:szCs w:val="22"/>
          <w:u w:color="000000"/>
          <w:bdr w:val="nil"/>
          <w:lang w:val="en-US" w:eastAsia="en-AU"/>
        </w:rPr>
        <w:t xml:space="preserve"> as defined in Section 4 of the </w:t>
      </w:r>
      <w:r w:rsidRPr="00463419">
        <w:rPr>
          <w:rFonts w:ascii="Times New Roman" w:eastAsia="Arial Unicode MS" w:hAnsi="Times New Roman" w:cs="Arial Unicode MS"/>
          <w:i/>
          <w:iCs/>
          <w:sz w:val="24"/>
          <w:szCs w:val="22"/>
          <w:u w:color="000000"/>
          <w:bdr w:val="nil"/>
          <w:lang w:val="en-US" w:eastAsia="en-AU"/>
        </w:rPr>
        <w:t>Food Standards Australia New Zealand Act 1991</w:t>
      </w:r>
      <w:r w:rsidRPr="00463419">
        <w:rPr>
          <w:rFonts w:ascii="Times New Roman" w:eastAsia="Arial Unicode MS" w:hAnsi="Times New Roman" w:cs="Arial Unicode MS"/>
          <w:sz w:val="24"/>
          <w:szCs w:val="22"/>
          <w:u w:color="000000"/>
          <w:bdr w:val="nil"/>
          <w:lang w:val="en-US" w:eastAsia="en-AU"/>
        </w:rPr>
        <w:t xml:space="preserve"> being the Code published in </w:t>
      </w:r>
      <w:r w:rsidRPr="00463419">
        <w:rPr>
          <w:rFonts w:ascii="Times New Roman" w:eastAsia="Arial Unicode MS" w:hAnsi="Times New Roman" w:cs="Arial Unicode MS"/>
          <w:i/>
          <w:iCs/>
          <w:sz w:val="24"/>
          <w:szCs w:val="22"/>
          <w:u w:color="000000"/>
          <w:bdr w:val="nil"/>
          <w:lang w:val="en-US" w:eastAsia="en-AU"/>
        </w:rPr>
        <w:t>Gazette</w:t>
      </w:r>
      <w:r w:rsidRPr="00463419">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463419">
        <w:rPr>
          <w:rFonts w:ascii="Times New Roman" w:eastAsia="Arial Unicode MS" w:hAnsi="Times New Roman" w:cs="Arial Unicode MS"/>
          <w:i/>
          <w:sz w:val="24"/>
          <w:szCs w:val="22"/>
          <w:u w:color="000000"/>
          <w:bdr w:val="nil"/>
          <w:lang w:val="en-US" w:eastAsia="en-AU"/>
        </w:rPr>
        <w:t>Food Standards Gazette</w:t>
      </w:r>
      <w:r w:rsidRPr="00463419">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7B7F53A4" w14:textId="77777777" w:rsidR="00463419" w:rsidRPr="00463419" w:rsidRDefault="00463419" w:rsidP="00463419">
      <w:pPr>
        <w:spacing w:before="360" w:line="360" w:lineRule="exact"/>
        <w:ind w:left="2268" w:hanging="2268"/>
        <w:rPr>
          <w:rFonts w:eastAsiaTheme="minorHAnsi" w:cs="Arial"/>
          <w:b/>
          <w:bCs/>
          <w:iCs/>
          <w:sz w:val="32"/>
          <w:szCs w:val="40"/>
          <w:u w:color="000000"/>
          <w:lang w:eastAsia="en-AU"/>
        </w:rPr>
      </w:pPr>
      <w:r w:rsidRPr="00463419">
        <w:rPr>
          <w:rFonts w:eastAsiaTheme="minorHAnsi" w:cs="Arial"/>
          <w:b/>
          <w:bCs/>
          <w:iCs/>
          <w:sz w:val="32"/>
          <w:szCs w:val="40"/>
          <w:u w:color="000000"/>
          <w:lang w:eastAsia="en-AU"/>
        </w:rPr>
        <w:t>Part 2</w:t>
      </w:r>
      <w:r w:rsidRPr="00463419">
        <w:rPr>
          <w:rFonts w:eastAsiaTheme="minorHAnsi" w:cs="Arial"/>
          <w:b/>
          <w:bCs/>
          <w:iCs/>
          <w:sz w:val="32"/>
          <w:szCs w:val="40"/>
          <w:u w:color="000000"/>
          <w:lang w:eastAsia="en-AU"/>
        </w:rPr>
        <w:tab/>
        <w:t>Variations to Schedule 20–</w:t>
      </w:r>
      <w:r w:rsidRPr="00463419">
        <w:rPr>
          <w:rFonts w:eastAsiaTheme="minorHAnsi" w:cs="Arial"/>
          <w:b/>
          <w:bCs/>
          <w:iCs/>
          <w:sz w:val="32"/>
          <w:szCs w:val="40"/>
          <w:u w:color="000000"/>
          <w:lang w:eastAsia="en-AU"/>
        </w:rPr>
        <w:br/>
        <w:t>Maximum Residue Limits</w:t>
      </w:r>
    </w:p>
    <w:p w14:paraId="5EB8A294" w14:textId="77777777" w:rsidR="00463419" w:rsidRPr="00463419" w:rsidRDefault="00463419" w:rsidP="00463419">
      <w:pPr>
        <w:spacing w:before="280" w:line="320" w:lineRule="exact"/>
        <w:rPr>
          <w:rFonts w:eastAsia="Arial" w:cs="Arial"/>
          <w:b/>
          <w:bCs/>
          <w:iCs/>
          <w:sz w:val="24"/>
          <w:szCs w:val="40"/>
          <w:u w:color="000000"/>
          <w:lang w:eastAsia="en-AU"/>
        </w:rPr>
      </w:pPr>
      <w:r w:rsidRPr="00463419">
        <w:rPr>
          <w:rFonts w:eastAsiaTheme="minorHAnsi" w:cs="Arial"/>
          <w:b/>
          <w:bCs/>
          <w:iCs/>
          <w:sz w:val="24"/>
          <w:szCs w:val="40"/>
          <w:u w:color="000000"/>
          <w:lang w:eastAsia="en-AU"/>
        </w:rPr>
        <w:t>5</w:t>
      </w:r>
      <w:r w:rsidRPr="00463419">
        <w:rPr>
          <w:rFonts w:eastAsiaTheme="minorHAnsi" w:cs="Arial"/>
          <w:b/>
          <w:bCs/>
          <w:iCs/>
          <w:sz w:val="24"/>
          <w:szCs w:val="40"/>
          <w:u w:color="000000"/>
          <w:lang w:eastAsia="en-AU"/>
        </w:rPr>
        <w:tab/>
        <w:t>Variations to Schedule 20</w:t>
      </w:r>
    </w:p>
    <w:p w14:paraId="6C41E619" w14:textId="77777777" w:rsidR="00463419" w:rsidRPr="00463419" w:rsidRDefault="00463419" w:rsidP="0046341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463419">
        <w:rPr>
          <w:rFonts w:ascii="Times New Roman Bold" w:eastAsia="Times New Roman Bold" w:hAnsi="Times New Roman Bold" w:cs="Times New Roman Bold"/>
          <w:sz w:val="24"/>
          <w:szCs w:val="22"/>
          <w:u w:color="000000"/>
          <w:bdr w:val="nil"/>
          <w:lang w:val="en-US" w:eastAsia="en-AU"/>
        </w:rPr>
        <w:tab/>
      </w:r>
      <w:r w:rsidRPr="00463419">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37254139" w14:textId="77777777" w:rsidR="00463419" w:rsidRPr="00463419" w:rsidRDefault="00463419" w:rsidP="00463419">
      <w:pPr>
        <w:spacing w:after="160" w:line="259" w:lineRule="auto"/>
        <w:rPr>
          <w:rFonts w:asciiTheme="minorHAnsi" w:eastAsiaTheme="minorHAnsi" w:hAnsiTheme="minorHAnsi" w:cstheme="minorBidi"/>
          <w:sz w:val="22"/>
          <w:szCs w:val="22"/>
        </w:rPr>
        <w:sectPr w:rsidR="00463419" w:rsidRPr="00463419" w:rsidSect="00463419">
          <w:headerReference w:type="even" r:id="rId50"/>
          <w:headerReference w:type="default" r:id="rId51"/>
          <w:pgSz w:w="11906" w:h="16838"/>
          <w:pgMar w:top="1247" w:right="1440" w:bottom="1440" w:left="1134" w:header="680" w:footer="737" w:gutter="0"/>
          <w:cols w:space="708"/>
          <w:docGrid w:linePitch="360"/>
        </w:sectPr>
      </w:pPr>
    </w:p>
    <w:p w14:paraId="2B43F02A" w14:textId="77777777" w:rsidR="00463419" w:rsidRPr="007B67CB" w:rsidRDefault="00463419" w:rsidP="007B67CB">
      <w:pPr>
        <w:pStyle w:val="Schedule20H2"/>
        <w:rPr>
          <w:rFonts w:eastAsiaTheme="minorHAnsi"/>
          <w:b w:val="0"/>
          <w:bCs w:val="0"/>
          <w:u w:color="000000"/>
          <w:lang w:eastAsia="en-AU"/>
        </w:rPr>
      </w:pPr>
      <w:r w:rsidRPr="007B67CB">
        <w:rPr>
          <w:rFonts w:eastAsiaTheme="minorHAnsi"/>
          <w:b w:val="0"/>
          <w:bCs w:val="0"/>
          <w:u w:color="000000"/>
          <w:lang w:eastAsia="en-AU"/>
        </w:rPr>
        <w:lastRenderedPageBreak/>
        <w:t>Schedule</w:t>
      </w:r>
    </w:p>
    <w:p w14:paraId="68614788" w14:textId="77777777" w:rsidR="00463419" w:rsidRPr="007B67CB" w:rsidRDefault="00463419" w:rsidP="007B67CB">
      <w:pPr>
        <w:pStyle w:val="Schedule20H3"/>
        <w:rPr>
          <w:rFonts w:eastAsiaTheme="minorHAnsi"/>
          <w:b w:val="0"/>
          <w:bCs w:val="0"/>
          <w:u w:color="000000"/>
          <w:lang w:eastAsia="en-AU"/>
        </w:rPr>
      </w:pPr>
      <w:r w:rsidRPr="007B67CB">
        <w:rPr>
          <w:rFonts w:eastAsiaTheme="minorHAnsi"/>
          <w:b w:val="0"/>
          <w:bCs w:val="0"/>
          <w:u w:color="000000"/>
          <w:lang w:eastAsia="en-AU"/>
        </w:rPr>
        <w:t>Variations to Schedule 20 – Maximum residue limits</w:t>
      </w:r>
    </w:p>
    <w:p w14:paraId="77022929" w14:textId="77777777" w:rsidR="00463419" w:rsidRPr="00BE4667" w:rsidRDefault="00463419" w:rsidP="00BE4667">
      <w:pPr>
        <w:pStyle w:val="Schedule20text"/>
      </w:pPr>
      <w:bookmarkStart w:id="37" w:name="_Hlk117510259"/>
      <w:r w:rsidRPr="00BE4667">
        <w:t>[1]</w:t>
      </w:r>
      <w:r w:rsidRPr="00BE4667">
        <w:tab/>
        <w:t>The table to section S20</w:t>
      </w:r>
      <w:r w:rsidRPr="00BE4667">
        <w:t>–</w:t>
      </w:r>
      <w:r w:rsidRPr="00BE4667">
        <w:t>3 in Schedule 20 is varied by</w:t>
      </w:r>
    </w:p>
    <w:p w14:paraId="28F1F44B" w14:textId="77777777" w:rsidR="00463419" w:rsidRPr="00BE4667" w:rsidRDefault="00463419" w:rsidP="00BE4667">
      <w:pPr>
        <w:pStyle w:val="Schedule20text"/>
      </w:pPr>
      <w:r w:rsidRPr="00BE4667">
        <w:t>[1.1]</w:t>
      </w:r>
      <w:r w:rsidRPr="00BE4667">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8EF9152" w14:textId="77777777" w:rsidTr="00B71FC9">
        <w:trPr>
          <w:cantSplit/>
          <w:tblHeader/>
        </w:trPr>
        <w:tc>
          <w:tcPr>
            <w:tcW w:w="4423" w:type="dxa"/>
            <w:gridSpan w:val="2"/>
            <w:tcBorders>
              <w:top w:val="single" w:sz="4" w:space="0" w:color="auto"/>
            </w:tcBorders>
            <w:shd w:val="clear" w:color="auto" w:fill="auto"/>
          </w:tcPr>
          <w:p w14:paraId="6535B863" w14:textId="77777777" w:rsidR="00463419" w:rsidRPr="00463419" w:rsidRDefault="00463419" w:rsidP="00BE4667">
            <w:pPr>
              <w:pStyle w:val="Schedule20tableheader"/>
            </w:pPr>
            <w:r w:rsidRPr="00463419">
              <w:t>Agvet chemical: Aminocyclopyrachlor</w:t>
            </w:r>
          </w:p>
        </w:tc>
      </w:tr>
      <w:tr w:rsidR="00463419" w:rsidRPr="00463419" w14:paraId="0EC9CBBC" w14:textId="77777777" w:rsidTr="00B71FC9">
        <w:trPr>
          <w:cantSplit/>
        </w:trPr>
        <w:tc>
          <w:tcPr>
            <w:tcW w:w="4423" w:type="dxa"/>
            <w:gridSpan w:val="2"/>
            <w:tcBorders>
              <w:bottom w:val="single" w:sz="4" w:space="0" w:color="auto"/>
            </w:tcBorders>
            <w:shd w:val="clear" w:color="auto" w:fill="auto"/>
          </w:tcPr>
          <w:p w14:paraId="79A6CB15" w14:textId="77777777" w:rsidR="00463419" w:rsidRPr="00463419" w:rsidRDefault="00463419" w:rsidP="00BE4667">
            <w:pPr>
              <w:pStyle w:val="Schedule20tablesubhead"/>
            </w:pPr>
            <w:r w:rsidRPr="00463419">
              <w:rPr>
                <w:shd w:val="clear" w:color="auto" w:fill="FFFFFF"/>
              </w:rPr>
              <w:t>Permitted residue: Aminocyclopyrachlor</w:t>
            </w:r>
          </w:p>
        </w:tc>
      </w:tr>
      <w:tr w:rsidR="00463419" w:rsidRPr="00463419" w14:paraId="219727FC" w14:textId="77777777" w:rsidTr="00B71FC9">
        <w:trPr>
          <w:cantSplit/>
        </w:trPr>
        <w:tc>
          <w:tcPr>
            <w:tcW w:w="2977" w:type="dxa"/>
            <w:tcBorders>
              <w:top w:val="single" w:sz="4" w:space="0" w:color="auto"/>
              <w:bottom w:val="single" w:sz="4" w:space="0" w:color="auto"/>
            </w:tcBorders>
          </w:tcPr>
          <w:p w14:paraId="6E999C5F" w14:textId="77777777" w:rsidR="00463419" w:rsidRPr="00463419" w:rsidRDefault="00463419" w:rsidP="00BE4667">
            <w:pPr>
              <w:pStyle w:val="Schedule20tabletext"/>
            </w:pPr>
            <w:r w:rsidRPr="00463419">
              <w:rPr>
                <w:shd w:val="clear" w:color="auto" w:fill="FFFFFF"/>
                <w:lang w:val="en-GB"/>
              </w:rPr>
              <w:t>Mammalian fats [except milk fats]</w:t>
            </w:r>
          </w:p>
        </w:tc>
        <w:tc>
          <w:tcPr>
            <w:tcW w:w="1446" w:type="dxa"/>
            <w:tcBorders>
              <w:top w:val="single" w:sz="4" w:space="0" w:color="auto"/>
              <w:bottom w:val="single" w:sz="4" w:space="0" w:color="auto"/>
            </w:tcBorders>
          </w:tcPr>
          <w:p w14:paraId="1610E7BE" w14:textId="77777777" w:rsidR="00463419" w:rsidRPr="00463419" w:rsidRDefault="00463419" w:rsidP="007B67CB">
            <w:pPr>
              <w:pStyle w:val="Schedule20tabletext"/>
              <w:jc w:val="right"/>
            </w:pPr>
            <w:r w:rsidRPr="00463419">
              <w:t>0.05</w:t>
            </w:r>
          </w:p>
        </w:tc>
      </w:tr>
    </w:tbl>
    <w:p w14:paraId="3EE5BEB8" w14:textId="77777777" w:rsidR="00463419" w:rsidRPr="00463419" w:rsidRDefault="00463419" w:rsidP="00BE466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C919DB6" w14:textId="77777777" w:rsidTr="00B71FC9">
        <w:trPr>
          <w:cantSplit/>
          <w:tblHeader/>
        </w:trPr>
        <w:tc>
          <w:tcPr>
            <w:tcW w:w="4423" w:type="dxa"/>
            <w:gridSpan w:val="2"/>
            <w:tcBorders>
              <w:top w:val="single" w:sz="4" w:space="0" w:color="auto"/>
            </w:tcBorders>
            <w:shd w:val="clear" w:color="auto" w:fill="auto"/>
          </w:tcPr>
          <w:p w14:paraId="0ED28053" w14:textId="6AB8D20E" w:rsidR="00463419" w:rsidRPr="00463419" w:rsidRDefault="00463419" w:rsidP="00BE4667">
            <w:pPr>
              <w:pStyle w:val="Schedule20tableheader"/>
            </w:pPr>
            <w:r w:rsidRPr="00463419">
              <w:t>Agvet chemical:</w:t>
            </w:r>
            <w:r w:rsidR="007B67CB" w:rsidRPr="00463419">
              <w:t xml:space="preserve"> </w:t>
            </w:r>
            <w:proofErr w:type="spellStart"/>
            <w:r w:rsidRPr="00463419">
              <w:t>Fluopyram</w:t>
            </w:r>
            <w:proofErr w:type="spellEnd"/>
          </w:p>
        </w:tc>
      </w:tr>
      <w:tr w:rsidR="00463419" w:rsidRPr="00463419" w14:paraId="320175BA" w14:textId="77777777" w:rsidTr="00B71FC9">
        <w:trPr>
          <w:cantSplit/>
        </w:trPr>
        <w:tc>
          <w:tcPr>
            <w:tcW w:w="4423" w:type="dxa"/>
            <w:gridSpan w:val="2"/>
            <w:tcBorders>
              <w:bottom w:val="single" w:sz="4" w:space="0" w:color="auto"/>
            </w:tcBorders>
            <w:shd w:val="clear" w:color="auto" w:fill="auto"/>
          </w:tcPr>
          <w:p w14:paraId="395C1361" w14:textId="0E1E5779" w:rsidR="00463419" w:rsidRPr="00463419" w:rsidRDefault="00463419" w:rsidP="00BE4667">
            <w:pPr>
              <w:pStyle w:val="Schedule20tablesubhead"/>
            </w:pPr>
            <w:r w:rsidRPr="00463419">
              <w:t>Permitted residue</w:t>
            </w:r>
            <w:r w:rsidR="007B67CB">
              <w:rPr>
                <w:lang w:val="en-GB"/>
              </w:rPr>
              <w:t xml:space="preserve"> – </w:t>
            </w:r>
            <w:r w:rsidRPr="00463419">
              <w:t>commodities of plant origin:</w:t>
            </w:r>
            <w:r w:rsidR="007B67CB">
              <w:t> </w:t>
            </w:r>
            <w:proofErr w:type="spellStart"/>
            <w:r w:rsidRPr="00463419">
              <w:t>Fluopyram</w:t>
            </w:r>
            <w:proofErr w:type="spellEnd"/>
          </w:p>
          <w:p w14:paraId="1C6035ED" w14:textId="72134581" w:rsidR="00463419" w:rsidRPr="00463419" w:rsidRDefault="00463419" w:rsidP="00BE4667">
            <w:pPr>
              <w:pStyle w:val="Schedule20tablesubhead"/>
            </w:pPr>
            <w:r w:rsidRPr="00463419">
              <w:t>Permitted residue</w:t>
            </w:r>
            <w:r w:rsidR="007B67CB">
              <w:rPr>
                <w:lang w:val="en-GB"/>
              </w:rPr>
              <w:t xml:space="preserve"> – </w:t>
            </w:r>
            <w:r w:rsidRPr="00463419">
              <w:t>commodities of animal origin:</w:t>
            </w:r>
            <w:r w:rsidR="007B67CB">
              <w:t> </w:t>
            </w:r>
            <w:r w:rsidRPr="00463419">
              <w:t xml:space="preserve">Sum of </w:t>
            </w:r>
            <w:proofErr w:type="spellStart"/>
            <w:r w:rsidRPr="00463419">
              <w:t>fluopyram</w:t>
            </w:r>
            <w:proofErr w:type="spellEnd"/>
            <w:r w:rsidRPr="00463419">
              <w:t xml:space="preserve"> and 2-(trifluoromethyl)-benzamide, expressed as </w:t>
            </w:r>
            <w:proofErr w:type="spellStart"/>
            <w:r w:rsidRPr="00463419">
              <w:t>fluopyram</w:t>
            </w:r>
            <w:proofErr w:type="spellEnd"/>
          </w:p>
        </w:tc>
      </w:tr>
      <w:tr w:rsidR="00463419" w:rsidRPr="00463419" w14:paraId="3E3C86D7" w14:textId="77777777" w:rsidTr="00B71FC9">
        <w:trPr>
          <w:cantSplit/>
        </w:trPr>
        <w:tc>
          <w:tcPr>
            <w:tcW w:w="2977" w:type="dxa"/>
            <w:tcBorders>
              <w:top w:val="single" w:sz="4" w:space="0" w:color="auto"/>
              <w:bottom w:val="single" w:sz="4" w:space="0" w:color="auto"/>
            </w:tcBorders>
          </w:tcPr>
          <w:p w14:paraId="7D0E35FC" w14:textId="77777777" w:rsidR="00463419" w:rsidRPr="00463419" w:rsidRDefault="00463419" w:rsidP="00BE4667">
            <w:pPr>
              <w:pStyle w:val="Schedule20tabletext"/>
            </w:pPr>
            <w:r w:rsidRPr="00463419">
              <w:t>Tree nuts [except walnuts]</w:t>
            </w:r>
          </w:p>
        </w:tc>
        <w:tc>
          <w:tcPr>
            <w:tcW w:w="1446" w:type="dxa"/>
            <w:tcBorders>
              <w:top w:val="single" w:sz="4" w:space="0" w:color="auto"/>
              <w:bottom w:val="single" w:sz="4" w:space="0" w:color="auto"/>
            </w:tcBorders>
          </w:tcPr>
          <w:p w14:paraId="253A0773" w14:textId="77777777" w:rsidR="00463419" w:rsidRPr="00463419" w:rsidRDefault="00463419" w:rsidP="007B67CB">
            <w:pPr>
              <w:pStyle w:val="Schedule20tabletext"/>
              <w:jc w:val="right"/>
            </w:pPr>
            <w:r w:rsidRPr="00463419">
              <w:t>0.05</w:t>
            </w:r>
          </w:p>
        </w:tc>
      </w:tr>
    </w:tbl>
    <w:p w14:paraId="330DCB8F" w14:textId="77777777" w:rsidR="00463419" w:rsidRPr="00463419" w:rsidRDefault="00463419" w:rsidP="00BE4667">
      <w:pPr>
        <w:pStyle w:val="Schedule20tabletext"/>
        <w:rPr>
          <w:u w:color="FF33CC"/>
          <w:bdr w:val="nil"/>
          <w:lang w:val="en-GB" w:eastAsia="en-AU"/>
        </w:rPr>
      </w:pPr>
    </w:p>
    <w:tbl>
      <w:tblPr>
        <w:tblW w:w="4422" w:type="dxa"/>
        <w:tblLayout w:type="fixed"/>
        <w:tblCellMar>
          <w:left w:w="80" w:type="dxa"/>
          <w:right w:w="80" w:type="dxa"/>
        </w:tblCellMar>
        <w:tblLook w:val="0000" w:firstRow="0" w:lastRow="0" w:firstColumn="0" w:lastColumn="0" w:noHBand="0" w:noVBand="0"/>
      </w:tblPr>
      <w:tblGrid>
        <w:gridCol w:w="2976"/>
        <w:gridCol w:w="1446"/>
      </w:tblGrid>
      <w:tr w:rsidR="00463419" w:rsidRPr="00463419" w14:paraId="468608EF" w14:textId="77777777" w:rsidTr="007B67CB">
        <w:trPr>
          <w:cantSplit/>
          <w:tblHeader/>
        </w:trPr>
        <w:tc>
          <w:tcPr>
            <w:tcW w:w="4422" w:type="dxa"/>
            <w:gridSpan w:val="2"/>
            <w:tcBorders>
              <w:top w:val="single" w:sz="4" w:space="0" w:color="auto"/>
            </w:tcBorders>
            <w:shd w:val="clear" w:color="auto" w:fill="auto"/>
          </w:tcPr>
          <w:p w14:paraId="3347048B" w14:textId="0BA4B73E" w:rsidR="00463419" w:rsidRPr="00463419" w:rsidRDefault="00463419" w:rsidP="00BE4667">
            <w:pPr>
              <w:pStyle w:val="Schedule20tableheader"/>
            </w:pPr>
            <w:r w:rsidRPr="00463419">
              <w:t>Agvet chemical:</w:t>
            </w:r>
            <w:r w:rsidR="007B67CB" w:rsidRPr="00463419">
              <w:t xml:space="preserve"> </w:t>
            </w:r>
            <w:r w:rsidRPr="00463419">
              <w:t>Flupyradifurone</w:t>
            </w:r>
          </w:p>
        </w:tc>
      </w:tr>
      <w:tr w:rsidR="00463419" w:rsidRPr="00463419" w14:paraId="016AC777" w14:textId="77777777" w:rsidTr="007B67CB">
        <w:trPr>
          <w:cantSplit/>
        </w:trPr>
        <w:tc>
          <w:tcPr>
            <w:tcW w:w="4422" w:type="dxa"/>
            <w:gridSpan w:val="2"/>
            <w:tcBorders>
              <w:bottom w:val="single" w:sz="4" w:space="0" w:color="auto"/>
            </w:tcBorders>
            <w:shd w:val="clear" w:color="auto" w:fill="auto"/>
          </w:tcPr>
          <w:p w14:paraId="1F119AC2" w14:textId="31091E0F" w:rsidR="00463419" w:rsidRPr="00463419" w:rsidRDefault="00463419" w:rsidP="00BE4667">
            <w:pPr>
              <w:pStyle w:val="Schedule20tablesubhead"/>
            </w:pPr>
            <w:r w:rsidRPr="00463419">
              <w:t>Permitted residue:</w:t>
            </w:r>
            <w:r w:rsidR="007B67CB" w:rsidRPr="00463419">
              <w:t xml:space="preserve"> </w:t>
            </w:r>
            <w:r w:rsidRPr="00463419">
              <w:t>Flupyradifurone</w:t>
            </w:r>
          </w:p>
        </w:tc>
      </w:tr>
      <w:tr w:rsidR="00463419" w:rsidRPr="00463419" w14:paraId="75CA58E0" w14:textId="77777777" w:rsidTr="007B67CB">
        <w:trPr>
          <w:cantSplit/>
        </w:trPr>
        <w:tc>
          <w:tcPr>
            <w:tcW w:w="2976" w:type="dxa"/>
            <w:tcBorders>
              <w:top w:val="single" w:sz="4" w:space="0" w:color="auto"/>
              <w:bottom w:val="single" w:sz="4" w:space="0" w:color="auto"/>
            </w:tcBorders>
          </w:tcPr>
          <w:p w14:paraId="7872E28A" w14:textId="77777777" w:rsidR="00463419" w:rsidRPr="00463419" w:rsidRDefault="00463419" w:rsidP="00BE4667">
            <w:pPr>
              <w:pStyle w:val="Schedule20tabletext"/>
            </w:pPr>
            <w:r w:rsidRPr="00463419">
              <w:t>Avocado</w:t>
            </w:r>
          </w:p>
        </w:tc>
        <w:tc>
          <w:tcPr>
            <w:tcW w:w="1446" w:type="dxa"/>
            <w:tcBorders>
              <w:top w:val="single" w:sz="4" w:space="0" w:color="auto"/>
              <w:bottom w:val="single" w:sz="4" w:space="0" w:color="auto"/>
            </w:tcBorders>
          </w:tcPr>
          <w:p w14:paraId="6A69BED1" w14:textId="77777777" w:rsidR="00463419" w:rsidRPr="00463419" w:rsidRDefault="00463419" w:rsidP="007B67CB">
            <w:pPr>
              <w:pStyle w:val="Schedule20tabletext"/>
              <w:jc w:val="right"/>
            </w:pPr>
            <w:r w:rsidRPr="00463419">
              <w:t>0.7</w:t>
            </w:r>
          </w:p>
        </w:tc>
      </w:tr>
    </w:tbl>
    <w:p w14:paraId="6EC07A5D" w14:textId="77777777" w:rsidR="00463419" w:rsidRPr="00463419" w:rsidRDefault="00463419" w:rsidP="00BE4667">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6"/>
        <w:gridCol w:w="1449"/>
      </w:tblGrid>
      <w:tr w:rsidR="00463419" w:rsidRPr="00463419" w14:paraId="0828DE5A" w14:textId="77777777" w:rsidTr="00A722ED">
        <w:trPr>
          <w:tblHeader/>
        </w:trPr>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69233EB0" w14:textId="060E2200" w:rsidR="00463419" w:rsidRPr="00463419" w:rsidRDefault="00463419" w:rsidP="009F40A0">
            <w:pPr>
              <w:pStyle w:val="Schedule20tableheader"/>
              <w:rPr>
                <w:lang w:eastAsia="en-AU"/>
              </w:rPr>
            </w:pPr>
            <w:r w:rsidRPr="00463419">
              <w:rPr>
                <w:lang w:val="en-GB" w:eastAsia="en-AU"/>
              </w:rPr>
              <w:t>Agvet chemical:</w:t>
            </w:r>
            <w:r w:rsidR="007B67CB" w:rsidRPr="00463419">
              <w:t xml:space="preserve"> </w:t>
            </w:r>
            <w:r w:rsidRPr="00463419">
              <w:rPr>
                <w:lang w:val="en-GB" w:eastAsia="en-AU"/>
              </w:rPr>
              <w:t>Glyphosate</w:t>
            </w:r>
          </w:p>
        </w:tc>
      </w:tr>
      <w:tr w:rsidR="00463419" w:rsidRPr="00463419" w14:paraId="0C1ACE84" w14:textId="77777777" w:rsidTr="007B67CB">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2E6D234" w14:textId="18ADCB93" w:rsidR="00463419" w:rsidRPr="00463419" w:rsidRDefault="00463419" w:rsidP="009F40A0">
            <w:pPr>
              <w:pStyle w:val="Schedule20tablesubhead"/>
              <w:rPr>
                <w:lang w:eastAsia="en-AU"/>
              </w:rPr>
            </w:pPr>
            <w:r w:rsidRPr="00463419">
              <w:rPr>
                <w:lang w:val="en-GB" w:eastAsia="en-AU"/>
              </w:rPr>
              <w:t>Permitted residue:</w:t>
            </w:r>
            <w:r w:rsidR="007B67CB" w:rsidRPr="00463419">
              <w:t xml:space="preserve"> </w:t>
            </w:r>
            <w:r w:rsidRPr="00463419">
              <w:rPr>
                <w:lang w:val="en-GB" w:eastAsia="en-AU"/>
              </w:rPr>
              <w:t xml:space="preserve">Sum of glyphosate, N-acetyl-glyphosate and </w:t>
            </w:r>
            <w:proofErr w:type="spellStart"/>
            <w:r w:rsidRPr="00463419">
              <w:rPr>
                <w:lang w:val="en-GB" w:eastAsia="en-AU"/>
              </w:rPr>
              <w:t>aminomethylphosphonic</w:t>
            </w:r>
            <w:proofErr w:type="spellEnd"/>
            <w:r w:rsidRPr="00463419">
              <w:rPr>
                <w:lang w:val="en-GB" w:eastAsia="en-AU"/>
              </w:rPr>
              <w:t xml:space="preserve"> acid (AMPA) metabolite, expressed as glyphosate</w:t>
            </w:r>
          </w:p>
        </w:tc>
      </w:tr>
      <w:tr w:rsidR="00463419" w:rsidRPr="00463419" w14:paraId="1B284624" w14:textId="77777777" w:rsidTr="007B67CB">
        <w:trPr>
          <w:cantSplit/>
        </w:trPr>
        <w:tc>
          <w:tcPr>
            <w:tcW w:w="2976" w:type="dxa"/>
            <w:tcBorders>
              <w:top w:val="nil"/>
              <w:left w:val="nil"/>
              <w:bottom w:val="single" w:sz="8" w:space="0" w:color="auto"/>
              <w:right w:val="nil"/>
            </w:tcBorders>
            <w:shd w:val="clear" w:color="auto" w:fill="auto"/>
            <w:tcMar>
              <w:top w:w="0" w:type="dxa"/>
              <w:left w:w="80" w:type="dxa"/>
              <w:bottom w:w="0" w:type="dxa"/>
              <w:right w:w="80" w:type="dxa"/>
            </w:tcMar>
            <w:hideMark/>
          </w:tcPr>
          <w:p w14:paraId="7B714536" w14:textId="77777777" w:rsidR="00463419" w:rsidRPr="00463419" w:rsidRDefault="00463419" w:rsidP="009F40A0">
            <w:pPr>
              <w:pStyle w:val="Schedule20tabletext"/>
            </w:pPr>
            <w:r w:rsidRPr="00463419">
              <w:t>Oilseed [except cotton seed; linseed; peanut; poppy seed; rape seed (canola); sesame seed; sunflower seed]</w:t>
            </w:r>
          </w:p>
        </w:tc>
        <w:tc>
          <w:tcPr>
            <w:tcW w:w="1446" w:type="dxa"/>
            <w:tcBorders>
              <w:top w:val="nil"/>
              <w:left w:val="nil"/>
              <w:bottom w:val="single" w:sz="8" w:space="0" w:color="auto"/>
              <w:right w:val="nil"/>
            </w:tcBorders>
            <w:shd w:val="clear" w:color="auto" w:fill="auto"/>
            <w:tcMar>
              <w:top w:w="0" w:type="dxa"/>
              <w:left w:w="80" w:type="dxa"/>
              <w:bottom w:w="0" w:type="dxa"/>
              <w:right w:w="80" w:type="dxa"/>
            </w:tcMar>
            <w:hideMark/>
          </w:tcPr>
          <w:p w14:paraId="43792FB7" w14:textId="77777777" w:rsidR="00463419" w:rsidRPr="00463419" w:rsidRDefault="00463419" w:rsidP="007B67CB">
            <w:pPr>
              <w:pStyle w:val="Schedule20tabletext"/>
              <w:jc w:val="right"/>
            </w:pPr>
            <w:r w:rsidRPr="00463419">
              <w:t>T*0.1</w:t>
            </w:r>
          </w:p>
        </w:tc>
      </w:tr>
    </w:tbl>
    <w:p w14:paraId="73179191"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E04D65F" w14:textId="77777777" w:rsidTr="00B71FC9">
        <w:trPr>
          <w:cantSplit/>
          <w:tblHeader/>
        </w:trPr>
        <w:tc>
          <w:tcPr>
            <w:tcW w:w="4423" w:type="dxa"/>
            <w:gridSpan w:val="2"/>
            <w:tcBorders>
              <w:top w:val="single" w:sz="4" w:space="0" w:color="auto"/>
            </w:tcBorders>
            <w:shd w:val="clear" w:color="auto" w:fill="auto"/>
          </w:tcPr>
          <w:p w14:paraId="6A38543F" w14:textId="129887BA" w:rsidR="00463419" w:rsidRPr="00463419" w:rsidRDefault="00463419" w:rsidP="009F40A0">
            <w:pPr>
              <w:pStyle w:val="Schedule20tableheader"/>
            </w:pPr>
            <w:r w:rsidRPr="00463419">
              <w:t>Agvet chemical:</w:t>
            </w:r>
            <w:r w:rsidR="007B67CB" w:rsidRPr="00463419">
              <w:t xml:space="preserve"> </w:t>
            </w:r>
            <w:r w:rsidRPr="00463419">
              <w:t>Myclobutanil</w:t>
            </w:r>
          </w:p>
        </w:tc>
      </w:tr>
      <w:tr w:rsidR="00463419" w:rsidRPr="00463419" w14:paraId="330E5FC3" w14:textId="77777777" w:rsidTr="00B71FC9">
        <w:trPr>
          <w:cantSplit/>
        </w:trPr>
        <w:tc>
          <w:tcPr>
            <w:tcW w:w="4423" w:type="dxa"/>
            <w:gridSpan w:val="2"/>
            <w:tcBorders>
              <w:bottom w:val="single" w:sz="4" w:space="0" w:color="auto"/>
            </w:tcBorders>
            <w:shd w:val="clear" w:color="auto" w:fill="auto"/>
          </w:tcPr>
          <w:p w14:paraId="6AA0BA0C" w14:textId="71DA9882" w:rsidR="00463419" w:rsidRPr="00463419" w:rsidRDefault="00463419" w:rsidP="009F40A0">
            <w:pPr>
              <w:pStyle w:val="Schedule20tablesubhead"/>
            </w:pPr>
            <w:r w:rsidRPr="00463419">
              <w:t>Permitted residue:</w:t>
            </w:r>
            <w:r w:rsidR="007B67CB" w:rsidRPr="00463419">
              <w:t xml:space="preserve"> </w:t>
            </w:r>
            <w:r w:rsidRPr="00463419">
              <w:t>Myclobutanil</w:t>
            </w:r>
          </w:p>
        </w:tc>
      </w:tr>
      <w:tr w:rsidR="00463419" w:rsidRPr="00463419" w14:paraId="74CA97A7" w14:textId="77777777" w:rsidTr="00B71FC9">
        <w:trPr>
          <w:cantSplit/>
        </w:trPr>
        <w:tc>
          <w:tcPr>
            <w:tcW w:w="2977" w:type="dxa"/>
            <w:tcBorders>
              <w:top w:val="single" w:sz="4" w:space="0" w:color="auto"/>
            </w:tcBorders>
          </w:tcPr>
          <w:p w14:paraId="497C89EA" w14:textId="77777777" w:rsidR="00463419" w:rsidRPr="00463419" w:rsidRDefault="00463419" w:rsidP="009F40A0">
            <w:pPr>
              <w:pStyle w:val="Schedule20tabletext"/>
              <w:rPr>
                <w:b/>
              </w:rPr>
            </w:pPr>
            <w:r w:rsidRPr="00463419">
              <w:rPr>
                <w:shd w:val="clear" w:color="auto" w:fill="FFFFFF"/>
              </w:rPr>
              <w:t>Blackberries</w:t>
            </w:r>
          </w:p>
        </w:tc>
        <w:tc>
          <w:tcPr>
            <w:tcW w:w="1446" w:type="dxa"/>
            <w:tcBorders>
              <w:top w:val="single" w:sz="4" w:space="0" w:color="auto"/>
            </w:tcBorders>
          </w:tcPr>
          <w:p w14:paraId="49C3BA30" w14:textId="77777777" w:rsidR="00463419" w:rsidRPr="00463419" w:rsidRDefault="00463419" w:rsidP="007B67CB">
            <w:pPr>
              <w:pStyle w:val="Schedule20tabletext"/>
              <w:jc w:val="right"/>
            </w:pPr>
            <w:r w:rsidRPr="00463419">
              <w:t>2</w:t>
            </w:r>
          </w:p>
        </w:tc>
      </w:tr>
      <w:tr w:rsidR="00463419" w:rsidRPr="00463419" w14:paraId="672E26A6" w14:textId="77777777" w:rsidTr="00B71FC9">
        <w:trPr>
          <w:cantSplit/>
        </w:trPr>
        <w:tc>
          <w:tcPr>
            <w:tcW w:w="2977" w:type="dxa"/>
          </w:tcPr>
          <w:p w14:paraId="1B28E82B" w14:textId="77777777" w:rsidR="00463419" w:rsidRPr="00463419" w:rsidRDefault="00463419" w:rsidP="009F40A0">
            <w:pPr>
              <w:pStyle w:val="Schedule20tabletext"/>
            </w:pPr>
            <w:r w:rsidRPr="00463419">
              <w:t>Boysenberry</w:t>
            </w:r>
          </w:p>
        </w:tc>
        <w:tc>
          <w:tcPr>
            <w:tcW w:w="1446" w:type="dxa"/>
          </w:tcPr>
          <w:p w14:paraId="0B5F6EE6" w14:textId="77777777" w:rsidR="00463419" w:rsidRPr="00463419" w:rsidRDefault="00463419" w:rsidP="007B67CB">
            <w:pPr>
              <w:pStyle w:val="Schedule20tabletext"/>
              <w:jc w:val="right"/>
            </w:pPr>
            <w:r w:rsidRPr="00463419">
              <w:t>2</w:t>
            </w:r>
          </w:p>
        </w:tc>
      </w:tr>
      <w:tr w:rsidR="00463419" w:rsidRPr="00463419" w14:paraId="74D59FF6" w14:textId="77777777" w:rsidTr="00B71FC9">
        <w:trPr>
          <w:cantSplit/>
        </w:trPr>
        <w:tc>
          <w:tcPr>
            <w:tcW w:w="2977" w:type="dxa"/>
            <w:tcBorders>
              <w:bottom w:val="single" w:sz="4" w:space="0" w:color="auto"/>
            </w:tcBorders>
          </w:tcPr>
          <w:p w14:paraId="708D97E0" w14:textId="77777777" w:rsidR="00463419" w:rsidRPr="00463419" w:rsidRDefault="00463419" w:rsidP="009F40A0">
            <w:pPr>
              <w:pStyle w:val="Schedule20tabletext"/>
            </w:pPr>
            <w:r w:rsidRPr="00463419">
              <w:t>Raspberries, red, black</w:t>
            </w:r>
          </w:p>
        </w:tc>
        <w:tc>
          <w:tcPr>
            <w:tcW w:w="1446" w:type="dxa"/>
            <w:tcBorders>
              <w:bottom w:val="single" w:sz="4" w:space="0" w:color="auto"/>
            </w:tcBorders>
          </w:tcPr>
          <w:p w14:paraId="030869F5" w14:textId="77777777" w:rsidR="00463419" w:rsidRPr="00463419" w:rsidRDefault="00463419" w:rsidP="007B67CB">
            <w:pPr>
              <w:pStyle w:val="Schedule20tabletext"/>
              <w:jc w:val="right"/>
            </w:pPr>
            <w:r w:rsidRPr="00463419">
              <w:t>2</w:t>
            </w:r>
          </w:p>
        </w:tc>
      </w:tr>
    </w:tbl>
    <w:p w14:paraId="74B81A78" w14:textId="77777777" w:rsidR="00463419" w:rsidRPr="00463419" w:rsidRDefault="00463419" w:rsidP="009F40A0">
      <w:pPr>
        <w:pStyle w:val="Schedule20tabletext"/>
        <w:rPr>
          <w:u w:color="FF33CC"/>
          <w:bdr w:val="nil"/>
          <w:lang w:val="en-GB" w:eastAsia="en-AU"/>
        </w:rPr>
      </w:pPr>
      <w:r w:rsidRPr="00463419">
        <w:rPr>
          <w:u w:color="FF33CC"/>
          <w:bdr w:val="nil"/>
          <w:lang w:val="en-GB" w:eastAsia="en-AU"/>
        </w:rPr>
        <w:br w:type="page"/>
      </w:r>
    </w:p>
    <w:tbl>
      <w:tblPr>
        <w:tblW w:w="4422" w:type="dxa"/>
        <w:tblLayout w:type="fixed"/>
        <w:tblCellMar>
          <w:left w:w="80" w:type="dxa"/>
          <w:right w:w="80" w:type="dxa"/>
        </w:tblCellMar>
        <w:tblLook w:val="0000" w:firstRow="0" w:lastRow="0" w:firstColumn="0" w:lastColumn="0" w:noHBand="0" w:noVBand="0"/>
      </w:tblPr>
      <w:tblGrid>
        <w:gridCol w:w="2976"/>
        <w:gridCol w:w="1446"/>
      </w:tblGrid>
      <w:tr w:rsidR="00463419" w:rsidRPr="00463419" w14:paraId="03396AA0" w14:textId="77777777" w:rsidTr="00A722ED">
        <w:trPr>
          <w:cantSplit/>
          <w:tblHeader/>
        </w:trPr>
        <w:tc>
          <w:tcPr>
            <w:tcW w:w="4422" w:type="dxa"/>
            <w:gridSpan w:val="2"/>
            <w:tcBorders>
              <w:top w:val="single" w:sz="4" w:space="0" w:color="auto"/>
            </w:tcBorders>
            <w:shd w:val="clear" w:color="auto" w:fill="auto"/>
          </w:tcPr>
          <w:p w14:paraId="55DC65C7" w14:textId="1DB6038E" w:rsidR="00463419" w:rsidRPr="00463419" w:rsidRDefault="00463419" w:rsidP="009F40A0">
            <w:pPr>
              <w:pStyle w:val="Schedule20tableheader"/>
            </w:pPr>
            <w:r w:rsidRPr="00463419">
              <w:lastRenderedPageBreak/>
              <w:t>Agvet chemical:</w:t>
            </w:r>
            <w:r w:rsidR="007B67CB" w:rsidRPr="00463419">
              <w:t xml:space="preserve"> </w:t>
            </w:r>
            <w:r w:rsidRPr="00463419">
              <w:t>Tebuconazole</w:t>
            </w:r>
          </w:p>
        </w:tc>
      </w:tr>
      <w:tr w:rsidR="00463419" w:rsidRPr="00463419" w14:paraId="67813AE4" w14:textId="77777777" w:rsidTr="007B67CB">
        <w:trPr>
          <w:cantSplit/>
        </w:trPr>
        <w:tc>
          <w:tcPr>
            <w:tcW w:w="4422" w:type="dxa"/>
            <w:gridSpan w:val="2"/>
            <w:tcBorders>
              <w:bottom w:val="single" w:sz="4" w:space="0" w:color="auto"/>
            </w:tcBorders>
            <w:shd w:val="clear" w:color="auto" w:fill="auto"/>
          </w:tcPr>
          <w:p w14:paraId="4CBC1BBF" w14:textId="37522331" w:rsidR="00463419" w:rsidRPr="00463419" w:rsidRDefault="00463419" w:rsidP="009F40A0">
            <w:pPr>
              <w:pStyle w:val="Schedule20tablesubhead"/>
            </w:pPr>
            <w:r w:rsidRPr="00463419">
              <w:t>Permitted residue:</w:t>
            </w:r>
            <w:r w:rsidR="007B67CB" w:rsidRPr="00463419">
              <w:t xml:space="preserve"> </w:t>
            </w:r>
            <w:r w:rsidRPr="00463419">
              <w:t>Tebuconazole</w:t>
            </w:r>
          </w:p>
        </w:tc>
      </w:tr>
      <w:tr w:rsidR="00463419" w:rsidRPr="00463419" w14:paraId="0F502D14" w14:textId="77777777" w:rsidTr="007B67CB">
        <w:trPr>
          <w:cantSplit/>
        </w:trPr>
        <w:tc>
          <w:tcPr>
            <w:tcW w:w="2976" w:type="dxa"/>
            <w:tcBorders>
              <w:top w:val="single" w:sz="4" w:space="0" w:color="auto"/>
            </w:tcBorders>
          </w:tcPr>
          <w:p w14:paraId="63BD18C3" w14:textId="77777777" w:rsidR="00463419" w:rsidRPr="00463419" w:rsidRDefault="00463419" w:rsidP="009F40A0">
            <w:pPr>
              <w:pStyle w:val="Schedule20tabletext"/>
            </w:pPr>
            <w:r w:rsidRPr="00463419">
              <w:t>Bulb vegetables [except chives; garlic]</w:t>
            </w:r>
          </w:p>
        </w:tc>
        <w:tc>
          <w:tcPr>
            <w:tcW w:w="1446" w:type="dxa"/>
            <w:tcBorders>
              <w:top w:val="single" w:sz="4" w:space="0" w:color="auto"/>
            </w:tcBorders>
          </w:tcPr>
          <w:p w14:paraId="686BEC2B" w14:textId="77777777" w:rsidR="00463419" w:rsidRPr="00463419" w:rsidRDefault="00463419" w:rsidP="007B67CB">
            <w:pPr>
              <w:pStyle w:val="Schedule20tabletext"/>
              <w:jc w:val="right"/>
            </w:pPr>
            <w:r w:rsidRPr="00463419">
              <w:t>*0.01</w:t>
            </w:r>
          </w:p>
        </w:tc>
      </w:tr>
      <w:tr w:rsidR="00463419" w:rsidRPr="00463419" w14:paraId="4E78D6B1" w14:textId="77777777" w:rsidTr="007B67CB">
        <w:trPr>
          <w:cantSplit/>
        </w:trPr>
        <w:tc>
          <w:tcPr>
            <w:tcW w:w="2976" w:type="dxa"/>
          </w:tcPr>
          <w:p w14:paraId="11DE0A9F" w14:textId="77777777" w:rsidR="00463419" w:rsidRPr="00463419" w:rsidRDefault="00463419" w:rsidP="009F40A0">
            <w:pPr>
              <w:pStyle w:val="Schedule20tabletext"/>
            </w:pPr>
            <w:r w:rsidRPr="00463419">
              <w:t>Citrus fruits [except kumquats; mandarins; oranges, sweet, sour]</w:t>
            </w:r>
          </w:p>
        </w:tc>
        <w:tc>
          <w:tcPr>
            <w:tcW w:w="1446" w:type="dxa"/>
          </w:tcPr>
          <w:p w14:paraId="0E4A2BA3" w14:textId="77777777" w:rsidR="00463419" w:rsidRPr="00463419" w:rsidRDefault="00463419" w:rsidP="007B67CB">
            <w:pPr>
              <w:pStyle w:val="Schedule20tabletext"/>
              <w:jc w:val="right"/>
            </w:pPr>
            <w:r w:rsidRPr="00463419">
              <w:t>T0.05</w:t>
            </w:r>
          </w:p>
        </w:tc>
      </w:tr>
      <w:tr w:rsidR="00463419" w:rsidRPr="00463419" w14:paraId="73B2704E" w14:textId="77777777" w:rsidTr="007B67CB">
        <w:trPr>
          <w:cantSplit/>
        </w:trPr>
        <w:tc>
          <w:tcPr>
            <w:tcW w:w="2976" w:type="dxa"/>
            <w:tcBorders>
              <w:bottom w:val="single" w:sz="4" w:space="0" w:color="auto"/>
            </w:tcBorders>
          </w:tcPr>
          <w:p w14:paraId="0CD13346" w14:textId="77777777" w:rsidR="00463419" w:rsidRPr="00463419" w:rsidRDefault="00463419" w:rsidP="009F40A0">
            <w:pPr>
              <w:pStyle w:val="Schedule20tabletext"/>
            </w:pPr>
            <w:r w:rsidRPr="00463419">
              <w:t>Cucumber</w:t>
            </w:r>
          </w:p>
        </w:tc>
        <w:tc>
          <w:tcPr>
            <w:tcW w:w="1446" w:type="dxa"/>
            <w:tcBorders>
              <w:bottom w:val="single" w:sz="4" w:space="0" w:color="auto"/>
            </w:tcBorders>
          </w:tcPr>
          <w:p w14:paraId="50A8B848" w14:textId="77777777" w:rsidR="00463419" w:rsidRPr="00463419" w:rsidRDefault="00463419" w:rsidP="007B67CB">
            <w:pPr>
              <w:pStyle w:val="Schedule20tabletext"/>
              <w:jc w:val="right"/>
            </w:pPr>
            <w:r w:rsidRPr="00463419">
              <w:t>0.4</w:t>
            </w:r>
          </w:p>
        </w:tc>
      </w:tr>
    </w:tbl>
    <w:p w14:paraId="1F8B4B7C" w14:textId="77777777" w:rsidR="00463419" w:rsidRPr="00463419" w:rsidRDefault="00463419" w:rsidP="009F40A0">
      <w:pPr>
        <w:pStyle w:val="Schedule20tabletext"/>
      </w:pPr>
    </w:p>
    <w:p w14:paraId="3DDBA44C" w14:textId="77777777" w:rsidR="00463419" w:rsidRPr="009F40A0" w:rsidRDefault="00463419" w:rsidP="009F40A0">
      <w:pPr>
        <w:pStyle w:val="Schedule20text"/>
      </w:pPr>
      <w:r w:rsidRPr="009F40A0">
        <w:t>[1.2]</w:t>
      </w:r>
      <w:r w:rsidRPr="009F40A0">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ED8B91A" w14:textId="77777777" w:rsidTr="00B71FC9">
        <w:trPr>
          <w:cantSplit/>
          <w:tblHeader/>
        </w:trPr>
        <w:tc>
          <w:tcPr>
            <w:tcW w:w="4423" w:type="dxa"/>
            <w:gridSpan w:val="2"/>
            <w:tcBorders>
              <w:top w:val="single" w:sz="4" w:space="0" w:color="auto"/>
            </w:tcBorders>
            <w:shd w:val="clear" w:color="auto" w:fill="auto"/>
          </w:tcPr>
          <w:p w14:paraId="2E3ABFB1" w14:textId="77777777" w:rsidR="00463419" w:rsidRPr="00463419" w:rsidRDefault="00463419" w:rsidP="009F40A0">
            <w:pPr>
              <w:pStyle w:val="Schedule20tableheader"/>
            </w:pPr>
            <w:r w:rsidRPr="00463419">
              <w:t>Agvet chemical: Aminocyclopyrachlor</w:t>
            </w:r>
          </w:p>
        </w:tc>
      </w:tr>
      <w:tr w:rsidR="00463419" w:rsidRPr="00463419" w14:paraId="2917EACB" w14:textId="77777777" w:rsidTr="00B71FC9">
        <w:trPr>
          <w:cantSplit/>
        </w:trPr>
        <w:tc>
          <w:tcPr>
            <w:tcW w:w="4423" w:type="dxa"/>
            <w:gridSpan w:val="2"/>
            <w:tcBorders>
              <w:bottom w:val="single" w:sz="4" w:space="0" w:color="auto"/>
            </w:tcBorders>
            <w:shd w:val="clear" w:color="auto" w:fill="auto"/>
          </w:tcPr>
          <w:p w14:paraId="7B41DF14" w14:textId="77777777" w:rsidR="00463419" w:rsidRPr="00463419" w:rsidRDefault="00463419" w:rsidP="009F40A0">
            <w:pPr>
              <w:pStyle w:val="Schedule20tablesubhead"/>
            </w:pPr>
            <w:r w:rsidRPr="00463419">
              <w:rPr>
                <w:shd w:val="clear" w:color="auto" w:fill="FFFFFF"/>
              </w:rPr>
              <w:t>Permitted residue: Aminocyclopyrachlor</w:t>
            </w:r>
          </w:p>
        </w:tc>
      </w:tr>
      <w:tr w:rsidR="00463419" w:rsidRPr="00463419" w14:paraId="6A8E71C2" w14:textId="77777777" w:rsidTr="00B71FC9">
        <w:trPr>
          <w:cantSplit/>
        </w:trPr>
        <w:tc>
          <w:tcPr>
            <w:tcW w:w="2977" w:type="dxa"/>
            <w:tcBorders>
              <w:top w:val="single" w:sz="4" w:space="0" w:color="auto"/>
              <w:bottom w:val="single" w:sz="4" w:space="0" w:color="auto"/>
            </w:tcBorders>
          </w:tcPr>
          <w:p w14:paraId="15973036" w14:textId="77777777" w:rsidR="00463419" w:rsidRPr="00463419" w:rsidRDefault="00463419" w:rsidP="009F40A0">
            <w:pPr>
              <w:pStyle w:val="Schedule20tabletext"/>
            </w:pPr>
            <w:r w:rsidRPr="00463419">
              <w:t>Meat (mammalian) [in the fat]</w:t>
            </w:r>
          </w:p>
        </w:tc>
        <w:tc>
          <w:tcPr>
            <w:tcW w:w="1446" w:type="dxa"/>
            <w:tcBorders>
              <w:top w:val="single" w:sz="4" w:space="0" w:color="auto"/>
              <w:bottom w:val="single" w:sz="4" w:space="0" w:color="auto"/>
            </w:tcBorders>
          </w:tcPr>
          <w:p w14:paraId="64213F83" w14:textId="77777777" w:rsidR="00463419" w:rsidRPr="00463419" w:rsidRDefault="00463419" w:rsidP="007B67CB">
            <w:pPr>
              <w:pStyle w:val="Schedule20tabletext"/>
              <w:jc w:val="right"/>
            </w:pPr>
            <w:r w:rsidRPr="00463419">
              <w:t>0.05</w:t>
            </w:r>
          </w:p>
        </w:tc>
      </w:tr>
    </w:tbl>
    <w:p w14:paraId="75AF1244"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744DD822" w14:textId="77777777" w:rsidTr="00B71FC9">
        <w:trPr>
          <w:cantSplit/>
          <w:tblHeader/>
        </w:trPr>
        <w:tc>
          <w:tcPr>
            <w:tcW w:w="4423" w:type="dxa"/>
            <w:gridSpan w:val="2"/>
            <w:tcBorders>
              <w:top w:val="single" w:sz="4" w:space="0" w:color="auto"/>
            </w:tcBorders>
            <w:shd w:val="clear" w:color="auto" w:fill="auto"/>
          </w:tcPr>
          <w:p w14:paraId="585C9F08" w14:textId="0CF1019E" w:rsidR="00463419" w:rsidRPr="00463419" w:rsidRDefault="00463419" w:rsidP="009F40A0">
            <w:pPr>
              <w:pStyle w:val="Schedule20tableheader"/>
            </w:pPr>
            <w:r w:rsidRPr="00463419">
              <w:t>Agvet chemical:</w:t>
            </w:r>
            <w:r w:rsidR="007B67CB" w:rsidRPr="00463419">
              <w:t xml:space="preserve"> </w:t>
            </w:r>
            <w:r w:rsidRPr="00463419">
              <w:t>Amitraz</w:t>
            </w:r>
          </w:p>
        </w:tc>
      </w:tr>
      <w:tr w:rsidR="00463419" w:rsidRPr="00463419" w14:paraId="129C00BF" w14:textId="77777777" w:rsidTr="00B71FC9">
        <w:trPr>
          <w:cantSplit/>
        </w:trPr>
        <w:tc>
          <w:tcPr>
            <w:tcW w:w="4423" w:type="dxa"/>
            <w:gridSpan w:val="2"/>
            <w:tcBorders>
              <w:bottom w:val="single" w:sz="4" w:space="0" w:color="auto"/>
            </w:tcBorders>
            <w:shd w:val="clear" w:color="auto" w:fill="auto"/>
          </w:tcPr>
          <w:p w14:paraId="69699592" w14:textId="60AA9FD9" w:rsidR="00463419" w:rsidRPr="00463419" w:rsidRDefault="00463419" w:rsidP="009F40A0">
            <w:pPr>
              <w:pStyle w:val="Schedule20tablesubhead"/>
            </w:pPr>
            <w:r w:rsidRPr="00463419">
              <w:rPr>
                <w:lang w:val="en-GB"/>
              </w:rPr>
              <w:t>Permitted residue:</w:t>
            </w:r>
            <w:r w:rsidR="007B67CB" w:rsidRPr="00463419">
              <w:t xml:space="preserve"> </w:t>
            </w:r>
            <w:r w:rsidRPr="00463419">
              <w:rPr>
                <w:lang w:val="en-GB"/>
              </w:rPr>
              <w:t>Sum of amitraz and N-(2,4-dimethylphenyl)-n′-</w:t>
            </w:r>
            <w:proofErr w:type="spellStart"/>
            <w:r w:rsidRPr="00463419">
              <w:rPr>
                <w:lang w:val="en-GB"/>
              </w:rPr>
              <w:t>methylformamidine</w:t>
            </w:r>
            <w:proofErr w:type="spellEnd"/>
            <w:r w:rsidRPr="00463419">
              <w:rPr>
                <w:lang w:val="en-GB"/>
              </w:rPr>
              <w:t>, expressed as N-(2,4-dimethylphenyl)-N′-</w:t>
            </w:r>
            <w:proofErr w:type="spellStart"/>
            <w:r w:rsidRPr="00463419">
              <w:rPr>
                <w:lang w:val="en-GB"/>
              </w:rPr>
              <w:t>methylformamidine</w:t>
            </w:r>
            <w:proofErr w:type="spellEnd"/>
          </w:p>
        </w:tc>
      </w:tr>
      <w:tr w:rsidR="00463419" w:rsidRPr="00463419" w14:paraId="141D72C2" w14:textId="77777777" w:rsidTr="00B71FC9">
        <w:trPr>
          <w:cantSplit/>
        </w:trPr>
        <w:tc>
          <w:tcPr>
            <w:tcW w:w="2977" w:type="dxa"/>
            <w:tcBorders>
              <w:top w:val="single" w:sz="4" w:space="0" w:color="auto"/>
              <w:bottom w:val="single" w:sz="4" w:space="0" w:color="auto"/>
            </w:tcBorders>
          </w:tcPr>
          <w:p w14:paraId="05D558C9" w14:textId="77777777" w:rsidR="00463419" w:rsidRPr="00463419" w:rsidRDefault="00463419" w:rsidP="009F40A0">
            <w:pPr>
              <w:pStyle w:val="Schedule20tabletext"/>
            </w:pPr>
            <w:r w:rsidRPr="00463419">
              <w:t>Honey</w:t>
            </w:r>
          </w:p>
        </w:tc>
        <w:tc>
          <w:tcPr>
            <w:tcW w:w="1446" w:type="dxa"/>
            <w:tcBorders>
              <w:top w:val="single" w:sz="4" w:space="0" w:color="auto"/>
              <w:bottom w:val="single" w:sz="4" w:space="0" w:color="auto"/>
            </w:tcBorders>
          </w:tcPr>
          <w:p w14:paraId="64BBCFBD" w14:textId="77777777" w:rsidR="00463419" w:rsidRPr="00463419" w:rsidRDefault="00463419" w:rsidP="007B67CB">
            <w:pPr>
              <w:pStyle w:val="Schedule20tabletext"/>
              <w:jc w:val="right"/>
            </w:pPr>
            <w:r w:rsidRPr="00463419">
              <w:t>0.2</w:t>
            </w:r>
          </w:p>
        </w:tc>
      </w:tr>
    </w:tbl>
    <w:p w14:paraId="48C841EF"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3789D36" w14:textId="77777777" w:rsidTr="00B71FC9">
        <w:trPr>
          <w:cantSplit/>
          <w:tblHeader/>
        </w:trPr>
        <w:tc>
          <w:tcPr>
            <w:tcW w:w="4423" w:type="dxa"/>
            <w:gridSpan w:val="2"/>
            <w:tcBorders>
              <w:top w:val="single" w:sz="4" w:space="0" w:color="auto"/>
            </w:tcBorders>
            <w:shd w:val="clear" w:color="auto" w:fill="auto"/>
          </w:tcPr>
          <w:p w14:paraId="45965646" w14:textId="1C671888" w:rsidR="00463419" w:rsidRPr="00463419" w:rsidRDefault="00463419" w:rsidP="009F40A0">
            <w:pPr>
              <w:pStyle w:val="Schedule20tableheader"/>
            </w:pPr>
            <w:r w:rsidRPr="00463419">
              <w:t>Agvet chemical:</w:t>
            </w:r>
            <w:r w:rsidR="007B67CB" w:rsidRPr="00463419">
              <w:t xml:space="preserve"> </w:t>
            </w:r>
            <w:r w:rsidRPr="00463419">
              <w:t>Buprofezin</w:t>
            </w:r>
          </w:p>
        </w:tc>
      </w:tr>
      <w:tr w:rsidR="00463419" w:rsidRPr="00463419" w14:paraId="26588976" w14:textId="77777777" w:rsidTr="00B71FC9">
        <w:trPr>
          <w:cantSplit/>
        </w:trPr>
        <w:tc>
          <w:tcPr>
            <w:tcW w:w="4423" w:type="dxa"/>
            <w:gridSpan w:val="2"/>
            <w:tcBorders>
              <w:bottom w:val="single" w:sz="4" w:space="0" w:color="auto"/>
            </w:tcBorders>
            <w:shd w:val="clear" w:color="auto" w:fill="auto"/>
          </w:tcPr>
          <w:p w14:paraId="3533FC08" w14:textId="1F36A4C2" w:rsidR="00463419" w:rsidRPr="009F40A0" w:rsidRDefault="00463419" w:rsidP="009F40A0">
            <w:pPr>
              <w:pStyle w:val="Schedule20tablesubhead"/>
            </w:pPr>
            <w:r w:rsidRPr="009F40A0">
              <w:t>Permitted residue:</w:t>
            </w:r>
            <w:r w:rsidR="007B67CB" w:rsidRPr="00463419">
              <w:t xml:space="preserve"> </w:t>
            </w:r>
            <w:r w:rsidRPr="009F40A0">
              <w:t>Buprofezin</w:t>
            </w:r>
          </w:p>
        </w:tc>
      </w:tr>
      <w:tr w:rsidR="00463419" w:rsidRPr="00463419" w14:paraId="05DA85F8" w14:textId="77777777" w:rsidTr="00B71FC9">
        <w:trPr>
          <w:cantSplit/>
        </w:trPr>
        <w:tc>
          <w:tcPr>
            <w:tcW w:w="2977" w:type="dxa"/>
            <w:tcBorders>
              <w:top w:val="single" w:sz="4" w:space="0" w:color="auto"/>
            </w:tcBorders>
          </w:tcPr>
          <w:p w14:paraId="2D9E4371" w14:textId="77777777" w:rsidR="00463419" w:rsidRPr="00463419" w:rsidRDefault="00463419" w:rsidP="009F40A0">
            <w:pPr>
              <w:pStyle w:val="Schedule20tabletext"/>
            </w:pPr>
            <w:r w:rsidRPr="00463419">
              <w:t>Basil</w:t>
            </w:r>
          </w:p>
        </w:tc>
        <w:tc>
          <w:tcPr>
            <w:tcW w:w="1446" w:type="dxa"/>
            <w:tcBorders>
              <w:top w:val="single" w:sz="4" w:space="0" w:color="auto"/>
            </w:tcBorders>
          </w:tcPr>
          <w:p w14:paraId="2B8E1C25" w14:textId="77777777" w:rsidR="00463419" w:rsidRPr="00463419" w:rsidRDefault="00463419" w:rsidP="007B67CB">
            <w:pPr>
              <w:pStyle w:val="Schedule20tabletext"/>
              <w:jc w:val="right"/>
            </w:pPr>
            <w:r w:rsidRPr="00463419">
              <w:t>5</w:t>
            </w:r>
          </w:p>
        </w:tc>
      </w:tr>
      <w:tr w:rsidR="00463419" w:rsidRPr="00463419" w14:paraId="61470363" w14:textId="77777777" w:rsidTr="00B71FC9">
        <w:trPr>
          <w:cantSplit/>
        </w:trPr>
        <w:tc>
          <w:tcPr>
            <w:tcW w:w="2977" w:type="dxa"/>
            <w:vAlign w:val="bottom"/>
          </w:tcPr>
          <w:p w14:paraId="2B523C5C" w14:textId="77777777" w:rsidR="00463419" w:rsidRPr="00463419" w:rsidRDefault="00463419" w:rsidP="009F40A0">
            <w:pPr>
              <w:pStyle w:val="Schedule20tabletext"/>
            </w:pPr>
            <w:r w:rsidRPr="00463419">
              <w:t>Chives, Chinese</w:t>
            </w:r>
          </w:p>
        </w:tc>
        <w:tc>
          <w:tcPr>
            <w:tcW w:w="1446" w:type="dxa"/>
          </w:tcPr>
          <w:p w14:paraId="0CE250EB" w14:textId="77777777" w:rsidR="00463419" w:rsidRPr="00463419" w:rsidRDefault="00463419" w:rsidP="007B67CB">
            <w:pPr>
              <w:pStyle w:val="Schedule20tabletext"/>
              <w:jc w:val="right"/>
            </w:pPr>
            <w:r w:rsidRPr="00463419">
              <w:t>2</w:t>
            </w:r>
          </w:p>
        </w:tc>
      </w:tr>
      <w:tr w:rsidR="00463419" w:rsidRPr="00463419" w14:paraId="15606108" w14:textId="77777777" w:rsidTr="00B71FC9">
        <w:trPr>
          <w:cantSplit/>
        </w:trPr>
        <w:tc>
          <w:tcPr>
            <w:tcW w:w="2977" w:type="dxa"/>
            <w:vAlign w:val="bottom"/>
          </w:tcPr>
          <w:p w14:paraId="7C59D9C2" w14:textId="77777777" w:rsidR="00463419" w:rsidRPr="00463419" w:rsidRDefault="00463419" w:rsidP="009F40A0">
            <w:pPr>
              <w:pStyle w:val="Schedule20tabletext"/>
            </w:pPr>
            <w:r w:rsidRPr="00463419">
              <w:t>Garlic chives</w:t>
            </w:r>
          </w:p>
        </w:tc>
        <w:tc>
          <w:tcPr>
            <w:tcW w:w="1446" w:type="dxa"/>
          </w:tcPr>
          <w:p w14:paraId="1E03DDCA" w14:textId="77777777" w:rsidR="00463419" w:rsidRPr="00463419" w:rsidRDefault="00463419" w:rsidP="007B67CB">
            <w:pPr>
              <w:pStyle w:val="Schedule20tabletext"/>
              <w:jc w:val="right"/>
            </w:pPr>
            <w:r w:rsidRPr="00463419">
              <w:t>2</w:t>
            </w:r>
          </w:p>
        </w:tc>
      </w:tr>
      <w:tr w:rsidR="00463419" w:rsidRPr="00463419" w14:paraId="68D8B93F" w14:textId="77777777" w:rsidTr="00B71FC9">
        <w:trPr>
          <w:cantSplit/>
        </w:trPr>
        <w:tc>
          <w:tcPr>
            <w:tcW w:w="2977" w:type="dxa"/>
            <w:vAlign w:val="bottom"/>
          </w:tcPr>
          <w:p w14:paraId="2D7730CC" w14:textId="77777777" w:rsidR="00463419" w:rsidRPr="00463419" w:rsidRDefault="00463419" w:rsidP="009F40A0">
            <w:pPr>
              <w:pStyle w:val="Schedule20tabletext"/>
            </w:pPr>
            <w:r w:rsidRPr="00463419">
              <w:t>Marjoram (oregano)</w:t>
            </w:r>
          </w:p>
        </w:tc>
        <w:tc>
          <w:tcPr>
            <w:tcW w:w="1446" w:type="dxa"/>
          </w:tcPr>
          <w:p w14:paraId="5097C120" w14:textId="77777777" w:rsidR="00463419" w:rsidRPr="00463419" w:rsidRDefault="00463419" w:rsidP="007B67CB">
            <w:pPr>
              <w:pStyle w:val="Schedule20tabletext"/>
              <w:jc w:val="right"/>
            </w:pPr>
            <w:r w:rsidRPr="00463419">
              <w:t>5</w:t>
            </w:r>
          </w:p>
        </w:tc>
      </w:tr>
      <w:tr w:rsidR="00463419" w:rsidRPr="00463419" w14:paraId="00C076FD" w14:textId="77777777" w:rsidTr="00B71FC9">
        <w:trPr>
          <w:cantSplit/>
        </w:trPr>
        <w:tc>
          <w:tcPr>
            <w:tcW w:w="2977" w:type="dxa"/>
            <w:vAlign w:val="bottom"/>
          </w:tcPr>
          <w:p w14:paraId="5D4790CF" w14:textId="77777777" w:rsidR="00463419" w:rsidRPr="00463419" w:rsidRDefault="00463419" w:rsidP="009F40A0">
            <w:pPr>
              <w:pStyle w:val="Schedule20tabletext"/>
            </w:pPr>
            <w:r w:rsidRPr="00463419">
              <w:t>Mints</w:t>
            </w:r>
          </w:p>
        </w:tc>
        <w:tc>
          <w:tcPr>
            <w:tcW w:w="1446" w:type="dxa"/>
          </w:tcPr>
          <w:p w14:paraId="1D8B36C2" w14:textId="77777777" w:rsidR="00463419" w:rsidRPr="00463419" w:rsidRDefault="00463419" w:rsidP="007B67CB">
            <w:pPr>
              <w:pStyle w:val="Schedule20tabletext"/>
              <w:jc w:val="right"/>
            </w:pPr>
            <w:r w:rsidRPr="00463419">
              <w:t>5</w:t>
            </w:r>
          </w:p>
        </w:tc>
      </w:tr>
      <w:tr w:rsidR="00463419" w:rsidRPr="00463419" w14:paraId="3FD96E7C" w14:textId="77777777" w:rsidTr="00B71FC9">
        <w:trPr>
          <w:cantSplit/>
        </w:trPr>
        <w:tc>
          <w:tcPr>
            <w:tcW w:w="2977" w:type="dxa"/>
            <w:tcBorders>
              <w:bottom w:val="single" w:sz="4" w:space="0" w:color="auto"/>
            </w:tcBorders>
            <w:vAlign w:val="bottom"/>
          </w:tcPr>
          <w:p w14:paraId="72A17876" w14:textId="77777777" w:rsidR="00463419" w:rsidRPr="00463419" w:rsidRDefault="00463419" w:rsidP="009F40A0">
            <w:pPr>
              <w:pStyle w:val="Schedule20tabletext"/>
            </w:pPr>
            <w:r w:rsidRPr="00463419">
              <w:t>Thyme</w:t>
            </w:r>
          </w:p>
        </w:tc>
        <w:tc>
          <w:tcPr>
            <w:tcW w:w="1446" w:type="dxa"/>
            <w:tcBorders>
              <w:bottom w:val="single" w:sz="4" w:space="0" w:color="auto"/>
            </w:tcBorders>
          </w:tcPr>
          <w:p w14:paraId="37973BAF" w14:textId="77777777" w:rsidR="00463419" w:rsidRPr="00463419" w:rsidRDefault="00463419" w:rsidP="007B67CB">
            <w:pPr>
              <w:pStyle w:val="Schedule20tabletext"/>
              <w:jc w:val="right"/>
            </w:pPr>
            <w:r w:rsidRPr="00463419">
              <w:t>5</w:t>
            </w:r>
          </w:p>
        </w:tc>
      </w:tr>
    </w:tbl>
    <w:p w14:paraId="13705095" w14:textId="77777777" w:rsidR="00463419" w:rsidRPr="009F40A0" w:rsidRDefault="00463419" w:rsidP="009F40A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B6241BD" w14:textId="77777777" w:rsidTr="00B71FC9">
        <w:trPr>
          <w:cantSplit/>
          <w:tblHeader/>
        </w:trPr>
        <w:tc>
          <w:tcPr>
            <w:tcW w:w="4423" w:type="dxa"/>
            <w:gridSpan w:val="2"/>
            <w:tcBorders>
              <w:top w:val="single" w:sz="4" w:space="0" w:color="auto"/>
            </w:tcBorders>
            <w:shd w:val="clear" w:color="auto" w:fill="auto"/>
          </w:tcPr>
          <w:p w14:paraId="56D02D2F" w14:textId="3F28A9B4" w:rsidR="00463419" w:rsidRPr="009F40A0" w:rsidRDefault="00463419" w:rsidP="009F40A0">
            <w:pPr>
              <w:pStyle w:val="Schedule20tableheader"/>
            </w:pPr>
            <w:bookmarkStart w:id="38" w:name="_Hlk117509765"/>
            <w:r w:rsidRPr="009F40A0">
              <w:t>Agvet chemical:</w:t>
            </w:r>
            <w:r w:rsidR="007B67CB" w:rsidRPr="00463419">
              <w:t xml:space="preserve"> </w:t>
            </w:r>
            <w:proofErr w:type="spellStart"/>
            <w:r w:rsidRPr="009F40A0">
              <w:t>Captan</w:t>
            </w:r>
            <w:proofErr w:type="spellEnd"/>
          </w:p>
        </w:tc>
      </w:tr>
      <w:tr w:rsidR="00463419" w:rsidRPr="00463419" w14:paraId="094A0407" w14:textId="77777777" w:rsidTr="00B71FC9">
        <w:trPr>
          <w:cantSplit/>
        </w:trPr>
        <w:tc>
          <w:tcPr>
            <w:tcW w:w="4423" w:type="dxa"/>
            <w:gridSpan w:val="2"/>
            <w:tcBorders>
              <w:bottom w:val="single" w:sz="4" w:space="0" w:color="auto"/>
            </w:tcBorders>
            <w:shd w:val="clear" w:color="auto" w:fill="auto"/>
          </w:tcPr>
          <w:p w14:paraId="5380A515" w14:textId="1BBA1878" w:rsidR="00463419" w:rsidRPr="00463419" w:rsidRDefault="00463419" w:rsidP="009F40A0">
            <w:pPr>
              <w:pStyle w:val="Schedule20tablesubhead"/>
            </w:pPr>
            <w:r w:rsidRPr="00463419">
              <w:t>Permitted residue:</w:t>
            </w:r>
            <w:r w:rsidR="007B67CB" w:rsidRPr="00463419">
              <w:t xml:space="preserve"> </w:t>
            </w:r>
            <w:proofErr w:type="spellStart"/>
            <w:r w:rsidRPr="00463419">
              <w:t>Captan</w:t>
            </w:r>
            <w:proofErr w:type="spellEnd"/>
          </w:p>
        </w:tc>
      </w:tr>
      <w:tr w:rsidR="00463419" w:rsidRPr="00463419" w14:paraId="78327303" w14:textId="77777777" w:rsidTr="00B71FC9">
        <w:trPr>
          <w:cantSplit/>
        </w:trPr>
        <w:tc>
          <w:tcPr>
            <w:tcW w:w="2977" w:type="dxa"/>
            <w:tcBorders>
              <w:top w:val="single" w:sz="4" w:space="0" w:color="auto"/>
              <w:bottom w:val="single" w:sz="4" w:space="0" w:color="auto"/>
            </w:tcBorders>
          </w:tcPr>
          <w:p w14:paraId="77893B82" w14:textId="77777777" w:rsidR="00463419" w:rsidRPr="00463419" w:rsidRDefault="00463419" w:rsidP="009F40A0">
            <w:pPr>
              <w:pStyle w:val="Schedule20tabletext"/>
            </w:pPr>
            <w:r w:rsidRPr="00463419">
              <w:t>Tangelo, large-sized cultivars</w:t>
            </w:r>
          </w:p>
        </w:tc>
        <w:tc>
          <w:tcPr>
            <w:tcW w:w="1446" w:type="dxa"/>
            <w:tcBorders>
              <w:top w:val="single" w:sz="4" w:space="0" w:color="auto"/>
              <w:bottom w:val="single" w:sz="4" w:space="0" w:color="auto"/>
            </w:tcBorders>
          </w:tcPr>
          <w:p w14:paraId="66BCE88E" w14:textId="77777777" w:rsidR="00463419" w:rsidRPr="00463419" w:rsidRDefault="00463419" w:rsidP="007B67CB">
            <w:pPr>
              <w:pStyle w:val="Schedule20tabletext"/>
              <w:jc w:val="right"/>
            </w:pPr>
            <w:r w:rsidRPr="00463419">
              <w:t>T3</w:t>
            </w:r>
          </w:p>
        </w:tc>
      </w:tr>
    </w:tbl>
    <w:p w14:paraId="42733BB7"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88B4C6D" w14:textId="77777777" w:rsidTr="00B71FC9">
        <w:trPr>
          <w:cantSplit/>
          <w:tblHeader/>
        </w:trPr>
        <w:tc>
          <w:tcPr>
            <w:tcW w:w="4423" w:type="dxa"/>
            <w:gridSpan w:val="2"/>
            <w:tcBorders>
              <w:top w:val="single" w:sz="4" w:space="0" w:color="auto"/>
            </w:tcBorders>
            <w:shd w:val="clear" w:color="auto" w:fill="auto"/>
          </w:tcPr>
          <w:p w14:paraId="59C6BE9C" w14:textId="43F95F1F" w:rsidR="00463419" w:rsidRPr="00463419" w:rsidRDefault="00463419" w:rsidP="009F40A0">
            <w:pPr>
              <w:pStyle w:val="Schedule20tableheader"/>
            </w:pPr>
            <w:r w:rsidRPr="00463419">
              <w:t>Agvet chemical:</w:t>
            </w:r>
            <w:r w:rsidR="007B67CB" w:rsidRPr="00463419">
              <w:t xml:space="preserve"> </w:t>
            </w:r>
            <w:r w:rsidRPr="00463419">
              <w:t>Emamectin</w:t>
            </w:r>
          </w:p>
        </w:tc>
      </w:tr>
      <w:tr w:rsidR="00463419" w:rsidRPr="00463419" w14:paraId="3843AF58" w14:textId="77777777" w:rsidTr="00B71FC9">
        <w:trPr>
          <w:cantSplit/>
        </w:trPr>
        <w:tc>
          <w:tcPr>
            <w:tcW w:w="4423" w:type="dxa"/>
            <w:gridSpan w:val="2"/>
            <w:tcBorders>
              <w:bottom w:val="single" w:sz="4" w:space="0" w:color="auto"/>
            </w:tcBorders>
            <w:shd w:val="clear" w:color="auto" w:fill="auto"/>
          </w:tcPr>
          <w:p w14:paraId="52FFBEB3" w14:textId="6EA9D7AE" w:rsidR="00463419" w:rsidRPr="00463419" w:rsidRDefault="00463419" w:rsidP="009F40A0">
            <w:pPr>
              <w:pStyle w:val="Schedule20tablesubhead"/>
            </w:pPr>
            <w:r w:rsidRPr="00463419">
              <w:t>Permitted residue:</w:t>
            </w:r>
            <w:r w:rsidR="007B67CB" w:rsidRPr="00463419">
              <w:t xml:space="preserve"> </w:t>
            </w:r>
            <w:r w:rsidRPr="00463419">
              <w:t>Sum of emamectin B1a and emamectin B1b</w:t>
            </w:r>
          </w:p>
        </w:tc>
      </w:tr>
      <w:tr w:rsidR="00463419" w:rsidRPr="00463419" w14:paraId="0D347069" w14:textId="77777777" w:rsidTr="00B71FC9">
        <w:trPr>
          <w:cantSplit/>
        </w:trPr>
        <w:tc>
          <w:tcPr>
            <w:tcW w:w="2977" w:type="dxa"/>
            <w:tcBorders>
              <w:top w:val="single" w:sz="4" w:space="0" w:color="auto"/>
              <w:bottom w:val="single" w:sz="4" w:space="0" w:color="auto"/>
            </w:tcBorders>
          </w:tcPr>
          <w:p w14:paraId="17AAA667" w14:textId="77777777" w:rsidR="00463419" w:rsidRPr="00463419" w:rsidRDefault="00463419" w:rsidP="009F40A0">
            <w:pPr>
              <w:pStyle w:val="Schedule20tabletext"/>
            </w:pPr>
            <w:r w:rsidRPr="00463419">
              <w:t>Sorghum, grain</w:t>
            </w:r>
          </w:p>
        </w:tc>
        <w:tc>
          <w:tcPr>
            <w:tcW w:w="1446" w:type="dxa"/>
            <w:tcBorders>
              <w:top w:val="single" w:sz="4" w:space="0" w:color="auto"/>
              <w:bottom w:val="single" w:sz="4" w:space="0" w:color="auto"/>
            </w:tcBorders>
          </w:tcPr>
          <w:p w14:paraId="08BE7252" w14:textId="77777777" w:rsidR="00463419" w:rsidRPr="00463419" w:rsidRDefault="00463419" w:rsidP="007B67CB">
            <w:pPr>
              <w:pStyle w:val="Schedule20tabletext"/>
              <w:jc w:val="right"/>
            </w:pPr>
            <w:r w:rsidRPr="00463419">
              <w:t>*0.002</w:t>
            </w:r>
          </w:p>
        </w:tc>
      </w:tr>
    </w:tbl>
    <w:p w14:paraId="51814BED" w14:textId="77777777" w:rsidR="00463419" w:rsidRPr="00463419" w:rsidRDefault="00463419" w:rsidP="009F40A0">
      <w:pPr>
        <w:pStyle w:val="Schedule20tabletext"/>
        <w:rPr>
          <w:u w:color="FF33CC"/>
          <w:bdr w:val="nil"/>
          <w:lang w:val="en-GB" w:eastAsia="en-AU"/>
        </w:rPr>
      </w:pPr>
      <w:r w:rsidRPr="00463419">
        <w:rPr>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10CF9C3C" w14:textId="77777777" w:rsidTr="00A722ED">
        <w:trPr>
          <w:cantSplit/>
          <w:tblHeader/>
        </w:trPr>
        <w:tc>
          <w:tcPr>
            <w:tcW w:w="4423" w:type="dxa"/>
            <w:gridSpan w:val="2"/>
            <w:tcBorders>
              <w:top w:val="single" w:sz="4" w:space="0" w:color="auto"/>
            </w:tcBorders>
            <w:shd w:val="clear" w:color="auto" w:fill="auto"/>
          </w:tcPr>
          <w:p w14:paraId="684A98AA" w14:textId="47E674A6" w:rsidR="00463419" w:rsidRPr="00463419" w:rsidRDefault="00463419" w:rsidP="009F40A0">
            <w:pPr>
              <w:pStyle w:val="Schedule20tableheader"/>
            </w:pPr>
            <w:bookmarkStart w:id="39" w:name="_Hlk116800950"/>
            <w:r w:rsidRPr="00463419">
              <w:lastRenderedPageBreak/>
              <w:t>Agvet chemical:</w:t>
            </w:r>
            <w:r w:rsidR="007B67CB" w:rsidRPr="00463419">
              <w:t xml:space="preserve"> </w:t>
            </w:r>
            <w:proofErr w:type="spellStart"/>
            <w:r w:rsidRPr="00463419">
              <w:t>Fluopyram</w:t>
            </w:r>
            <w:proofErr w:type="spellEnd"/>
          </w:p>
        </w:tc>
      </w:tr>
      <w:tr w:rsidR="00463419" w:rsidRPr="00463419" w14:paraId="66930A9A" w14:textId="77777777" w:rsidTr="00B71FC9">
        <w:trPr>
          <w:cantSplit/>
        </w:trPr>
        <w:tc>
          <w:tcPr>
            <w:tcW w:w="4423" w:type="dxa"/>
            <w:gridSpan w:val="2"/>
            <w:tcBorders>
              <w:bottom w:val="single" w:sz="4" w:space="0" w:color="auto"/>
            </w:tcBorders>
            <w:shd w:val="clear" w:color="auto" w:fill="auto"/>
          </w:tcPr>
          <w:p w14:paraId="07A9618C" w14:textId="50556517" w:rsidR="00463419" w:rsidRPr="00463419" w:rsidRDefault="00463419" w:rsidP="009F40A0">
            <w:pPr>
              <w:pStyle w:val="Schedule20tablesubhead"/>
            </w:pPr>
            <w:r w:rsidRPr="00463419">
              <w:t>Permitted residue</w:t>
            </w:r>
            <w:r w:rsidR="007B67CB">
              <w:rPr>
                <w:lang w:val="en-GB"/>
              </w:rPr>
              <w:t xml:space="preserve"> – </w:t>
            </w:r>
            <w:r w:rsidRPr="00463419">
              <w:t>commodities of plant origin:</w:t>
            </w:r>
            <w:r w:rsidR="007B67CB">
              <w:t> </w:t>
            </w:r>
            <w:proofErr w:type="spellStart"/>
            <w:r w:rsidRPr="00463419">
              <w:t>Fluopyram</w:t>
            </w:r>
            <w:proofErr w:type="spellEnd"/>
          </w:p>
          <w:p w14:paraId="080FF0BC" w14:textId="03DC6517" w:rsidR="00463419" w:rsidRPr="00463419" w:rsidRDefault="00463419" w:rsidP="009F40A0">
            <w:pPr>
              <w:pStyle w:val="Schedule20tablesubhead"/>
            </w:pPr>
            <w:r w:rsidRPr="00463419">
              <w:t>Permitted residue</w:t>
            </w:r>
            <w:r w:rsidR="007B67CB">
              <w:rPr>
                <w:lang w:val="en-GB"/>
              </w:rPr>
              <w:t xml:space="preserve"> – </w:t>
            </w:r>
            <w:r w:rsidRPr="00463419">
              <w:t>commodities of animal origin:</w:t>
            </w:r>
            <w:r w:rsidR="007B67CB">
              <w:t> </w:t>
            </w:r>
            <w:r w:rsidRPr="00463419">
              <w:t xml:space="preserve">Sum of </w:t>
            </w:r>
            <w:proofErr w:type="spellStart"/>
            <w:r w:rsidRPr="00463419">
              <w:t>fluopyram</w:t>
            </w:r>
            <w:proofErr w:type="spellEnd"/>
            <w:r w:rsidRPr="00463419">
              <w:t xml:space="preserve"> and 2-(trifluoromethyl)-benzamide, expressed as </w:t>
            </w:r>
            <w:proofErr w:type="spellStart"/>
            <w:r w:rsidRPr="00463419">
              <w:t>fluopyram</w:t>
            </w:r>
            <w:proofErr w:type="spellEnd"/>
          </w:p>
        </w:tc>
      </w:tr>
      <w:tr w:rsidR="00463419" w:rsidRPr="00463419" w14:paraId="1FFF9C7B" w14:textId="77777777" w:rsidTr="00B71FC9">
        <w:trPr>
          <w:cantSplit/>
        </w:trPr>
        <w:tc>
          <w:tcPr>
            <w:tcW w:w="2977" w:type="dxa"/>
            <w:tcBorders>
              <w:top w:val="single" w:sz="4" w:space="0" w:color="auto"/>
            </w:tcBorders>
          </w:tcPr>
          <w:p w14:paraId="320A9987" w14:textId="77777777" w:rsidR="00463419" w:rsidRPr="00463419" w:rsidRDefault="00463419" w:rsidP="009F40A0">
            <w:pPr>
              <w:pStyle w:val="Schedule20tabletext"/>
            </w:pPr>
            <w:r w:rsidRPr="00463419">
              <w:t>Bulb onions</w:t>
            </w:r>
          </w:p>
        </w:tc>
        <w:tc>
          <w:tcPr>
            <w:tcW w:w="1446" w:type="dxa"/>
            <w:tcBorders>
              <w:top w:val="single" w:sz="4" w:space="0" w:color="auto"/>
            </w:tcBorders>
          </w:tcPr>
          <w:p w14:paraId="5BB092E1" w14:textId="77777777" w:rsidR="00463419" w:rsidRPr="00463419" w:rsidRDefault="00463419" w:rsidP="007B67CB">
            <w:pPr>
              <w:pStyle w:val="Schedule20tabletext"/>
              <w:jc w:val="right"/>
            </w:pPr>
            <w:r w:rsidRPr="00463419">
              <w:t>0.07</w:t>
            </w:r>
          </w:p>
        </w:tc>
      </w:tr>
      <w:bookmarkEnd w:id="39"/>
      <w:tr w:rsidR="00463419" w:rsidRPr="00463419" w14:paraId="7A46A7EC" w14:textId="77777777" w:rsidTr="00B71FC9">
        <w:trPr>
          <w:cantSplit/>
        </w:trPr>
        <w:tc>
          <w:tcPr>
            <w:tcW w:w="2977" w:type="dxa"/>
            <w:vAlign w:val="bottom"/>
          </w:tcPr>
          <w:p w14:paraId="2C22CCE3" w14:textId="77777777" w:rsidR="00463419" w:rsidRPr="00463419" w:rsidRDefault="00463419" w:rsidP="009F40A0">
            <w:pPr>
              <w:pStyle w:val="Schedule20tabletext"/>
            </w:pPr>
            <w:r w:rsidRPr="00463419">
              <w:t>Fruiting vegetables, cucurbits</w:t>
            </w:r>
          </w:p>
        </w:tc>
        <w:tc>
          <w:tcPr>
            <w:tcW w:w="1446" w:type="dxa"/>
          </w:tcPr>
          <w:p w14:paraId="4E1AEEC4" w14:textId="77777777" w:rsidR="00463419" w:rsidRPr="00463419" w:rsidRDefault="00463419" w:rsidP="007B67CB">
            <w:pPr>
              <w:pStyle w:val="Schedule20tabletext"/>
              <w:jc w:val="right"/>
            </w:pPr>
            <w:r w:rsidRPr="00463419">
              <w:t>0.5</w:t>
            </w:r>
          </w:p>
        </w:tc>
      </w:tr>
      <w:tr w:rsidR="00463419" w:rsidRPr="00463419" w14:paraId="03115B6D" w14:textId="77777777" w:rsidTr="00B71FC9">
        <w:trPr>
          <w:cantSplit/>
        </w:trPr>
        <w:tc>
          <w:tcPr>
            <w:tcW w:w="2977" w:type="dxa"/>
            <w:vAlign w:val="bottom"/>
          </w:tcPr>
          <w:p w14:paraId="03A4F6F5" w14:textId="77777777" w:rsidR="00463419" w:rsidRPr="00463419" w:rsidRDefault="00463419" w:rsidP="009F40A0">
            <w:pPr>
              <w:pStyle w:val="Schedule20tabletext"/>
            </w:pPr>
            <w:r w:rsidRPr="00463419">
              <w:t>Green onions</w:t>
            </w:r>
          </w:p>
        </w:tc>
        <w:tc>
          <w:tcPr>
            <w:tcW w:w="1446" w:type="dxa"/>
          </w:tcPr>
          <w:p w14:paraId="6AA2CFF8" w14:textId="77777777" w:rsidR="00463419" w:rsidRPr="00463419" w:rsidRDefault="00463419" w:rsidP="007B67CB">
            <w:pPr>
              <w:pStyle w:val="Schedule20tabletext"/>
              <w:jc w:val="right"/>
            </w:pPr>
            <w:r w:rsidRPr="00463419">
              <w:t>2</w:t>
            </w:r>
          </w:p>
        </w:tc>
      </w:tr>
      <w:tr w:rsidR="00463419" w:rsidRPr="00463419" w14:paraId="1997B005" w14:textId="77777777" w:rsidTr="00B71FC9">
        <w:trPr>
          <w:cantSplit/>
        </w:trPr>
        <w:tc>
          <w:tcPr>
            <w:tcW w:w="2977" w:type="dxa"/>
            <w:vAlign w:val="bottom"/>
          </w:tcPr>
          <w:p w14:paraId="4BED2184" w14:textId="77777777" w:rsidR="00463419" w:rsidRPr="00463419" w:rsidRDefault="00463419" w:rsidP="009F40A0">
            <w:pPr>
              <w:pStyle w:val="Schedule20tabletext"/>
            </w:pPr>
            <w:r w:rsidRPr="00463419">
              <w:t>Macadamia nuts</w:t>
            </w:r>
          </w:p>
        </w:tc>
        <w:tc>
          <w:tcPr>
            <w:tcW w:w="1446" w:type="dxa"/>
          </w:tcPr>
          <w:p w14:paraId="632B9248" w14:textId="77777777" w:rsidR="00463419" w:rsidRPr="00463419" w:rsidRDefault="00463419" w:rsidP="007B67CB">
            <w:pPr>
              <w:pStyle w:val="Schedule20tabletext"/>
              <w:jc w:val="right"/>
            </w:pPr>
            <w:r w:rsidRPr="00463419">
              <w:t>0.2</w:t>
            </w:r>
          </w:p>
        </w:tc>
      </w:tr>
      <w:tr w:rsidR="00463419" w:rsidRPr="00463419" w14:paraId="0C4C4F0F" w14:textId="77777777" w:rsidTr="00B71FC9">
        <w:trPr>
          <w:cantSplit/>
        </w:trPr>
        <w:tc>
          <w:tcPr>
            <w:tcW w:w="2977" w:type="dxa"/>
            <w:vAlign w:val="bottom"/>
          </w:tcPr>
          <w:p w14:paraId="6B487DD0" w14:textId="77777777" w:rsidR="00463419" w:rsidRPr="00463419" w:rsidRDefault="00463419" w:rsidP="009F40A0">
            <w:pPr>
              <w:pStyle w:val="Schedule20tabletext"/>
            </w:pPr>
            <w:r w:rsidRPr="00463419">
              <w:t>Olives for oil production</w:t>
            </w:r>
          </w:p>
        </w:tc>
        <w:tc>
          <w:tcPr>
            <w:tcW w:w="1446" w:type="dxa"/>
          </w:tcPr>
          <w:p w14:paraId="570F9823" w14:textId="77777777" w:rsidR="00463419" w:rsidRPr="00463419" w:rsidRDefault="00463419" w:rsidP="007B67CB">
            <w:pPr>
              <w:pStyle w:val="Schedule20tabletext"/>
              <w:jc w:val="right"/>
            </w:pPr>
            <w:r w:rsidRPr="00463419">
              <w:t>3</w:t>
            </w:r>
          </w:p>
        </w:tc>
      </w:tr>
      <w:tr w:rsidR="00463419" w:rsidRPr="00463419" w14:paraId="7DAD7A51" w14:textId="77777777" w:rsidTr="00B71FC9">
        <w:trPr>
          <w:cantSplit/>
        </w:trPr>
        <w:tc>
          <w:tcPr>
            <w:tcW w:w="2977" w:type="dxa"/>
            <w:vAlign w:val="bottom"/>
          </w:tcPr>
          <w:p w14:paraId="6681ABD8" w14:textId="77777777" w:rsidR="00463419" w:rsidRPr="00463419" w:rsidRDefault="00463419" w:rsidP="009F40A0">
            <w:pPr>
              <w:pStyle w:val="Schedule20tabletext"/>
            </w:pPr>
            <w:r w:rsidRPr="00463419">
              <w:t>Olive oil, crude</w:t>
            </w:r>
          </w:p>
        </w:tc>
        <w:tc>
          <w:tcPr>
            <w:tcW w:w="1446" w:type="dxa"/>
          </w:tcPr>
          <w:p w14:paraId="17AA5C8E" w14:textId="77777777" w:rsidR="00463419" w:rsidRPr="00463419" w:rsidRDefault="00463419" w:rsidP="007B67CB">
            <w:pPr>
              <w:pStyle w:val="Schedule20tabletext"/>
              <w:jc w:val="right"/>
            </w:pPr>
            <w:r w:rsidRPr="00463419">
              <w:t>5</w:t>
            </w:r>
          </w:p>
        </w:tc>
      </w:tr>
      <w:tr w:rsidR="00463419" w:rsidRPr="00463419" w14:paraId="44E422E6" w14:textId="77777777" w:rsidTr="00B71FC9">
        <w:trPr>
          <w:cantSplit/>
        </w:trPr>
        <w:tc>
          <w:tcPr>
            <w:tcW w:w="2977" w:type="dxa"/>
            <w:vAlign w:val="bottom"/>
          </w:tcPr>
          <w:p w14:paraId="033A6140" w14:textId="77777777" w:rsidR="00463419" w:rsidRPr="00463419" w:rsidRDefault="00463419" w:rsidP="009F40A0">
            <w:pPr>
              <w:pStyle w:val="Schedule20tabletext"/>
            </w:pPr>
            <w:r w:rsidRPr="00463419">
              <w:t>Peppers, sweet</w:t>
            </w:r>
          </w:p>
        </w:tc>
        <w:tc>
          <w:tcPr>
            <w:tcW w:w="1446" w:type="dxa"/>
          </w:tcPr>
          <w:p w14:paraId="71B19669" w14:textId="77777777" w:rsidR="00463419" w:rsidRPr="00463419" w:rsidRDefault="00463419" w:rsidP="007B67CB">
            <w:pPr>
              <w:pStyle w:val="Schedule20tabletext"/>
              <w:jc w:val="right"/>
            </w:pPr>
            <w:r w:rsidRPr="00463419">
              <w:t>0.3</w:t>
            </w:r>
          </w:p>
        </w:tc>
      </w:tr>
      <w:tr w:rsidR="00463419" w:rsidRPr="00463419" w14:paraId="63FC3E32" w14:textId="77777777" w:rsidTr="00B71FC9">
        <w:trPr>
          <w:cantSplit/>
        </w:trPr>
        <w:tc>
          <w:tcPr>
            <w:tcW w:w="2977" w:type="dxa"/>
            <w:vAlign w:val="bottom"/>
          </w:tcPr>
          <w:p w14:paraId="7F1B998F" w14:textId="77777777" w:rsidR="00463419" w:rsidRPr="00463419" w:rsidRDefault="00463419" w:rsidP="009F40A0">
            <w:pPr>
              <w:pStyle w:val="Schedule20tabletext"/>
            </w:pPr>
            <w:r w:rsidRPr="00463419">
              <w:t>Pistachio nut</w:t>
            </w:r>
          </w:p>
        </w:tc>
        <w:tc>
          <w:tcPr>
            <w:tcW w:w="1446" w:type="dxa"/>
          </w:tcPr>
          <w:p w14:paraId="60DEF224" w14:textId="77777777" w:rsidR="00463419" w:rsidRPr="00463419" w:rsidRDefault="00463419" w:rsidP="007B67CB">
            <w:pPr>
              <w:pStyle w:val="Schedule20tabletext"/>
              <w:jc w:val="right"/>
            </w:pPr>
            <w:r w:rsidRPr="00463419">
              <w:t>0.2</w:t>
            </w:r>
          </w:p>
        </w:tc>
      </w:tr>
      <w:tr w:rsidR="00463419" w:rsidRPr="00463419" w14:paraId="306B99C7" w14:textId="77777777" w:rsidTr="00B71FC9">
        <w:trPr>
          <w:cantSplit/>
        </w:trPr>
        <w:tc>
          <w:tcPr>
            <w:tcW w:w="2977" w:type="dxa"/>
            <w:vAlign w:val="bottom"/>
          </w:tcPr>
          <w:p w14:paraId="5EEAEC50" w14:textId="77777777" w:rsidR="00463419" w:rsidRPr="00463419" w:rsidRDefault="00463419" w:rsidP="009F40A0">
            <w:pPr>
              <w:pStyle w:val="Schedule20tabletext"/>
            </w:pPr>
            <w:r w:rsidRPr="00463419">
              <w:t>Table olives</w:t>
            </w:r>
          </w:p>
        </w:tc>
        <w:tc>
          <w:tcPr>
            <w:tcW w:w="1446" w:type="dxa"/>
          </w:tcPr>
          <w:p w14:paraId="7578A555" w14:textId="77777777" w:rsidR="00463419" w:rsidRPr="00463419" w:rsidRDefault="00463419" w:rsidP="007B67CB">
            <w:pPr>
              <w:pStyle w:val="Schedule20tabletext"/>
              <w:jc w:val="right"/>
            </w:pPr>
            <w:r w:rsidRPr="00463419">
              <w:t>3</w:t>
            </w:r>
          </w:p>
        </w:tc>
      </w:tr>
      <w:tr w:rsidR="00463419" w:rsidRPr="00463419" w14:paraId="61CE230F" w14:textId="77777777" w:rsidTr="00B71FC9">
        <w:trPr>
          <w:cantSplit/>
        </w:trPr>
        <w:tc>
          <w:tcPr>
            <w:tcW w:w="2977" w:type="dxa"/>
            <w:tcBorders>
              <w:bottom w:val="single" w:sz="4" w:space="0" w:color="auto"/>
            </w:tcBorders>
            <w:vAlign w:val="bottom"/>
          </w:tcPr>
          <w:p w14:paraId="2AF7305A" w14:textId="77777777" w:rsidR="00463419" w:rsidRPr="00463419" w:rsidRDefault="00463419" w:rsidP="009F40A0">
            <w:pPr>
              <w:pStyle w:val="Schedule20tabletext"/>
            </w:pPr>
            <w:bookmarkStart w:id="40" w:name="_Hlk116801115"/>
            <w:r w:rsidRPr="00463419">
              <w:t>Tree nuts [except macadamia nuts; pistachio nut; walnuts]</w:t>
            </w:r>
            <w:bookmarkEnd w:id="40"/>
          </w:p>
        </w:tc>
        <w:tc>
          <w:tcPr>
            <w:tcW w:w="1446" w:type="dxa"/>
            <w:tcBorders>
              <w:bottom w:val="single" w:sz="4" w:space="0" w:color="auto"/>
            </w:tcBorders>
          </w:tcPr>
          <w:p w14:paraId="6806A3FE" w14:textId="77777777" w:rsidR="00463419" w:rsidRPr="00463419" w:rsidRDefault="00463419" w:rsidP="007B67CB">
            <w:pPr>
              <w:pStyle w:val="Schedule20tabletext"/>
              <w:jc w:val="right"/>
            </w:pPr>
            <w:r w:rsidRPr="00463419">
              <w:t>0.05</w:t>
            </w:r>
          </w:p>
        </w:tc>
      </w:tr>
      <w:bookmarkEnd w:id="38"/>
    </w:tbl>
    <w:p w14:paraId="3C23E3D8"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45B9AE70" w14:textId="77777777" w:rsidTr="00B71FC9">
        <w:trPr>
          <w:cantSplit/>
          <w:tblHeader/>
        </w:trPr>
        <w:tc>
          <w:tcPr>
            <w:tcW w:w="4423" w:type="dxa"/>
            <w:gridSpan w:val="2"/>
            <w:tcBorders>
              <w:top w:val="single" w:sz="4" w:space="0" w:color="auto"/>
            </w:tcBorders>
            <w:shd w:val="clear" w:color="auto" w:fill="auto"/>
          </w:tcPr>
          <w:p w14:paraId="47E8B6CD" w14:textId="56E1CE63" w:rsidR="00463419" w:rsidRPr="00463419" w:rsidRDefault="00463419" w:rsidP="009F40A0">
            <w:pPr>
              <w:pStyle w:val="Schedule20tableheader"/>
            </w:pPr>
            <w:r w:rsidRPr="00463419">
              <w:t>Agvet chemical:</w:t>
            </w:r>
            <w:r w:rsidR="007B67CB" w:rsidRPr="00463419">
              <w:t xml:space="preserve"> </w:t>
            </w:r>
            <w:r w:rsidRPr="00463419">
              <w:t>Flupyradifurone</w:t>
            </w:r>
          </w:p>
        </w:tc>
      </w:tr>
      <w:tr w:rsidR="00463419" w:rsidRPr="00463419" w14:paraId="029AB46C" w14:textId="77777777" w:rsidTr="00B71FC9">
        <w:trPr>
          <w:cantSplit/>
        </w:trPr>
        <w:tc>
          <w:tcPr>
            <w:tcW w:w="4423" w:type="dxa"/>
            <w:gridSpan w:val="2"/>
            <w:tcBorders>
              <w:bottom w:val="single" w:sz="4" w:space="0" w:color="auto"/>
            </w:tcBorders>
            <w:shd w:val="clear" w:color="auto" w:fill="auto"/>
          </w:tcPr>
          <w:p w14:paraId="7F65E1F7" w14:textId="61AB989B" w:rsidR="00463419" w:rsidRPr="00463419" w:rsidRDefault="00463419" w:rsidP="009F40A0">
            <w:pPr>
              <w:pStyle w:val="Schedule20tablesubhead"/>
            </w:pPr>
            <w:r w:rsidRPr="00463419">
              <w:t>Permitted residue:</w:t>
            </w:r>
            <w:r w:rsidR="007B67CB" w:rsidRPr="00463419">
              <w:t xml:space="preserve"> </w:t>
            </w:r>
            <w:r w:rsidRPr="00463419">
              <w:t>Flupyradifurone</w:t>
            </w:r>
          </w:p>
        </w:tc>
      </w:tr>
      <w:tr w:rsidR="00463419" w:rsidRPr="00463419" w14:paraId="5C227D66" w14:textId="77777777" w:rsidTr="00B71FC9">
        <w:trPr>
          <w:cantSplit/>
        </w:trPr>
        <w:tc>
          <w:tcPr>
            <w:tcW w:w="2977" w:type="dxa"/>
            <w:tcBorders>
              <w:top w:val="single" w:sz="4" w:space="0" w:color="auto"/>
            </w:tcBorders>
          </w:tcPr>
          <w:p w14:paraId="04085819" w14:textId="77777777" w:rsidR="00463419" w:rsidRPr="009F40A0" w:rsidRDefault="00463419" w:rsidP="009F40A0">
            <w:pPr>
              <w:pStyle w:val="Schedule20tabletext"/>
            </w:pPr>
            <w:r w:rsidRPr="009F40A0">
              <w:t>Assorted tropical and sub-tropical fruits – inedible peel [except banana; mango; papaya; pineapple]</w:t>
            </w:r>
          </w:p>
        </w:tc>
        <w:tc>
          <w:tcPr>
            <w:tcW w:w="1446" w:type="dxa"/>
            <w:tcBorders>
              <w:top w:val="single" w:sz="4" w:space="0" w:color="auto"/>
            </w:tcBorders>
          </w:tcPr>
          <w:p w14:paraId="4F2867CA" w14:textId="77777777" w:rsidR="00463419" w:rsidRPr="009F40A0" w:rsidRDefault="00463419" w:rsidP="007B67CB">
            <w:pPr>
              <w:pStyle w:val="Schedule20tabletext"/>
              <w:jc w:val="right"/>
            </w:pPr>
            <w:r w:rsidRPr="009F40A0">
              <w:t>1.5</w:t>
            </w:r>
          </w:p>
        </w:tc>
      </w:tr>
      <w:tr w:rsidR="00463419" w:rsidRPr="00463419" w14:paraId="0A13F24F" w14:textId="77777777" w:rsidTr="00B71FC9">
        <w:trPr>
          <w:cantSplit/>
        </w:trPr>
        <w:tc>
          <w:tcPr>
            <w:tcW w:w="2977" w:type="dxa"/>
          </w:tcPr>
          <w:p w14:paraId="3231987C" w14:textId="77777777" w:rsidR="00463419" w:rsidRPr="009F40A0" w:rsidRDefault="00463419" w:rsidP="009F40A0">
            <w:pPr>
              <w:pStyle w:val="Schedule20tabletext"/>
            </w:pPr>
            <w:r w:rsidRPr="009F40A0">
              <w:t>Olives for oil production</w:t>
            </w:r>
          </w:p>
        </w:tc>
        <w:tc>
          <w:tcPr>
            <w:tcW w:w="1446" w:type="dxa"/>
          </w:tcPr>
          <w:p w14:paraId="33B38C23" w14:textId="77777777" w:rsidR="00463419" w:rsidRPr="009F40A0" w:rsidRDefault="00463419" w:rsidP="007B67CB">
            <w:pPr>
              <w:pStyle w:val="Schedule20tabletext"/>
              <w:jc w:val="right"/>
            </w:pPr>
            <w:r w:rsidRPr="009F40A0">
              <w:t>1</w:t>
            </w:r>
          </w:p>
        </w:tc>
      </w:tr>
      <w:tr w:rsidR="00463419" w:rsidRPr="00463419" w14:paraId="75B88C4A" w14:textId="77777777" w:rsidTr="00B71FC9">
        <w:trPr>
          <w:cantSplit/>
        </w:trPr>
        <w:tc>
          <w:tcPr>
            <w:tcW w:w="2977" w:type="dxa"/>
            <w:tcBorders>
              <w:bottom w:val="single" w:sz="4" w:space="0" w:color="auto"/>
            </w:tcBorders>
          </w:tcPr>
          <w:p w14:paraId="3A438123" w14:textId="77777777" w:rsidR="00463419" w:rsidRPr="009F40A0" w:rsidRDefault="00463419" w:rsidP="009F40A0">
            <w:pPr>
              <w:pStyle w:val="Schedule20tabletext"/>
            </w:pPr>
            <w:r w:rsidRPr="009F40A0">
              <w:t>Table olives</w:t>
            </w:r>
          </w:p>
        </w:tc>
        <w:tc>
          <w:tcPr>
            <w:tcW w:w="1446" w:type="dxa"/>
            <w:tcBorders>
              <w:bottom w:val="single" w:sz="4" w:space="0" w:color="auto"/>
            </w:tcBorders>
          </w:tcPr>
          <w:p w14:paraId="4ABDFDA5" w14:textId="77777777" w:rsidR="00463419" w:rsidRPr="009F40A0" w:rsidRDefault="00463419" w:rsidP="007B67CB">
            <w:pPr>
              <w:pStyle w:val="Schedule20tabletext"/>
              <w:jc w:val="right"/>
            </w:pPr>
            <w:r w:rsidRPr="009F40A0">
              <w:t>1</w:t>
            </w:r>
          </w:p>
        </w:tc>
      </w:tr>
    </w:tbl>
    <w:p w14:paraId="43EADB8F" w14:textId="77777777" w:rsidR="00463419" w:rsidRPr="00463419" w:rsidRDefault="00463419" w:rsidP="009F40A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7D3A55A" w14:textId="77777777" w:rsidTr="00B71FC9">
        <w:trPr>
          <w:cantSplit/>
          <w:tblHeader/>
        </w:trPr>
        <w:tc>
          <w:tcPr>
            <w:tcW w:w="4423" w:type="dxa"/>
            <w:gridSpan w:val="2"/>
            <w:tcBorders>
              <w:top w:val="single" w:sz="4" w:space="0" w:color="auto"/>
            </w:tcBorders>
            <w:shd w:val="clear" w:color="auto" w:fill="auto"/>
          </w:tcPr>
          <w:p w14:paraId="23F5CD59" w14:textId="0B1B1294" w:rsidR="00463419" w:rsidRPr="00463419" w:rsidRDefault="00463419" w:rsidP="009F40A0">
            <w:pPr>
              <w:pStyle w:val="Schedule20tableheader"/>
            </w:pPr>
            <w:r w:rsidRPr="00463419">
              <w:t>Agvet chemical:</w:t>
            </w:r>
            <w:r w:rsidR="007B67CB" w:rsidRPr="00463419">
              <w:t xml:space="preserve"> </w:t>
            </w:r>
            <w:r w:rsidRPr="00463419">
              <w:t>Fluxapyroxad</w:t>
            </w:r>
          </w:p>
        </w:tc>
      </w:tr>
      <w:tr w:rsidR="00463419" w:rsidRPr="00463419" w14:paraId="7AB6C3FE" w14:textId="77777777" w:rsidTr="00B71FC9">
        <w:trPr>
          <w:cantSplit/>
        </w:trPr>
        <w:tc>
          <w:tcPr>
            <w:tcW w:w="4423" w:type="dxa"/>
            <w:gridSpan w:val="2"/>
            <w:tcBorders>
              <w:bottom w:val="single" w:sz="4" w:space="0" w:color="auto"/>
            </w:tcBorders>
            <w:shd w:val="clear" w:color="auto" w:fill="auto"/>
          </w:tcPr>
          <w:p w14:paraId="7D7B3540" w14:textId="0485D2EF" w:rsidR="00463419" w:rsidRPr="00463419" w:rsidRDefault="00463419" w:rsidP="009F40A0">
            <w:pPr>
              <w:pStyle w:val="Schedule20tablesubhead"/>
            </w:pPr>
            <w:r w:rsidRPr="00463419">
              <w:t>Permitted residue:</w:t>
            </w:r>
            <w:r w:rsidR="007B67CB" w:rsidRPr="00463419">
              <w:t xml:space="preserve"> </w:t>
            </w:r>
            <w:r w:rsidRPr="00463419">
              <w:t>Fluxapyroxad</w:t>
            </w:r>
          </w:p>
        </w:tc>
      </w:tr>
      <w:tr w:rsidR="00463419" w:rsidRPr="00463419" w14:paraId="44A4422A" w14:textId="77777777" w:rsidTr="00B71FC9">
        <w:trPr>
          <w:cantSplit/>
        </w:trPr>
        <w:tc>
          <w:tcPr>
            <w:tcW w:w="2977" w:type="dxa"/>
            <w:tcBorders>
              <w:top w:val="single" w:sz="4" w:space="0" w:color="auto"/>
              <w:bottom w:val="single" w:sz="4" w:space="0" w:color="auto"/>
            </w:tcBorders>
          </w:tcPr>
          <w:p w14:paraId="5089EF45" w14:textId="77777777" w:rsidR="00463419" w:rsidRPr="00463419" w:rsidRDefault="00463419" w:rsidP="009F40A0">
            <w:pPr>
              <w:pStyle w:val="Schedule20tabletext"/>
            </w:pPr>
            <w:r w:rsidRPr="00463419">
              <w:t>Pomegranate</w:t>
            </w:r>
          </w:p>
        </w:tc>
        <w:tc>
          <w:tcPr>
            <w:tcW w:w="1446" w:type="dxa"/>
            <w:tcBorders>
              <w:top w:val="single" w:sz="4" w:space="0" w:color="auto"/>
              <w:bottom w:val="single" w:sz="4" w:space="0" w:color="auto"/>
            </w:tcBorders>
          </w:tcPr>
          <w:p w14:paraId="56ACF79E" w14:textId="77777777" w:rsidR="00463419" w:rsidRPr="00463419" w:rsidRDefault="00463419" w:rsidP="007B67CB">
            <w:pPr>
              <w:pStyle w:val="Schedule20tabletext"/>
              <w:jc w:val="right"/>
            </w:pPr>
            <w:r w:rsidRPr="00463419">
              <w:t>T0.3</w:t>
            </w:r>
          </w:p>
        </w:tc>
      </w:tr>
    </w:tbl>
    <w:p w14:paraId="6C8B0FF5" w14:textId="77777777" w:rsidR="00463419" w:rsidRPr="00463419" w:rsidRDefault="00463419" w:rsidP="009F40A0">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6"/>
        <w:gridCol w:w="1449"/>
      </w:tblGrid>
      <w:tr w:rsidR="00463419" w:rsidRPr="00463419" w14:paraId="721CDE96" w14:textId="77777777" w:rsidTr="00A722ED">
        <w:trPr>
          <w:tblHeader/>
        </w:trPr>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2DF02DE1" w14:textId="43D41842" w:rsidR="00463419" w:rsidRPr="00463419" w:rsidRDefault="00463419" w:rsidP="009F40A0">
            <w:pPr>
              <w:pStyle w:val="Schedule20tableheader"/>
              <w:rPr>
                <w:lang w:eastAsia="en-AU"/>
              </w:rPr>
            </w:pPr>
            <w:bookmarkStart w:id="41" w:name="_Hlk117509816"/>
            <w:r w:rsidRPr="00463419">
              <w:rPr>
                <w:lang w:val="en-GB" w:eastAsia="en-AU"/>
              </w:rPr>
              <w:t>Agvet chemical:</w:t>
            </w:r>
            <w:r w:rsidR="007B67CB" w:rsidRPr="00463419">
              <w:t xml:space="preserve"> </w:t>
            </w:r>
            <w:r w:rsidRPr="00463419">
              <w:rPr>
                <w:lang w:val="en-GB" w:eastAsia="en-AU"/>
              </w:rPr>
              <w:t>Glyphosate</w:t>
            </w:r>
          </w:p>
        </w:tc>
      </w:tr>
      <w:tr w:rsidR="00463419" w:rsidRPr="00463419" w14:paraId="4421D0B9" w14:textId="77777777" w:rsidTr="007B67CB">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941621" w14:textId="4AECECA1" w:rsidR="00463419" w:rsidRPr="00463419" w:rsidRDefault="00463419" w:rsidP="009F40A0">
            <w:pPr>
              <w:pStyle w:val="Schedule20tablesubhead"/>
              <w:rPr>
                <w:lang w:eastAsia="en-AU"/>
              </w:rPr>
            </w:pPr>
            <w:r w:rsidRPr="00463419">
              <w:rPr>
                <w:lang w:val="en-GB" w:eastAsia="en-AU"/>
              </w:rPr>
              <w:t>Permitted residue:</w:t>
            </w:r>
            <w:r w:rsidR="007B67CB" w:rsidRPr="00463419">
              <w:t xml:space="preserve"> </w:t>
            </w:r>
            <w:r w:rsidRPr="00463419">
              <w:rPr>
                <w:lang w:val="en-GB" w:eastAsia="en-AU"/>
              </w:rPr>
              <w:t xml:space="preserve">Sum of glyphosate, N-acetyl-glyphosate and </w:t>
            </w:r>
            <w:proofErr w:type="spellStart"/>
            <w:r w:rsidRPr="00463419">
              <w:rPr>
                <w:lang w:val="en-GB" w:eastAsia="en-AU"/>
              </w:rPr>
              <w:t>aminomethylphosphonic</w:t>
            </w:r>
            <w:proofErr w:type="spellEnd"/>
            <w:r w:rsidRPr="00463419">
              <w:rPr>
                <w:lang w:val="en-GB" w:eastAsia="en-AU"/>
              </w:rPr>
              <w:t xml:space="preserve"> acid (AMPA) metabolite, expressed as glyphosate</w:t>
            </w:r>
          </w:p>
        </w:tc>
      </w:tr>
      <w:tr w:rsidR="00463419" w:rsidRPr="00463419" w14:paraId="09AC9F66" w14:textId="77777777" w:rsidTr="007B67CB">
        <w:trPr>
          <w:cantSplit/>
        </w:trPr>
        <w:tc>
          <w:tcPr>
            <w:tcW w:w="2976" w:type="dxa"/>
            <w:shd w:val="clear" w:color="auto" w:fill="auto"/>
            <w:tcMar>
              <w:top w:w="0" w:type="dxa"/>
              <w:left w:w="80" w:type="dxa"/>
              <w:bottom w:w="0" w:type="dxa"/>
              <w:right w:w="80" w:type="dxa"/>
            </w:tcMar>
            <w:hideMark/>
          </w:tcPr>
          <w:p w14:paraId="60510FCA" w14:textId="77777777" w:rsidR="00463419" w:rsidRPr="00463419" w:rsidRDefault="00463419" w:rsidP="009F40A0">
            <w:pPr>
              <w:pStyle w:val="Schedule20tabletext"/>
            </w:pPr>
            <w:r w:rsidRPr="00463419">
              <w:t>Oilseed [except cotton seed; linseed; peanut; poppy seed; rape seed (canola); safflower seed; sesame seed; sunflower seed]</w:t>
            </w:r>
          </w:p>
        </w:tc>
        <w:tc>
          <w:tcPr>
            <w:tcW w:w="1446" w:type="dxa"/>
            <w:shd w:val="clear" w:color="auto" w:fill="auto"/>
            <w:tcMar>
              <w:top w:w="0" w:type="dxa"/>
              <w:left w:w="80" w:type="dxa"/>
              <w:bottom w:w="0" w:type="dxa"/>
              <w:right w:w="80" w:type="dxa"/>
            </w:tcMar>
            <w:hideMark/>
          </w:tcPr>
          <w:p w14:paraId="20D79645" w14:textId="77777777" w:rsidR="00463419" w:rsidRPr="00463419" w:rsidRDefault="00463419" w:rsidP="007B67CB">
            <w:pPr>
              <w:pStyle w:val="Schedule20tabletext"/>
              <w:jc w:val="right"/>
            </w:pPr>
            <w:r w:rsidRPr="00463419">
              <w:t>T*0.1</w:t>
            </w:r>
          </w:p>
        </w:tc>
      </w:tr>
      <w:tr w:rsidR="00463419" w:rsidRPr="00463419" w14:paraId="4DB50C29" w14:textId="77777777" w:rsidTr="007B67CB">
        <w:trPr>
          <w:cantSplit/>
        </w:trPr>
        <w:tc>
          <w:tcPr>
            <w:tcW w:w="2976" w:type="dxa"/>
            <w:tcBorders>
              <w:top w:val="nil"/>
              <w:left w:val="nil"/>
              <w:bottom w:val="single" w:sz="8" w:space="0" w:color="auto"/>
              <w:right w:val="nil"/>
            </w:tcBorders>
            <w:shd w:val="clear" w:color="auto" w:fill="auto"/>
            <w:tcMar>
              <w:top w:w="0" w:type="dxa"/>
              <w:left w:w="80" w:type="dxa"/>
              <w:bottom w:w="0" w:type="dxa"/>
              <w:right w:w="80" w:type="dxa"/>
            </w:tcMar>
            <w:hideMark/>
          </w:tcPr>
          <w:p w14:paraId="3E6BC6B9" w14:textId="77777777" w:rsidR="00463419" w:rsidRPr="00463419" w:rsidRDefault="00463419" w:rsidP="009F40A0">
            <w:pPr>
              <w:pStyle w:val="Schedule20tabletext"/>
            </w:pPr>
            <w:r w:rsidRPr="00463419">
              <w:t>Safflower seed</w:t>
            </w:r>
          </w:p>
        </w:tc>
        <w:tc>
          <w:tcPr>
            <w:tcW w:w="1446" w:type="dxa"/>
            <w:tcBorders>
              <w:top w:val="nil"/>
              <w:left w:val="nil"/>
              <w:bottom w:val="single" w:sz="8" w:space="0" w:color="auto"/>
              <w:right w:val="nil"/>
            </w:tcBorders>
            <w:shd w:val="clear" w:color="auto" w:fill="auto"/>
            <w:tcMar>
              <w:top w:w="0" w:type="dxa"/>
              <w:left w:w="80" w:type="dxa"/>
              <w:bottom w:w="0" w:type="dxa"/>
              <w:right w:w="80" w:type="dxa"/>
            </w:tcMar>
            <w:hideMark/>
          </w:tcPr>
          <w:p w14:paraId="47B389AA" w14:textId="77777777" w:rsidR="00463419" w:rsidRPr="00463419" w:rsidRDefault="00463419" w:rsidP="007B67CB">
            <w:pPr>
              <w:pStyle w:val="Schedule20tabletext"/>
              <w:jc w:val="right"/>
            </w:pPr>
            <w:r w:rsidRPr="00463419">
              <w:t>7</w:t>
            </w:r>
          </w:p>
        </w:tc>
      </w:tr>
    </w:tbl>
    <w:p w14:paraId="35A04CB9"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48D3CEE" w14:textId="77777777" w:rsidTr="00B71FC9">
        <w:trPr>
          <w:cantSplit/>
          <w:tblHeader/>
        </w:trPr>
        <w:tc>
          <w:tcPr>
            <w:tcW w:w="4423" w:type="dxa"/>
            <w:gridSpan w:val="2"/>
            <w:tcBorders>
              <w:top w:val="single" w:sz="4" w:space="0" w:color="auto"/>
            </w:tcBorders>
            <w:shd w:val="clear" w:color="auto" w:fill="auto"/>
          </w:tcPr>
          <w:p w14:paraId="61AC2827" w14:textId="38F6354A" w:rsidR="00463419" w:rsidRPr="00463419" w:rsidRDefault="00463419" w:rsidP="009F40A0">
            <w:pPr>
              <w:pStyle w:val="Schedule20tableheader"/>
            </w:pPr>
            <w:r w:rsidRPr="00463419">
              <w:t>Agvet chemical:</w:t>
            </w:r>
            <w:r w:rsidR="007B67CB" w:rsidRPr="00463419">
              <w:t xml:space="preserve"> </w:t>
            </w:r>
            <w:r w:rsidRPr="00463419">
              <w:t>Myclobutanil</w:t>
            </w:r>
          </w:p>
        </w:tc>
      </w:tr>
      <w:tr w:rsidR="00463419" w:rsidRPr="00463419" w14:paraId="6AC2B42D" w14:textId="77777777" w:rsidTr="00B71FC9">
        <w:trPr>
          <w:cantSplit/>
        </w:trPr>
        <w:tc>
          <w:tcPr>
            <w:tcW w:w="4423" w:type="dxa"/>
            <w:gridSpan w:val="2"/>
            <w:tcBorders>
              <w:bottom w:val="single" w:sz="4" w:space="0" w:color="auto"/>
            </w:tcBorders>
            <w:shd w:val="clear" w:color="auto" w:fill="auto"/>
          </w:tcPr>
          <w:p w14:paraId="59674B5A" w14:textId="585F74C6" w:rsidR="00463419" w:rsidRPr="00463419" w:rsidRDefault="00463419" w:rsidP="009F40A0">
            <w:pPr>
              <w:pStyle w:val="Schedule20tablesubhead"/>
            </w:pPr>
            <w:r w:rsidRPr="00463419">
              <w:t>Permitted residue:</w:t>
            </w:r>
            <w:r w:rsidR="007B67CB" w:rsidRPr="00463419">
              <w:t xml:space="preserve"> </w:t>
            </w:r>
            <w:r w:rsidRPr="00463419">
              <w:t>Myclobutanil</w:t>
            </w:r>
          </w:p>
        </w:tc>
      </w:tr>
      <w:tr w:rsidR="00463419" w:rsidRPr="00463419" w14:paraId="61A45235" w14:textId="77777777" w:rsidTr="00B71FC9">
        <w:trPr>
          <w:cantSplit/>
        </w:trPr>
        <w:tc>
          <w:tcPr>
            <w:tcW w:w="2977" w:type="dxa"/>
            <w:tcBorders>
              <w:top w:val="single" w:sz="4" w:space="0" w:color="auto"/>
              <w:bottom w:val="single" w:sz="4" w:space="0" w:color="auto"/>
            </w:tcBorders>
          </w:tcPr>
          <w:p w14:paraId="4A87258C" w14:textId="77777777" w:rsidR="00463419" w:rsidRPr="009F40A0" w:rsidRDefault="00463419" w:rsidP="009F40A0">
            <w:pPr>
              <w:pStyle w:val="Schedule20tabletext"/>
            </w:pPr>
            <w:r w:rsidRPr="009F40A0">
              <w:t>Cane berries</w:t>
            </w:r>
          </w:p>
        </w:tc>
        <w:tc>
          <w:tcPr>
            <w:tcW w:w="1446" w:type="dxa"/>
            <w:tcBorders>
              <w:top w:val="single" w:sz="4" w:space="0" w:color="auto"/>
              <w:bottom w:val="single" w:sz="4" w:space="0" w:color="auto"/>
            </w:tcBorders>
          </w:tcPr>
          <w:p w14:paraId="3DB847B9" w14:textId="77777777" w:rsidR="00463419" w:rsidRPr="009F40A0" w:rsidRDefault="00463419" w:rsidP="007B67CB">
            <w:pPr>
              <w:pStyle w:val="Schedule20tabletext"/>
              <w:jc w:val="right"/>
            </w:pPr>
            <w:r w:rsidRPr="009F40A0">
              <w:t>2</w:t>
            </w:r>
          </w:p>
        </w:tc>
      </w:tr>
      <w:bookmarkEnd w:id="41"/>
    </w:tbl>
    <w:p w14:paraId="77F29876"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32A6F1E0" w14:textId="77777777" w:rsidTr="00A722ED">
        <w:trPr>
          <w:cantSplit/>
          <w:tblHeader/>
        </w:trPr>
        <w:tc>
          <w:tcPr>
            <w:tcW w:w="4423" w:type="dxa"/>
            <w:gridSpan w:val="2"/>
            <w:tcBorders>
              <w:top w:val="single" w:sz="4" w:space="0" w:color="auto"/>
            </w:tcBorders>
            <w:shd w:val="clear" w:color="auto" w:fill="auto"/>
          </w:tcPr>
          <w:p w14:paraId="30CFE592" w14:textId="21ECBA53" w:rsidR="00463419" w:rsidRPr="00463419" w:rsidRDefault="00463419" w:rsidP="009F40A0">
            <w:pPr>
              <w:pStyle w:val="Schedule20tableheader"/>
              <w:keepNext/>
              <w:keepLines/>
            </w:pPr>
            <w:r w:rsidRPr="00463419">
              <w:lastRenderedPageBreak/>
              <w:t>Agvet chemical:</w:t>
            </w:r>
            <w:r w:rsidR="007B67CB" w:rsidRPr="00463419">
              <w:t xml:space="preserve"> </w:t>
            </w:r>
            <w:r w:rsidRPr="00463419">
              <w:t>Pyraclostrobin</w:t>
            </w:r>
          </w:p>
        </w:tc>
      </w:tr>
      <w:tr w:rsidR="00463419" w:rsidRPr="00463419" w14:paraId="3A03AF37" w14:textId="77777777" w:rsidTr="00B71FC9">
        <w:trPr>
          <w:cantSplit/>
        </w:trPr>
        <w:tc>
          <w:tcPr>
            <w:tcW w:w="4423" w:type="dxa"/>
            <w:gridSpan w:val="2"/>
            <w:tcBorders>
              <w:bottom w:val="single" w:sz="4" w:space="0" w:color="auto"/>
            </w:tcBorders>
            <w:shd w:val="clear" w:color="auto" w:fill="auto"/>
          </w:tcPr>
          <w:p w14:paraId="4999DE10" w14:textId="6AD7986D" w:rsidR="00463419" w:rsidRPr="00463419" w:rsidRDefault="00463419" w:rsidP="009F40A0">
            <w:pPr>
              <w:pStyle w:val="Schedule20tablesubhead"/>
            </w:pPr>
            <w:r w:rsidRPr="00463419">
              <w:t>Permitted residue</w:t>
            </w:r>
            <w:r w:rsidR="007B67CB">
              <w:rPr>
                <w:lang w:val="en-GB"/>
              </w:rPr>
              <w:t xml:space="preserve"> – </w:t>
            </w:r>
            <w:r w:rsidRPr="00463419">
              <w:t>commodities of plant origin:</w:t>
            </w:r>
            <w:r w:rsidR="007B67CB">
              <w:t> </w:t>
            </w:r>
            <w:r w:rsidRPr="00463419">
              <w:t>Pyraclostrobin</w:t>
            </w:r>
          </w:p>
          <w:p w14:paraId="2EE8F4CA" w14:textId="7293DCB3" w:rsidR="00463419" w:rsidRPr="00463419" w:rsidRDefault="00463419" w:rsidP="009F40A0">
            <w:pPr>
              <w:pStyle w:val="Schedule20tablesubhead"/>
            </w:pPr>
            <w:r w:rsidRPr="00463419">
              <w:rPr>
                <w:lang w:val="en-GB"/>
              </w:rPr>
              <w:t>Permitted residue</w:t>
            </w:r>
            <w:r w:rsidR="007B67CB">
              <w:rPr>
                <w:lang w:val="en-GB"/>
              </w:rPr>
              <w:t xml:space="preserve"> – </w:t>
            </w:r>
            <w:r w:rsidRPr="00463419">
              <w:rPr>
                <w:lang w:val="en-GB"/>
              </w:rPr>
              <w:t>commodities of animal origin: Sum of pyraclostrobin and metabolites hydrolysed to 1-(4-chloro-phenyl)-1</w:t>
            </w:r>
            <w:r w:rsidRPr="007B67CB">
              <w:rPr>
                <w:i w:val="0"/>
                <w:iCs/>
                <w:lang w:val="en-GB"/>
              </w:rPr>
              <w:t>H</w:t>
            </w:r>
            <w:r w:rsidRPr="00463419">
              <w:rPr>
                <w:lang w:val="en-GB"/>
              </w:rPr>
              <w:t>-pyrazol-3-ol, expressed as pyraclostrobin</w:t>
            </w:r>
          </w:p>
        </w:tc>
      </w:tr>
      <w:tr w:rsidR="00463419" w:rsidRPr="00463419" w14:paraId="0C27ED94" w14:textId="77777777" w:rsidTr="00B71FC9">
        <w:trPr>
          <w:cantSplit/>
        </w:trPr>
        <w:tc>
          <w:tcPr>
            <w:tcW w:w="2977" w:type="dxa"/>
            <w:tcBorders>
              <w:top w:val="single" w:sz="4" w:space="0" w:color="auto"/>
              <w:bottom w:val="single" w:sz="4" w:space="0" w:color="auto"/>
            </w:tcBorders>
          </w:tcPr>
          <w:p w14:paraId="3A65B5E9" w14:textId="77777777" w:rsidR="00463419" w:rsidRPr="00463419" w:rsidRDefault="00463419" w:rsidP="009F40A0">
            <w:pPr>
              <w:pStyle w:val="Schedule20tabletext"/>
            </w:pPr>
            <w:r w:rsidRPr="00463419">
              <w:t>Pomegranate</w:t>
            </w:r>
          </w:p>
        </w:tc>
        <w:tc>
          <w:tcPr>
            <w:tcW w:w="1446" w:type="dxa"/>
            <w:tcBorders>
              <w:top w:val="single" w:sz="4" w:space="0" w:color="auto"/>
              <w:bottom w:val="single" w:sz="4" w:space="0" w:color="auto"/>
            </w:tcBorders>
          </w:tcPr>
          <w:p w14:paraId="6B0078D2" w14:textId="77777777" w:rsidR="00463419" w:rsidRPr="00463419" w:rsidRDefault="00463419" w:rsidP="007B67CB">
            <w:pPr>
              <w:pStyle w:val="Schedule20tabletext"/>
              <w:jc w:val="right"/>
            </w:pPr>
            <w:r w:rsidRPr="00463419">
              <w:t>T0.3</w:t>
            </w:r>
          </w:p>
        </w:tc>
      </w:tr>
    </w:tbl>
    <w:p w14:paraId="72D1FFC9"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4D0E6976" w14:textId="77777777" w:rsidTr="00B71FC9">
        <w:trPr>
          <w:cantSplit/>
          <w:tblHeader/>
        </w:trPr>
        <w:tc>
          <w:tcPr>
            <w:tcW w:w="4423" w:type="dxa"/>
            <w:gridSpan w:val="2"/>
            <w:tcBorders>
              <w:top w:val="single" w:sz="4" w:space="0" w:color="auto"/>
            </w:tcBorders>
            <w:shd w:val="clear" w:color="auto" w:fill="auto"/>
          </w:tcPr>
          <w:p w14:paraId="7D4EA49F" w14:textId="7CDC46E6" w:rsidR="00463419" w:rsidRPr="009F40A0" w:rsidRDefault="00463419" w:rsidP="009F40A0">
            <w:pPr>
              <w:pStyle w:val="Schedule20tableheader"/>
            </w:pPr>
            <w:r w:rsidRPr="009F40A0">
              <w:t>Agvet chemical:</w:t>
            </w:r>
            <w:r w:rsidR="007B67CB" w:rsidRPr="00463419">
              <w:t xml:space="preserve"> </w:t>
            </w:r>
            <w:proofErr w:type="spellStart"/>
            <w:r w:rsidRPr="009F40A0">
              <w:t>Quizalofop</w:t>
            </w:r>
            <w:proofErr w:type="spellEnd"/>
            <w:r w:rsidRPr="009F40A0">
              <w:t>-ethyl</w:t>
            </w:r>
          </w:p>
        </w:tc>
      </w:tr>
      <w:tr w:rsidR="00463419" w:rsidRPr="00463419" w14:paraId="7AB1AE7D" w14:textId="77777777" w:rsidTr="00B71FC9">
        <w:trPr>
          <w:cantSplit/>
        </w:trPr>
        <w:tc>
          <w:tcPr>
            <w:tcW w:w="4423" w:type="dxa"/>
            <w:gridSpan w:val="2"/>
            <w:tcBorders>
              <w:bottom w:val="single" w:sz="4" w:space="0" w:color="auto"/>
            </w:tcBorders>
            <w:shd w:val="clear" w:color="auto" w:fill="auto"/>
          </w:tcPr>
          <w:p w14:paraId="3CF0BDE4" w14:textId="2B85DC93" w:rsidR="00463419" w:rsidRPr="00463419" w:rsidRDefault="00463419" w:rsidP="009F40A0">
            <w:pPr>
              <w:pStyle w:val="Schedule20tablesubhead"/>
            </w:pPr>
            <w:r w:rsidRPr="00463419">
              <w:t>Permitted residue:</w:t>
            </w:r>
            <w:r w:rsidR="007B67CB" w:rsidRPr="00463419">
              <w:t xml:space="preserve"> </w:t>
            </w:r>
            <w:r w:rsidRPr="00463419">
              <w:t xml:space="preserve">Sum of </w:t>
            </w:r>
            <w:proofErr w:type="spellStart"/>
            <w:r w:rsidRPr="00463419">
              <w:t>quizalofop</w:t>
            </w:r>
            <w:proofErr w:type="spellEnd"/>
            <w:r w:rsidRPr="00463419">
              <w:t xml:space="preserve">-ethyl and </w:t>
            </w:r>
            <w:proofErr w:type="spellStart"/>
            <w:r w:rsidRPr="00463419">
              <w:t>quizalofop</w:t>
            </w:r>
            <w:proofErr w:type="spellEnd"/>
            <w:r w:rsidRPr="00463419">
              <w:t xml:space="preserve"> acid and other esters, expressed as </w:t>
            </w:r>
            <w:proofErr w:type="spellStart"/>
            <w:r w:rsidRPr="00463419">
              <w:t>quizalofop</w:t>
            </w:r>
            <w:proofErr w:type="spellEnd"/>
            <w:r w:rsidRPr="00463419">
              <w:t>-ethyl</w:t>
            </w:r>
          </w:p>
        </w:tc>
      </w:tr>
      <w:tr w:rsidR="00463419" w:rsidRPr="00463419" w14:paraId="578E8A0A" w14:textId="77777777" w:rsidTr="00B71FC9">
        <w:trPr>
          <w:cantSplit/>
        </w:trPr>
        <w:tc>
          <w:tcPr>
            <w:tcW w:w="2977" w:type="dxa"/>
            <w:tcBorders>
              <w:top w:val="single" w:sz="4" w:space="0" w:color="auto"/>
              <w:bottom w:val="single" w:sz="4" w:space="0" w:color="auto"/>
            </w:tcBorders>
          </w:tcPr>
          <w:p w14:paraId="0D7FE960" w14:textId="77777777" w:rsidR="00463419" w:rsidRPr="00463419" w:rsidRDefault="00463419" w:rsidP="009F40A0">
            <w:pPr>
              <w:pStyle w:val="Schedule20tabletext"/>
            </w:pPr>
            <w:r w:rsidRPr="00463419">
              <w:t>Barley</w:t>
            </w:r>
          </w:p>
        </w:tc>
        <w:tc>
          <w:tcPr>
            <w:tcW w:w="1446" w:type="dxa"/>
            <w:tcBorders>
              <w:top w:val="single" w:sz="4" w:space="0" w:color="auto"/>
              <w:bottom w:val="single" w:sz="4" w:space="0" w:color="auto"/>
            </w:tcBorders>
          </w:tcPr>
          <w:p w14:paraId="7F28B401" w14:textId="77777777" w:rsidR="00463419" w:rsidRPr="00463419" w:rsidRDefault="00463419" w:rsidP="007B67CB">
            <w:pPr>
              <w:pStyle w:val="Schedule20tabletext"/>
              <w:jc w:val="right"/>
            </w:pPr>
            <w:r w:rsidRPr="00463419">
              <w:t>*0.02</w:t>
            </w:r>
          </w:p>
        </w:tc>
      </w:tr>
    </w:tbl>
    <w:p w14:paraId="12528F42" w14:textId="77777777" w:rsidR="00463419" w:rsidRPr="00463419" w:rsidRDefault="00463419" w:rsidP="009F40A0">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52A40703" w14:textId="77777777" w:rsidTr="00B71FC9">
        <w:trPr>
          <w:cantSplit/>
          <w:tblHeader/>
        </w:trPr>
        <w:tc>
          <w:tcPr>
            <w:tcW w:w="4423" w:type="dxa"/>
            <w:gridSpan w:val="2"/>
            <w:tcBorders>
              <w:top w:val="single" w:sz="4" w:space="0" w:color="auto"/>
            </w:tcBorders>
            <w:shd w:val="clear" w:color="auto" w:fill="auto"/>
          </w:tcPr>
          <w:p w14:paraId="044E807E" w14:textId="5808DAE0" w:rsidR="00463419" w:rsidRPr="00463419" w:rsidRDefault="00463419" w:rsidP="009F40A0">
            <w:pPr>
              <w:pStyle w:val="Schedule20tableheader"/>
            </w:pPr>
            <w:bookmarkStart w:id="42" w:name="_Hlk117509839"/>
            <w:r w:rsidRPr="00463419">
              <w:t>Agvet chemical:</w:t>
            </w:r>
            <w:r w:rsidR="007B67CB" w:rsidRPr="00463419">
              <w:t xml:space="preserve"> </w:t>
            </w:r>
            <w:r w:rsidRPr="00463419">
              <w:t>Tebuconazole</w:t>
            </w:r>
          </w:p>
        </w:tc>
      </w:tr>
      <w:tr w:rsidR="00463419" w:rsidRPr="00463419" w14:paraId="1ED6E4E6" w14:textId="77777777" w:rsidTr="00B71FC9">
        <w:trPr>
          <w:cantSplit/>
        </w:trPr>
        <w:tc>
          <w:tcPr>
            <w:tcW w:w="4423" w:type="dxa"/>
            <w:gridSpan w:val="2"/>
            <w:tcBorders>
              <w:bottom w:val="single" w:sz="4" w:space="0" w:color="auto"/>
            </w:tcBorders>
            <w:shd w:val="clear" w:color="auto" w:fill="auto"/>
          </w:tcPr>
          <w:p w14:paraId="79ADE27E" w14:textId="6CDBC17F" w:rsidR="00463419" w:rsidRPr="00463419" w:rsidRDefault="00463419" w:rsidP="009F40A0">
            <w:pPr>
              <w:pStyle w:val="Schedule20tablesubhead"/>
            </w:pPr>
            <w:r w:rsidRPr="00463419">
              <w:t>Permitted residue:</w:t>
            </w:r>
            <w:r w:rsidR="007B67CB" w:rsidRPr="00463419">
              <w:t xml:space="preserve"> </w:t>
            </w:r>
            <w:r w:rsidRPr="00463419">
              <w:t>Tebuconazole</w:t>
            </w:r>
          </w:p>
        </w:tc>
      </w:tr>
      <w:tr w:rsidR="00463419" w:rsidRPr="00463419" w14:paraId="42BF62EC" w14:textId="77777777" w:rsidTr="00B71FC9">
        <w:trPr>
          <w:cantSplit/>
        </w:trPr>
        <w:tc>
          <w:tcPr>
            <w:tcW w:w="2977" w:type="dxa"/>
            <w:tcBorders>
              <w:top w:val="single" w:sz="4" w:space="0" w:color="auto"/>
            </w:tcBorders>
          </w:tcPr>
          <w:p w14:paraId="35181F67" w14:textId="77777777" w:rsidR="00463419" w:rsidRPr="00463419" w:rsidRDefault="00463419" w:rsidP="009F40A0">
            <w:pPr>
              <w:pStyle w:val="Schedule20tabletext"/>
            </w:pPr>
            <w:bookmarkStart w:id="43" w:name="_Hlk116797272"/>
            <w:r w:rsidRPr="00463419">
              <w:t>Bulb onions [except garlic]</w:t>
            </w:r>
            <w:bookmarkEnd w:id="43"/>
          </w:p>
        </w:tc>
        <w:tc>
          <w:tcPr>
            <w:tcW w:w="1446" w:type="dxa"/>
            <w:tcBorders>
              <w:top w:val="single" w:sz="4" w:space="0" w:color="auto"/>
            </w:tcBorders>
          </w:tcPr>
          <w:p w14:paraId="79796FB5" w14:textId="77777777" w:rsidR="00463419" w:rsidRPr="00463419" w:rsidRDefault="00463419" w:rsidP="007B67CB">
            <w:pPr>
              <w:pStyle w:val="Schedule20tabletext"/>
              <w:jc w:val="right"/>
            </w:pPr>
            <w:r w:rsidRPr="00463419">
              <w:t>0.07</w:t>
            </w:r>
          </w:p>
        </w:tc>
      </w:tr>
      <w:tr w:rsidR="00463419" w:rsidRPr="00463419" w14:paraId="1E2440E3" w14:textId="77777777" w:rsidTr="00B71FC9">
        <w:trPr>
          <w:cantSplit/>
        </w:trPr>
        <w:tc>
          <w:tcPr>
            <w:tcW w:w="2977" w:type="dxa"/>
          </w:tcPr>
          <w:p w14:paraId="4342CE6D" w14:textId="77777777" w:rsidR="00463419" w:rsidRPr="00463419" w:rsidRDefault="00463419" w:rsidP="009F40A0">
            <w:pPr>
              <w:pStyle w:val="Schedule20tabletext"/>
            </w:pPr>
            <w:r w:rsidRPr="00463419">
              <w:t>Citrus fruits [except mandarins; oranges, sweet, sour]</w:t>
            </w:r>
          </w:p>
        </w:tc>
        <w:tc>
          <w:tcPr>
            <w:tcW w:w="1446" w:type="dxa"/>
          </w:tcPr>
          <w:p w14:paraId="74F60B81" w14:textId="77777777" w:rsidR="00463419" w:rsidRPr="00463419" w:rsidRDefault="00463419" w:rsidP="007B67CB">
            <w:pPr>
              <w:pStyle w:val="Schedule20tabletext"/>
              <w:jc w:val="right"/>
            </w:pPr>
            <w:r w:rsidRPr="00463419">
              <w:t>0.2</w:t>
            </w:r>
          </w:p>
        </w:tc>
      </w:tr>
      <w:tr w:rsidR="00463419" w:rsidRPr="00463419" w14:paraId="06895E11" w14:textId="77777777" w:rsidTr="00B71FC9">
        <w:trPr>
          <w:cantSplit/>
        </w:trPr>
        <w:tc>
          <w:tcPr>
            <w:tcW w:w="2977" w:type="dxa"/>
          </w:tcPr>
          <w:p w14:paraId="6FDA0307" w14:textId="77777777" w:rsidR="00463419" w:rsidRPr="00463419" w:rsidRDefault="00463419" w:rsidP="009F40A0">
            <w:pPr>
              <w:pStyle w:val="Schedule20tabletext"/>
            </w:pPr>
            <w:r w:rsidRPr="00463419">
              <w:t>Custard apple</w:t>
            </w:r>
          </w:p>
        </w:tc>
        <w:tc>
          <w:tcPr>
            <w:tcW w:w="1446" w:type="dxa"/>
          </w:tcPr>
          <w:p w14:paraId="19B31716" w14:textId="77777777" w:rsidR="00463419" w:rsidRPr="00463419" w:rsidRDefault="00463419" w:rsidP="007B67CB">
            <w:pPr>
              <w:pStyle w:val="Schedule20tabletext"/>
              <w:jc w:val="right"/>
            </w:pPr>
            <w:r w:rsidRPr="00463419">
              <w:t>2</w:t>
            </w:r>
          </w:p>
        </w:tc>
      </w:tr>
      <w:tr w:rsidR="00463419" w:rsidRPr="00463419" w14:paraId="14C0C9AE" w14:textId="77777777" w:rsidTr="00B71FC9">
        <w:trPr>
          <w:cantSplit/>
        </w:trPr>
        <w:tc>
          <w:tcPr>
            <w:tcW w:w="2977" w:type="dxa"/>
          </w:tcPr>
          <w:p w14:paraId="5EEA790E" w14:textId="77777777" w:rsidR="00463419" w:rsidRPr="00463419" w:rsidRDefault="00463419" w:rsidP="009F40A0">
            <w:pPr>
              <w:pStyle w:val="Schedule20tabletext"/>
            </w:pPr>
            <w:r w:rsidRPr="00463419">
              <w:t>Fruiting vegetables, cucurbits</w:t>
            </w:r>
          </w:p>
        </w:tc>
        <w:tc>
          <w:tcPr>
            <w:tcW w:w="1446" w:type="dxa"/>
          </w:tcPr>
          <w:p w14:paraId="643307D8" w14:textId="77777777" w:rsidR="00463419" w:rsidRPr="00463419" w:rsidRDefault="00463419" w:rsidP="007B67CB">
            <w:pPr>
              <w:pStyle w:val="Schedule20tabletext"/>
              <w:jc w:val="right"/>
            </w:pPr>
            <w:r w:rsidRPr="00463419">
              <w:t>0.5</w:t>
            </w:r>
          </w:p>
        </w:tc>
      </w:tr>
      <w:tr w:rsidR="00463419" w:rsidRPr="00463419" w14:paraId="1CFA6561" w14:textId="77777777" w:rsidTr="00B71FC9">
        <w:trPr>
          <w:cantSplit/>
        </w:trPr>
        <w:tc>
          <w:tcPr>
            <w:tcW w:w="2977" w:type="dxa"/>
          </w:tcPr>
          <w:p w14:paraId="4305D461" w14:textId="77777777" w:rsidR="00463419" w:rsidRPr="00463419" w:rsidRDefault="00463419" w:rsidP="009F40A0">
            <w:pPr>
              <w:pStyle w:val="Schedule20tabletext"/>
            </w:pPr>
            <w:r w:rsidRPr="00463419">
              <w:t>Green onions</w:t>
            </w:r>
          </w:p>
        </w:tc>
        <w:tc>
          <w:tcPr>
            <w:tcW w:w="1446" w:type="dxa"/>
          </w:tcPr>
          <w:p w14:paraId="51B1619B" w14:textId="77777777" w:rsidR="00463419" w:rsidRPr="00463419" w:rsidRDefault="00463419" w:rsidP="007B67CB">
            <w:pPr>
              <w:pStyle w:val="Schedule20tabletext"/>
              <w:jc w:val="right"/>
            </w:pPr>
            <w:r w:rsidRPr="00463419">
              <w:t>2</w:t>
            </w:r>
          </w:p>
        </w:tc>
      </w:tr>
      <w:tr w:rsidR="00463419" w:rsidRPr="00463419" w14:paraId="1B451818" w14:textId="77777777" w:rsidTr="00B71FC9">
        <w:trPr>
          <w:cantSplit/>
        </w:trPr>
        <w:tc>
          <w:tcPr>
            <w:tcW w:w="2977" w:type="dxa"/>
          </w:tcPr>
          <w:p w14:paraId="4D100D8F" w14:textId="77777777" w:rsidR="00463419" w:rsidRPr="00463419" w:rsidRDefault="00463419" w:rsidP="009F40A0">
            <w:pPr>
              <w:pStyle w:val="Schedule20tabletext"/>
            </w:pPr>
            <w:r w:rsidRPr="00463419">
              <w:t>Olives for oil production</w:t>
            </w:r>
          </w:p>
        </w:tc>
        <w:tc>
          <w:tcPr>
            <w:tcW w:w="1446" w:type="dxa"/>
          </w:tcPr>
          <w:p w14:paraId="7BE5002F" w14:textId="77777777" w:rsidR="00463419" w:rsidRPr="00463419" w:rsidRDefault="00463419" w:rsidP="007B67CB">
            <w:pPr>
              <w:pStyle w:val="Schedule20tabletext"/>
              <w:jc w:val="right"/>
            </w:pPr>
            <w:r w:rsidRPr="00463419">
              <w:t>2</w:t>
            </w:r>
          </w:p>
        </w:tc>
      </w:tr>
      <w:tr w:rsidR="00463419" w:rsidRPr="00463419" w14:paraId="7F615270" w14:textId="77777777" w:rsidTr="00B71FC9">
        <w:trPr>
          <w:cantSplit/>
        </w:trPr>
        <w:tc>
          <w:tcPr>
            <w:tcW w:w="2977" w:type="dxa"/>
          </w:tcPr>
          <w:p w14:paraId="44B9FE80" w14:textId="77777777" w:rsidR="00463419" w:rsidRPr="00463419" w:rsidRDefault="00463419" w:rsidP="009F40A0">
            <w:pPr>
              <w:pStyle w:val="Schedule20tabletext"/>
            </w:pPr>
            <w:r w:rsidRPr="00463419">
              <w:t>Olive oil, crude</w:t>
            </w:r>
          </w:p>
        </w:tc>
        <w:tc>
          <w:tcPr>
            <w:tcW w:w="1446" w:type="dxa"/>
          </w:tcPr>
          <w:p w14:paraId="2E654DAB" w14:textId="77777777" w:rsidR="00463419" w:rsidRPr="00463419" w:rsidRDefault="00463419" w:rsidP="007B67CB">
            <w:pPr>
              <w:pStyle w:val="Schedule20tabletext"/>
              <w:jc w:val="right"/>
            </w:pPr>
            <w:r w:rsidRPr="00463419">
              <w:t>5</w:t>
            </w:r>
          </w:p>
        </w:tc>
      </w:tr>
      <w:tr w:rsidR="00463419" w:rsidRPr="00463419" w14:paraId="2646B268" w14:textId="77777777" w:rsidTr="00B71FC9">
        <w:trPr>
          <w:cantSplit/>
        </w:trPr>
        <w:tc>
          <w:tcPr>
            <w:tcW w:w="2977" w:type="dxa"/>
          </w:tcPr>
          <w:p w14:paraId="53A4912A" w14:textId="77777777" w:rsidR="00463419" w:rsidRPr="00463419" w:rsidRDefault="00463419" w:rsidP="009F40A0">
            <w:pPr>
              <w:pStyle w:val="Schedule20tabletext"/>
            </w:pPr>
            <w:r w:rsidRPr="00463419">
              <w:t>Passionfruit</w:t>
            </w:r>
          </w:p>
        </w:tc>
        <w:tc>
          <w:tcPr>
            <w:tcW w:w="1446" w:type="dxa"/>
          </w:tcPr>
          <w:p w14:paraId="6B61E979" w14:textId="77777777" w:rsidR="00463419" w:rsidRPr="00463419" w:rsidRDefault="00463419" w:rsidP="007B67CB">
            <w:pPr>
              <w:pStyle w:val="Schedule20tabletext"/>
              <w:jc w:val="right"/>
            </w:pPr>
            <w:r w:rsidRPr="00463419">
              <w:t>0.5</w:t>
            </w:r>
          </w:p>
        </w:tc>
      </w:tr>
      <w:tr w:rsidR="00463419" w:rsidRPr="00463419" w14:paraId="3EEC3304" w14:textId="77777777" w:rsidTr="00B71FC9">
        <w:trPr>
          <w:cantSplit/>
        </w:trPr>
        <w:tc>
          <w:tcPr>
            <w:tcW w:w="2977" w:type="dxa"/>
          </w:tcPr>
          <w:p w14:paraId="0137058B" w14:textId="77777777" w:rsidR="00463419" w:rsidRPr="00463419" w:rsidRDefault="00463419" w:rsidP="009F40A0">
            <w:pPr>
              <w:pStyle w:val="Schedule20tabletext"/>
            </w:pPr>
          </w:p>
        </w:tc>
        <w:tc>
          <w:tcPr>
            <w:tcW w:w="1446" w:type="dxa"/>
          </w:tcPr>
          <w:p w14:paraId="36DC5D18" w14:textId="77777777" w:rsidR="00463419" w:rsidRPr="00463419" w:rsidRDefault="00463419" w:rsidP="007B67CB">
            <w:pPr>
              <w:pStyle w:val="Schedule20tabletext"/>
              <w:jc w:val="right"/>
            </w:pPr>
          </w:p>
        </w:tc>
      </w:tr>
      <w:tr w:rsidR="00463419" w:rsidRPr="00463419" w14:paraId="5A48AF8C" w14:textId="77777777" w:rsidTr="00B71FC9">
        <w:trPr>
          <w:cantSplit/>
        </w:trPr>
        <w:tc>
          <w:tcPr>
            <w:tcW w:w="2977" w:type="dxa"/>
            <w:tcBorders>
              <w:top w:val="nil"/>
              <w:left w:val="nil"/>
              <w:bottom w:val="nil"/>
              <w:right w:val="nil"/>
            </w:tcBorders>
            <w:vAlign w:val="bottom"/>
          </w:tcPr>
          <w:p w14:paraId="066E08D5" w14:textId="77777777" w:rsidR="00463419" w:rsidRPr="00463419" w:rsidRDefault="00463419" w:rsidP="009F40A0">
            <w:pPr>
              <w:pStyle w:val="Schedule20tabletext"/>
            </w:pPr>
            <w:r w:rsidRPr="00463419">
              <w:t>Persimmon, American</w:t>
            </w:r>
          </w:p>
        </w:tc>
        <w:tc>
          <w:tcPr>
            <w:tcW w:w="1446" w:type="dxa"/>
          </w:tcPr>
          <w:p w14:paraId="465587D4" w14:textId="77777777" w:rsidR="00463419" w:rsidRPr="00463419" w:rsidRDefault="00463419" w:rsidP="007B67CB">
            <w:pPr>
              <w:pStyle w:val="Schedule20tabletext"/>
              <w:jc w:val="right"/>
            </w:pPr>
            <w:r w:rsidRPr="00463419">
              <w:t>2</w:t>
            </w:r>
          </w:p>
        </w:tc>
      </w:tr>
      <w:tr w:rsidR="00463419" w:rsidRPr="00463419" w14:paraId="1C74744A" w14:textId="77777777" w:rsidTr="00B71FC9">
        <w:trPr>
          <w:cantSplit/>
        </w:trPr>
        <w:tc>
          <w:tcPr>
            <w:tcW w:w="2977" w:type="dxa"/>
            <w:tcBorders>
              <w:top w:val="nil"/>
              <w:left w:val="nil"/>
              <w:bottom w:val="nil"/>
              <w:right w:val="nil"/>
            </w:tcBorders>
            <w:vAlign w:val="bottom"/>
          </w:tcPr>
          <w:p w14:paraId="31837E67" w14:textId="77777777" w:rsidR="00463419" w:rsidRPr="00463419" w:rsidRDefault="00463419" w:rsidP="009F40A0">
            <w:pPr>
              <w:pStyle w:val="Schedule20tabletext"/>
            </w:pPr>
            <w:r w:rsidRPr="00463419">
              <w:t>Strawberry</w:t>
            </w:r>
          </w:p>
        </w:tc>
        <w:tc>
          <w:tcPr>
            <w:tcW w:w="1446" w:type="dxa"/>
          </w:tcPr>
          <w:p w14:paraId="1C950884" w14:textId="77777777" w:rsidR="00463419" w:rsidRPr="00463419" w:rsidRDefault="00463419" w:rsidP="007B67CB">
            <w:pPr>
              <w:pStyle w:val="Schedule20tabletext"/>
              <w:jc w:val="right"/>
            </w:pPr>
            <w:r w:rsidRPr="00463419">
              <w:t>2</w:t>
            </w:r>
          </w:p>
        </w:tc>
      </w:tr>
      <w:tr w:rsidR="00463419" w:rsidRPr="00463419" w14:paraId="53DD9A5F" w14:textId="77777777" w:rsidTr="00B71FC9">
        <w:trPr>
          <w:cantSplit/>
        </w:trPr>
        <w:tc>
          <w:tcPr>
            <w:tcW w:w="2977" w:type="dxa"/>
            <w:tcBorders>
              <w:top w:val="nil"/>
              <w:left w:val="nil"/>
              <w:right w:val="nil"/>
            </w:tcBorders>
            <w:vAlign w:val="bottom"/>
          </w:tcPr>
          <w:p w14:paraId="3A9E0789" w14:textId="77777777" w:rsidR="00463419" w:rsidRPr="00463419" w:rsidRDefault="00463419" w:rsidP="009F40A0">
            <w:pPr>
              <w:pStyle w:val="Schedule20tabletext"/>
            </w:pPr>
            <w:r w:rsidRPr="00463419">
              <w:t>Table olives</w:t>
            </w:r>
          </w:p>
        </w:tc>
        <w:tc>
          <w:tcPr>
            <w:tcW w:w="1446" w:type="dxa"/>
          </w:tcPr>
          <w:p w14:paraId="5B93E5A4" w14:textId="77777777" w:rsidR="00463419" w:rsidRPr="00463419" w:rsidRDefault="00463419" w:rsidP="007B67CB">
            <w:pPr>
              <w:pStyle w:val="Schedule20tabletext"/>
              <w:jc w:val="right"/>
            </w:pPr>
            <w:r w:rsidRPr="00463419">
              <w:t>2</w:t>
            </w:r>
          </w:p>
        </w:tc>
      </w:tr>
      <w:tr w:rsidR="00463419" w:rsidRPr="00463419" w14:paraId="015D00D2" w14:textId="77777777" w:rsidTr="00B71FC9">
        <w:trPr>
          <w:cantSplit/>
        </w:trPr>
        <w:tc>
          <w:tcPr>
            <w:tcW w:w="2977" w:type="dxa"/>
            <w:tcBorders>
              <w:top w:val="nil"/>
              <w:left w:val="nil"/>
              <w:bottom w:val="single" w:sz="4" w:space="0" w:color="auto"/>
              <w:right w:val="nil"/>
            </w:tcBorders>
            <w:vAlign w:val="bottom"/>
          </w:tcPr>
          <w:p w14:paraId="77780786" w14:textId="77777777" w:rsidR="00463419" w:rsidRPr="00463419" w:rsidRDefault="00463419" w:rsidP="009F40A0">
            <w:pPr>
              <w:pStyle w:val="Schedule20tabletext"/>
            </w:pPr>
            <w:r w:rsidRPr="00463419">
              <w:t>Tomato</w:t>
            </w:r>
          </w:p>
        </w:tc>
        <w:tc>
          <w:tcPr>
            <w:tcW w:w="1446" w:type="dxa"/>
            <w:tcBorders>
              <w:bottom w:val="single" w:sz="4" w:space="0" w:color="auto"/>
            </w:tcBorders>
          </w:tcPr>
          <w:p w14:paraId="52C597CA" w14:textId="77777777" w:rsidR="00463419" w:rsidRPr="00463419" w:rsidRDefault="00463419" w:rsidP="007B67CB">
            <w:pPr>
              <w:pStyle w:val="Schedule20tabletext"/>
              <w:jc w:val="right"/>
            </w:pPr>
            <w:r w:rsidRPr="00463419">
              <w:t>0.5</w:t>
            </w:r>
          </w:p>
        </w:tc>
      </w:tr>
    </w:tbl>
    <w:p w14:paraId="67F522FF" w14:textId="77777777" w:rsidR="00463419" w:rsidRPr="00463419" w:rsidRDefault="00463419" w:rsidP="009F40A0">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0BB14406" w14:textId="77777777" w:rsidTr="00B71FC9">
        <w:trPr>
          <w:cantSplit/>
          <w:tblHeader/>
        </w:trPr>
        <w:tc>
          <w:tcPr>
            <w:tcW w:w="4423" w:type="dxa"/>
            <w:gridSpan w:val="2"/>
            <w:tcBorders>
              <w:top w:val="single" w:sz="4" w:space="0" w:color="auto"/>
            </w:tcBorders>
            <w:shd w:val="clear" w:color="auto" w:fill="auto"/>
          </w:tcPr>
          <w:p w14:paraId="424C7F02" w14:textId="466BB651" w:rsidR="00463419" w:rsidRPr="00463419" w:rsidRDefault="00463419" w:rsidP="009F40A0">
            <w:pPr>
              <w:pStyle w:val="Schedule20tableheader"/>
            </w:pPr>
            <w:r w:rsidRPr="00463419">
              <w:t>Agvet chemical:</w:t>
            </w:r>
            <w:r w:rsidR="007B67CB" w:rsidRPr="00463419">
              <w:t xml:space="preserve"> </w:t>
            </w:r>
            <w:r w:rsidRPr="00463419">
              <w:t>Tetraniliprole</w:t>
            </w:r>
          </w:p>
        </w:tc>
      </w:tr>
      <w:tr w:rsidR="00463419" w:rsidRPr="00463419" w14:paraId="3F2BC0D0" w14:textId="77777777" w:rsidTr="00B71FC9">
        <w:trPr>
          <w:cantSplit/>
        </w:trPr>
        <w:tc>
          <w:tcPr>
            <w:tcW w:w="4423" w:type="dxa"/>
            <w:gridSpan w:val="2"/>
            <w:tcBorders>
              <w:bottom w:val="single" w:sz="4" w:space="0" w:color="auto"/>
            </w:tcBorders>
            <w:shd w:val="clear" w:color="auto" w:fill="auto"/>
          </w:tcPr>
          <w:p w14:paraId="2A8B5AEB" w14:textId="1F7BEE5B" w:rsidR="00463419" w:rsidRPr="00463419" w:rsidRDefault="00463419" w:rsidP="009F40A0">
            <w:pPr>
              <w:pStyle w:val="Schedule20tablesubhead"/>
            </w:pPr>
            <w:r w:rsidRPr="00463419">
              <w:t>Permitted residue:</w:t>
            </w:r>
            <w:r w:rsidR="007B67CB" w:rsidRPr="00463419">
              <w:t xml:space="preserve"> </w:t>
            </w:r>
            <w:r w:rsidRPr="00463419">
              <w:t>Tetraniliprole</w:t>
            </w:r>
          </w:p>
        </w:tc>
      </w:tr>
      <w:tr w:rsidR="00463419" w:rsidRPr="00463419" w14:paraId="4682352B" w14:textId="77777777" w:rsidTr="00B71FC9">
        <w:trPr>
          <w:cantSplit/>
        </w:trPr>
        <w:tc>
          <w:tcPr>
            <w:tcW w:w="2977" w:type="dxa"/>
            <w:tcBorders>
              <w:top w:val="single" w:sz="4" w:space="0" w:color="auto"/>
              <w:bottom w:val="single" w:sz="4" w:space="0" w:color="auto"/>
            </w:tcBorders>
          </w:tcPr>
          <w:p w14:paraId="0C90C46E" w14:textId="77777777" w:rsidR="00463419" w:rsidRPr="00463419" w:rsidRDefault="00463419" w:rsidP="009F40A0">
            <w:pPr>
              <w:pStyle w:val="Schedule20tabletext"/>
            </w:pPr>
            <w:r w:rsidRPr="00463419">
              <w:t>Cane berries</w:t>
            </w:r>
          </w:p>
        </w:tc>
        <w:tc>
          <w:tcPr>
            <w:tcW w:w="1446" w:type="dxa"/>
            <w:tcBorders>
              <w:top w:val="single" w:sz="4" w:space="0" w:color="auto"/>
              <w:bottom w:val="single" w:sz="4" w:space="0" w:color="auto"/>
            </w:tcBorders>
          </w:tcPr>
          <w:p w14:paraId="28CC73C6" w14:textId="77777777" w:rsidR="00463419" w:rsidRPr="00463419" w:rsidRDefault="00463419" w:rsidP="007B67CB">
            <w:pPr>
              <w:pStyle w:val="Schedule20tabletext"/>
              <w:jc w:val="right"/>
            </w:pPr>
            <w:r w:rsidRPr="00463419">
              <w:t>T0.5</w:t>
            </w:r>
          </w:p>
        </w:tc>
      </w:tr>
      <w:bookmarkEnd w:id="42"/>
    </w:tbl>
    <w:p w14:paraId="0C3E7BFB" w14:textId="77777777" w:rsidR="00463419" w:rsidRPr="00463419" w:rsidRDefault="00463419" w:rsidP="009F40A0">
      <w:pPr>
        <w:pStyle w:val="Schedule20tabletext"/>
        <w:rPr>
          <w:u w:color="FF33CC"/>
          <w:bdr w:val="nil"/>
          <w:lang w:val="en-GB" w:eastAsia="en-AU"/>
        </w:rPr>
      </w:pPr>
    </w:p>
    <w:p w14:paraId="5426F8FD" w14:textId="77777777" w:rsidR="00463419" w:rsidRPr="00463419" w:rsidRDefault="00463419" w:rsidP="009F40A0">
      <w:pPr>
        <w:pStyle w:val="Schedule20text"/>
      </w:pPr>
      <w:r w:rsidRPr="00463419">
        <w:t>[1.3]</w:t>
      </w:r>
      <w:r w:rsidRPr="00463419">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68CF3D4B" w14:textId="77777777" w:rsidTr="00B71FC9">
        <w:trPr>
          <w:cantSplit/>
          <w:tblHeader/>
        </w:trPr>
        <w:tc>
          <w:tcPr>
            <w:tcW w:w="4423" w:type="dxa"/>
            <w:gridSpan w:val="2"/>
            <w:tcBorders>
              <w:top w:val="single" w:sz="4" w:space="0" w:color="auto"/>
            </w:tcBorders>
            <w:shd w:val="clear" w:color="auto" w:fill="auto"/>
          </w:tcPr>
          <w:p w14:paraId="762AF393" w14:textId="77777777" w:rsidR="00463419" w:rsidRPr="00463419" w:rsidRDefault="00463419" w:rsidP="009F40A0">
            <w:pPr>
              <w:pStyle w:val="Schedule20tableheader"/>
            </w:pPr>
            <w:r w:rsidRPr="00463419">
              <w:t>Agvet chemical: Aminocyclopyrachlor</w:t>
            </w:r>
          </w:p>
        </w:tc>
      </w:tr>
      <w:tr w:rsidR="00463419" w:rsidRPr="00463419" w14:paraId="58BD26D4" w14:textId="77777777" w:rsidTr="00B71FC9">
        <w:trPr>
          <w:cantSplit/>
        </w:trPr>
        <w:tc>
          <w:tcPr>
            <w:tcW w:w="4423" w:type="dxa"/>
            <w:gridSpan w:val="2"/>
            <w:tcBorders>
              <w:bottom w:val="single" w:sz="4" w:space="0" w:color="auto"/>
            </w:tcBorders>
            <w:shd w:val="clear" w:color="auto" w:fill="auto"/>
          </w:tcPr>
          <w:p w14:paraId="716F5FDA" w14:textId="77777777" w:rsidR="00463419" w:rsidRPr="00463419" w:rsidRDefault="00463419" w:rsidP="009F40A0">
            <w:pPr>
              <w:pStyle w:val="Schedule20tablesubhead"/>
            </w:pPr>
            <w:r w:rsidRPr="00463419">
              <w:rPr>
                <w:shd w:val="clear" w:color="auto" w:fill="FFFFFF"/>
              </w:rPr>
              <w:t>Permitted residue: Aminocyclopyrachlor</w:t>
            </w:r>
          </w:p>
        </w:tc>
      </w:tr>
      <w:tr w:rsidR="00463419" w:rsidRPr="00463419" w14:paraId="73A2030B" w14:textId="77777777" w:rsidTr="00B71FC9">
        <w:trPr>
          <w:cantSplit/>
        </w:trPr>
        <w:tc>
          <w:tcPr>
            <w:tcW w:w="2977" w:type="dxa"/>
            <w:tcBorders>
              <w:top w:val="single" w:sz="4" w:space="0" w:color="auto"/>
            </w:tcBorders>
          </w:tcPr>
          <w:p w14:paraId="6B877DF0" w14:textId="77777777" w:rsidR="00463419" w:rsidRPr="00463419" w:rsidRDefault="00463419" w:rsidP="009F40A0">
            <w:pPr>
              <w:pStyle w:val="Schedule20tabletext"/>
            </w:pPr>
            <w:r w:rsidRPr="00463419">
              <w:t>Edible offal (mammalian)</w:t>
            </w:r>
          </w:p>
        </w:tc>
        <w:tc>
          <w:tcPr>
            <w:tcW w:w="1446" w:type="dxa"/>
            <w:tcBorders>
              <w:top w:val="single" w:sz="4" w:space="0" w:color="auto"/>
            </w:tcBorders>
          </w:tcPr>
          <w:p w14:paraId="47F741BE" w14:textId="77777777" w:rsidR="00463419" w:rsidRPr="00463419" w:rsidRDefault="00463419" w:rsidP="007B67CB">
            <w:pPr>
              <w:pStyle w:val="Schedule20tabletext"/>
              <w:jc w:val="right"/>
            </w:pPr>
            <w:r w:rsidRPr="00463419">
              <w:t>0.5</w:t>
            </w:r>
          </w:p>
        </w:tc>
      </w:tr>
      <w:tr w:rsidR="00463419" w:rsidRPr="00463419" w14:paraId="77388690" w14:textId="77777777" w:rsidTr="00B71FC9">
        <w:trPr>
          <w:cantSplit/>
        </w:trPr>
        <w:tc>
          <w:tcPr>
            <w:tcW w:w="2977" w:type="dxa"/>
            <w:tcBorders>
              <w:bottom w:val="single" w:sz="4" w:space="0" w:color="auto"/>
            </w:tcBorders>
          </w:tcPr>
          <w:p w14:paraId="295BA1DA" w14:textId="77777777" w:rsidR="00463419" w:rsidRPr="00463419" w:rsidRDefault="00463419" w:rsidP="009F40A0">
            <w:pPr>
              <w:pStyle w:val="Schedule20tabletext"/>
            </w:pPr>
            <w:r w:rsidRPr="00463419">
              <w:t>Milks</w:t>
            </w:r>
          </w:p>
        </w:tc>
        <w:tc>
          <w:tcPr>
            <w:tcW w:w="1446" w:type="dxa"/>
            <w:tcBorders>
              <w:bottom w:val="single" w:sz="4" w:space="0" w:color="auto"/>
            </w:tcBorders>
          </w:tcPr>
          <w:p w14:paraId="3B5CEE8E" w14:textId="77777777" w:rsidR="00463419" w:rsidRPr="00463419" w:rsidRDefault="00463419" w:rsidP="007B67CB">
            <w:pPr>
              <w:pStyle w:val="Schedule20tabletext"/>
              <w:jc w:val="right"/>
            </w:pPr>
            <w:r w:rsidRPr="00463419">
              <w:t>0.02</w:t>
            </w:r>
          </w:p>
        </w:tc>
      </w:tr>
    </w:tbl>
    <w:p w14:paraId="4E8F3F5E" w14:textId="2C4C7488" w:rsidR="007B67CB" w:rsidRDefault="007B67CB" w:rsidP="009F40A0">
      <w:pPr>
        <w:pStyle w:val="Schedule20tabletext"/>
        <w:rPr>
          <w:u w:color="FF33CC"/>
          <w:bdr w:val="nil"/>
          <w:lang w:val="en-GB" w:eastAsia="en-AU"/>
        </w:rPr>
      </w:pPr>
      <w:r>
        <w:rPr>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6"/>
        <w:gridCol w:w="1447"/>
      </w:tblGrid>
      <w:tr w:rsidR="00463419" w:rsidRPr="00463419" w14:paraId="655CBAFA" w14:textId="77777777" w:rsidTr="00B71FC9">
        <w:trPr>
          <w:cantSplit/>
          <w:tblHeader/>
        </w:trPr>
        <w:tc>
          <w:tcPr>
            <w:tcW w:w="4423" w:type="dxa"/>
            <w:gridSpan w:val="2"/>
            <w:tcBorders>
              <w:top w:val="single" w:sz="4" w:space="0" w:color="auto"/>
            </w:tcBorders>
            <w:shd w:val="clear" w:color="auto" w:fill="auto"/>
          </w:tcPr>
          <w:p w14:paraId="687ED921" w14:textId="38577A2C" w:rsidR="00463419" w:rsidRPr="00463419" w:rsidRDefault="00463419" w:rsidP="009F40A0">
            <w:pPr>
              <w:pStyle w:val="Schedule20tableheader"/>
            </w:pPr>
            <w:bookmarkStart w:id="44" w:name="_Hlk117509860"/>
            <w:r w:rsidRPr="00463419">
              <w:lastRenderedPageBreak/>
              <w:t>Agvet chemical:</w:t>
            </w:r>
            <w:r w:rsidR="007B67CB" w:rsidRPr="00463419">
              <w:t xml:space="preserve"> </w:t>
            </w:r>
            <w:r w:rsidRPr="00463419">
              <w:t>Bupirimate</w:t>
            </w:r>
          </w:p>
        </w:tc>
      </w:tr>
      <w:tr w:rsidR="00463419" w:rsidRPr="00463419" w14:paraId="4675B32B" w14:textId="77777777" w:rsidTr="00B71FC9">
        <w:trPr>
          <w:cantSplit/>
        </w:trPr>
        <w:tc>
          <w:tcPr>
            <w:tcW w:w="4423" w:type="dxa"/>
            <w:gridSpan w:val="2"/>
            <w:tcBorders>
              <w:bottom w:val="single" w:sz="4" w:space="0" w:color="auto"/>
            </w:tcBorders>
            <w:shd w:val="clear" w:color="auto" w:fill="auto"/>
          </w:tcPr>
          <w:p w14:paraId="317DE98E" w14:textId="4AB2B617" w:rsidR="00463419" w:rsidRPr="00463419" w:rsidRDefault="00463419" w:rsidP="009F40A0">
            <w:pPr>
              <w:pStyle w:val="Schedule20tablesubhead"/>
            </w:pPr>
            <w:r w:rsidRPr="00463419">
              <w:t>Permitted residue:</w:t>
            </w:r>
            <w:r w:rsidR="007B67CB" w:rsidRPr="00463419">
              <w:t xml:space="preserve"> </w:t>
            </w:r>
            <w:r w:rsidRPr="00463419">
              <w:t>Bupirimate</w:t>
            </w:r>
          </w:p>
        </w:tc>
      </w:tr>
      <w:tr w:rsidR="00463419" w:rsidRPr="00463419" w14:paraId="11B9BF9F" w14:textId="77777777" w:rsidTr="007B67CB">
        <w:trPr>
          <w:cantSplit/>
        </w:trPr>
        <w:tc>
          <w:tcPr>
            <w:tcW w:w="2976" w:type="dxa"/>
            <w:tcBorders>
              <w:top w:val="single" w:sz="4" w:space="0" w:color="auto"/>
              <w:bottom w:val="single" w:sz="4" w:space="0" w:color="auto"/>
            </w:tcBorders>
          </w:tcPr>
          <w:p w14:paraId="2C675682" w14:textId="77777777" w:rsidR="00463419" w:rsidRPr="00463419" w:rsidRDefault="00463419" w:rsidP="009F40A0">
            <w:pPr>
              <w:pStyle w:val="Schedule20tabletext"/>
            </w:pPr>
            <w:r w:rsidRPr="00463419">
              <w:t>Tomato</w:t>
            </w:r>
          </w:p>
        </w:tc>
        <w:tc>
          <w:tcPr>
            <w:tcW w:w="1446" w:type="dxa"/>
            <w:tcBorders>
              <w:top w:val="single" w:sz="4" w:space="0" w:color="auto"/>
              <w:bottom w:val="single" w:sz="4" w:space="0" w:color="auto"/>
            </w:tcBorders>
          </w:tcPr>
          <w:p w14:paraId="136E838F" w14:textId="77777777" w:rsidR="00463419" w:rsidRPr="00463419" w:rsidRDefault="00463419" w:rsidP="007B67CB">
            <w:pPr>
              <w:pStyle w:val="Schedule20tabletext"/>
              <w:jc w:val="right"/>
            </w:pPr>
            <w:r w:rsidRPr="00463419">
              <w:t>T0.3</w:t>
            </w:r>
          </w:p>
        </w:tc>
      </w:tr>
      <w:bookmarkEnd w:id="44"/>
    </w:tbl>
    <w:p w14:paraId="1DF8F2DB" w14:textId="77777777" w:rsidR="00463419" w:rsidRPr="00463419" w:rsidRDefault="00463419" w:rsidP="009F40A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1581132" w14:textId="77777777" w:rsidTr="00B71FC9">
        <w:trPr>
          <w:cantSplit/>
          <w:tblHeader/>
        </w:trPr>
        <w:tc>
          <w:tcPr>
            <w:tcW w:w="4423" w:type="dxa"/>
            <w:gridSpan w:val="2"/>
            <w:tcBorders>
              <w:top w:val="single" w:sz="4" w:space="0" w:color="auto"/>
            </w:tcBorders>
            <w:shd w:val="clear" w:color="auto" w:fill="auto"/>
          </w:tcPr>
          <w:p w14:paraId="728988F5" w14:textId="0E42DC2C" w:rsidR="00463419" w:rsidRPr="00463419" w:rsidRDefault="00463419" w:rsidP="009F40A0">
            <w:pPr>
              <w:pStyle w:val="Schedule20tableheader"/>
            </w:pPr>
            <w:r w:rsidRPr="00463419">
              <w:t>Agvet chemical:</w:t>
            </w:r>
            <w:r w:rsidR="007B67CB" w:rsidRPr="00463419">
              <w:t xml:space="preserve"> </w:t>
            </w:r>
            <w:r w:rsidRPr="00463419">
              <w:t>Imazapic</w:t>
            </w:r>
          </w:p>
        </w:tc>
      </w:tr>
      <w:tr w:rsidR="00463419" w:rsidRPr="00463419" w14:paraId="572AD4EF" w14:textId="77777777" w:rsidTr="00B71FC9">
        <w:trPr>
          <w:cantSplit/>
        </w:trPr>
        <w:tc>
          <w:tcPr>
            <w:tcW w:w="4423" w:type="dxa"/>
            <w:gridSpan w:val="2"/>
            <w:tcBorders>
              <w:bottom w:val="single" w:sz="4" w:space="0" w:color="auto"/>
            </w:tcBorders>
            <w:shd w:val="clear" w:color="auto" w:fill="auto"/>
          </w:tcPr>
          <w:p w14:paraId="4A987E1C" w14:textId="5990B0BC" w:rsidR="00463419" w:rsidRPr="00463419" w:rsidRDefault="00463419" w:rsidP="009F40A0">
            <w:pPr>
              <w:pStyle w:val="Schedule20tablesubhead"/>
            </w:pPr>
            <w:r w:rsidRPr="00463419">
              <w:t>Permitted residue:</w:t>
            </w:r>
            <w:r w:rsidR="007B67CB" w:rsidRPr="00463419">
              <w:t xml:space="preserve"> </w:t>
            </w:r>
            <w:r w:rsidRPr="00463419">
              <w:t>Sum of imazapic and its hydroxymethyl derivative</w:t>
            </w:r>
          </w:p>
        </w:tc>
      </w:tr>
      <w:tr w:rsidR="00463419" w:rsidRPr="00463419" w14:paraId="3B2EE591" w14:textId="77777777" w:rsidTr="00B71FC9">
        <w:trPr>
          <w:cantSplit/>
        </w:trPr>
        <w:tc>
          <w:tcPr>
            <w:tcW w:w="2977" w:type="dxa"/>
            <w:tcBorders>
              <w:top w:val="single" w:sz="4" w:space="0" w:color="auto"/>
              <w:bottom w:val="single" w:sz="4" w:space="0" w:color="auto"/>
            </w:tcBorders>
          </w:tcPr>
          <w:p w14:paraId="2137A9B8" w14:textId="77777777" w:rsidR="00463419" w:rsidRPr="00463419" w:rsidRDefault="00463419" w:rsidP="009F40A0">
            <w:pPr>
              <w:pStyle w:val="Schedule20tabletext"/>
            </w:pPr>
            <w:r w:rsidRPr="00463419">
              <w:t>Oats</w:t>
            </w:r>
          </w:p>
        </w:tc>
        <w:tc>
          <w:tcPr>
            <w:tcW w:w="1446" w:type="dxa"/>
            <w:tcBorders>
              <w:top w:val="single" w:sz="4" w:space="0" w:color="auto"/>
              <w:bottom w:val="single" w:sz="4" w:space="0" w:color="auto"/>
            </w:tcBorders>
          </w:tcPr>
          <w:p w14:paraId="6F76C9F6" w14:textId="77777777" w:rsidR="00463419" w:rsidRPr="00463419" w:rsidRDefault="00463419" w:rsidP="007B67CB">
            <w:pPr>
              <w:pStyle w:val="Schedule20tabletext"/>
              <w:jc w:val="right"/>
            </w:pPr>
            <w:r w:rsidRPr="00463419">
              <w:t>0.05</w:t>
            </w:r>
          </w:p>
        </w:tc>
      </w:tr>
    </w:tbl>
    <w:p w14:paraId="1129C79E" w14:textId="77777777" w:rsidR="00463419" w:rsidRPr="00463419" w:rsidRDefault="00463419" w:rsidP="009F40A0">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63419" w:rsidRPr="00463419" w14:paraId="27A2AA74" w14:textId="77777777" w:rsidTr="00B71FC9">
        <w:trPr>
          <w:cantSplit/>
          <w:tblHeader/>
        </w:trPr>
        <w:tc>
          <w:tcPr>
            <w:tcW w:w="4423" w:type="dxa"/>
            <w:gridSpan w:val="2"/>
            <w:tcBorders>
              <w:top w:val="single" w:sz="4" w:space="0" w:color="auto"/>
            </w:tcBorders>
            <w:shd w:val="clear" w:color="auto" w:fill="auto"/>
          </w:tcPr>
          <w:p w14:paraId="0ADBA702" w14:textId="06BDDD07" w:rsidR="00463419" w:rsidRPr="00463419" w:rsidRDefault="00463419" w:rsidP="009F40A0">
            <w:pPr>
              <w:pStyle w:val="Schedule20tableheader"/>
            </w:pPr>
            <w:r w:rsidRPr="00463419">
              <w:t>Agvet chemical:</w:t>
            </w:r>
            <w:r w:rsidR="007B67CB" w:rsidRPr="00463419">
              <w:t xml:space="preserve"> </w:t>
            </w:r>
            <w:r w:rsidRPr="00463419">
              <w:t>Imazapyr</w:t>
            </w:r>
          </w:p>
        </w:tc>
      </w:tr>
      <w:tr w:rsidR="00463419" w:rsidRPr="00463419" w14:paraId="7DFE39CB" w14:textId="77777777" w:rsidTr="00B71FC9">
        <w:trPr>
          <w:cantSplit/>
        </w:trPr>
        <w:tc>
          <w:tcPr>
            <w:tcW w:w="4423" w:type="dxa"/>
            <w:gridSpan w:val="2"/>
            <w:tcBorders>
              <w:bottom w:val="single" w:sz="4" w:space="0" w:color="auto"/>
            </w:tcBorders>
            <w:shd w:val="clear" w:color="auto" w:fill="auto"/>
          </w:tcPr>
          <w:p w14:paraId="2671FCDC" w14:textId="6CE9AD40" w:rsidR="00463419" w:rsidRPr="00463419" w:rsidRDefault="00463419" w:rsidP="009F40A0">
            <w:pPr>
              <w:pStyle w:val="Schedule20tablesubhead"/>
            </w:pPr>
            <w:r w:rsidRPr="00463419">
              <w:t>Permitted residue:</w:t>
            </w:r>
            <w:r w:rsidR="007B67CB" w:rsidRPr="00463419">
              <w:t xml:space="preserve"> </w:t>
            </w:r>
            <w:r w:rsidRPr="00463419">
              <w:t>Imazapyr</w:t>
            </w:r>
          </w:p>
        </w:tc>
      </w:tr>
      <w:tr w:rsidR="00463419" w:rsidRPr="00463419" w14:paraId="420DC6D3" w14:textId="77777777" w:rsidTr="00B71FC9">
        <w:trPr>
          <w:cantSplit/>
        </w:trPr>
        <w:tc>
          <w:tcPr>
            <w:tcW w:w="2977" w:type="dxa"/>
            <w:tcBorders>
              <w:top w:val="single" w:sz="4" w:space="0" w:color="auto"/>
              <w:bottom w:val="single" w:sz="4" w:space="0" w:color="auto"/>
            </w:tcBorders>
          </w:tcPr>
          <w:p w14:paraId="1CFC1197" w14:textId="77777777" w:rsidR="00463419" w:rsidRPr="00463419" w:rsidRDefault="00463419" w:rsidP="009F40A0">
            <w:pPr>
              <w:pStyle w:val="Schedule20tabletext"/>
            </w:pPr>
            <w:r w:rsidRPr="00463419">
              <w:t>Oats</w:t>
            </w:r>
          </w:p>
        </w:tc>
        <w:tc>
          <w:tcPr>
            <w:tcW w:w="1446" w:type="dxa"/>
            <w:tcBorders>
              <w:top w:val="single" w:sz="4" w:space="0" w:color="auto"/>
              <w:bottom w:val="single" w:sz="4" w:space="0" w:color="auto"/>
            </w:tcBorders>
          </w:tcPr>
          <w:p w14:paraId="0D3B969D" w14:textId="77777777" w:rsidR="00463419" w:rsidRPr="00463419" w:rsidRDefault="00463419" w:rsidP="007B67CB">
            <w:pPr>
              <w:pStyle w:val="Schedule20tabletext"/>
              <w:jc w:val="right"/>
            </w:pPr>
            <w:r w:rsidRPr="00463419">
              <w:t>0.1</w:t>
            </w:r>
          </w:p>
        </w:tc>
      </w:tr>
      <w:bookmarkEnd w:id="37"/>
    </w:tbl>
    <w:p w14:paraId="2148246A" w14:textId="625BD7AC" w:rsidR="007B67CB" w:rsidRDefault="007B67CB" w:rsidP="007B67CB">
      <w:pPr>
        <w:pStyle w:val="Schedule20tabletext"/>
        <w:rPr>
          <w:u w:color="000000"/>
          <w:bdr w:val="nil"/>
          <w:lang w:val="en-GB" w:eastAsia="en-AU"/>
        </w:rPr>
      </w:pPr>
      <w:r>
        <w:rPr>
          <w:u w:color="000000"/>
          <w:bdr w:val="nil"/>
          <w:lang w:val="en-GB" w:eastAsia="en-AU"/>
        </w:rPr>
        <w:br w:type="page"/>
      </w:r>
    </w:p>
    <w:p w14:paraId="139E8FBB" w14:textId="77777777" w:rsidR="007B67CB" w:rsidRPr="007B67CB" w:rsidRDefault="007B67CB" w:rsidP="007B67CB">
      <w:pPr>
        <w:pStyle w:val="GazetteHeading1"/>
      </w:pPr>
      <w:bookmarkStart w:id="45" w:name="_Toc119393077"/>
      <w:r w:rsidRPr="007B67CB">
        <w:lastRenderedPageBreak/>
        <w:t>Notice of cancellation at the request of the holder</w:t>
      </w:r>
      <w:bookmarkEnd w:id="45"/>
    </w:p>
    <w:p w14:paraId="44FCB301" w14:textId="55AE77A6" w:rsidR="007B67CB" w:rsidRPr="007B67CB" w:rsidRDefault="007B67CB" w:rsidP="007B67CB">
      <w:pPr>
        <w:pStyle w:val="GazetteNormalText"/>
      </w:pPr>
      <w:r w:rsidRPr="007B67CB">
        <w:t xml:space="preserve">At the request of the holder, in accordance with section 42(1) of the </w:t>
      </w:r>
      <w:r w:rsidRPr="007B67CB">
        <w:rPr>
          <w:i/>
          <w:iCs/>
        </w:rPr>
        <w:t>Agricultural and Veterinary Chemicals Code Act 1994</w:t>
      </w:r>
      <w:r w:rsidRPr="007B67CB">
        <w:t xml:space="preserve"> (Agvet Code), the APVMA has cancelled the approvals and/or registrations set out in Table </w:t>
      </w:r>
      <w:r w:rsidR="009D5ABD">
        <w:t>9</w:t>
      </w:r>
      <w:r w:rsidRPr="007B67CB">
        <w:t>:</w:t>
      </w:r>
    </w:p>
    <w:p w14:paraId="2D6BFE70" w14:textId="5A011C35" w:rsidR="007B67CB" w:rsidRPr="007B67CB" w:rsidRDefault="007B67CB" w:rsidP="007B67CB">
      <w:pPr>
        <w:pStyle w:val="Caption"/>
      </w:pPr>
      <w:bookmarkStart w:id="46" w:name="_Ref35438054"/>
      <w:bookmarkStart w:id="47" w:name="_Toc119393086"/>
      <w:r w:rsidRPr="007B67CB">
        <w:t xml:space="preserve">Table </w:t>
      </w:r>
      <w:fldSimple w:instr=" SEQ Table \* ARABIC ">
        <w:r w:rsidR="00A87A3F">
          <w:rPr>
            <w:noProof/>
          </w:rPr>
          <w:t>9</w:t>
        </w:r>
      </w:fldSimple>
      <w:bookmarkEnd w:id="46"/>
      <w:r w:rsidRPr="007B67CB">
        <w:t>: Active constituent approval/product registration/label approval cancelled at the request of the holder</w:t>
      </w:r>
      <w:bookmarkEnd w:id="47"/>
    </w:p>
    <w:tbl>
      <w:tblPr>
        <w:tblStyle w:val="TableGrid4"/>
        <w:tblW w:w="5000" w:type="pct"/>
        <w:tblLook w:val="04A0" w:firstRow="1" w:lastRow="0" w:firstColumn="1" w:lastColumn="0" w:noHBand="0" w:noVBand="1"/>
        <w:tblCaption w:val="Active constituent approval cancelled at the request of the holder"/>
        <w:tblDescription w:val="Enter table description"/>
      </w:tblPr>
      <w:tblGrid>
        <w:gridCol w:w="1897"/>
        <w:gridCol w:w="1797"/>
        <w:gridCol w:w="1978"/>
        <w:gridCol w:w="1596"/>
        <w:gridCol w:w="1180"/>
        <w:gridCol w:w="1180"/>
      </w:tblGrid>
      <w:tr w:rsidR="0047000F" w:rsidRPr="007B67CB" w14:paraId="66689C73" w14:textId="77777777" w:rsidTr="0047000F">
        <w:trPr>
          <w:tblHeader/>
        </w:trPr>
        <w:tc>
          <w:tcPr>
            <w:tcW w:w="985" w:type="pct"/>
            <w:shd w:val="clear" w:color="auto" w:fill="E7E6E6" w:themeFill="background2"/>
          </w:tcPr>
          <w:p w14:paraId="230CD6B2" w14:textId="77777777" w:rsidR="007B67CB" w:rsidRPr="007B67CB" w:rsidRDefault="007B67CB" w:rsidP="007B67CB">
            <w:pPr>
              <w:pStyle w:val="GazetteTableHeading"/>
            </w:pPr>
            <w:r w:rsidRPr="007B67CB">
              <w:t>Approval or registration number</w:t>
            </w:r>
          </w:p>
        </w:tc>
        <w:tc>
          <w:tcPr>
            <w:tcW w:w="933" w:type="pct"/>
            <w:shd w:val="clear" w:color="auto" w:fill="E7E6E6" w:themeFill="background2"/>
          </w:tcPr>
          <w:p w14:paraId="3E95337F" w14:textId="77777777" w:rsidR="007B67CB" w:rsidRPr="007B67CB" w:rsidRDefault="007B67CB" w:rsidP="007B67CB">
            <w:pPr>
              <w:pStyle w:val="GazetteTableHeading"/>
            </w:pPr>
            <w:r w:rsidRPr="007B67CB">
              <w:t>Name</w:t>
            </w:r>
          </w:p>
        </w:tc>
        <w:tc>
          <w:tcPr>
            <w:tcW w:w="1027" w:type="pct"/>
            <w:shd w:val="clear" w:color="auto" w:fill="E7E6E6" w:themeFill="background2"/>
          </w:tcPr>
          <w:p w14:paraId="7CE557E4" w14:textId="77777777" w:rsidR="007B67CB" w:rsidRPr="007B67CB" w:rsidRDefault="007B67CB" w:rsidP="007B67CB">
            <w:pPr>
              <w:pStyle w:val="GazetteTableHeading"/>
            </w:pPr>
            <w:r w:rsidRPr="007B67CB">
              <w:t>Type of approval or registration</w:t>
            </w:r>
          </w:p>
        </w:tc>
        <w:tc>
          <w:tcPr>
            <w:tcW w:w="829" w:type="pct"/>
            <w:shd w:val="clear" w:color="auto" w:fill="E7E6E6" w:themeFill="background2"/>
          </w:tcPr>
          <w:p w14:paraId="0569ADFB" w14:textId="77777777" w:rsidR="007B67CB" w:rsidRPr="007B67CB" w:rsidRDefault="007B67CB" w:rsidP="007B67CB">
            <w:pPr>
              <w:pStyle w:val="GazetteTableHeading"/>
            </w:pPr>
            <w:r w:rsidRPr="007B67CB">
              <w:t>Holder</w:t>
            </w:r>
          </w:p>
        </w:tc>
        <w:tc>
          <w:tcPr>
            <w:tcW w:w="613" w:type="pct"/>
            <w:shd w:val="clear" w:color="auto" w:fill="E7E6E6" w:themeFill="background2"/>
          </w:tcPr>
          <w:p w14:paraId="42443C3E" w14:textId="4AC604A9" w:rsidR="007B67CB" w:rsidRPr="007B67CB" w:rsidRDefault="007B67CB" w:rsidP="007B67CB">
            <w:pPr>
              <w:pStyle w:val="GazetteTableHeading"/>
            </w:pPr>
            <w:r w:rsidRPr="007B67CB">
              <w:t>Reason for cancellation (if relevant pursuant to s</w:t>
            </w:r>
            <w:r w:rsidR="00213044">
              <w:t xml:space="preserve"> </w:t>
            </w:r>
            <w:r w:rsidRPr="007B67CB">
              <w:t>45</w:t>
            </w:r>
            <w:proofErr w:type="gramStart"/>
            <w:r w:rsidRPr="007B67CB">
              <w:t>A(</w:t>
            </w:r>
            <w:proofErr w:type="gramEnd"/>
            <w:r w:rsidRPr="007B67CB">
              <w:t>3))</w:t>
            </w:r>
          </w:p>
        </w:tc>
        <w:tc>
          <w:tcPr>
            <w:tcW w:w="613" w:type="pct"/>
            <w:shd w:val="clear" w:color="auto" w:fill="E7E6E6" w:themeFill="background2"/>
          </w:tcPr>
          <w:p w14:paraId="4EC7E9FE" w14:textId="77777777" w:rsidR="007B67CB" w:rsidRPr="007B67CB" w:rsidRDefault="007B67CB" w:rsidP="007B67CB">
            <w:pPr>
              <w:pStyle w:val="GazetteTableHeading"/>
            </w:pPr>
            <w:r w:rsidRPr="007B67CB">
              <w:t>Date of cancellation</w:t>
            </w:r>
          </w:p>
        </w:tc>
      </w:tr>
      <w:tr w:rsidR="007B67CB" w:rsidRPr="007B67CB" w14:paraId="6FACBA93" w14:textId="77777777" w:rsidTr="0047000F">
        <w:tc>
          <w:tcPr>
            <w:tcW w:w="985" w:type="pct"/>
          </w:tcPr>
          <w:p w14:paraId="5646C630" w14:textId="77777777" w:rsidR="007B67CB" w:rsidRPr="007B67CB" w:rsidRDefault="007B67CB" w:rsidP="007B67CB">
            <w:pPr>
              <w:pStyle w:val="GazetteTableText"/>
            </w:pPr>
            <w:r w:rsidRPr="007B67CB">
              <w:t>90097/127402</w:t>
            </w:r>
          </w:p>
        </w:tc>
        <w:tc>
          <w:tcPr>
            <w:tcW w:w="933" w:type="pct"/>
          </w:tcPr>
          <w:p w14:paraId="742DF42E" w14:textId="77777777" w:rsidR="007B67CB" w:rsidRPr="007B67CB" w:rsidRDefault="007B67CB" w:rsidP="007B67CB">
            <w:pPr>
              <w:pStyle w:val="GazetteTableText"/>
              <w:rPr>
                <w:rFonts w:eastAsiaTheme="minorHAnsi"/>
                <w:lang w:eastAsia="en-US"/>
              </w:rPr>
            </w:pPr>
            <w:r w:rsidRPr="007B67CB">
              <w:rPr>
                <w:rFonts w:eastAsiaTheme="minorHAnsi"/>
                <w:shd w:val="clear" w:color="auto" w:fill="F5F5F5"/>
                <w:lang w:eastAsia="en-US"/>
              </w:rPr>
              <w:t>Farmalinx All-Star Turf Insecticide</w:t>
            </w:r>
          </w:p>
        </w:tc>
        <w:tc>
          <w:tcPr>
            <w:tcW w:w="1027" w:type="pct"/>
          </w:tcPr>
          <w:p w14:paraId="21FD7343" w14:textId="77777777" w:rsidR="007B67CB" w:rsidRPr="007B67CB" w:rsidRDefault="007B67CB" w:rsidP="007B67CB">
            <w:pPr>
              <w:pStyle w:val="GazetteTableText"/>
            </w:pPr>
            <w:r w:rsidRPr="007B67CB">
              <w:t>Label approval</w:t>
            </w:r>
          </w:p>
        </w:tc>
        <w:tc>
          <w:tcPr>
            <w:tcW w:w="829" w:type="pct"/>
          </w:tcPr>
          <w:p w14:paraId="133B9035" w14:textId="77777777" w:rsidR="007B67CB" w:rsidRPr="007B67CB" w:rsidRDefault="007B67CB" w:rsidP="007B67CB">
            <w:pPr>
              <w:pStyle w:val="GazetteTableText"/>
            </w:pPr>
            <w:r w:rsidRPr="007B67CB">
              <w:t>Farmalinx Pty Ltd</w:t>
            </w:r>
          </w:p>
        </w:tc>
        <w:tc>
          <w:tcPr>
            <w:tcW w:w="613" w:type="pct"/>
          </w:tcPr>
          <w:p w14:paraId="6F1803F0" w14:textId="77777777" w:rsidR="007B67CB" w:rsidRPr="007B67CB" w:rsidRDefault="007B67CB" w:rsidP="007B67CB">
            <w:pPr>
              <w:pStyle w:val="GazetteTableText"/>
            </w:pPr>
            <w:r w:rsidRPr="007B67CB">
              <w:t>May not meet labelling criteria</w:t>
            </w:r>
          </w:p>
        </w:tc>
        <w:tc>
          <w:tcPr>
            <w:tcW w:w="613" w:type="pct"/>
          </w:tcPr>
          <w:p w14:paraId="075C015B" w14:textId="77777777" w:rsidR="007B67CB" w:rsidRPr="007B67CB" w:rsidRDefault="007B67CB" w:rsidP="007B67CB">
            <w:pPr>
              <w:pStyle w:val="GazetteTableText"/>
            </w:pPr>
            <w:r w:rsidRPr="007B67CB">
              <w:t>2 September 2022</w:t>
            </w:r>
          </w:p>
        </w:tc>
      </w:tr>
      <w:tr w:rsidR="007B67CB" w:rsidRPr="007B67CB" w14:paraId="54E38673" w14:textId="77777777" w:rsidTr="0047000F">
        <w:tc>
          <w:tcPr>
            <w:tcW w:w="985" w:type="pct"/>
            <w:vAlign w:val="center"/>
          </w:tcPr>
          <w:p w14:paraId="507E9449" w14:textId="77777777" w:rsidR="007B67CB" w:rsidRPr="007B67CB" w:rsidRDefault="007B67CB" w:rsidP="007B67CB">
            <w:pPr>
              <w:pStyle w:val="GazetteTableText"/>
            </w:pPr>
            <w:r w:rsidRPr="007B67CB">
              <w:t>65178/121981</w:t>
            </w:r>
          </w:p>
          <w:p w14:paraId="230B8A2A" w14:textId="77777777" w:rsidR="007B67CB" w:rsidRPr="007B67CB" w:rsidRDefault="007B67CB" w:rsidP="007B67CB">
            <w:pPr>
              <w:pStyle w:val="GazetteTableText"/>
            </w:pPr>
            <w:r w:rsidRPr="007B67CB">
              <w:t>65178/50336</w:t>
            </w:r>
          </w:p>
        </w:tc>
        <w:tc>
          <w:tcPr>
            <w:tcW w:w="933" w:type="pct"/>
            <w:vAlign w:val="center"/>
          </w:tcPr>
          <w:p w14:paraId="0CC03857" w14:textId="77777777" w:rsidR="007B67CB" w:rsidRPr="007B67CB" w:rsidRDefault="007B67CB" w:rsidP="007B67CB">
            <w:pPr>
              <w:pStyle w:val="GazetteTableText"/>
              <w:rPr>
                <w:rFonts w:eastAsiaTheme="minorHAnsi"/>
                <w:shd w:val="clear" w:color="auto" w:fill="F5F5F5"/>
                <w:lang w:eastAsia="en-US"/>
              </w:rPr>
            </w:pPr>
            <w:r w:rsidRPr="007B67CB">
              <w:rPr>
                <w:rFonts w:eastAsiaTheme="minorHAnsi"/>
                <w:lang w:eastAsia="en-US"/>
              </w:rPr>
              <w:t>Sprayphos 600 Systemic Fungicide</w:t>
            </w:r>
          </w:p>
        </w:tc>
        <w:tc>
          <w:tcPr>
            <w:tcW w:w="1027" w:type="pct"/>
            <w:vAlign w:val="center"/>
          </w:tcPr>
          <w:p w14:paraId="453E153B" w14:textId="77777777" w:rsidR="007B67CB" w:rsidRPr="007B67CB" w:rsidRDefault="007B67CB" w:rsidP="007B67CB">
            <w:pPr>
              <w:pStyle w:val="GazetteTableText"/>
            </w:pPr>
            <w:r w:rsidRPr="007B67CB">
              <w:t>Label approval</w:t>
            </w:r>
          </w:p>
        </w:tc>
        <w:tc>
          <w:tcPr>
            <w:tcW w:w="829" w:type="pct"/>
            <w:vAlign w:val="center"/>
          </w:tcPr>
          <w:p w14:paraId="79C1580A" w14:textId="44530346" w:rsidR="007B67CB" w:rsidRPr="007B67CB" w:rsidRDefault="007B67CB" w:rsidP="007B67CB">
            <w:pPr>
              <w:pStyle w:val="GazetteTableText"/>
            </w:pPr>
            <w:r w:rsidRPr="007B67CB">
              <w:t>Foliar Fertilizers Pty Ltd</w:t>
            </w:r>
          </w:p>
        </w:tc>
        <w:tc>
          <w:tcPr>
            <w:tcW w:w="613" w:type="pct"/>
            <w:vAlign w:val="center"/>
          </w:tcPr>
          <w:p w14:paraId="095B6F26" w14:textId="77777777" w:rsidR="007B67CB" w:rsidRPr="007B67CB" w:rsidRDefault="007B67CB" w:rsidP="007B67CB">
            <w:pPr>
              <w:pStyle w:val="GazetteTableText"/>
            </w:pPr>
            <w:r w:rsidRPr="007B67CB">
              <w:t>May not meet labelling criteria</w:t>
            </w:r>
          </w:p>
        </w:tc>
        <w:tc>
          <w:tcPr>
            <w:tcW w:w="613" w:type="pct"/>
            <w:vAlign w:val="center"/>
          </w:tcPr>
          <w:p w14:paraId="13C3AD7E" w14:textId="6A2EC972" w:rsidR="007B67CB" w:rsidRPr="007B67CB" w:rsidRDefault="007B67CB" w:rsidP="007B67CB">
            <w:pPr>
              <w:pStyle w:val="GazetteTableText"/>
            </w:pPr>
            <w:r w:rsidRPr="007B67CB">
              <w:t>8 September 2022</w:t>
            </w:r>
          </w:p>
        </w:tc>
      </w:tr>
      <w:tr w:rsidR="007B67CB" w:rsidRPr="007B67CB" w14:paraId="176BF3B3" w14:textId="77777777" w:rsidTr="0047000F">
        <w:tc>
          <w:tcPr>
            <w:tcW w:w="985" w:type="pct"/>
          </w:tcPr>
          <w:p w14:paraId="37A9D527" w14:textId="77777777" w:rsidR="007B67CB" w:rsidRPr="007B67CB" w:rsidRDefault="007B67CB" w:rsidP="007B67CB">
            <w:pPr>
              <w:pStyle w:val="GazetteTableText"/>
            </w:pPr>
            <w:r w:rsidRPr="007B67CB">
              <w:t>90987/132386</w:t>
            </w:r>
          </w:p>
          <w:p w14:paraId="0962F7D0" w14:textId="77777777" w:rsidR="007B67CB" w:rsidRPr="007B67CB" w:rsidRDefault="007B67CB" w:rsidP="007B67CB">
            <w:pPr>
              <w:pStyle w:val="GazetteTableText"/>
            </w:pPr>
            <w:r w:rsidRPr="007B67CB">
              <w:t>90987/130671</w:t>
            </w:r>
          </w:p>
        </w:tc>
        <w:tc>
          <w:tcPr>
            <w:tcW w:w="933" w:type="pct"/>
          </w:tcPr>
          <w:p w14:paraId="34C99458" w14:textId="77777777" w:rsidR="007B67CB" w:rsidRPr="007B67CB" w:rsidRDefault="007B67CB" w:rsidP="007B67CB">
            <w:pPr>
              <w:pStyle w:val="GazetteTableText"/>
              <w:rPr>
                <w:rFonts w:eastAsiaTheme="minorHAnsi"/>
                <w:shd w:val="clear" w:color="auto" w:fill="F5F5F5"/>
                <w:lang w:eastAsia="en-US"/>
              </w:rPr>
            </w:pPr>
            <w:proofErr w:type="spellStart"/>
            <w:r w:rsidRPr="007B67CB">
              <w:rPr>
                <w:rFonts w:eastAsiaTheme="minorHAnsi"/>
                <w:shd w:val="clear" w:color="auto" w:fill="F5F5F5"/>
                <w:lang w:eastAsia="en-US"/>
              </w:rPr>
              <w:t>Agmerch</w:t>
            </w:r>
            <w:proofErr w:type="spellEnd"/>
            <w:r w:rsidRPr="007B67CB">
              <w:rPr>
                <w:rFonts w:eastAsiaTheme="minorHAnsi"/>
                <w:shd w:val="clear" w:color="auto" w:fill="F5F5F5"/>
                <w:lang w:eastAsia="en-US"/>
              </w:rPr>
              <w:t xml:space="preserve"> Phosphorus Acid 600 Systemic Fungicide</w:t>
            </w:r>
          </w:p>
          <w:p w14:paraId="344CCD22" w14:textId="77777777" w:rsidR="007B67CB" w:rsidRPr="007B67CB" w:rsidRDefault="007B67CB" w:rsidP="007B67CB">
            <w:pPr>
              <w:pStyle w:val="GazetteTableText"/>
              <w:rPr>
                <w:rFonts w:eastAsiaTheme="minorHAnsi"/>
                <w:shd w:val="clear" w:color="auto" w:fill="F5F5F5"/>
                <w:lang w:eastAsia="en-US"/>
              </w:rPr>
            </w:pPr>
            <w:proofErr w:type="spellStart"/>
            <w:r w:rsidRPr="007B67CB">
              <w:rPr>
                <w:rFonts w:eastAsiaTheme="minorHAnsi"/>
                <w:shd w:val="clear" w:color="auto" w:fill="F5F5F5"/>
                <w:lang w:eastAsia="en-US"/>
              </w:rPr>
              <w:t>MLChem</w:t>
            </w:r>
            <w:proofErr w:type="spellEnd"/>
            <w:r w:rsidRPr="007B67CB">
              <w:rPr>
                <w:rFonts w:eastAsiaTheme="minorHAnsi"/>
                <w:shd w:val="clear" w:color="auto" w:fill="F5F5F5"/>
                <w:lang w:eastAsia="en-US"/>
              </w:rPr>
              <w:t xml:space="preserve"> Phosphorus Acid 600 Systemic Fungicide</w:t>
            </w:r>
          </w:p>
        </w:tc>
        <w:tc>
          <w:tcPr>
            <w:tcW w:w="1027" w:type="pct"/>
          </w:tcPr>
          <w:p w14:paraId="0166710A" w14:textId="77777777" w:rsidR="007B67CB" w:rsidRPr="007B67CB" w:rsidRDefault="007B67CB" w:rsidP="007B67CB">
            <w:pPr>
              <w:pStyle w:val="GazetteTableText"/>
            </w:pPr>
            <w:r w:rsidRPr="007B67CB">
              <w:t>Label approval</w:t>
            </w:r>
          </w:p>
        </w:tc>
        <w:tc>
          <w:tcPr>
            <w:tcW w:w="829" w:type="pct"/>
          </w:tcPr>
          <w:p w14:paraId="520B3E62" w14:textId="77777777" w:rsidR="007B67CB" w:rsidRPr="007B67CB" w:rsidRDefault="007B67CB" w:rsidP="007B67CB">
            <w:pPr>
              <w:pStyle w:val="GazetteTableText"/>
            </w:pPr>
            <w:proofErr w:type="spellStart"/>
            <w:r w:rsidRPr="007B67CB">
              <w:t>Agmerch</w:t>
            </w:r>
            <w:proofErr w:type="spellEnd"/>
            <w:r w:rsidRPr="007B67CB">
              <w:t xml:space="preserve"> Pty Ltd</w:t>
            </w:r>
          </w:p>
        </w:tc>
        <w:tc>
          <w:tcPr>
            <w:tcW w:w="613" w:type="pct"/>
          </w:tcPr>
          <w:p w14:paraId="146526D3" w14:textId="77777777" w:rsidR="007B67CB" w:rsidRPr="007B67CB" w:rsidRDefault="007B67CB" w:rsidP="007B67CB">
            <w:pPr>
              <w:pStyle w:val="GazetteTableText"/>
            </w:pPr>
            <w:r w:rsidRPr="007B67CB">
              <w:t>May not meet labelling criteria</w:t>
            </w:r>
          </w:p>
        </w:tc>
        <w:tc>
          <w:tcPr>
            <w:tcW w:w="613" w:type="pct"/>
          </w:tcPr>
          <w:p w14:paraId="078F16D7" w14:textId="77777777" w:rsidR="007B67CB" w:rsidRPr="007B67CB" w:rsidRDefault="007B67CB" w:rsidP="007B67CB">
            <w:pPr>
              <w:pStyle w:val="GazetteTableText"/>
            </w:pPr>
            <w:r w:rsidRPr="007B67CB">
              <w:t>12 September 2022</w:t>
            </w:r>
          </w:p>
        </w:tc>
      </w:tr>
      <w:tr w:rsidR="007B67CB" w:rsidRPr="007B67CB" w14:paraId="4FA3823F" w14:textId="77777777" w:rsidTr="0047000F">
        <w:tc>
          <w:tcPr>
            <w:tcW w:w="985" w:type="pct"/>
            <w:vAlign w:val="center"/>
          </w:tcPr>
          <w:p w14:paraId="2370D958" w14:textId="77777777" w:rsidR="007B67CB" w:rsidRPr="007B67CB" w:rsidRDefault="007B67CB" w:rsidP="007B67CB">
            <w:pPr>
              <w:pStyle w:val="GazetteTableText"/>
              <w:rPr>
                <w:rFonts w:eastAsiaTheme="minorHAnsi"/>
                <w:lang w:eastAsia="en-US"/>
              </w:rPr>
            </w:pPr>
            <w:r w:rsidRPr="007B67CB">
              <w:rPr>
                <w:rFonts w:eastAsiaTheme="minorHAnsi"/>
                <w:lang w:eastAsia="en-US"/>
              </w:rPr>
              <w:t>89453/124940</w:t>
            </w:r>
          </w:p>
        </w:tc>
        <w:tc>
          <w:tcPr>
            <w:tcW w:w="933" w:type="pct"/>
            <w:vAlign w:val="center"/>
          </w:tcPr>
          <w:p w14:paraId="3B4ECB1A"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Thermacell</w:t>
            </w:r>
            <w:proofErr w:type="spellEnd"/>
            <w:r w:rsidRPr="007B67CB">
              <w:rPr>
                <w:rFonts w:eastAsiaTheme="minorHAnsi"/>
                <w:lang w:eastAsia="en-US"/>
              </w:rPr>
              <w:t xml:space="preserve"> Zone Mosquito Repellent</w:t>
            </w:r>
          </w:p>
        </w:tc>
        <w:tc>
          <w:tcPr>
            <w:tcW w:w="1027" w:type="pct"/>
            <w:vAlign w:val="center"/>
          </w:tcPr>
          <w:p w14:paraId="58D27EE2" w14:textId="77777777" w:rsidR="007B67CB" w:rsidRPr="007B67CB" w:rsidRDefault="007B67CB" w:rsidP="007B67CB">
            <w:pPr>
              <w:pStyle w:val="GazetteTableText"/>
            </w:pPr>
            <w:r w:rsidRPr="007B67CB">
              <w:t>Label approval</w:t>
            </w:r>
          </w:p>
        </w:tc>
        <w:tc>
          <w:tcPr>
            <w:tcW w:w="829" w:type="pct"/>
            <w:vAlign w:val="center"/>
          </w:tcPr>
          <w:p w14:paraId="1E5A8729"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Thermacell</w:t>
            </w:r>
            <w:proofErr w:type="spellEnd"/>
            <w:r w:rsidRPr="007B67CB">
              <w:rPr>
                <w:rFonts w:eastAsiaTheme="minorHAnsi"/>
                <w:lang w:eastAsia="en-US"/>
              </w:rPr>
              <w:t xml:space="preserve"> Repellents Inc</w:t>
            </w:r>
          </w:p>
        </w:tc>
        <w:tc>
          <w:tcPr>
            <w:tcW w:w="613" w:type="pct"/>
            <w:vAlign w:val="center"/>
          </w:tcPr>
          <w:p w14:paraId="11FFE852" w14:textId="77777777" w:rsidR="007B67CB" w:rsidRPr="007B67CB" w:rsidRDefault="007B67CB" w:rsidP="007B67CB">
            <w:pPr>
              <w:pStyle w:val="GazetteTableText"/>
            </w:pPr>
            <w:r w:rsidRPr="007B67CB">
              <w:t>May not meet labelling criteria</w:t>
            </w:r>
          </w:p>
        </w:tc>
        <w:tc>
          <w:tcPr>
            <w:tcW w:w="613" w:type="pct"/>
            <w:vAlign w:val="center"/>
          </w:tcPr>
          <w:p w14:paraId="21803CA6" w14:textId="77777777" w:rsidR="007B67CB" w:rsidRPr="007B67CB" w:rsidRDefault="007B67CB" w:rsidP="007B67CB">
            <w:pPr>
              <w:pStyle w:val="GazetteTableText"/>
            </w:pPr>
            <w:r w:rsidRPr="007B67CB">
              <w:t>14 September 2022</w:t>
            </w:r>
          </w:p>
        </w:tc>
      </w:tr>
      <w:tr w:rsidR="007B67CB" w:rsidRPr="007B67CB" w14:paraId="19107971" w14:textId="77777777" w:rsidTr="0047000F">
        <w:tc>
          <w:tcPr>
            <w:tcW w:w="985" w:type="pct"/>
            <w:vAlign w:val="center"/>
          </w:tcPr>
          <w:p w14:paraId="4EC891D6" w14:textId="77777777" w:rsidR="007B67CB" w:rsidRPr="007B67CB" w:rsidRDefault="007B67CB" w:rsidP="007B67CB">
            <w:pPr>
              <w:pStyle w:val="GazetteTableText"/>
            </w:pPr>
            <w:r w:rsidRPr="007B67CB">
              <w:t>68156/57644</w:t>
            </w:r>
          </w:p>
        </w:tc>
        <w:tc>
          <w:tcPr>
            <w:tcW w:w="933" w:type="pct"/>
            <w:vAlign w:val="center"/>
          </w:tcPr>
          <w:p w14:paraId="7F8FAE9B" w14:textId="77777777" w:rsidR="007B67CB" w:rsidRPr="007B67CB" w:rsidRDefault="007B67CB" w:rsidP="007B67CB">
            <w:pPr>
              <w:pStyle w:val="GazetteTableText"/>
              <w:rPr>
                <w:rFonts w:eastAsiaTheme="minorHAnsi"/>
                <w:shd w:val="clear" w:color="auto" w:fill="F5F5F5"/>
                <w:lang w:eastAsia="en-US"/>
              </w:rPr>
            </w:pPr>
            <w:r w:rsidRPr="007B67CB">
              <w:rPr>
                <w:rFonts w:eastAsiaTheme="minorHAnsi"/>
                <w:lang w:eastAsia="en-US"/>
              </w:rPr>
              <w:t>Apparent Phosphite 600 Systemic Fungicide</w:t>
            </w:r>
          </w:p>
        </w:tc>
        <w:tc>
          <w:tcPr>
            <w:tcW w:w="1027" w:type="pct"/>
            <w:vAlign w:val="center"/>
          </w:tcPr>
          <w:p w14:paraId="462A77C7" w14:textId="77777777" w:rsidR="007B67CB" w:rsidRPr="007B67CB" w:rsidRDefault="007B67CB" w:rsidP="007B67CB">
            <w:pPr>
              <w:pStyle w:val="GazetteTableText"/>
            </w:pPr>
            <w:r w:rsidRPr="007B67CB">
              <w:t>Label approval</w:t>
            </w:r>
          </w:p>
        </w:tc>
        <w:tc>
          <w:tcPr>
            <w:tcW w:w="829" w:type="pct"/>
            <w:vAlign w:val="center"/>
          </w:tcPr>
          <w:p w14:paraId="6641F6B7" w14:textId="77777777" w:rsidR="007B67CB" w:rsidRPr="007B67CB" w:rsidRDefault="007B67CB" w:rsidP="007B67CB">
            <w:pPr>
              <w:pStyle w:val="GazetteTableText"/>
            </w:pPr>
            <w:r w:rsidRPr="007B67CB">
              <w:t>Titan Ag Pty Ltd</w:t>
            </w:r>
          </w:p>
        </w:tc>
        <w:tc>
          <w:tcPr>
            <w:tcW w:w="613" w:type="pct"/>
            <w:vAlign w:val="center"/>
          </w:tcPr>
          <w:p w14:paraId="0BA2BA21" w14:textId="77777777" w:rsidR="007B67CB" w:rsidRPr="007B67CB" w:rsidRDefault="007B67CB" w:rsidP="007B67CB">
            <w:pPr>
              <w:pStyle w:val="GazetteTableText"/>
            </w:pPr>
            <w:r w:rsidRPr="007B67CB">
              <w:t>May not meet labelling criteria</w:t>
            </w:r>
          </w:p>
        </w:tc>
        <w:tc>
          <w:tcPr>
            <w:tcW w:w="613" w:type="pct"/>
            <w:vAlign w:val="center"/>
          </w:tcPr>
          <w:p w14:paraId="7CCB29D3" w14:textId="77777777" w:rsidR="007B67CB" w:rsidRPr="007B67CB" w:rsidRDefault="007B67CB" w:rsidP="007B67CB">
            <w:pPr>
              <w:pStyle w:val="GazetteTableText"/>
            </w:pPr>
            <w:r w:rsidRPr="007B67CB">
              <w:t>14 September 2022</w:t>
            </w:r>
          </w:p>
        </w:tc>
      </w:tr>
      <w:tr w:rsidR="007B67CB" w:rsidRPr="007B67CB" w14:paraId="49018AA0" w14:textId="77777777" w:rsidTr="0047000F">
        <w:tc>
          <w:tcPr>
            <w:tcW w:w="985" w:type="pct"/>
          </w:tcPr>
          <w:p w14:paraId="280FAC35" w14:textId="77777777" w:rsidR="007B67CB" w:rsidRPr="007B67CB" w:rsidRDefault="007B67CB" w:rsidP="007B67CB">
            <w:pPr>
              <w:pStyle w:val="GazetteTableText"/>
            </w:pPr>
            <w:r w:rsidRPr="007B67CB">
              <w:t>48147/0802</w:t>
            </w:r>
          </w:p>
          <w:p w14:paraId="7C4E4404" w14:textId="77777777" w:rsidR="007B67CB" w:rsidRPr="007B67CB" w:rsidRDefault="007B67CB" w:rsidP="007B67CB">
            <w:pPr>
              <w:pStyle w:val="GazetteTableText"/>
            </w:pPr>
            <w:r w:rsidRPr="007B67CB">
              <w:t>48147/01</w:t>
            </w:r>
          </w:p>
        </w:tc>
        <w:tc>
          <w:tcPr>
            <w:tcW w:w="933" w:type="pct"/>
          </w:tcPr>
          <w:p w14:paraId="61945AB1" w14:textId="77777777" w:rsidR="007B67CB" w:rsidRPr="007B67CB" w:rsidRDefault="007B67CB" w:rsidP="007B67CB">
            <w:pPr>
              <w:pStyle w:val="GazetteTableText"/>
              <w:rPr>
                <w:rFonts w:eastAsiaTheme="minorHAnsi"/>
                <w:lang w:eastAsia="en-US"/>
              </w:rPr>
            </w:pPr>
            <w:r w:rsidRPr="007B67CB">
              <w:rPr>
                <w:rFonts w:eastAsiaTheme="minorHAnsi"/>
                <w:lang w:eastAsia="en-US"/>
              </w:rPr>
              <w:t xml:space="preserve">M-DKP </w:t>
            </w:r>
            <w:proofErr w:type="spellStart"/>
            <w:r w:rsidRPr="007B67CB">
              <w:rPr>
                <w:rFonts w:eastAsiaTheme="minorHAnsi"/>
                <w:lang w:eastAsia="en-US"/>
              </w:rPr>
              <w:t>Foli</w:t>
            </w:r>
            <w:proofErr w:type="spellEnd"/>
            <w:r w:rsidRPr="007B67CB">
              <w:rPr>
                <w:rFonts w:eastAsiaTheme="minorHAnsi"/>
                <w:lang w:eastAsia="en-US"/>
              </w:rPr>
              <w:t>-R-</w:t>
            </w:r>
            <w:proofErr w:type="spellStart"/>
            <w:r w:rsidRPr="007B67CB">
              <w:rPr>
                <w:rFonts w:eastAsiaTheme="minorHAnsi"/>
                <w:lang w:eastAsia="en-US"/>
              </w:rPr>
              <w:t>Fos</w:t>
            </w:r>
            <w:proofErr w:type="spellEnd"/>
            <w:r w:rsidRPr="007B67CB">
              <w:rPr>
                <w:rFonts w:eastAsiaTheme="minorHAnsi"/>
                <w:lang w:eastAsia="en-US"/>
              </w:rPr>
              <w:t xml:space="preserve"> 400 Fungicide</w:t>
            </w:r>
          </w:p>
        </w:tc>
        <w:tc>
          <w:tcPr>
            <w:tcW w:w="1027" w:type="pct"/>
          </w:tcPr>
          <w:p w14:paraId="13682147" w14:textId="77777777" w:rsidR="007B67CB" w:rsidRPr="007B67CB" w:rsidRDefault="007B67CB" w:rsidP="007B67CB">
            <w:pPr>
              <w:pStyle w:val="GazetteTableText"/>
            </w:pPr>
            <w:r w:rsidRPr="007B67CB">
              <w:t>Label approval</w:t>
            </w:r>
          </w:p>
        </w:tc>
        <w:tc>
          <w:tcPr>
            <w:tcW w:w="829" w:type="pct"/>
          </w:tcPr>
          <w:p w14:paraId="1CD166A1" w14:textId="77777777" w:rsidR="007B67CB" w:rsidRPr="007B67CB" w:rsidRDefault="007B67CB" w:rsidP="007B67CB">
            <w:pPr>
              <w:pStyle w:val="GazetteTableText"/>
            </w:pPr>
            <w:r w:rsidRPr="007B67CB">
              <w:t>Bayer Crop Science Pty Ltd</w:t>
            </w:r>
          </w:p>
        </w:tc>
        <w:tc>
          <w:tcPr>
            <w:tcW w:w="613" w:type="pct"/>
          </w:tcPr>
          <w:p w14:paraId="285AED0E" w14:textId="77777777" w:rsidR="007B67CB" w:rsidRPr="007B67CB" w:rsidRDefault="007B67CB" w:rsidP="007B67CB">
            <w:pPr>
              <w:pStyle w:val="GazetteTableText"/>
            </w:pPr>
            <w:r w:rsidRPr="007B67CB">
              <w:t>May not meet labelling criteria</w:t>
            </w:r>
          </w:p>
        </w:tc>
        <w:tc>
          <w:tcPr>
            <w:tcW w:w="613" w:type="pct"/>
          </w:tcPr>
          <w:p w14:paraId="4344FF43" w14:textId="77777777" w:rsidR="007B67CB" w:rsidRPr="007B67CB" w:rsidRDefault="007B67CB" w:rsidP="007B67CB">
            <w:pPr>
              <w:pStyle w:val="GazetteTableText"/>
            </w:pPr>
            <w:r w:rsidRPr="007B67CB">
              <w:t>15 September 2022</w:t>
            </w:r>
          </w:p>
        </w:tc>
      </w:tr>
      <w:tr w:rsidR="007B67CB" w:rsidRPr="007B67CB" w14:paraId="419888A4" w14:textId="77777777" w:rsidTr="0047000F">
        <w:tc>
          <w:tcPr>
            <w:tcW w:w="985" w:type="pct"/>
          </w:tcPr>
          <w:p w14:paraId="5B2FFB6F" w14:textId="77777777" w:rsidR="007B67CB" w:rsidRPr="007B67CB" w:rsidRDefault="007B67CB" w:rsidP="007B67CB">
            <w:pPr>
              <w:pStyle w:val="GazetteTableText"/>
            </w:pPr>
            <w:r w:rsidRPr="007B67CB">
              <w:t>90097/132705</w:t>
            </w:r>
          </w:p>
        </w:tc>
        <w:tc>
          <w:tcPr>
            <w:tcW w:w="933" w:type="pct"/>
          </w:tcPr>
          <w:p w14:paraId="5ACDACF6" w14:textId="77777777" w:rsidR="007B67CB" w:rsidRPr="007B67CB" w:rsidRDefault="007B67CB" w:rsidP="007B67CB">
            <w:pPr>
              <w:pStyle w:val="GazetteTableText"/>
              <w:rPr>
                <w:rFonts w:eastAsiaTheme="minorHAnsi"/>
                <w:shd w:val="clear" w:color="auto" w:fill="F5F5F5"/>
                <w:lang w:eastAsia="en-US"/>
              </w:rPr>
            </w:pPr>
            <w:proofErr w:type="spellStart"/>
            <w:r w:rsidRPr="007B67CB">
              <w:rPr>
                <w:rFonts w:eastAsiaTheme="minorHAnsi"/>
                <w:lang w:eastAsia="en-US"/>
              </w:rPr>
              <w:t>ProForce</w:t>
            </w:r>
            <w:proofErr w:type="spellEnd"/>
            <w:r w:rsidRPr="007B67CB">
              <w:rPr>
                <w:rFonts w:eastAsiaTheme="minorHAnsi"/>
                <w:lang w:eastAsia="en-US"/>
              </w:rPr>
              <w:t xml:space="preserve"> </w:t>
            </w:r>
            <w:proofErr w:type="spellStart"/>
            <w:r w:rsidRPr="007B67CB">
              <w:rPr>
                <w:rFonts w:eastAsiaTheme="minorHAnsi"/>
                <w:lang w:eastAsia="en-US"/>
              </w:rPr>
              <w:t>Nexar</w:t>
            </w:r>
            <w:proofErr w:type="spellEnd"/>
            <w:r w:rsidRPr="007B67CB">
              <w:rPr>
                <w:rFonts w:eastAsiaTheme="minorHAnsi"/>
                <w:lang w:eastAsia="en-US"/>
              </w:rPr>
              <w:t xml:space="preserve"> 200 SC Insecticide</w:t>
            </w:r>
          </w:p>
        </w:tc>
        <w:tc>
          <w:tcPr>
            <w:tcW w:w="1027" w:type="pct"/>
          </w:tcPr>
          <w:p w14:paraId="1F7138D4" w14:textId="77777777" w:rsidR="007B67CB" w:rsidRPr="007B67CB" w:rsidRDefault="007B67CB" w:rsidP="007B67CB">
            <w:pPr>
              <w:pStyle w:val="GazetteTableText"/>
            </w:pPr>
            <w:r w:rsidRPr="007B67CB">
              <w:t>Label approval</w:t>
            </w:r>
          </w:p>
        </w:tc>
        <w:tc>
          <w:tcPr>
            <w:tcW w:w="829" w:type="pct"/>
          </w:tcPr>
          <w:p w14:paraId="559DE03A" w14:textId="77777777" w:rsidR="007B67CB" w:rsidRPr="007B67CB" w:rsidRDefault="007B67CB" w:rsidP="007B67CB">
            <w:pPr>
              <w:pStyle w:val="GazetteTableText"/>
            </w:pPr>
            <w:r w:rsidRPr="007B67CB">
              <w:t>Farmalinx Pty Ltd</w:t>
            </w:r>
          </w:p>
        </w:tc>
        <w:tc>
          <w:tcPr>
            <w:tcW w:w="613" w:type="pct"/>
          </w:tcPr>
          <w:p w14:paraId="24AFE84A" w14:textId="77777777" w:rsidR="007B67CB" w:rsidRPr="007B67CB" w:rsidRDefault="007B67CB" w:rsidP="007B67CB">
            <w:pPr>
              <w:pStyle w:val="GazetteTableText"/>
            </w:pPr>
            <w:r w:rsidRPr="007B67CB">
              <w:t>May not meet labelling criteria</w:t>
            </w:r>
          </w:p>
        </w:tc>
        <w:tc>
          <w:tcPr>
            <w:tcW w:w="613" w:type="pct"/>
          </w:tcPr>
          <w:p w14:paraId="0B6F22D9" w14:textId="77777777" w:rsidR="007B67CB" w:rsidRPr="007B67CB" w:rsidRDefault="007B67CB" w:rsidP="007B67CB">
            <w:pPr>
              <w:pStyle w:val="GazetteTableText"/>
            </w:pPr>
            <w:r w:rsidRPr="007B67CB">
              <w:t>16 September 2022</w:t>
            </w:r>
          </w:p>
        </w:tc>
      </w:tr>
      <w:tr w:rsidR="007B67CB" w:rsidRPr="007B67CB" w14:paraId="63A43287" w14:textId="77777777" w:rsidTr="0047000F">
        <w:tc>
          <w:tcPr>
            <w:tcW w:w="985" w:type="pct"/>
            <w:vAlign w:val="center"/>
          </w:tcPr>
          <w:p w14:paraId="1D196402" w14:textId="6CAE4B59" w:rsidR="007B67CB" w:rsidRPr="007B67CB" w:rsidRDefault="007B67CB" w:rsidP="007B67CB">
            <w:pPr>
              <w:pStyle w:val="GazetteTableText"/>
              <w:rPr>
                <w:rFonts w:eastAsiaTheme="minorHAnsi"/>
                <w:lang w:eastAsia="en-US"/>
              </w:rPr>
            </w:pPr>
            <w:r w:rsidRPr="007B67CB">
              <w:rPr>
                <w:rFonts w:eastAsiaTheme="minorHAnsi"/>
                <w:lang w:eastAsia="en-US"/>
              </w:rPr>
              <w:t>52984/0600</w:t>
            </w:r>
          </w:p>
          <w:p w14:paraId="721E64FC" w14:textId="77777777" w:rsidR="007B67CB" w:rsidRPr="007B67CB" w:rsidRDefault="007B67CB" w:rsidP="007B67CB">
            <w:pPr>
              <w:pStyle w:val="GazetteTableText"/>
              <w:rPr>
                <w:rFonts w:eastAsiaTheme="minorHAnsi"/>
                <w:lang w:eastAsia="en-US"/>
              </w:rPr>
            </w:pPr>
            <w:r w:rsidRPr="007B67CB">
              <w:rPr>
                <w:rFonts w:eastAsiaTheme="minorHAnsi"/>
                <w:lang w:eastAsia="en-US"/>
              </w:rPr>
              <w:t>52984/0702</w:t>
            </w:r>
          </w:p>
        </w:tc>
        <w:tc>
          <w:tcPr>
            <w:tcW w:w="933" w:type="pct"/>
            <w:vAlign w:val="center"/>
          </w:tcPr>
          <w:p w14:paraId="13150399"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Spraygro</w:t>
            </w:r>
            <w:proofErr w:type="spellEnd"/>
            <w:r w:rsidRPr="007B67CB">
              <w:rPr>
                <w:rFonts w:eastAsiaTheme="minorHAnsi"/>
                <w:lang w:eastAsia="en-US"/>
              </w:rPr>
              <w:t xml:space="preserve"> Sprayphos 400 Systemic Fungicide</w:t>
            </w:r>
          </w:p>
        </w:tc>
        <w:tc>
          <w:tcPr>
            <w:tcW w:w="1027" w:type="pct"/>
            <w:vAlign w:val="center"/>
          </w:tcPr>
          <w:p w14:paraId="2837B55D" w14:textId="77777777" w:rsidR="007B67CB" w:rsidRPr="007B67CB" w:rsidRDefault="007B67CB" w:rsidP="007B67CB">
            <w:pPr>
              <w:pStyle w:val="GazetteTableText"/>
            </w:pPr>
            <w:r w:rsidRPr="007B67CB">
              <w:t>Label approval</w:t>
            </w:r>
          </w:p>
        </w:tc>
        <w:tc>
          <w:tcPr>
            <w:tcW w:w="829" w:type="pct"/>
            <w:vAlign w:val="center"/>
          </w:tcPr>
          <w:p w14:paraId="7C356DC6" w14:textId="2A8D6035" w:rsidR="007B67CB" w:rsidRPr="007B67CB" w:rsidRDefault="007B67CB" w:rsidP="007B67CB">
            <w:pPr>
              <w:pStyle w:val="GazetteTableText"/>
              <w:rPr>
                <w:rFonts w:eastAsiaTheme="minorHAnsi"/>
                <w:lang w:eastAsia="en-US"/>
              </w:rPr>
            </w:pPr>
            <w:r w:rsidRPr="007B67CB">
              <w:rPr>
                <w:rFonts w:eastAsiaTheme="minorHAnsi"/>
                <w:lang w:eastAsia="en-US"/>
              </w:rPr>
              <w:t xml:space="preserve">Foliar Fertilizers </w:t>
            </w:r>
            <w:r w:rsidRPr="007B67CB">
              <w:t>Pty Ltd</w:t>
            </w:r>
          </w:p>
        </w:tc>
        <w:tc>
          <w:tcPr>
            <w:tcW w:w="613" w:type="pct"/>
            <w:vAlign w:val="center"/>
          </w:tcPr>
          <w:p w14:paraId="28C13F97" w14:textId="77777777" w:rsidR="007B67CB" w:rsidRPr="007B67CB" w:rsidRDefault="007B67CB" w:rsidP="007B67CB">
            <w:pPr>
              <w:pStyle w:val="GazetteTableText"/>
            </w:pPr>
            <w:r w:rsidRPr="007B67CB">
              <w:t>May not meet labelling criteria</w:t>
            </w:r>
          </w:p>
        </w:tc>
        <w:tc>
          <w:tcPr>
            <w:tcW w:w="613" w:type="pct"/>
            <w:vAlign w:val="center"/>
          </w:tcPr>
          <w:p w14:paraId="18B144AC" w14:textId="77777777" w:rsidR="007B67CB" w:rsidRPr="007B67CB" w:rsidRDefault="007B67CB" w:rsidP="007B67CB">
            <w:pPr>
              <w:pStyle w:val="GazetteTableText"/>
            </w:pPr>
            <w:r w:rsidRPr="007B67CB">
              <w:t>16 September 2022</w:t>
            </w:r>
          </w:p>
        </w:tc>
      </w:tr>
      <w:tr w:rsidR="007B67CB" w:rsidRPr="007B67CB" w14:paraId="745310E4" w14:textId="77777777" w:rsidTr="0047000F">
        <w:tc>
          <w:tcPr>
            <w:tcW w:w="985" w:type="pct"/>
            <w:vAlign w:val="center"/>
          </w:tcPr>
          <w:p w14:paraId="2D336027" w14:textId="77777777" w:rsidR="007B67CB" w:rsidRPr="007B67CB" w:rsidRDefault="007B67CB" w:rsidP="007B67CB">
            <w:pPr>
              <w:pStyle w:val="GazetteTableText"/>
            </w:pPr>
            <w:r w:rsidRPr="007B67CB">
              <w:t>69799/61757</w:t>
            </w:r>
          </w:p>
        </w:tc>
        <w:tc>
          <w:tcPr>
            <w:tcW w:w="933" w:type="pct"/>
            <w:vAlign w:val="center"/>
          </w:tcPr>
          <w:p w14:paraId="26FC7C5B" w14:textId="77777777" w:rsidR="007B67CB" w:rsidRPr="007B67CB" w:rsidRDefault="007B67CB" w:rsidP="007B67CB">
            <w:pPr>
              <w:pStyle w:val="GazetteTableText"/>
              <w:rPr>
                <w:rFonts w:eastAsiaTheme="minorHAnsi"/>
                <w:lang w:eastAsia="en-US"/>
              </w:rPr>
            </w:pPr>
            <w:r w:rsidRPr="007B67CB">
              <w:rPr>
                <w:rFonts w:eastAsiaTheme="minorHAnsi"/>
                <w:lang w:eastAsia="en-US"/>
              </w:rPr>
              <w:t>Accensi Phospot 400 Systemic Fungicide</w:t>
            </w:r>
          </w:p>
        </w:tc>
        <w:tc>
          <w:tcPr>
            <w:tcW w:w="1027" w:type="pct"/>
            <w:vAlign w:val="center"/>
          </w:tcPr>
          <w:p w14:paraId="3F3B6DC6" w14:textId="77777777" w:rsidR="007B67CB" w:rsidRPr="007B67CB" w:rsidRDefault="007B67CB" w:rsidP="007B67CB">
            <w:pPr>
              <w:pStyle w:val="GazetteTableText"/>
            </w:pPr>
            <w:r w:rsidRPr="007B67CB">
              <w:t>Label approval</w:t>
            </w:r>
          </w:p>
        </w:tc>
        <w:tc>
          <w:tcPr>
            <w:tcW w:w="829" w:type="pct"/>
            <w:vAlign w:val="center"/>
          </w:tcPr>
          <w:p w14:paraId="65EF200A" w14:textId="77777777" w:rsidR="007B67CB" w:rsidRPr="007B67CB" w:rsidRDefault="007B67CB" w:rsidP="007B67CB">
            <w:pPr>
              <w:pStyle w:val="GazetteTableText"/>
            </w:pPr>
            <w:r w:rsidRPr="007B67CB">
              <w:t>Accensi Pty Ltd</w:t>
            </w:r>
          </w:p>
        </w:tc>
        <w:tc>
          <w:tcPr>
            <w:tcW w:w="613" w:type="pct"/>
            <w:vAlign w:val="center"/>
          </w:tcPr>
          <w:p w14:paraId="21AD1B0B" w14:textId="77777777" w:rsidR="007B67CB" w:rsidRPr="007B67CB" w:rsidRDefault="007B67CB" w:rsidP="007B67CB">
            <w:pPr>
              <w:pStyle w:val="GazetteTableText"/>
            </w:pPr>
            <w:r w:rsidRPr="007B67CB">
              <w:t>May not meet labelling criteria</w:t>
            </w:r>
          </w:p>
        </w:tc>
        <w:tc>
          <w:tcPr>
            <w:tcW w:w="613" w:type="pct"/>
            <w:vAlign w:val="center"/>
          </w:tcPr>
          <w:p w14:paraId="08F32EB2" w14:textId="77777777" w:rsidR="007B67CB" w:rsidRPr="007B67CB" w:rsidRDefault="007B67CB" w:rsidP="007B67CB">
            <w:pPr>
              <w:pStyle w:val="GazetteTableText"/>
            </w:pPr>
            <w:r w:rsidRPr="007B67CB">
              <w:t>19 September 2022</w:t>
            </w:r>
          </w:p>
        </w:tc>
      </w:tr>
      <w:tr w:rsidR="007B67CB" w:rsidRPr="007B67CB" w14:paraId="584CD1D1" w14:textId="77777777" w:rsidTr="0047000F">
        <w:tc>
          <w:tcPr>
            <w:tcW w:w="985" w:type="pct"/>
          </w:tcPr>
          <w:p w14:paraId="31BBFDCE" w14:textId="77777777" w:rsidR="007B67CB" w:rsidRPr="007B67CB" w:rsidRDefault="007B67CB" w:rsidP="007B67CB">
            <w:pPr>
              <w:pStyle w:val="GazetteTableText"/>
            </w:pPr>
            <w:r w:rsidRPr="007B67CB">
              <w:t>55185/102071</w:t>
            </w:r>
          </w:p>
        </w:tc>
        <w:tc>
          <w:tcPr>
            <w:tcW w:w="933" w:type="pct"/>
          </w:tcPr>
          <w:p w14:paraId="14048ECC" w14:textId="77777777" w:rsidR="007B67CB" w:rsidRPr="007B67CB" w:rsidRDefault="007B67CB" w:rsidP="007B67CB">
            <w:pPr>
              <w:pStyle w:val="GazetteTableText"/>
              <w:rPr>
                <w:rFonts w:eastAsiaTheme="minorHAnsi"/>
                <w:shd w:val="clear" w:color="auto" w:fill="F5F5F5"/>
                <w:lang w:eastAsia="en-US"/>
              </w:rPr>
            </w:pPr>
            <w:r w:rsidRPr="007B67CB">
              <w:rPr>
                <w:rFonts w:eastAsiaTheme="minorHAnsi"/>
                <w:shd w:val="clear" w:color="auto" w:fill="F5F5F5"/>
                <w:lang w:eastAsia="en-US"/>
              </w:rPr>
              <w:t>Cyclone 440EC Herbicide</w:t>
            </w:r>
          </w:p>
        </w:tc>
        <w:tc>
          <w:tcPr>
            <w:tcW w:w="1027" w:type="pct"/>
          </w:tcPr>
          <w:p w14:paraId="0DE6DC1D" w14:textId="77777777" w:rsidR="007B67CB" w:rsidRPr="007B67CB" w:rsidRDefault="007B67CB" w:rsidP="007B67CB">
            <w:pPr>
              <w:pStyle w:val="GazetteTableText"/>
            </w:pPr>
            <w:r w:rsidRPr="007B67CB">
              <w:t>Label approval</w:t>
            </w:r>
          </w:p>
        </w:tc>
        <w:tc>
          <w:tcPr>
            <w:tcW w:w="829" w:type="pct"/>
          </w:tcPr>
          <w:p w14:paraId="6C96FA42" w14:textId="77777777" w:rsidR="007B67CB" w:rsidRPr="007B67CB" w:rsidRDefault="007B67CB" w:rsidP="007B67CB">
            <w:pPr>
              <w:pStyle w:val="GazetteTableText"/>
            </w:pPr>
            <w:r w:rsidRPr="007B67CB">
              <w:t>Imtrade Australia Pty Ltd</w:t>
            </w:r>
          </w:p>
        </w:tc>
        <w:tc>
          <w:tcPr>
            <w:tcW w:w="613" w:type="pct"/>
          </w:tcPr>
          <w:p w14:paraId="770B98E1" w14:textId="77777777" w:rsidR="007B67CB" w:rsidRPr="007B67CB" w:rsidRDefault="007B67CB" w:rsidP="007B67CB">
            <w:pPr>
              <w:pStyle w:val="GazetteTableText"/>
            </w:pPr>
            <w:r w:rsidRPr="007B67CB">
              <w:t>May not meet labelling criteria</w:t>
            </w:r>
          </w:p>
        </w:tc>
        <w:tc>
          <w:tcPr>
            <w:tcW w:w="613" w:type="pct"/>
          </w:tcPr>
          <w:p w14:paraId="12F4E6F4" w14:textId="77777777" w:rsidR="007B67CB" w:rsidRPr="007B67CB" w:rsidRDefault="007B67CB" w:rsidP="007B67CB">
            <w:pPr>
              <w:pStyle w:val="GazetteTableText"/>
            </w:pPr>
            <w:r w:rsidRPr="007B67CB">
              <w:t>20 September 2022</w:t>
            </w:r>
          </w:p>
        </w:tc>
      </w:tr>
      <w:tr w:rsidR="007B67CB" w:rsidRPr="007B67CB" w14:paraId="0922D05A" w14:textId="77777777" w:rsidTr="0047000F">
        <w:tc>
          <w:tcPr>
            <w:tcW w:w="985" w:type="pct"/>
            <w:vAlign w:val="center"/>
          </w:tcPr>
          <w:p w14:paraId="161A1B17" w14:textId="77777777" w:rsidR="007B67CB" w:rsidRPr="007B67CB" w:rsidRDefault="007B67CB" w:rsidP="007B67CB">
            <w:pPr>
              <w:pStyle w:val="GazetteTableText"/>
            </w:pPr>
            <w:r w:rsidRPr="007B67CB">
              <w:t>49812/01</w:t>
            </w:r>
          </w:p>
          <w:p w14:paraId="028E04DF" w14:textId="77777777" w:rsidR="007B67CB" w:rsidRPr="007B67CB" w:rsidRDefault="007B67CB" w:rsidP="007B67CB">
            <w:pPr>
              <w:pStyle w:val="GazetteTableText"/>
            </w:pPr>
            <w:r w:rsidRPr="007B67CB">
              <w:t>49812/02</w:t>
            </w:r>
          </w:p>
        </w:tc>
        <w:tc>
          <w:tcPr>
            <w:tcW w:w="933" w:type="pct"/>
            <w:vAlign w:val="center"/>
          </w:tcPr>
          <w:p w14:paraId="1D5D8561" w14:textId="77777777" w:rsidR="007B67CB" w:rsidRPr="007B67CB" w:rsidRDefault="007B67CB" w:rsidP="007B67CB">
            <w:pPr>
              <w:pStyle w:val="GazetteTableText"/>
              <w:rPr>
                <w:rFonts w:eastAsiaTheme="minorHAnsi"/>
                <w:lang w:eastAsia="en-US"/>
              </w:rPr>
            </w:pPr>
            <w:r w:rsidRPr="007B67CB">
              <w:rPr>
                <w:rFonts w:eastAsiaTheme="minorHAnsi"/>
                <w:lang w:eastAsia="en-US"/>
              </w:rPr>
              <w:t xml:space="preserve">Grow Green </w:t>
            </w:r>
            <w:proofErr w:type="spellStart"/>
            <w:r w:rsidRPr="007B67CB">
              <w:rPr>
                <w:rFonts w:eastAsiaTheme="minorHAnsi"/>
                <w:lang w:eastAsia="en-US"/>
              </w:rPr>
              <w:t>Fungex</w:t>
            </w:r>
            <w:proofErr w:type="spellEnd"/>
            <w:r w:rsidRPr="007B67CB">
              <w:rPr>
                <w:rFonts w:eastAsiaTheme="minorHAnsi"/>
                <w:lang w:eastAsia="en-US"/>
              </w:rPr>
              <w:t xml:space="preserve"> Systemic Fungicide</w:t>
            </w:r>
          </w:p>
        </w:tc>
        <w:tc>
          <w:tcPr>
            <w:tcW w:w="1027" w:type="pct"/>
            <w:vAlign w:val="center"/>
          </w:tcPr>
          <w:p w14:paraId="27D28DB8" w14:textId="77777777" w:rsidR="007B67CB" w:rsidRPr="007B67CB" w:rsidRDefault="007B67CB" w:rsidP="007B67CB">
            <w:pPr>
              <w:pStyle w:val="GazetteTableText"/>
            </w:pPr>
            <w:r w:rsidRPr="007B67CB">
              <w:t>Label approval</w:t>
            </w:r>
          </w:p>
        </w:tc>
        <w:tc>
          <w:tcPr>
            <w:tcW w:w="829" w:type="pct"/>
            <w:vAlign w:val="center"/>
          </w:tcPr>
          <w:p w14:paraId="53938E28" w14:textId="77777777" w:rsidR="007B67CB" w:rsidRPr="007B67CB" w:rsidRDefault="007B67CB" w:rsidP="007B67CB">
            <w:pPr>
              <w:pStyle w:val="GazetteTableText"/>
            </w:pPr>
            <w:r w:rsidRPr="007B67CB">
              <w:t>Grow Green Pty Ltd</w:t>
            </w:r>
          </w:p>
        </w:tc>
        <w:tc>
          <w:tcPr>
            <w:tcW w:w="613" w:type="pct"/>
            <w:vAlign w:val="center"/>
          </w:tcPr>
          <w:p w14:paraId="5EC164DA" w14:textId="77777777" w:rsidR="007B67CB" w:rsidRPr="007B67CB" w:rsidRDefault="007B67CB" w:rsidP="007B67CB">
            <w:pPr>
              <w:pStyle w:val="GazetteTableText"/>
            </w:pPr>
            <w:r w:rsidRPr="007B67CB">
              <w:t>May not meet labelling criteria</w:t>
            </w:r>
          </w:p>
        </w:tc>
        <w:tc>
          <w:tcPr>
            <w:tcW w:w="613" w:type="pct"/>
            <w:vAlign w:val="center"/>
          </w:tcPr>
          <w:p w14:paraId="3C46F49C" w14:textId="77777777" w:rsidR="007B67CB" w:rsidRPr="007B67CB" w:rsidRDefault="007B67CB" w:rsidP="007B67CB">
            <w:pPr>
              <w:pStyle w:val="GazetteTableText"/>
            </w:pPr>
            <w:r w:rsidRPr="007B67CB">
              <w:t>20 September 2022</w:t>
            </w:r>
          </w:p>
        </w:tc>
      </w:tr>
      <w:tr w:rsidR="007B67CB" w:rsidRPr="007B67CB" w14:paraId="2E6430B0" w14:textId="77777777" w:rsidTr="0047000F">
        <w:tc>
          <w:tcPr>
            <w:tcW w:w="985" w:type="pct"/>
            <w:vAlign w:val="center"/>
          </w:tcPr>
          <w:p w14:paraId="179FD1B5" w14:textId="77777777" w:rsidR="007B67CB" w:rsidRPr="007B67CB" w:rsidRDefault="007B67CB" w:rsidP="007B67CB">
            <w:pPr>
              <w:pStyle w:val="GazetteTableText"/>
            </w:pPr>
            <w:r w:rsidRPr="007B67CB">
              <w:t>66081/52661</w:t>
            </w:r>
          </w:p>
        </w:tc>
        <w:tc>
          <w:tcPr>
            <w:tcW w:w="933" w:type="pct"/>
            <w:vAlign w:val="center"/>
          </w:tcPr>
          <w:p w14:paraId="693CCB64" w14:textId="77777777" w:rsidR="007B67CB" w:rsidRPr="007B67CB" w:rsidRDefault="007B67CB" w:rsidP="007B67CB">
            <w:pPr>
              <w:pStyle w:val="GazetteTableText"/>
              <w:rPr>
                <w:rFonts w:eastAsiaTheme="minorHAnsi"/>
                <w:lang w:eastAsia="en-US"/>
              </w:rPr>
            </w:pPr>
            <w:r w:rsidRPr="007B67CB">
              <w:rPr>
                <w:rFonts w:eastAsiaTheme="minorHAnsi"/>
                <w:lang w:eastAsia="en-US"/>
              </w:rPr>
              <w:t xml:space="preserve">KDPC Phos </w:t>
            </w:r>
            <w:proofErr w:type="spellStart"/>
            <w:r w:rsidRPr="007B67CB">
              <w:rPr>
                <w:rFonts w:eastAsiaTheme="minorHAnsi"/>
                <w:lang w:eastAsia="en-US"/>
              </w:rPr>
              <w:t>Phyt</w:t>
            </w:r>
            <w:proofErr w:type="spellEnd"/>
            <w:r w:rsidRPr="007B67CB">
              <w:rPr>
                <w:rFonts w:eastAsiaTheme="minorHAnsi"/>
                <w:lang w:eastAsia="en-US"/>
              </w:rPr>
              <w:t xml:space="preserve"> 400 Systemic Fungicide</w:t>
            </w:r>
          </w:p>
        </w:tc>
        <w:tc>
          <w:tcPr>
            <w:tcW w:w="1027" w:type="pct"/>
            <w:vAlign w:val="center"/>
          </w:tcPr>
          <w:p w14:paraId="5C53B5D6" w14:textId="77777777" w:rsidR="007B67CB" w:rsidRPr="007B67CB" w:rsidRDefault="007B67CB" w:rsidP="007B67CB">
            <w:pPr>
              <w:pStyle w:val="GazetteTableText"/>
            </w:pPr>
            <w:r w:rsidRPr="007B67CB">
              <w:t>Label approval</w:t>
            </w:r>
          </w:p>
        </w:tc>
        <w:tc>
          <w:tcPr>
            <w:tcW w:w="829" w:type="pct"/>
            <w:vAlign w:val="center"/>
          </w:tcPr>
          <w:p w14:paraId="1273ABE9" w14:textId="77777777" w:rsidR="007B67CB" w:rsidRPr="007B67CB" w:rsidRDefault="007B67CB" w:rsidP="007B67CB">
            <w:pPr>
              <w:pStyle w:val="GazetteTableText"/>
            </w:pPr>
            <w:r w:rsidRPr="007B67CB">
              <w:t>KD Plant Care Pty Ltd</w:t>
            </w:r>
          </w:p>
        </w:tc>
        <w:tc>
          <w:tcPr>
            <w:tcW w:w="613" w:type="pct"/>
            <w:vAlign w:val="center"/>
          </w:tcPr>
          <w:p w14:paraId="7A96C2F6" w14:textId="77777777" w:rsidR="007B67CB" w:rsidRPr="007B67CB" w:rsidRDefault="007B67CB" w:rsidP="007B67CB">
            <w:pPr>
              <w:pStyle w:val="GazetteTableText"/>
            </w:pPr>
            <w:r w:rsidRPr="007B67CB">
              <w:t>May not meet labelling criteria</w:t>
            </w:r>
          </w:p>
        </w:tc>
        <w:tc>
          <w:tcPr>
            <w:tcW w:w="613" w:type="pct"/>
            <w:vAlign w:val="center"/>
          </w:tcPr>
          <w:p w14:paraId="04C255DA" w14:textId="77777777" w:rsidR="007B67CB" w:rsidRPr="007B67CB" w:rsidRDefault="007B67CB" w:rsidP="007B67CB">
            <w:pPr>
              <w:pStyle w:val="GazetteTableText"/>
            </w:pPr>
            <w:r w:rsidRPr="007B67CB">
              <w:t>21 September 2022</w:t>
            </w:r>
          </w:p>
        </w:tc>
      </w:tr>
      <w:tr w:rsidR="007B67CB" w:rsidRPr="007B67CB" w14:paraId="208BCC95" w14:textId="77777777" w:rsidTr="0047000F">
        <w:tc>
          <w:tcPr>
            <w:tcW w:w="985" w:type="pct"/>
          </w:tcPr>
          <w:p w14:paraId="54AC9505" w14:textId="77777777" w:rsidR="007B67CB" w:rsidRPr="007B67CB" w:rsidRDefault="007B67CB" w:rsidP="007B67CB">
            <w:pPr>
              <w:pStyle w:val="GazetteTableText"/>
            </w:pPr>
            <w:r w:rsidRPr="007B67CB">
              <w:lastRenderedPageBreak/>
              <w:t>58781/58885</w:t>
            </w:r>
          </w:p>
          <w:p w14:paraId="7BDDCCC9" w14:textId="77777777" w:rsidR="007B67CB" w:rsidRPr="007B67CB" w:rsidRDefault="007B67CB" w:rsidP="007B67CB">
            <w:pPr>
              <w:pStyle w:val="GazetteTableText"/>
            </w:pPr>
            <w:r w:rsidRPr="007B67CB">
              <w:t>58781/0905</w:t>
            </w:r>
          </w:p>
          <w:p w14:paraId="07063169" w14:textId="77777777" w:rsidR="007B67CB" w:rsidRPr="007B67CB" w:rsidRDefault="007B67CB" w:rsidP="007B67CB">
            <w:pPr>
              <w:pStyle w:val="GazetteTableText"/>
            </w:pPr>
            <w:r w:rsidRPr="007B67CB">
              <w:t>58781/1204</w:t>
            </w:r>
          </w:p>
        </w:tc>
        <w:tc>
          <w:tcPr>
            <w:tcW w:w="933" w:type="pct"/>
          </w:tcPr>
          <w:p w14:paraId="13A23C53"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Aus-Phoz</w:t>
            </w:r>
            <w:proofErr w:type="spellEnd"/>
            <w:r w:rsidRPr="007B67CB">
              <w:rPr>
                <w:rFonts w:eastAsiaTheme="minorHAnsi"/>
                <w:lang w:eastAsia="en-US"/>
              </w:rPr>
              <w:t xml:space="preserve"> 600 Systemic Fungicide</w:t>
            </w:r>
          </w:p>
        </w:tc>
        <w:tc>
          <w:tcPr>
            <w:tcW w:w="1027" w:type="pct"/>
          </w:tcPr>
          <w:p w14:paraId="51F0F1F3" w14:textId="77777777" w:rsidR="007B67CB" w:rsidRPr="007B67CB" w:rsidRDefault="007B67CB" w:rsidP="007B67CB">
            <w:pPr>
              <w:pStyle w:val="GazetteTableText"/>
            </w:pPr>
            <w:r w:rsidRPr="007B67CB">
              <w:t>Label approval</w:t>
            </w:r>
          </w:p>
        </w:tc>
        <w:tc>
          <w:tcPr>
            <w:tcW w:w="829" w:type="pct"/>
          </w:tcPr>
          <w:p w14:paraId="237EE127" w14:textId="77777777" w:rsidR="007B67CB" w:rsidRPr="007B67CB" w:rsidRDefault="007B67CB" w:rsidP="007B67CB">
            <w:pPr>
              <w:pStyle w:val="GazetteTableText"/>
            </w:pPr>
            <w:r w:rsidRPr="007B67CB">
              <w:t>Australian Agricultural Chemicals Pty Ltd</w:t>
            </w:r>
          </w:p>
        </w:tc>
        <w:tc>
          <w:tcPr>
            <w:tcW w:w="613" w:type="pct"/>
          </w:tcPr>
          <w:p w14:paraId="559061E5" w14:textId="77777777" w:rsidR="007B67CB" w:rsidRPr="007B67CB" w:rsidRDefault="007B67CB" w:rsidP="007B67CB">
            <w:pPr>
              <w:pStyle w:val="GazetteTableText"/>
            </w:pPr>
            <w:r w:rsidRPr="007B67CB">
              <w:t>May not meet labelling criteria</w:t>
            </w:r>
          </w:p>
        </w:tc>
        <w:tc>
          <w:tcPr>
            <w:tcW w:w="613" w:type="pct"/>
          </w:tcPr>
          <w:p w14:paraId="1F086808" w14:textId="77777777" w:rsidR="007B67CB" w:rsidRPr="007B67CB" w:rsidRDefault="007B67CB" w:rsidP="007B67CB">
            <w:pPr>
              <w:pStyle w:val="GazetteTableText"/>
            </w:pPr>
            <w:r w:rsidRPr="007B67CB">
              <w:t>23 September 2022</w:t>
            </w:r>
          </w:p>
        </w:tc>
      </w:tr>
      <w:tr w:rsidR="007B67CB" w:rsidRPr="007B67CB" w14:paraId="2CE30889" w14:textId="77777777" w:rsidTr="0047000F">
        <w:tc>
          <w:tcPr>
            <w:tcW w:w="985" w:type="pct"/>
          </w:tcPr>
          <w:p w14:paraId="2E342328" w14:textId="77777777" w:rsidR="007B67CB" w:rsidRPr="007B67CB" w:rsidRDefault="007B67CB" w:rsidP="007B67CB">
            <w:pPr>
              <w:pStyle w:val="GazetteTableText"/>
            </w:pPr>
            <w:r w:rsidRPr="007B67CB">
              <w:t>83179/107685</w:t>
            </w:r>
          </w:p>
        </w:tc>
        <w:tc>
          <w:tcPr>
            <w:tcW w:w="933" w:type="pct"/>
          </w:tcPr>
          <w:p w14:paraId="213583C2" w14:textId="77777777" w:rsidR="007B67CB" w:rsidRPr="007B67CB" w:rsidRDefault="007B67CB" w:rsidP="007B67CB">
            <w:pPr>
              <w:pStyle w:val="GazetteTableText"/>
            </w:pPr>
            <w:r w:rsidRPr="007B67CB">
              <w:t>Amgrow Phospot 400 pH7.2 Systemic Fungicide</w:t>
            </w:r>
          </w:p>
        </w:tc>
        <w:tc>
          <w:tcPr>
            <w:tcW w:w="1027" w:type="pct"/>
          </w:tcPr>
          <w:p w14:paraId="1D0C753B" w14:textId="77777777" w:rsidR="007B67CB" w:rsidRPr="007B67CB" w:rsidRDefault="007B67CB" w:rsidP="007B67CB">
            <w:pPr>
              <w:pStyle w:val="GazetteTableText"/>
            </w:pPr>
            <w:r w:rsidRPr="007B67CB">
              <w:t>Label approval</w:t>
            </w:r>
          </w:p>
        </w:tc>
        <w:tc>
          <w:tcPr>
            <w:tcW w:w="829" w:type="pct"/>
          </w:tcPr>
          <w:p w14:paraId="01FA246A" w14:textId="77777777" w:rsidR="007B67CB" w:rsidRPr="007B67CB" w:rsidRDefault="007B67CB" w:rsidP="007B67CB">
            <w:pPr>
              <w:pStyle w:val="GazetteTableText"/>
            </w:pPr>
            <w:r w:rsidRPr="007B67CB">
              <w:t>Amgrow Pty Ltd</w:t>
            </w:r>
          </w:p>
        </w:tc>
        <w:tc>
          <w:tcPr>
            <w:tcW w:w="613" w:type="pct"/>
          </w:tcPr>
          <w:p w14:paraId="7453B106" w14:textId="77777777" w:rsidR="007B67CB" w:rsidRPr="007B67CB" w:rsidRDefault="007B67CB" w:rsidP="007B67CB">
            <w:pPr>
              <w:pStyle w:val="GazetteTableText"/>
            </w:pPr>
            <w:r w:rsidRPr="007B67CB">
              <w:t>May not meet labelling criteria</w:t>
            </w:r>
          </w:p>
        </w:tc>
        <w:tc>
          <w:tcPr>
            <w:tcW w:w="613" w:type="pct"/>
          </w:tcPr>
          <w:p w14:paraId="49BB2E10" w14:textId="77777777" w:rsidR="007B67CB" w:rsidRPr="007B67CB" w:rsidRDefault="007B67CB" w:rsidP="007B67CB">
            <w:pPr>
              <w:pStyle w:val="GazetteTableText"/>
            </w:pPr>
            <w:r w:rsidRPr="007B67CB">
              <w:t>26 September 2022</w:t>
            </w:r>
          </w:p>
        </w:tc>
      </w:tr>
      <w:tr w:rsidR="007B67CB" w:rsidRPr="007B67CB" w14:paraId="2195B706" w14:textId="77777777" w:rsidTr="0047000F">
        <w:tc>
          <w:tcPr>
            <w:tcW w:w="985" w:type="pct"/>
            <w:vAlign w:val="center"/>
          </w:tcPr>
          <w:p w14:paraId="3B4CF471" w14:textId="1A8AD025" w:rsidR="007B67CB" w:rsidRPr="007B67CB" w:rsidRDefault="007B67CB" w:rsidP="007B67CB">
            <w:pPr>
              <w:pStyle w:val="GazetteTableText"/>
              <w:rPr>
                <w:rFonts w:eastAsiaTheme="minorHAnsi"/>
                <w:lang w:eastAsia="en-US"/>
              </w:rPr>
            </w:pPr>
            <w:r w:rsidRPr="007B67CB">
              <w:rPr>
                <w:rFonts w:eastAsiaTheme="minorHAnsi"/>
                <w:lang w:eastAsia="en-US"/>
              </w:rPr>
              <w:t>89878/133343</w:t>
            </w:r>
          </w:p>
        </w:tc>
        <w:tc>
          <w:tcPr>
            <w:tcW w:w="933" w:type="pct"/>
            <w:vAlign w:val="center"/>
          </w:tcPr>
          <w:p w14:paraId="4D290E06" w14:textId="41274852" w:rsidR="007B67CB" w:rsidRPr="007B67CB" w:rsidRDefault="007B67CB" w:rsidP="007B67CB">
            <w:pPr>
              <w:pStyle w:val="GazetteTableText"/>
              <w:rPr>
                <w:rFonts w:eastAsiaTheme="minorHAnsi"/>
                <w:lang w:eastAsia="en-US"/>
              </w:rPr>
            </w:pPr>
            <w:r w:rsidRPr="007B67CB">
              <w:rPr>
                <w:rFonts w:eastAsiaTheme="minorHAnsi"/>
                <w:lang w:eastAsia="en-US"/>
              </w:rPr>
              <w:t>Quarterback Insecticide</w:t>
            </w:r>
          </w:p>
        </w:tc>
        <w:tc>
          <w:tcPr>
            <w:tcW w:w="1027" w:type="pct"/>
            <w:vAlign w:val="center"/>
          </w:tcPr>
          <w:p w14:paraId="3B0BE109" w14:textId="77777777" w:rsidR="007B67CB" w:rsidRPr="007B67CB" w:rsidRDefault="007B67CB" w:rsidP="007B67CB">
            <w:pPr>
              <w:pStyle w:val="GazetteTableText"/>
            </w:pPr>
            <w:r w:rsidRPr="007B67CB">
              <w:t>Label approval</w:t>
            </w:r>
          </w:p>
        </w:tc>
        <w:tc>
          <w:tcPr>
            <w:tcW w:w="829" w:type="pct"/>
            <w:vAlign w:val="center"/>
          </w:tcPr>
          <w:p w14:paraId="51C4DC7A" w14:textId="77777777" w:rsidR="007B67CB" w:rsidRPr="007B67CB" w:rsidRDefault="007B67CB" w:rsidP="007B67CB">
            <w:pPr>
              <w:pStyle w:val="GazetteTableText"/>
              <w:rPr>
                <w:rFonts w:eastAsiaTheme="minorHAnsi"/>
                <w:lang w:eastAsia="en-US"/>
              </w:rPr>
            </w:pPr>
            <w:r w:rsidRPr="007B67CB">
              <w:rPr>
                <w:rFonts w:eastAsiaTheme="minorHAnsi"/>
                <w:lang w:eastAsia="en-US"/>
              </w:rPr>
              <w:t>Turf Culture Pty Ltd</w:t>
            </w:r>
          </w:p>
        </w:tc>
        <w:tc>
          <w:tcPr>
            <w:tcW w:w="613" w:type="pct"/>
            <w:vAlign w:val="center"/>
          </w:tcPr>
          <w:p w14:paraId="084B15BB" w14:textId="77777777" w:rsidR="007B67CB" w:rsidRPr="007B67CB" w:rsidRDefault="007B67CB" w:rsidP="007B67CB">
            <w:pPr>
              <w:pStyle w:val="GazetteTableText"/>
            </w:pPr>
            <w:r w:rsidRPr="007B67CB">
              <w:t>May not meet labelling criteria</w:t>
            </w:r>
          </w:p>
        </w:tc>
        <w:tc>
          <w:tcPr>
            <w:tcW w:w="613" w:type="pct"/>
            <w:vAlign w:val="center"/>
          </w:tcPr>
          <w:p w14:paraId="438D5F81" w14:textId="77777777" w:rsidR="007B67CB" w:rsidRPr="007B67CB" w:rsidRDefault="007B67CB" w:rsidP="007B67CB">
            <w:pPr>
              <w:pStyle w:val="GazetteTableText"/>
            </w:pPr>
            <w:r w:rsidRPr="007B67CB">
              <w:t>29 September 2022</w:t>
            </w:r>
          </w:p>
        </w:tc>
      </w:tr>
      <w:tr w:rsidR="007B67CB" w:rsidRPr="007B67CB" w14:paraId="4C6742B6" w14:textId="77777777" w:rsidTr="0047000F">
        <w:tc>
          <w:tcPr>
            <w:tcW w:w="985" w:type="pct"/>
            <w:vAlign w:val="center"/>
          </w:tcPr>
          <w:p w14:paraId="079B2EE2" w14:textId="77777777" w:rsidR="007B67CB" w:rsidRPr="007B67CB" w:rsidRDefault="007B67CB" w:rsidP="007B67CB">
            <w:pPr>
              <w:pStyle w:val="GazetteTableText"/>
              <w:rPr>
                <w:rFonts w:eastAsiaTheme="minorHAnsi"/>
                <w:lang w:eastAsia="en-US"/>
              </w:rPr>
            </w:pPr>
            <w:r w:rsidRPr="007B67CB">
              <w:rPr>
                <w:rFonts w:eastAsiaTheme="minorHAnsi"/>
                <w:lang w:eastAsia="en-US"/>
              </w:rPr>
              <w:t>89878/126280</w:t>
            </w:r>
          </w:p>
        </w:tc>
        <w:tc>
          <w:tcPr>
            <w:tcW w:w="933" w:type="pct"/>
            <w:vAlign w:val="center"/>
          </w:tcPr>
          <w:p w14:paraId="67625570" w14:textId="77777777" w:rsidR="007B67CB" w:rsidRPr="007B67CB" w:rsidRDefault="007B67CB" w:rsidP="007B67CB">
            <w:pPr>
              <w:pStyle w:val="GazetteTableText"/>
              <w:rPr>
                <w:rFonts w:eastAsiaTheme="minorHAnsi"/>
                <w:lang w:eastAsia="en-US"/>
              </w:rPr>
            </w:pPr>
            <w:r w:rsidRPr="007B67CB">
              <w:rPr>
                <w:rFonts w:eastAsiaTheme="minorHAnsi"/>
                <w:lang w:eastAsia="en-US"/>
              </w:rPr>
              <w:t>Ajax Insecticide</w:t>
            </w:r>
          </w:p>
        </w:tc>
        <w:tc>
          <w:tcPr>
            <w:tcW w:w="1027" w:type="pct"/>
            <w:vAlign w:val="center"/>
          </w:tcPr>
          <w:p w14:paraId="42749283" w14:textId="77777777" w:rsidR="007B67CB" w:rsidRPr="007B67CB" w:rsidRDefault="007B67CB" w:rsidP="007B67CB">
            <w:pPr>
              <w:pStyle w:val="GazetteTableText"/>
            </w:pPr>
            <w:r w:rsidRPr="007B67CB">
              <w:t>Label approval</w:t>
            </w:r>
          </w:p>
        </w:tc>
        <w:tc>
          <w:tcPr>
            <w:tcW w:w="829" w:type="pct"/>
            <w:vAlign w:val="center"/>
          </w:tcPr>
          <w:p w14:paraId="0D2589DA" w14:textId="77777777" w:rsidR="007B67CB" w:rsidRPr="007B67CB" w:rsidRDefault="007B67CB" w:rsidP="007B67CB">
            <w:pPr>
              <w:pStyle w:val="GazetteTableText"/>
              <w:rPr>
                <w:rFonts w:eastAsiaTheme="minorHAnsi"/>
                <w:lang w:eastAsia="en-US"/>
              </w:rPr>
            </w:pPr>
            <w:r w:rsidRPr="007B67CB">
              <w:rPr>
                <w:rFonts w:eastAsiaTheme="minorHAnsi"/>
                <w:lang w:eastAsia="en-US"/>
              </w:rPr>
              <w:t>Turf Culture Pty Ltd</w:t>
            </w:r>
          </w:p>
        </w:tc>
        <w:tc>
          <w:tcPr>
            <w:tcW w:w="613" w:type="pct"/>
            <w:vAlign w:val="center"/>
          </w:tcPr>
          <w:p w14:paraId="74263700" w14:textId="77777777" w:rsidR="007B67CB" w:rsidRPr="007B67CB" w:rsidRDefault="007B67CB" w:rsidP="007B67CB">
            <w:pPr>
              <w:pStyle w:val="GazetteTableText"/>
            </w:pPr>
            <w:r w:rsidRPr="007B67CB">
              <w:t>May not meet labelling criteria</w:t>
            </w:r>
          </w:p>
        </w:tc>
        <w:tc>
          <w:tcPr>
            <w:tcW w:w="613" w:type="pct"/>
            <w:vAlign w:val="center"/>
          </w:tcPr>
          <w:p w14:paraId="7918EDC9" w14:textId="77777777" w:rsidR="007B67CB" w:rsidRPr="007B67CB" w:rsidRDefault="007B67CB" w:rsidP="007B67CB">
            <w:pPr>
              <w:pStyle w:val="GazetteTableText"/>
            </w:pPr>
            <w:r w:rsidRPr="007B67CB">
              <w:t>29 September 2022</w:t>
            </w:r>
          </w:p>
        </w:tc>
      </w:tr>
      <w:tr w:rsidR="007B67CB" w:rsidRPr="007B67CB" w14:paraId="40AA58DD" w14:textId="77777777" w:rsidTr="0047000F">
        <w:tc>
          <w:tcPr>
            <w:tcW w:w="985" w:type="pct"/>
            <w:vAlign w:val="center"/>
          </w:tcPr>
          <w:p w14:paraId="30772259" w14:textId="77777777" w:rsidR="007B67CB" w:rsidRPr="007B67CB" w:rsidRDefault="007B67CB" w:rsidP="007B67CB">
            <w:pPr>
              <w:pStyle w:val="GazetteTableText"/>
              <w:rPr>
                <w:rFonts w:eastAsiaTheme="minorHAnsi"/>
                <w:lang w:eastAsia="en-US"/>
              </w:rPr>
            </w:pPr>
            <w:r w:rsidRPr="007B67CB">
              <w:rPr>
                <w:rFonts w:eastAsiaTheme="minorHAnsi"/>
                <w:lang w:eastAsia="en-US"/>
              </w:rPr>
              <w:t>52577/0300</w:t>
            </w:r>
          </w:p>
          <w:p w14:paraId="656D8F30" w14:textId="77777777" w:rsidR="007B67CB" w:rsidRPr="007B67CB" w:rsidRDefault="007B67CB" w:rsidP="007B67CB">
            <w:pPr>
              <w:pStyle w:val="GazetteTableText"/>
              <w:rPr>
                <w:rFonts w:eastAsiaTheme="minorHAnsi"/>
                <w:lang w:eastAsia="en-US"/>
              </w:rPr>
            </w:pPr>
            <w:r w:rsidRPr="007B67CB">
              <w:rPr>
                <w:rFonts w:eastAsiaTheme="minorHAnsi"/>
                <w:lang w:eastAsia="en-US"/>
              </w:rPr>
              <w:t>52577/0700</w:t>
            </w:r>
          </w:p>
          <w:p w14:paraId="371B22FE" w14:textId="77777777" w:rsidR="007B67CB" w:rsidRPr="007B67CB" w:rsidRDefault="007B67CB" w:rsidP="007B67CB">
            <w:pPr>
              <w:pStyle w:val="GazetteTableText"/>
              <w:rPr>
                <w:rFonts w:eastAsiaTheme="minorHAnsi"/>
                <w:lang w:eastAsia="en-US"/>
              </w:rPr>
            </w:pPr>
            <w:r w:rsidRPr="007B67CB">
              <w:rPr>
                <w:rFonts w:eastAsiaTheme="minorHAnsi"/>
                <w:lang w:eastAsia="en-US"/>
              </w:rPr>
              <w:t>52577/0803</w:t>
            </w:r>
          </w:p>
        </w:tc>
        <w:tc>
          <w:tcPr>
            <w:tcW w:w="933" w:type="pct"/>
            <w:vAlign w:val="center"/>
          </w:tcPr>
          <w:p w14:paraId="271A3C19"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Nipro</w:t>
            </w:r>
            <w:proofErr w:type="spellEnd"/>
            <w:r w:rsidRPr="007B67CB">
              <w:rPr>
                <w:rFonts w:eastAsiaTheme="minorHAnsi"/>
                <w:lang w:eastAsia="en-US"/>
              </w:rPr>
              <w:t xml:space="preserve"> Throw Down Systemic Fungicide</w:t>
            </w:r>
          </w:p>
        </w:tc>
        <w:tc>
          <w:tcPr>
            <w:tcW w:w="1027" w:type="pct"/>
            <w:vAlign w:val="center"/>
          </w:tcPr>
          <w:p w14:paraId="34804C0C" w14:textId="77777777" w:rsidR="007B67CB" w:rsidRPr="007B67CB" w:rsidRDefault="007B67CB" w:rsidP="007B67CB">
            <w:pPr>
              <w:pStyle w:val="GazetteTableText"/>
            </w:pPr>
            <w:r w:rsidRPr="007B67CB">
              <w:t>Label approval</w:t>
            </w:r>
          </w:p>
        </w:tc>
        <w:tc>
          <w:tcPr>
            <w:tcW w:w="829" w:type="pct"/>
            <w:vAlign w:val="center"/>
          </w:tcPr>
          <w:p w14:paraId="38F22E58" w14:textId="77777777" w:rsidR="007B67CB" w:rsidRPr="007B67CB" w:rsidRDefault="007B67CB" w:rsidP="007B67CB">
            <w:pPr>
              <w:pStyle w:val="GazetteTableText"/>
              <w:rPr>
                <w:rFonts w:eastAsiaTheme="minorHAnsi"/>
                <w:lang w:eastAsia="en-US"/>
              </w:rPr>
            </w:pPr>
            <w:r w:rsidRPr="007B67CB">
              <w:rPr>
                <w:rFonts w:eastAsiaTheme="minorHAnsi"/>
                <w:lang w:eastAsia="en-US"/>
              </w:rPr>
              <w:t xml:space="preserve">Yara </w:t>
            </w:r>
            <w:proofErr w:type="spellStart"/>
            <w:r w:rsidRPr="007B67CB">
              <w:rPr>
                <w:rFonts w:eastAsiaTheme="minorHAnsi"/>
                <w:lang w:eastAsia="en-US"/>
              </w:rPr>
              <w:t>Nipro</w:t>
            </w:r>
            <w:proofErr w:type="spellEnd"/>
            <w:r w:rsidRPr="007B67CB">
              <w:rPr>
                <w:rFonts w:eastAsiaTheme="minorHAnsi"/>
                <w:lang w:eastAsia="en-US"/>
              </w:rPr>
              <w:t xml:space="preserve"> Pty Ltd</w:t>
            </w:r>
          </w:p>
        </w:tc>
        <w:tc>
          <w:tcPr>
            <w:tcW w:w="613" w:type="pct"/>
            <w:vAlign w:val="center"/>
          </w:tcPr>
          <w:p w14:paraId="3DE8B279" w14:textId="77777777" w:rsidR="007B67CB" w:rsidRPr="007B67CB" w:rsidRDefault="007B67CB" w:rsidP="007B67CB">
            <w:pPr>
              <w:pStyle w:val="GazetteTableText"/>
            </w:pPr>
            <w:r w:rsidRPr="007B67CB">
              <w:t>May not meet labelling criteria</w:t>
            </w:r>
          </w:p>
        </w:tc>
        <w:tc>
          <w:tcPr>
            <w:tcW w:w="613" w:type="pct"/>
            <w:vAlign w:val="center"/>
          </w:tcPr>
          <w:p w14:paraId="231390E5" w14:textId="77777777" w:rsidR="007B67CB" w:rsidRPr="007B67CB" w:rsidRDefault="007B67CB" w:rsidP="007B67CB">
            <w:pPr>
              <w:pStyle w:val="GazetteTableText"/>
            </w:pPr>
            <w:r w:rsidRPr="007B67CB">
              <w:t>30 September 2022</w:t>
            </w:r>
          </w:p>
        </w:tc>
      </w:tr>
      <w:tr w:rsidR="007B67CB" w:rsidRPr="007B67CB" w14:paraId="495F90A5" w14:textId="77777777" w:rsidTr="0047000F">
        <w:tc>
          <w:tcPr>
            <w:tcW w:w="985" w:type="pct"/>
            <w:vAlign w:val="center"/>
          </w:tcPr>
          <w:p w14:paraId="621FEE8D" w14:textId="77777777" w:rsidR="007B67CB" w:rsidRPr="007B67CB" w:rsidRDefault="007B67CB" w:rsidP="007B67CB">
            <w:pPr>
              <w:pStyle w:val="GazetteTableText"/>
              <w:rPr>
                <w:rFonts w:eastAsiaTheme="minorHAnsi"/>
                <w:lang w:eastAsia="en-US"/>
              </w:rPr>
            </w:pPr>
            <w:r w:rsidRPr="007B67CB">
              <w:rPr>
                <w:rFonts w:eastAsiaTheme="minorHAnsi"/>
                <w:lang w:eastAsia="en-US"/>
              </w:rPr>
              <w:t>81494/103211</w:t>
            </w:r>
          </w:p>
        </w:tc>
        <w:tc>
          <w:tcPr>
            <w:tcW w:w="933" w:type="pct"/>
            <w:vAlign w:val="center"/>
          </w:tcPr>
          <w:p w14:paraId="3149064C" w14:textId="28A63AF5" w:rsidR="007B67CB" w:rsidRPr="007B67CB" w:rsidRDefault="007B67CB" w:rsidP="007B67CB">
            <w:pPr>
              <w:pStyle w:val="GazetteTableText"/>
              <w:rPr>
                <w:rFonts w:eastAsiaTheme="minorHAnsi"/>
                <w:lang w:eastAsia="en-US"/>
              </w:rPr>
            </w:pPr>
            <w:r w:rsidRPr="007B67CB">
              <w:rPr>
                <w:rFonts w:eastAsiaTheme="minorHAnsi"/>
                <w:lang w:eastAsia="en-US"/>
              </w:rPr>
              <w:t>Ezycrop Phosphorous Systemic Fungicide</w:t>
            </w:r>
          </w:p>
        </w:tc>
        <w:tc>
          <w:tcPr>
            <w:tcW w:w="1027" w:type="pct"/>
            <w:vAlign w:val="center"/>
          </w:tcPr>
          <w:p w14:paraId="598357F7" w14:textId="77777777" w:rsidR="007B67CB" w:rsidRPr="007B67CB" w:rsidRDefault="007B67CB" w:rsidP="007B67CB">
            <w:pPr>
              <w:pStyle w:val="GazetteTableText"/>
            </w:pPr>
            <w:r w:rsidRPr="007B67CB">
              <w:t>Label approval</w:t>
            </w:r>
          </w:p>
        </w:tc>
        <w:tc>
          <w:tcPr>
            <w:tcW w:w="829" w:type="pct"/>
            <w:vAlign w:val="center"/>
          </w:tcPr>
          <w:p w14:paraId="1ED28E14" w14:textId="77777777" w:rsidR="007B67CB" w:rsidRPr="007B67CB" w:rsidRDefault="007B67CB" w:rsidP="007B67CB">
            <w:pPr>
              <w:pStyle w:val="GazetteTableText"/>
              <w:rPr>
                <w:rFonts w:eastAsiaTheme="minorHAnsi"/>
                <w:lang w:eastAsia="en-US"/>
              </w:rPr>
            </w:pPr>
            <w:r w:rsidRPr="007B67CB">
              <w:rPr>
                <w:rFonts w:eastAsiaTheme="minorHAnsi"/>
                <w:lang w:eastAsia="en-US"/>
              </w:rPr>
              <w:t>Ezycrop Pty Ltd</w:t>
            </w:r>
          </w:p>
        </w:tc>
        <w:tc>
          <w:tcPr>
            <w:tcW w:w="613" w:type="pct"/>
            <w:vAlign w:val="center"/>
          </w:tcPr>
          <w:p w14:paraId="0EA14599" w14:textId="77777777" w:rsidR="007B67CB" w:rsidRPr="007B67CB" w:rsidRDefault="007B67CB" w:rsidP="007B67CB">
            <w:pPr>
              <w:pStyle w:val="GazetteTableText"/>
            </w:pPr>
            <w:r w:rsidRPr="007B67CB">
              <w:t>May not meet labelling criteria</w:t>
            </w:r>
          </w:p>
        </w:tc>
        <w:tc>
          <w:tcPr>
            <w:tcW w:w="613" w:type="pct"/>
            <w:vAlign w:val="center"/>
          </w:tcPr>
          <w:p w14:paraId="5BF7B820" w14:textId="165FE006" w:rsidR="007B67CB" w:rsidRPr="007B67CB" w:rsidRDefault="007B67CB" w:rsidP="007B67CB">
            <w:pPr>
              <w:pStyle w:val="GazetteTableText"/>
            </w:pPr>
            <w:r w:rsidRPr="007B67CB">
              <w:t>4 October 2022</w:t>
            </w:r>
          </w:p>
        </w:tc>
      </w:tr>
      <w:tr w:rsidR="007B67CB" w:rsidRPr="007B67CB" w14:paraId="374AF4DA" w14:textId="77777777" w:rsidTr="0047000F">
        <w:tc>
          <w:tcPr>
            <w:tcW w:w="985" w:type="pct"/>
          </w:tcPr>
          <w:p w14:paraId="723CEECB" w14:textId="77777777" w:rsidR="007B67CB" w:rsidRPr="007B67CB" w:rsidRDefault="007B67CB" w:rsidP="007B67CB">
            <w:pPr>
              <w:pStyle w:val="GazetteTableText"/>
            </w:pPr>
            <w:r w:rsidRPr="007B67CB">
              <w:t>69800/61758</w:t>
            </w:r>
          </w:p>
        </w:tc>
        <w:tc>
          <w:tcPr>
            <w:tcW w:w="933" w:type="pct"/>
          </w:tcPr>
          <w:p w14:paraId="26A1CE52" w14:textId="77777777" w:rsidR="007B67CB" w:rsidRPr="007B67CB" w:rsidRDefault="007B67CB" w:rsidP="007B67CB">
            <w:pPr>
              <w:pStyle w:val="GazetteTableText"/>
              <w:rPr>
                <w:rFonts w:eastAsiaTheme="minorHAnsi"/>
                <w:shd w:val="clear" w:color="auto" w:fill="F5F5F5"/>
                <w:lang w:eastAsia="en-US"/>
              </w:rPr>
            </w:pPr>
            <w:r w:rsidRPr="007B67CB">
              <w:rPr>
                <w:rFonts w:eastAsiaTheme="minorHAnsi"/>
                <w:shd w:val="clear" w:color="auto" w:fill="F5F5F5"/>
                <w:lang w:eastAsia="en-US"/>
              </w:rPr>
              <w:t>Accensi Phospot 400 pH7.2 Systemic Fungicide</w:t>
            </w:r>
          </w:p>
        </w:tc>
        <w:tc>
          <w:tcPr>
            <w:tcW w:w="1027" w:type="pct"/>
          </w:tcPr>
          <w:p w14:paraId="2874DAE9" w14:textId="77777777" w:rsidR="007B67CB" w:rsidRPr="007B67CB" w:rsidRDefault="007B67CB" w:rsidP="007B67CB">
            <w:pPr>
              <w:pStyle w:val="GazetteTableText"/>
            </w:pPr>
            <w:r w:rsidRPr="007B67CB">
              <w:t>Label approval</w:t>
            </w:r>
          </w:p>
        </w:tc>
        <w:tc>
          <w:tcPr>
            <w:tcW w:w="829" w:type="pct"/>
          </w:tcPr>
          <w:p w14:paraId="25FEDC30" w14:textId="77777777" w:rsidR="007B67CB" w:rsidRPr="007B67CB" w:rsidRDefault="007B67CB" w:rsidP="007B67CB">
            <w:pPr>
              <w:pStyle w:val="GazetteTableText"/>
            </w:pPr>
            <w:r w:rsidRPr="007B67CB">
              <w:t>Accensi Pty Ltd</w:t>
            </w:r>
          </w:p>
        </w:tc>
        <w:tc>
          <w:tcPr>
            <w:tcW w:w="613" w:type="pct"/>
          </w:tcPr>
          <w:p w14:paraId="3D51D21D" w14:textId="77777777" w:rsidR="007B67CB" w:rsidRPr="007B67CB" w:rsidRDefault="007B67CB" w:rsidP="007B67CB">
            <w:pPr>
              <w:pStyle w:val="GazetteTableText"/>
            </w:pPr>
            <w:r w:rsidRPr="007B67CB">
              <w:t>May not meet labelling criteria</w:t>
            </w:r>
          </w:p>
        </w:tc>
        <w:tc>
          <w:tcPr>
            <w:tcW w:w="613" w:type="pct"/>
          </w:tcPr>
          <w:p w14:paraId="06F6709D" w14:textId="77777777" w:rsidR="007B67CB" w:rsidRPr="007B67CB" w:rsidRDefault="007B67CB" w:rsidP="007B67CB">
            <w:pPr>
              <w:pStyle w:val="GazetteTableText"/>
            </w:pPr>
            <w:r w:rsidRPr="007B67CB">
              <w:t>5 October 2022</w:t>
            </w:r>
          </w:p>
        </w:tc>
      </w:tr>
      <w:tr w:rsidR="007B67CB" w:rsidRPr="007B67CB" w14:paraId="34670E8B" w14:textId="77777777" w:rsidTr="0047000F">
        <w:tc>
          <w:tcPr>
            <w:tcW w:w="985" w:type="pct"/>
            <w:vAlign w:val="center"/>
          </w:tcPr>
          <w:p w14:paraId="51A0236A" w14:textId="77777777" w:rsidR="007B67CB" w:rsidRPr="007B67CB" w:rsidRDefault="007B67CB" w:rsidP="007B67CB">
            <w:pPr>
              <w:pStyle w:val="GazetteTableText"/>
              <w:rPr>
                <w:rFonts w:eastAsiaTheme="minorHAnsi"/>
                <w:lang w:eastAsia="en-US"/>
              </w:rPr>
            </w:pPr>
            <w:r w:rsidRPr="007B67CB">
              <w:rPr>
                <w:rFonts w:eastAsiaTheme="minorHAnsi"/>
                <w:lang w:eastAsia="en-US"/>
              </w:rPr>
              <w:t>69801/61759</w:t>
            </w:r>
          </w:p>
        </w:tc>
        <w:tc>
          <w:tcPr>
            <w:tcW w:w="933" w:type="pct"/>
            <w:vAlign w:val="center"/>
          </w:tcPr>
          <w:p w14:paraId="077B79A5" w14:textId="77777777" w:rsidR="007B67CB" w:rsidRPr="007B67CB" w:rsidRDefault="007B67CB" w:rsidP="007B67CB">
            <w:pPr>
              <w:pStyle w:val="GazetteTableText"/>
              <w:rPr>
                <w:rFonts w:eastAsiaTheme="minorHAnsi"/>
                <w:lang w:eastAsia="en-US"/>
              </w:rPr>
            </w:pPr>
            <w:r w:rsidRPr="007B67CB">
              <w:rPr>
                <w:rFonts w:eastAsiaTheme="minorHAnsi"/>
                <w:lang w:eastAsia="en-US"/>
              </w:rPr>
              <w:t xml:space="preserve">Accensi Phospot 600 Systemic Fungicide </w:t>
            </w:r>
          </w:p>
        </w:tc>
        <w:tc>
          <w:tcPr>
            <w:tcW w:w="1027" w:type="pct"/>
            <w:vAlign w:val="center"/>
          </w:tcPr>
          <w:p w14:paraId="26F66424" w14:textId="77777777" w:rsidR="007B67CB" w:rsidRPr="007B67CB" w:rsidRDefault="007B67CB" w:rsidP="007B67CB">
            <w:pPr>
              <w:pStyle w:val="GazetteTableText"/>
            </w:pPr>
            <w:r w:rsidRPr="007B67CB">
              <w:t>Label approval</w:t>
            </w:r>
          </w:p>
        </w:tc>
        <w:tc>
          <w:tcPr>
            <w:tcW w:w="829" w:type="pct"/>
            <w:vAlign w:val="center"/>
          </w:tcPr>
          <w:p w14:paraId="556C9191" w14:textId="77777777" w:rsidR="007B67CB" w:rsidRPr="007B67CB" w:rsidRDefault="007B67CB" w:rsidP="007B67CB">
            <w:pPr>
              <w:pStyle w:val="GazetteTableText"/>
              <w:rPr>
                <w:rFonts w:eastAsiaTheme="minorHAnsi"/>
                <w:lang w:eastAsia="en-US"/>
              </w:rPr>
            </w:pPr>
            <w:r w:rsidRPr="007B67CB">
              <w:rPr>
                <w:rFonts w:eastAsiaTheme="minorHAnsi"/>
                <w:lang w:eastAsia="en-US"/>
              </w:rPr>
              <w:t>Accensi Pty Ltd</w:t>
            </w:r>
          </w:p>
        </w:tc>
        <w:tc>
          <w:tcPr>
            <w:tcW w:w="613" w:type="pct"/>
            <w:vAlign w:val="center"/>
          </w:tcPr>
          <w:p w14:paraId="4119555F" w14:textId="77777777" w:rsidR="007B67CB" w:rsidRPr="007B67CB" w:rsidRDefault="007B67CB" w:rsidP="007B67CB">
            <w:pPr>
              <w:pStyle w:val="GazetteTableText"/>
            </w:pPr>
            <w:r w:rsidRPr="007B67CB">
              <w:t>May not meet labelling criteria</w:t>
            </w:r>
          </w:p>
        </w:tc>
        <w:tc>
          <w:tcPr>
            <w:tcW w:w="613" w:type="pct"/>
            <w:vAlign w:val="center"/>
          </w:tcPr>
          <w:p w14:paraId="03ECF45C" w14:textId="77178A8D" w:rsidR="007B67CB" w:rsidRPr="007B67CB" w:rsidRDefault="007B67CB" w:rsidP="007B67CB">
            <w:pPr>
              <w:pStyle w:val="GazetteTableText"/>
            </w:pPr>
            <w:r w:rsidRPr="007B67CB">
              <w:t>5 October 2022</w:t>
            </w:r>
          </w:p>
        </w:tc>
      </w:tr>
      <w:tr w:rsidR="007B67CB" w:rsidRPr="007B67CB" w14:paraId="5FB6989A" w14:textId="77777777" w:rsidTr="0047000F">
        <w:tc>
          <w:tcPr>
            <w:tcW w:w="985" w:type="pct"/>
            <w:vAlign w:val="center"/>
          </w:tcPr>
          <w:p w14:paraId="70A5A8E9" w14:textId="77777777" w:rsidR="007B67CB" w:rsidRPr="007B67CB" w:rsidRDefault="007B67CB" w:rsidP="007B67CB">
            <w:pPr>
              <w:pStyle w:val="GazetteTableText"/>
              <w:rPr>
                <w:rFonts w:eastAsiaTheme="minorHAnsi"/>
                <w:lang w:eastAsia="en-US"/>
              </w:rPr>
            </w:pPr>
            <w:r w:rsidRPr="007B67CB">
              <w:rPr>
                <w:rFonts w:eastAsiaTheme="minorHAnsi"/>
                <w:lang w:eastAsia="en-US"/>
              </w:rPr>
              <w:t>81930/128107</w:t>
            </w:r>
            <w:r w:rsidRPr="007B67CB">
              <w:rPr>
                <w:rFonts w:eastAsiaTheme="minorHAnsi"/>
                <w:lang w:eastAsia="en-US"/>
              </w:rPr>
              <w:br/>
              <w:t>81930/122607</w:t>
            </w:r>
            <w:r w:rsidRPr="007B67CB">
              <w:rPr>
                <w:rFonts w:eastAsiaTheme="minorHAnsi"/>
                <w:lang w:eastAsia="en-US"/>
              </w:rPr>
              <w:br/>
              <w:t>81930/108165</w:t>
            </w:r>
          </w:p>
        </w:tc>
        <w:tc>
          <w:tcPr>
            <w:tcW w:w="933" w:type="pct"/>
            <w:vAlign w:val="center"/>
          </w:tcPr>
          <w:p w14:paraId="2B6DCE6B" w14:textId="18595A55" w:rsidR="007B67CB" w:rsidRPr="007B67CB" w:rsidRDefault="007B67CB" w:rsidP="007B67CB">
            <w:pPr>
              <w:pStyle w:val="GazetteTableText"/>
              <w:rPr>
                <w:rFonts w:eastAsiaTheme="minorHAnsi"/>
                <w:lang w:eastAsia="en-US"/>
              </w:rPr>
            </w:pPr>
            <w:r w:rsidRPr="007B67CB">
              <w:rPr>
                <w:rFonts w:eastAsiaTheme="minorHAnsi"/>
                <w:lang w:eastAsia="en-US"/>
              </w:rPr>
              <w:t>Crop Doc 600 Fungicide</w:t>
            </w:r>
          </w:p>
        </w:tc>
        <w:tc>
          <w:tcPr>
            <w:tcW w:w="1027" w:type="pct"/>
            <w:vAlign w:val="center"/>
          </w:tcPr>
          <w:p w14:paraId="2E949712" w14:textId="77777777" w:rsidR="007B67CB" w:rsidRPr="007B67CB" w:rsidRDefault="007B67CB" w:rsidP="007B67CB">
            <w:pPr>
              <w:pStyle w:val="GazetteTableText"/>
            </w:pPr>
            <w:r w:rsidRPr="007B67CB">
              <w:t>Label approval</w:t>
            </w:r>
          </w:p>
        </w:tc>
        <w:tc>
          <w:tcPr>
            <w:tcW w:w="829" w:type="pct"/>
            <w:vAlign w:val="center"/>
          </w:tcPr>
          <w:p w14:paraId="157449DC"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AgriNova</w:t>
            </w:r>
            <w:proofErr w:type="spellEnd"/>
            <w:r w:rsidRPr="007B67CB">
              <w:rPr>
                <w:rFonts w:eastAsiaTheme="minorHAnsi"/>
                <w:lang w:eastAsia="en-US"/>
              </w:rPr>
              <w:t xml:space="preserve"> New Zealand Limited</w:t>
            </w:r>
          </w:p>
        </w:tc>
        <w:tc>
          <w:tcPr>
            <w:tcW w:w="613" w:type="pct"/>
            <w:vAlign w:val="center"/>
          </w:tcPr>
          <w:p w14:paraId="294238DE" w14:textId="77777777" w:rsidR="007B67CB" w:rsidRPr="007B67CB" w:rsidRDefault="007B67CB" w:rsidP="007B67CB">
            <w:pPr>
              <w:pStyle w:val="GazetteTableText"/>
            </w:pPr>
            <w:r w:rsidRPr="007B67CB">
              <w:t>May not meet labelling criteria</w:t>
            </w:r>
          </w:p>
        </w:tc>
        <w:tc>
          <w:tcPr>
            <w:tcW w:w="613" w:type="pct"/>
            <w:vAlign w:val="center"/>
          </w:tcPr>
          <w:p w14:paraId="6C8C5C1C" w14:textId="0C56E973" w:rsidR="007B67CB" w:rsidRPr="007B67CB" w:rsidRDefault="007B67CB" w:rsidP="007B67CB">
            <w:pPr>
              <w:pStyle w:val="GazetteTableText"/>
            </w:pPr>
            <w:r w:rsidRPr="007B67CB">
              <w:t>5 October 2022</w:t>
            </w:r>
          </w:p>
        </w:tc>
      </w:tr>
      <w:tr w:rsidR="007B67CB" w:rsidRPr="007B67CB" w14:paraId="0E7EF741" w14:textId="77777777" w:rsidTr="0047000F">
        <w:tc>
          <w:tcPr>
            <w:tcW w:w="985" w:type="pct"/>
            <w:vAlign w:val="center"/>
          </w:tcPr>
          <w:p w14:paraId="7B0944A7" w14:textId="77777777" w:rsidR="007B67CB" w:rsidRPr="007B67CB" w:rsidRDefault="007B67CB" w:rsidP="007B67CB">
            <w:pPr>
              <w:pStyle w:val="GazetteTableText"/>
              <w:rPr>
                <w:rFonts w:eastAsiaTheme="minorHAnsi"/>
                <w:lang w:eastAsia="en-US"/>
              </w:rPr>
            </w:pPr>
            <w:r w:rsidRPr="007B67CB">
              <w:rPr>
                <w:rFonts w:eastAsiaTheme="minorHAnsi"/>
                <w:lang w:eastAsia="en-US"/>
              </w:rPr>
              <w:t>63136/44836</w:t>
            </w:r>
          </w:p>
        </w:tc>
        <w:tc>
          <w:tcPr>
            <w:tcW w:w="933" w:type="pct"/>
            <w:vAlign w:val="center"/>
          </w:tcPr>
          <w:p w14:paraId="2D9BAC69" w14:textId="36D2B9C9" w:rsidR="007B67CB" w:rsidRPr="007B67CB" w:rsidRDefault="007B67CB" w:rsidP="007B67CB">
            <w:pPr>
              <w:pStyle w:val="GazetteTableText"/>
              <w:rPr>
                <w:rFonts w:eastAsiaTheme="minorHAnsi"/>
                <w:lang w:eastAsia="en-US"/>
              </w:rPr>
            </w:pPr>
            <w:r w:rsidRPr="007B67CB">
              <w:rPr>
                <w:rFonts w:eastAsiaTheme="minorHAnsi"/>
                <w:lang w:eastAsia="en-US"/>
              </w:rPr>
              <w:t>Liberty 280 Herbicide</w:t>
            </w:r>
          </w:p>
        </w:tc>
        <w:tc>
          <w:tcPr>
            <w:tcW w:w="1027" w:type="pct"/>
            <w:vAlign w:val="center"/>
          </w:tcPr>
          <w:p w14:paraId="483207CB" w14:textId="77777777" w:rsidR="007B67CB" w:rsidRPr="007B67CB" w:rsidRDefault="007B67CB" w:rsidP="007B67CB">
            <w:pPr>
              <w:pStyle w:val="GazetteTableText"/>
            </w:pPr>
            <w:r w:rsidRPr="007B67CB">
              <w:t>Product and label registration</w:t>
            </w:r>
          </w:p>
        </w:tc>
        <w:tc>
          <w:tcPr>
            <w:tcW w:w="829" w:type="pct"/>
            <w:vAlign w:val="center"/>
          </w:tcPr>
          <w:p w14:paraId="4261D3CF" w14:textId="77777777" w:rsidR="007B67CB" w:rsidRPr="007B67CB" w:rsidRDefault="007B67CB" w:rsidP="007B67CB">
            <w:pPr>
              <w:pStyle w:val="GazetteTableText"/>
              <w:rPr>
                <w:rFonts w:eastAsiaTheme="minorHAnsi"/>
                <w:lang w:eastAsia="en-US"/>
              </w:rPr>
            </w:pPr>
            <w:r w:rsidRPr="007B67CB">
              <w:rPr>
                <w:rFonts w:eastAsiaTheme="minorHAnsi"/>
                <w:lang w:eastAsia="en-US"/>
              </w:rPr>
              <w:t>BASF Australia Pty Ltd</w:t>
            </w:r>
          </w:p>
        </w:tc>
        <w:tc>
          <w:tcPr>
            <w:tcW w:w="613" w:type="pct"/>
            <w:vAlign w:val="center"/>
          </w:tcPr>
          <w:p w14:paraId="3E07769A" w14:textId="77777777" w:rsidR="007B67CB" w:rsidRPr="007B67CB" w:rsidRDefault="007B67CB" w:rsidP="007B67CB">
            <w:pPr>
              <w:pStyle w:val="GazetteTableText"/>
            </w:pPr>
            <w:r w:rsidRPr="007B67CB">
              <w:t>May not meet labelling criteria</w:t>
            </w:r>
          </w:p>
        </w:tc>
        <w:tc>
          <w:tcPr>
            <w:tcW w:w="613" w:type="pct"/>
            <w:vAlign w:val="center"/>
          </w:tcPr>
          <w:p w14:paraId="3F5DD9F2" w14:textId="77777777" w:rsidR="007B67CB" w:rsidRPr="007B67CB" w:rsidRDefault="007B67CB" w:rsidP="007B67CB">
            <w:pPr>
              <w:pStyle w:val="GazetteTableText"/>
            </w:pPr>
            <w:r w:rsidRPr="007B67CB">
              <w:t>5 October 2022</w:t>
            </w:r>
          </w:p>
        </w:tc>
      </w:tr>
      <w:tr w:rsidR="007B67CB" w:rsidRPr="007B67CB" w14:paraId="18702DB4" w14:textId="77777777" w:rsidTr="0047000F">
        <w:tc>
          <w:tcPr>
            <w:tcW w:w="985" w:type="pct"/>
          </w:tcPr>
          <w:p w14:paraId="37E02007" w14:textId="77777777" w:rsidR="007B67CB" w:rsidRPr="007B67CB" w:rsidRDefault="007B67CB" w:rsidP="007B67CB">
            <w:pPr>
              <w:pStyle w:val="GazetteTableText"/>
            </w:pPr>
            <w:r w:rsidRPr="007B67CB">
              <w:t>68325/58112</w:t>
            </w:r>
          </w:p>
        </w:tc>
        <w:tc>
          <w:tcPr>
            <w:tcW w:w="933" w:type="pct"/>
          </w:tcPr>
          <w:p w14:paraId="2C3974DA" w14:textId="482EEA05" w:rsidR="007B67CB" w:rsidRPr="007B67CB" w:rsidRDefault="007B67CB" w:rsidP="007B67CB">
            <w:pPr>
              <w:pStyle w:val="GazetteTableText"/>
              <w:rPr>
                <w:rFonts w:eastAsiaTheme="minorHAnsi"/>
                <w:shd w:val="clear" w:color="auto" w:fill="F5F5F5"/>
                <w:lang w:eastAsia="en-US"/>
              </w:rPr>
            </w:pPr>
            <w:r w:rsidRPr="007B67CB">
              <w:rPr>
                <w:rFonts w:eastAsiaTheme="minorHAnsi"/>
                <w:shd w:val="clear" w:color="auto" w:fill="F5F5F5"/>
                <w:lang w:eastAsia="en-US"/>
              </w:rPr>
              <w:t>Stoller</w:t>
            </w:r>
            <w:r w:rsidRPr="007B67CB">
              <w:rPr>
                <w:rFonts w:eastAsiaTheme="minorHAnsi"/>
                <w:shd w:val="clear" w:color="auto" w:fill="F5F5F5"/>
                <w:lang w:eastAsia="en-US"/>
              </w:rPr>
              <w:t>’</w:t>
            </w:r>
            <w:r w:rsidRPr="007B67CB">
              <w:rPr>
                <w:rFonts w:eastAsiaTheme="minorHAnsi"/>
                <w:shd w:val="clear" w:color="auto" w:fill="F5F5F5"/>
                <w:lang w:eastAsia="en-US"/>
              </w:rPr>
              <w:t xml:space="preserve">s </w:t>
            </w:r>
            <w:proofErr w:type="spellStart"/>
            <w:r w:rsidRPr="007B67CB">
              <w:rPr>
                <w:rFonts w:eastAsiaTheme="minorHAnsi"/>
                <w:shd w:val="clear" w:color="auto" w:fill="F5F5F5"/>
                <w:lang w:eastAsia="en-US"/>
              </w:rPr>
              <w:t>Fungacid</w:t>
            </w:r>
            <w:proofErr w:type="spellEnd"/>
            <w:r w:rsidRPr="007B67CB">
              <w:rPr>
                <w:rFonts w:eastAsiaTheme="minorHAnsi"/>
                <w:shd w:val="clear" w:color="auto" w:fill="F5F5F5"/>
                <w:lang w:eastAsia="en-US"/>
              </w:rPr>
              <w:t xml:space="preserve"> 600 Fungicide</w:t>
            </w:r>
          </w:p>
        </w:tc>
        <w:tc>
          <w:tcPr>
            <w:tcW w:w="1027" w:type="pct"/>
          </w:tcPr>
          <w:p w14:paraId="33448D89" w14:textId="77777777" w:rsidR="007B67CB" w:rsidRPr="007B67CB" w:rsidRDefault="007B67CB" w:rsidP="007B67CB">
            <w:pPr>
              <w:pStyle w:val="GazetteTableText"/>
            </w:pPr>
            <w:r w:rsidRPr="007B67CB">
              <w:t>Label approval</w:t>
            </w:r>
          </w:p>
        </w:tc>
        <w:tc>
          <w:tcPr>
            <w:tcW w:w="829" w:type="pct"/>
          </w:tcPr>
          <w:p w14:paraId="67F69F67" w14:textId="77777777" w:rsidR="007B67CB" w:rsidRPr="007B67CB" w:rsidRDefault="007B67CB" w:rsidP="007B67CB">
            <w:pPr>
              <w:pStyle w:val="GazetteTableText"/>
            </w:pPr>
            <w:r w:rsidRPr="007B67CB">
              <w:t>Stoller Australia Pty Ltd</w:t>
            </w:r>
          </w:p>
        </w:tc>
        <w:tc>
          <w:tcPr>
            <w:tcW w:w="613" w:type="pct"/>
          </w:tcPr>
          <w:p w14:paraId="7B4E1C10" w14:textId="77777777" w:rsidR="007B67CB" w:rsidRPr="007B67CB" w:rsidRDefault="007B67CB" w:rsidP="007B67CB">
            <w:pPr>
              <w:pStyle w:val="GazetteTableText"/>
            </w:pPr>
            <w:r w:rsidRPr="007B67CB">
              <w:t>May not meet labelling criteria</w:t>
            </w:r>
          </w:p>
        </w:tc>
        <w:tc>
          <w:tcPr>
            <w:tcW w:w="613" w:type="pct"/>
          </w:tcPr>
          <w:p w14:paraId="7E97965B" w14:textId="77777777" w:rsidR="007B67CB" w:rsidRPr="007B67CB" w:rsidRDefault="007B67CB" w:rsidP="007B67CB">
            <w:pPr>
              <w:pStyle w:val="GazetteTableText"/>
            </w:pPr>
            <w:r w:rsidRPr="007B67CB">
              <w:t>6 October 2022</w:t>
            </w:r>
          </w:p>
        </w:tc>
      </w:tr>
      <w:tr w:rsidR="007B67CB" w:rsidRPr="007B67CB" w14:paraId="7C71C691" w14:textId="77777777" w:rsidTr="0047000F">
        <w:tc>
          <w:tcPr>
            <w:tcW w:w="985" w:type="pct"/>
            <w:vAlign w:val="center"/>
          </w:tcPr>
          <w:p w14:paraId="2296039F" w14:textId="77777777" w:rsidR="007B67CB" w:rsidRPr="007B67CB" w:rsidRDefault="007B67CB" w:rsidP="007B67CB">
            <w:pPr>
              <w:pStyle w:val="GazetteTableText"/>
              <w:rPr>
                <w:rFonts w:eastAsiaTheme="minorHAnsi"/>
                <w:lang w:eastAsia="en-US"/>
              </w:rPr>
            </w:pPr>
            <w:r w:rsidRPr="007B67CB">
              <w:rPr>
                <w:rFonts w:eastAsiaTheme="minorHAnsi"/>
                <w:lang w:eastAsia="en-US"/>
              </w:rPr>
              <w:t>80816/101715</w:t>
            </w:r>
          </w:p>
        </w:tc>
        <w:tc>
          <w:tcPr>
            <w:tcW w:w="933" w:type="pct"/>
            <w:vAlign w:val="center"/>
          </w:tcPr>
          <w:p w14:paraId="7015AB33"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NovaGuard</w:t>
            </w:r>
            <w:proofErr w:type="spellEnd"/>
            <w:r w:rsidRPr="007B67CB">
              <w:rPr>
                <w:rFonts w:eastAsiaTheme="minorHAnsi"/>
                <w:lang w:eastAsia="en-US"/>
              </w:rPr>
              <w:t xml:space="preserve"> Phosphorous Systemic Fungicide</w:t>
            </w:r>
          </w:p>
        </w:tc>
        <w:tc>
          <w:tcPr>
            <w:tcW w:w="1027" w:type="pct"/>
            <w:vAlign w:val="center"/>
          </w:tcPr>
          <w:p w14:paraId="0A55A576" w14:textId="77777777" w:rsidR="007B67CB" w:rsidRPr="007B67CB" w:rsidRDefault="007B67CB" w:rsidP="007B67CB">
            <w:pPr>
              <w:pStyle w:val="GazetteTableText"/>
            </w:pPr>
            <w:r w:rsidRPr="007B67CB">
              <w:t>Label approval</w:t>
            </w:r>
          </w:p>
        </w:tc>
        <w:tc>
          <w:tcPr>
            <w:tcW w:w="829" w:type="pct"/>
            <w:vAlign w:val="center"/>
          </w:tcPr>
          <w:p w14:paraId="12B962EE"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NovaGuard</w:t>
            </w:r>
            <w:proofErr w:type="spellEnd"/>
            <w:r w:rsidRPr="007B67CB">
              <w:rPr>
                <w:rFonts w:eastAsiaTheme="minorHAnsi"/>
                <w:lang w:eastAsia="en-US"/>
              </w:rPr>
              <w:t xml:space="preserve"> Pty Ltd</w:t>
            </w:r>
          </w:p>
        </w:tc>
        <w:tc>
          <w:tcPr>
            <w:tcW w:w="613" w:type="pct"/>
            <w:vAlign w:val="center"/>
          </w:tcPr>
          <w:p w14:paraId="6D150DBD" w14:textId="77777777" w:rsidR="007B67CB" w:rsidRPr="007B67CB" w:rsidRDefault="007B67CB" w:rsidP="007B67CB">
            <w:pPr>
              <w:pStyle w:val="GazetteTableText"/>
            </w:pPr>
            <w:r w:rsidRPr="007B67CB">
              <w:t>May not meet labelling criteria</w:t>
            </w:r>
          </w:p>
        </w:tc>
        <w:tc>
          <w:tcPr>
            <w:tcW w:w="613" w:type="pct"/>
            <w:vAlign w:val="center"/>
          </w:tcPr>
          <w:p w14:paraId="5BBCFE39" w14:textId="644266EF" w:rsidR="007B67CB" w:rsidRPr="007B67CB" w:rsidRDefault="007B67CB" w:rsidP="007B67CB">
            <w:pPr>
              <w:pStyle w:val="GazetteTableText"/>
            </w:pPr>
            <w:r w:rsidRPr="007B67CB">
              <w:t>7 October 2022</w:t>
            </w:r>
          </w:p>
        </w:tc>
      </w:tr>
      <w:tr w:rsidR="007B67CB" w:rsidRPr="007B67CB" w14:paraId="7DCB0021" w14:textId="77777777" w:rsidTr="0047000F">
        <w:tc>
          <w:tcPr>
            <w:tcW w:w="985" w:type="pct"/>
            <w:vAlign w:val="center"/>
          </w:tcPr>
          <w:p w14:paraId="33DB9E2A" w14:textId="77777777" w:rsidR="007B67CB" w:rsidRPr="007B67CB" w:rsidRDefault="007B67CB" w:rsidP="007B67CB">
            <w:pPr>
              <w:pStyle w:val="GazetteTableText"/>
              <w:rPr>
                <w:rFonts w:eastAsiaTheme="minorHAnsi"/>
                <w:lang w:eastAsia="en-US"/>
              </w:rPr>
            </w:pPr>
            <w:r w:rsidRPr="007B67CB">
              <w:rPr>
                <w:rFonts w:eastAsiaTheme="minorHAnsi"/>
                <w:lang w:eastAsia="en-US"/>
              </w:rPr>
              <w:t>64160/0310</w:t>
            </w:r>
          </w:p>
        </w:tc>
        <w:tc>
          <w:tcPr>
            <w:tcW w:w="933" w:type="pct"/>
            <w:vAlign w:val="center"/>
          </w:tcPr>
          <w:p w14:paraId="0B4F83E8" w14:textId="77777777" w:rsidR="007B67CB" w:rsidRPr="007B67CB" w:rsidRDefault="007B67CB" w:rsidP="007B67CB">
            <w:pPr>
              <w:pStyle w:val="GazetteTableText"/>
              <w:rPr>
                <w:rFonts w:eastAsiaTheme="minorHAnsi"/>
                <w:lang w:eastAsia="en-US"/>
              </w:rPr>
            </w:pPr>
            <w:r w:rsidRPr="007B67CB">
              <w:rPr>
                <w:rFonts w:eastAsiaTheme="minorHAnsi"/>
                <w:lang w:eastAsia="en-US"/>
              </w:rPr>
              <w:t>Hortiphos 600 Systemic Fungicide</w:t>
            </w:r>
          </w:p>
        </w:tc>
        <w:tc>
          <w:tcPr>
            <w:tcW w:w="1027" w:type="pct"/>
            <w:vAlign w:val="center"/>
          </w:tcPr>
          <w:p w14:paraId="04841C2C" w14:textId="77777777" w:rsidR="007B67CB" w:rsidRPr="007B67CB" w:rsidRDefault="007B67CB" w:rsidP="007B67CB">
            <w:pPr>
              <w:pStyle w:val="GazetteTableText"/>
            </w:pPr>
            <w:r w:rsidRPr="007B67CB">
              <w:t>Label approval</w:t>
            </w:r>
          </w:p>
        </w:tc>
        <w:tc>
          <w:tcPr>
            <w:tcW w:w="829" w:type="pct"/>
            <w:vAlign w:val="center"/>
          </w:tcPr>
          <w:p w14:paraId="5B3982FF" w14:textId="77777777" w:rsidR="007B67CB" w:rsidRPr="007B67CB" w:rsidRDefault="007B67CB" w:rsidP="007B67CB">
            <w:pPr>
              <w:pStyle w:val="GazetteTableText"/>
              <w:rPr>
                <w:rFonts w:eastAsiaTheme="minorHAnsi"/>
                <w:lang w:eastAsia="en-US"/>
              </w:rPr>
            </w:pPr>
            <w:r w:rsidRPr="007B67CB">
              <w:rPr>
                <w:rFonts w:eastAsiaTheme="minorHAnsi"/>
                <w:lang w:eastAsia="en-US"/>
              </w:rPr>
              <w:t>Agtrace Pty Ltd</w:t>
            </w:r>
          </w:p>
        </w:tc>
        <w:tc>
          <w:tcPr>
            <w:tcW w:w="613" w:type="pct"/>
            <w:vAlign w:val="center"/>
          </w:tcPr>
          <w:p w14:paraId="4863679F" w14:textId="77777777" w:rsidR="007B67CB" w:rsidRPr="007B67CB" w:rsidRDefault="007B67CB" w:rsidP="007B67CB">
            <w:pPr>
              <w:pStyle w:val="GazetteTableText"/>
            </w:pPr>
            <w:r w:rsidRPr="007B67CB">
              <w:t>May not meet labelling criteria</w:t>
            </w:r>
          </w:p>
        </w:tc>
        <w:tc>
          <w:tcPr>
            <w:tcW w:w="613" w:type="pct"/>
            <w:vAlign w:val="center"/>
          </w:tcPr>
          <w:p w14:paraId="288B29B0" w14:textId="77777777" w:rsidR="007B67CB" w:rsidRPr="007B67CB" w:rsidRDefault="007B67CB" w:rsidP="007B67CB">
            <w:pPr>
              <w:pStyle w:val="GazetteTableText"/>
            </w:pPr>
            <w:r w:rsidRPr="007B67CB">
              <w:t>10 October 2022</w:t>
            </w:r>
          </w:p>
        </w:tc>
      </w:tr>
      <w:tr w:rsidR="007B67CB" w:rsidRPr="007B67CB" w14:paraId="7F94F174" w14:textId="77777777" w:rsidTr="0047000F">
        <w:tc>
          <w:tcPr>
            <w:tcW w:w="985" w:type="pct"/>
            <w:vAlign w:val="center"/>
          </w:tcPr>
          <w:p w14:paraId="6FD0DEDB" w14:textId="77777777" w:rsidR="007B67CB" w:rsidRPr="007B67CB" w:rsidRDefault="007B67CB" w:rsidP="007B67CB">
            <w:pPr>
              <w:pStyle w:val="GazetteTableText"/>
              <w:rPr>
                <w:rFonts w:eastAsiaTheme="minorHAnsi"/>
                <w:lang w:eastAsia="en-US"/>
              </w:rPr>
            </w:pPr>
            <w:r w:rsidRPr="007B67CB">
              <w:rPr>
                <w:rFonts w:eastAsiaTheme="minorHAnsi"/>
                <w:lang w:eastAsia="en-US"/>
              </w:rPr>
              <w:t>66655/54106</w:t>
            </w:r>
          </w:p>
        </w:tc>
        <w:tc>
          <w:tcPr>
            <w:tcW w:w="933" w:type="pct"/>
            <w:vAlign w:val="center"/>
          </w:tcPr>
          <w:p w14:paraId="3B0274EA"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Phozguard</w:t>
            </w:r>
            <w:proofErr w:type="spellEnd"/>
            <w:r w:rsidRPr="007B67CB">
              <w:rPr>
                <w:rFonts w:eastAsiaTheme="minorHAnsi"/>
                <w:lang w:eastAsia="en-US"/>
              </w:rPr>
              <w:t xml:space="preserve"> 620 Systemic Fungicide</w:t>
            </w:r>
          </w:p>
        </w:tc>
        <w:tc>
          <w:tcPr>
            <w:tcW w:w="1027" w:type="pct"/>
            <w:vAlign w:val="center"/>
          </w:tcPr>
          <w:p w14:paraId="684C0A80" w14:textId="77777777" w:rsidR="007B67CB" w:rsidRPr="007B67CB" w:rsidRDefault="007B67CB" w:rsidP="007B67CB">
            <w:pPr>
              <w:pStyle w:val="GazetteTableText"/>
            </w:pPr>
            <w:r w:rsidRPr="007B67CB">
              <w:t>Label approval</w:t>
            </w:r>
          </w:p>
        </w:tc>
        <w:tc>
          <w:tcPr>
            <w:tcW w:w="829" w:type="pct"/>
            <w:vAlign w:val="center"/>
          </w:tcPr>
          <w:p w14:paraId="483BB401" w14:textId="77777777"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Agrobest</w:t>
            </w:r>
            <w:proofErr w:type="spellEnd"/>
            <w:r w:rsidRPr="007B67CB">
              <w:rPr>
                <w:rFonts w:eastAsiaTheme="minorHAnsi"/>
                <w:lang w:eastAsia="en-US"/>
              </w:rPr>
              <w:t xml:space="preserve"> Australia Pty Ltd</w:t>
            </w:r>
          </w:p>
        </w:tc>
        <w:tc>
          <w:tcPr>
            <w:tcW w:w="613" w:type="pct"/>
            <w:vAlign w:val="center"/>
          </w:tcPr>
          <w:p w14:paraId="35756C98" w14:textId="77777777" w:rsidR="007B67CB" w:rsidRPr="007B67CB" w:rsidRDefault="007B67CB" w:rsidP="007B67CB">
            <w:pPr>
              <w:pStyle w:val="GazetteTableText"/>
            </w:pPr>
            <w:r w:rsidRPr="007B67CB">
              <w:t>May not meet labelling criteria</w:t>
            </w:r>
          </w:p>
        </w:tc>
        <w:tc>
          <w:tcPr>
            <w:tcW w:w="613" w:type="pct"/>
            <w:vAlign w:val="center"/>
          </w:tcPr>
          <w:p w14:paraId="74D3E213" w14:textId="77777777" w:rsidR="007B67CB" w:rsidRPr="007B67CB" w:rsidRDefault="007B67CB" w:rsidP="007B67CB">
            <w:pPr>
              <w:pStyle w:val="GazetteTableText"/>
            </w:pPr>
            <w:r w:rsidRPr="007B67CB">
              <w:t>10 October 2022</w:t>
            </w:r>
          </w:p>
        </w:tc>
      </w:tr>
      <w:tr w:rsidR="007B67CB" w:rsidRPr="007B67CB" w14:paraId="08C3E87E" w14:textId="77777777" w:rsidTr="0047000F">
        <w:tc>
          <w:tcPr>
            <w:tcW w:w="985" w:type="pct"/>
            <w:vAlign w:val="center"/>
          </w:tcPr>
          <w:p w14:paraId="0FFFE767" w14:textId="77777777" w:rsidR="007B67CB" w:rsidRPr="007B67CB" w:rsidRDefault="007B67CB" w:rsidP="007B67CB">
            <w:pPr>
              <w:pStyle w:val="GazetteTableText"/>
              <w:keepNext/>
              <w:keepLines/>
              <w:rPr>
                <w:rFonts w:eastAsiaTheme="minorHAnsi"/>
                <w:lang w:eastAsia="en-US"/>
              </w:rPr>
            </w:pPr>
            <w:r w:rsidRPr="007B67CB">
              <w:rPr>
                <w:rFonts w:eastAsiaTheme="minorHAnsi"/>
                <w:lang w:eastAsia="en-US"/>
              </w:rPr>
              <w:lastRenderedPageBreak/>
              <w:t>46229/0302</w:t>
            </w:r>
          </w:p>
          <w:p w14:paraId="675D226C" w14:textId="77777777" w:rsidR="007B67CB" w:rsidRPr="007B67CB" w:rsidRDefault="007B67CB" w:rsidP="007B67CB">
            <w:pPr>
              <w:pStyle w:val="GazetteTableText"/>
              <w:keepNext/>
              <w:keepLines/>
              <w:rPr>
                <w:rFonts w:eastAsiaTheme="minorHAnsi"/>
                <w:lang w:eastAsia="en-US"/>
              </w:rPr>
            </w:pPr>
            <w:r w:rsidRPr="007B67CB">
              <w:rPr>
                <w:rFonts w:eastAsiaTheme="minorHAnsi"/>
                <w:lang w:eastAsia="en-US"/>
              </w:rPr>
              <w:t>46229/1001</w:t>
            </w:r>
          </w:p>
          <w:p w14:paraId="7AFE786D" w14:textId="77777777" w:rsidR="007B67CB" w:rsidRPr="007B67CB" w:rsidRDefault="007B67CB" w:rsidP="007B67CB">
            <w:pPr>
              <w:pStyle w:val="GazetteTableText"/>
              <w:keepNext/>
              <w:keepLines/>
              <w:rPr>
                <w:rFonts w:eastAsiaTheme="minorHAnsi"/>
                <w:lang w:eastAsia="en-US"/>
              </w:rPr>
            </w:pPr>
            <w:r w:rsidRPr="007B67CB">
              <w:rPr>
                <w:rFonts w:eastAsiaTheme="minorHAnsi"/>
                <w:lang w:eastAsia="en-US"/>
              </w:rPr>
              <w:t>46229/01</w:t>
            </w:r>
          </w:p>
        </w:tc>
        <w:tc>
          <w:tcPr>
            <w:tcW w:w="933" w:type="pct"/>
            <w:vAlign w:val="center"/>
          </w:tcPr>
          <w:p w14:paraId="0F5EDCB8" w14:textId="67458BFF" w:rsidR="007B67CB" w:rsidRPr="007B67CB" w:rsidRDefault="007B67CB" w:rsidP="007B67CB">
            <w:pPr>
              <w:pStyle w:val="GazetteTableText"/>
              <w:keepNext/>
              <w:keepLines/>
              <w:rPr>
                <w:rFonts w:eastAsiaTheme="minorHAnsi"/>
                <w:lang w:eastAsia="en-US"/>
              </w:rPr>
            </w:pPr>
            <w:r w:rsidRPr="007B67CB">
              <w:rPr>
                <w:rFonts w:eastAsiaTheme="minorHAnsi"/>
                <w:lang w:eastAsia="en-US"/>
              </w:rPr>
              <w:t>Agri-</w:t>
            </w:r>
            <w:proofErr w:type="spellStart"/>
            <w:r w:rsidRPr="007B67CB">
              <w:rPr>
                <w:rFonts w:eastAsiaTheme="minorHAnsi"/>
                <w:lang w:eastAsia="en-US"/>
              </w:rPr>
              <w:t>Fos</w:t>
            </w:r>
            <w:proofErr w:type="spellEnd"/>
            <w:r w:rsidRPr="007B67CB">
              <w:rPr>
                <w:rFonts w:eastAsiaTheme="minorHAnsi"/>
                <w:lang w:eastAsia="en-US"/>
              </w:rPr>
              <w:t xml:space="preserve"> Supa 400 Systemic Fungicide</w:t>
            </w:r>
          </w:p>
        </w:tc>
        <w:tc>
          <w:tcPr>
            <w:tcW w:w="1027" w:type="pct"/>
            <w:vAlign w:val="center"/>
          </w:tcPr>
          <w:p w14:paraId="454640B5" w14:textId="77777777" w:rsidR="007B67CB" w:rsidRPr="007B67CB" w:rsidRDefault="007B67CB" w:rsidP="007B67CB">
            <w:pPr>
              <w:pStyle w:val="GazetteTableText"/>
              <w:keepNext/>
              <w:keepLines/>
            </w:pPr>
            <w:r w:rsidRPr="007B67CB">
              <w:t>Label approval</w:t>
            </w:r>
          </w:p>
        </w:tc>
        <w:tc>
          <w:tcPr>
            <w:tcW w:w="829" w:type="pct"/>
            <w:vAlign w:val="center"/>
          </w:tcPr>
          <w:p w14:paraId="332D2CA2" w14:textId="166330B9" w:rsidR="007B67CB" w:rsidRPr="007B67CB" w:rsidRDefault="007B67CB" w:rsidP="007B67CB">
            <w:pPr>
              <w:pStyle w:val="GazetteTableText"/>
              <w:keepNext/>
              <w:keepLines/>
              <w:rPr>
                <w:rFonts w:eastAsiaTheme="minorHAnsi"/>
                <w:lang w:eastAsia="en-US"/>
              </w:rPr>
            </w:pPr>
            <w:r w:rsidRPr="007B67CB">
              <w:rPr>
                <w:rFonts w:eastAsiaTheme="minorHAnsi"/>
                <w:lang w:eastAsia="en-US"/>
              </w:rPr>
              <w:t>Liquid Fertiliser Pty Ltd</w:t>
            </w:r>
          </w:p>
        </w:tc>
        <w:tc>
          <w:tcPr>
            <w:tcW w:w="613" w:type="pct"/>
            <w:vAlign w:val="center"/>
          </w:tcPr>
          <w:p w14:paraId="67160443" w14:textId="77777777" w:rsidR="007B67CB" w:rsidRPr="007B67CB" w:rsidRDefault="007B67CB" w:rsidP="007B67CB">
            <w:pPr>
              <w:pStyle w:val="GazetteTableText"/>
              <w:keepNext/>
              <w:keepLines/>
            </w:pPr>
            <w:r w:rsidRPr="007B67CB">
              <w:t>May not meet labelling criteria</w:t>
            </w:r>
          </w:p>
        </w:tc>
        <w:tc>
          <w:tcPr>
            <w:tcW w:w="613" w:type="pct"/>
            <w:vAlign w:val="center"/>
          </w:tcPr>
          <w:p w14:paraId="52AE6E22" w14:textId="77777777" w:rsidR="007B67CB" w:rsidRPr="007B67CB" w:rsidRDefault="007B67CB" w:rsidP="007B67CB">
            <w:pPr>
              <w:pStyle w:val="GazetteTableText"/>
              <w:keepNext/>
              <w:keepLines/>
            </w:pPr>
            <w:r w:rsidRPr="007B67CB">
              <w:t>11 October 2022</w:t>
            </w:r>
          </w:p>
        </w:tc>
      </w:tr>
      <w:tr w:rsidR="007B67CB" w:rsidRPr="007B67CB" w14:paraId="5F760A74" w14:textId="77777777" w:rsidTr="0047000F">
        <w:tc>
          <w:tcPr>
            <w:tcW w:w="985" w:type="pct"/>
            <w:vAlign w:val="center"/>
          </w:tcPr>
          <w:p w14:paraId="5EBAF0F4"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54430/0502</w:t>
            </w:r>
          </w:p>
          <w:p w14:paraId="44BAAFE9"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54430/1001</w:t>
            </w:r>
          </w:p>
          <w:p w14:paraId="48FB4D5E"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54430/1004</w:t>
            </w:r>
          </w:p>
          <w:p w14:paraId="6BD3F32D"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54430/113481</w:t>
            </w:r>
          </w:p>
          <w:p w14:paraId="3D24F1FF"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54430/126557</w:t>
            </w:r>
          </w:p>
          <w:p w14:paraId="4D6485CC"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54430/49212</w:t>
            </w:r>
          </w:p>
          <w:p w14:paraId="246DCBDC" w14:textId="77777777" w:rsidR="007B67CB" w:rsidRPr="007B67CB" w:rsidRDefault="007B67CB" w:rsidP="007B67CB">
            <w:pPr>
              <w:pStyle w:val="GazetteTableText"/>
              <w:rPr>
                <w:rFonts w:eastAsiaTheme="minorHAnsi"/>
                <w:lang w:eastAsia="en-US"/>
              </w:rPr>
            </w:pPr>
            <w:r w:rsidRPr="007B67CB">
              <w:rPr>
                <w:rFonts w:eastAsiaTheme="minorHAnsi"/>
                <w:lang w:eastAsia="en-US"/>
              </w:rPr>
              <w:t>54430/130209</w:t>
            </w:r>
          </w:p>
        </w:tc>
        <w:tc>
          <w:tcPr>
            <w:tcW w:w="933" w:type="pct"/>
            <w:vAlign w:val="center"/>
          </w:tcPr>
          <w:p w14:paraId="23328E37" w14:textId="2C8BF0E2" w:rsidR="007B67CB" w:rsidRPr="007B67CB" w:rsidRDefault="007B67CB" w:rsidP="007B67CB">
            <w:pPr>
              <w:pStyle w:val="GazetteTableText"/>
              <w:rPr>
                <w:rFonts w:eastAsiaTheme="minorHAnsi"/>
                <w:lang w:eastAsia="en-US"/>
              </w:rPr>
            </w:pPr>
            <w:r w:rsidRPr="007B67CB">
              <w:rPr>
                <w:rFonts w:eastAsiaTheme="minorHAnsi"/>
                <w:lang w:eastAsia="en-US"/>
              </w:rPr>
              <w:t>Agri-</w:t>
            </w:r>
            <w:proofErr w:type="spellStart"/>
            <w:r w:rsidRPr="007B67CB">
              <w:rPr>
                <w:rFonts w:eastAsiaTheme="minorHAnsi"/>
                <w:lang w:eastAsia="en-US"/>
              </w:rPr>
              <w:t>Fos</w:t>
            </w:r>
            <w:proofErr w:type="spellEnd"/>
            <w:r w:rsidRPr="007B67CB">
              <w:rPr>
                <w:rFonts w:eastAsiaTheme="minorHAnsi"/>
                <w:lang w:eastAsia="en-US"/>
              </w:rPr>
              <w:t xml:space="preserve"> 600 Systemic Fungicide</w:t>
            </w:r>
          </w:p>
        </w:tc>
        <w:tc>
          <w:tcPr>
            <w:tcW w:w="1027" w:type="pct"/>
            <w:vAlign w:val="center"/>
          </w:tcPr>
          <w:p w14:paraId="65869EE8" w14:textId="77777777" w:rsidR="007B67CB" w:rsidRPr="007B67CB" w:rsidRDefault="007B67CB" w:rsidP="007B67CB">
            <w:pPr>
              <w:pStyle w:val="GazetteTableText"/>
            </w:pPr>
            <w:r w:rsidRPr="007B67CB">
              <w:t>Label approval</w:t>
            </w:r>
          </w:p>
        </w:tc>
        <w:tc>
          <w:tcPr>
            <w:tcW w:w="829" w:type="pct"/>
            <w:vAlign w:val="center"/>
          </w:tcPr>
          <w:p w14:paraId="788B1CB2" w14:textId="368227AE" w:rsidR="007B67CB" w:rsidRPr="007B67CB" w:rsidRDefault="007B67CB" w:rsidP="007B67CB">
            <w:pPr>
              <w:pStyle w:val="GazetteTableText"/>
              <w:rPr>
                <w:rFonts w:eastAsiaTheme="minorHAnsi"/>
                <w:lang w:eastAsia="en-US"/>
              </w:rPr>
            </w:pPr>
            <w:r w:rsidRPr="007B67CB">
              <w:rPr>
                <w:rFonts w:eastAsiaTheme="minorHAnsi"/>
                <w:lang w:eastAsia="en-US"/>
              </w:rPr>
              <w:t>Liquid Fertiliser Pty Ltd</w:t>
            </w:r>
          </w:p>
        </w:tc>
        <w:tc>
          <w:tcPr>
            <w:tcW w:w="613" w:type="pct"/>
            <w:vAlign w:val="center"/>
          </w:tcPr>
          <w:p w14:paraId="0BD8C085" w14:textId="77777777" w:rsidR="007B67CB" w:rsidRPr="007B67CB" w:rsidRDefault="007B67CB" w:rsidP="007B67CB">
            <w:pPr>
              <w:pStyle w:val="GazetteTableText"/>
            </w:pPr>
            <w:r w:rsidRPr="007B67CB">
              <w:t>May not meet labelling criteria</w:t>
            </w:r>
          </w:p>
        </w:tc>
        <w:tc>
          <w:tcPr>
            <w:tcW w:w="613" w:type="pct"/>
            <w:vAlign w:val="center"/>
          </w:tcPr>
          <w:p w14:paraId="155E5881" w14:textId="77777777" w:rsidR="007B67CB" w:rsidRPr="007B67CB" w:rsidRDefault="007B67CB" w:rsidP="007B67CB">
            <w:pPr>
              <w:pStyle w:val="GazetteTableText"/>
            </w:pPr>
            <w:r w:rsidRPr="007B67CB">
              <w:t>11 October 2022</w:t>
            </w:r>
          </w:p>
        </w:tc>
      </w:tr>
      <w:tr w:rsidR="007B67CB" w:rsidRPr="007B67CB" w14:paraId="7534A47C" w14:textId="77777777" w:rsidTr="0047000F">
        <w:tc>
          <w:tcPr>
            <w:tcW w:w="985" w:type="pct"/>
            <w:vAlign w:val="center"/>
          </w:tcPr>
          <w:p w14:paraId="4E7BE9D1" w14:textId="77777777" w:rsidR="007B67CB" w:rsidRPr="007B67CB" w:rsidRDefault="007B67CB" w:rsidP="007B67CB">
            <w:pPr>
              <w:pStyle w:val="GazetteTableText"/>
              <w:rPr>
                <w:rFonts w:eastAsiaTheme="minorHAnsi"/>
                <w:lang w:eastAsia="en-US"/>
              </w:rPr>
            </w:pPr>
            <w:r w:rsidRPr="007B67CB">
              <w:rPr>
                <w:rFonts w:eastAsiaTheme="minorHAnsi"/>
                <w:lang w:eastAsia="en-US"/>
              </w:rPr>
              <w:t>55131/0302</w:t>
            </w:r>
          </w:p>
        </w:tc>
        <w:tc>
          <w:tcPr>
            <w:tcW w:w="933" w:type="pct"/>
            <w:vAlign w:val="center"/>
          </w:tcPr>
          <w:p w14:paraId="02C5E36D" w14:textId="408606B6" w:rsidR="007B67CB" w:rsidRPr="007B67CB" w:rsidRDefault="007B67CB" w:rsidP="007B67CB">
            <w:pPr>
              <w:pStyle w:val="GazetteTableText"/>
              <w:rPr>
                <w:rFonts w:eastAsiaTheme="minorHAnsi"/>
                <w:lang w:eastAsia="en-US"/>
              </w:rPr>
            </w:pPr>
            <w:r w:rsidRPr="007B67CB">
              <w:rPr>
                <w:rFonts w:eastAsiaTheme="minorHAnsi"/>
                <w:lang w:eastAsia="en-US"/>
              </w:rPr>
              <w:t>Agri-</w:t>
            </w:r>
            <w:proofErr w:type="spellStart"/>
            <w:r w:rsidRPr="007B67CB">
              <w:rPr>
                <w:rFonts w:eastAsiaTheme="minorHAnsi"/>
                <w:lang w:eastAsia="en-US"/>
              </w:rPr>
              <w:t>Fos</w:t>
            </w:r>
            <w:proofErr w:type="spellEnd"/>
            <w:r w:rsidRPr="007B67CB">
              <w:rPr>
                <w:rFonts w:eastAsiaTheme="minorHAnsi"/>
                <w:lang w:eastAsia="en-US"/>
              </w:rPr>
              <w:t xml:space="preserve"> 400 Ph 7.2 Systemic Fungicide</w:t>
            </w:r>
          </w:p>
        </w:tc>
        <w:tc>
          <w:tcPr>
            <w:tcW w:w="1027" w:type="pct"/>
            <w:vAlign w:val="center"/>
          </w:tcPr>
          <w:p w14:paraId="7CB280AB" w14:textId="77777777" w:rsidR="007B67CB" w:rsidRPr="007B67CB" w:rsidRDefault="007B67CB" w:rsidP="007B67CB">
            <w:pPr>
              <w:pStyle w:val="GazetteTableText"/>
            </w:pPr>
            <w:r w:rsidRPr="007B67CB">
              <w:t>Label approval</w:t>
            </w:r>
          </w:p>
        </w:tc>
        <w:tc>
          <w:tcPr>
            <w:tcW w:w="829" w:type="pct"/>
            <w:vAlign w:val="center"/>
          </w:tcPr>
          <w:p w14:paraId="66FF298A" w14:textId="3970F283" w:rsidR="007B67CB" w:rsidRPr="007B67CB" w:rsidRDefault="007B67CB" w:rsidP="007B67CB">
            <w:pPr>
              <w:pStyle w:val="GazetteTableText"/>
              <w:rPr>
                <w:rFonts w:eastAsiaTheme="minorHAnsi"/>
                <w:lang w:eastAsia="en-US"/>
              </w:rPr>
            </w:pPr>
            <w:r w:rsidRPr="007B67CB">
              <w:rPr>
                <w:rFonts w:eastAsiaTheme="minorHAnsi"/>
                <w:lang w:eastAsia="en-US"/>
              </w:rPr>
              <w:t>Liquid Fertiliser Pty Ltd</w:t>
            </w:r>
          </w:p>
        </w:tc>
        <w:tc>
          <w:tcPr>
            <w:tcW w:w="613" w:type="pct"/>
            <w:vAlign w:val="center"/>
          </w:tcPr>
          <w:p w14:paraId="65E988FE" w14:textId="77777777" w:rsidR="007B67CB" w:rsidRPr="007B67CB" w:rsidRDefault="007B67CB" w:rsidP="007B67CB">
            <w:pPr>
              <w:pStyle w:val="GazetteTableText"/>
            </w:pPr>
            <w:r w:rsidRPr="007B67CB">
              <w:t>May not meet labelling criteria</w:t>
            </w:r>
          </w:p>
        </w:tc>
        <w:tc>
          <w:tcPr>
            <w:tcW w:w="613" w:type="pct"/>
            <w:vAlign w:val="center"/>
          </w:tcPr>
          <w:p w14:paraId="4B396DC3" w14:textId="77777777" w:rsidR="007B67CB" w:rsidRPr="007B67CB" w:rsidRDefault="007B67CB" w:rsidP="007B67CB">
            <w:pPr>
              <w:pStyle w:val="GazetteTableText"/>
            </w:pPr>
            <w:r w:rsidRPr="007B67CB">
              <w:t>12 October 2022</w:t>
            </w:r>
          </w:p>
        </w:tc>
      </w:tr>
      <w:tr w:rsidR="007B67CB" w:rsidRPr="007B67CB" w14:paraId="5ECC591D" w14:textId="77777777" w:rsidTr="0047000F">
        <w:tc>
          <w:tcPr>
            <w:tcW w:w="985" w:type="pct"/>
            <w:vAlign w:val="center"/>
          </w:tcPr>
          <w:p w14:paraId="7F97104B" w14:textId="77777777" w:rsidR="007B67CB" w:rsidRPr="007B67CB" w:rsidRDefault="007B67CB" w:rsidP="007B67CB">
            <w:pPr>
              <w:pStyle w:val="GazetteTableText"/>
              <w:rPr>
                <w:rFonts w:eastAsiaTheme="minorHAnsi"/>
                <w:lang w:eastAsia="en-US"/>
              </w:rPr>
            </w:pPr>
            <w:r w:rsidRPr="007B67CB">
              <w:rPr>
                <w:rFonts w:eastAsiaTheme="minorHAnsi"/>
                <w:lang w:eastAsia="en-US"/>
              </w:rPr>
              <w:t>42105/01</w:t>
            </w:r>
          </w:p>
        </w:tc>
        <w:tc>
          <w:tcPr>
            <w:tcW w:w="933" w:type="pct"/>
            <w:vAlign w:val="center"/>
          </w:tcPr>
          <w:p w14:paraId="61591923" w14:textId="02B1458F"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Rutec</w:t>
            </w:r>
            <w:proofErr w:type="spellEnd"/>
            <w:r w:rsidRPr="007B67CB">
              <w:rPr>
                <w:rFonts w:eastAsiaTheme="minorHAnsi"/>
                <w:lang w:eastAsia="en-US"/>
              </w:rPr>
              <w:t xml:space="preserve"> Fungi-</w:t>
            </w:r>
            <w:proofErr w:type="spellStart"/>
            <w:r w:rsidRPr="007B67CB">
              <w:rPr>
                <w:rFonts w:eastAsiaTheme="minorHAnsi"/>
                <w:lang w:eastAsia="en-US"/>
              </w:rPr>
              <w:t>Fos</w:t>
            </w:r>
            <w:proofErr w:type="spellEnd"/>
            <w:r w:rsidRPr="007B67CB">
              <w:rPr>
                <w:rFonts w:eastAsiaTheme="minorHAnsi"/>
                <w:lang w:eastAsia="en-US"/>
              </w:rPr>
              <w:t xml:space="preserve"> 400 Fungicide</w:t>
            </w:r>
          </w:p>
        </w:tc>
        <w:tc>
          <w:tcPr>
            <w:tcW w:w="1027" w:type="pct"/>
            <w:vAlign w:val="center"/>
          </w:tcPr>
          <w:p w14:paraId="3226325A" w14:textId="77777777" w:rsidR="007B67CB" w:rsidRPr="007B67CB" w:rsidRDefault="007B67CB" w:rsidP="007B67CB">
            <w:pPr>
              <w:pStyle w:val="GazetteTableText"/>
            </w:pPr>
            <w:r w:rsidRPr="007B67CB">
              <w:t>Label approval</w:t>
            </w:r>
          </w:p>
        </w:tc>
        <w:tc>
          <w:tcPr>
            <w:tcW w:w="829" w:type="pct"/>
            <w:vAlign w:val="center"/>
          </w:tcPr>
          <w:p w14:paraId="7E6669FA" w14:textId="4ED2492E"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Rutec</w:t>
            </w:r>
            <w:proofErr w:type="spellEnd"/>
            <w:r w:rsidRPr="007B67CB">
              <w:rPr>
                <w:rFonts w:eastAsiaTheme="minorHAnsi"/>
                <w:lang w:eastAsia="en-US"/>
              </w:rPr>
              <w:t xml:space="preserve"> Pty Ltd</w:t>
            </w:r>
          </w:p>
        </w:tc>
        <w:tc>
          <w:tcPr>
            <w:tcW w:w="613" w:type="pct"/>
            <w:vAlign w:val="center"/>
          </w:tcPr>
          <w:p w14:paraId="39FCA05F" w14:textId="77777777" w:rsidR="007B67CB" w:rsidRPr="007B67CB" w:rsidRDefault="007B67CB" w:rsidP="007B67CB">
            <w:pPr>
              <w:pStyle w:val="GazetteTableText"/>
            </w:pPr>
            <w:r w:rsidRPr="007B67CB">
              <w:t>May not meet labelling criteria</w:t>
            </w:r>
          </w:p>
        </w:tc>
        <w:tc>
          <w:tcPr>
            <w:tcW w:w="613" w:type="pct"/>
            <w:vAlign w:val="center"/>
          </w:tcPr>
          <w:p w14:paraId="2BA11C6D" w14:textId="77777777" w:rsidR="007B67CB" w:rsidRPr="007B67CB" w:rsidRDefault="007B67CB" w:rsidP="007B67CB">
            <w:pPr>
              <w:pStyle w:val="GazetteTableText"/>
            </w:pPr>
            <w:r w:rsidRPr="007B67CB">
              <w:t>11 October 2022</w:t>
            </w:r>
          </w:p>
        </w:tc>
      </w:tr>
      <w:tr w:rsidR="007B67CB" w:rsidRPr="007B67CB" w14:paraId="42054CFA" w14:textId="77777777" w:rsidTr="0047000F">
        <w:tc>
          <w:tcPr>
            <w:tcW w:w="985" w:type="pct"/>
            <w:vAlign w:val="center"/>
          </w:tcPr>
          <w:p w14:paraId="60838D5E" w14:textId="77777777" w:rsidR="007B67CB" w:rsidRPr="007B67CB" w:rsidRDefault="007B67CB" w:rsidP="007B67CB">
            <w:pPr>
              <w:pStyle w:val="GazetteTableText"/>
              <w:rPr>
                <w:rFonts w:eastAsiaTheme="minorHAnsi"/>
                <w:lang w:eastAsia="en-US"/>
              </w:rPr>
            </w:pPr>
            <w:r w:rsidRPr="007B67CB">
              <w:rPr>
                <w:rFonts w:eastAsiaTheme="minorHAnsi"/>
                <w:lang w:eastAsia="en-US"/>
              </w:rPr>
              <w:t>56633/0503</w:t>
            </w:r>
          </w:p>
        </w:tc>
        <w:tc>
          <w:tcPr>
            <w:tcW w:w="933" w:type="pct"/>
            <w:vAlign w:val="center"/>
          </w:tcPr>
          <w:p w14:paraId="31D33534" w14:textId="77777777" w:rsidR="007B67CB" w:rsidRPr="007B67CB" w:rsidRDefault="007B67CB" w:rsidP="007B67CB">
            <w:pPr>
              <w:pStyle w:val="GazetteTableText"/>
              <w:rPr>
                <w:rFonts w:eastAsiaTheme="minorHAnsi"/>
                <w:lang w:eastAsia="en-US"/>
              </w:rPr>
            </w:pPr>
            <w:r w:rsidRPr="007B67CB">
              <w:rPr>
                <w:rFonts w:eastAsiaTheme="minorHAnsi"/>
                <w:lang w:eastAsia="en-US"/>
              </w:rPr>
              <w:t>David Grays Phos-Inject 200 Fungicide</w:t>
            </w:r>
          </w:p>
        </w:tc>
        <w:tc>
          <w:tcPr>
            <w:tcW w:w="1027" w:type="pct"/>
            <w:vAlign w:val="center"/>
          </w:tcPr>
          <w:p w14:paraId="0EACCE81" w14:textId="77777777" w:rsidR="007B67CB" w:rsidRPr="007B67CB" w:rsidRDefault="007B67CB" w:rsidP="007B67CB">
            <w:pPr>
              <w:pStyle w:val="GazetteTableText"/>
            </w:pPr>
            <w:r w:rsidRPr="007B67CB">
              <w:t>Label approval</w:t>
            </w:r>
          </w:p>
        </w:tc>
        <w:tc>
          <w:tcPr>
            <w:tcW w:w="829" w:type="pct"/>
            <w:vAlign w:val="center"/>
          </w:tcPr>
          <w:p w14:paraId="167AF0B3" w14:textId="5C5B23FE" w:rsidR="007B67CB" w:rsidRPr="007B67CB" w:rsidRDefault="007B67CB" w:rsidP="007B67CB">
            <w:pPr>
              <w:pStyle w:val="GazetteTableText"/>
              <w:rPr>
                <w:rFonts w:eastAsiaTheme="minorHAnsi"/>
                <w:lang w:eastAsia="en-US"/>
              </w:rPr>
            </w:pPr>
            <w:r w:rsidRPr="007B67CB">
              <w:rPr>
                <w:rFonts w:eastAsiaTheme="minorHAnsi"/>
                <w:lang w:eastAsia="en-US"/>
              </w:rPr>
              <w:t>David Gray &amp; Co Pty L</w:t>
            </w:r>
            <w:r w:rsidR="0047000F">
              <w:rPr>
                <w:rFonts w:eastAsiaTheme="minorHAnsi"/>
                <w:lang w:eastAsia="en-US"/>
              </w:rPr>
              <w:t>t</w:t>
            </w:r>
            <w:r w:rsidRPr="007B67CB">
              <w:rPr>
                <w:rFonts w:eastAsiaTheme="minorHAnsi"/>
                <w:lang w:eastAsia="en-US"/>
              </w:rPr>
              <w:t>d</w:t>
            </w:r>
          </w:p>
        </w:tc>
        <w:tc>
          <w:tcPr>
            <w:tcW w:w="613" w:type="pct"/>
            <w:vAlign w:val="center"/>
          </w:tcPr>
          <w:p w14:paraId="0570C199" w14:textId="77777777" w:rsidR="007B67CB" w:rsidRPr="007B67CB" w:rsidRDefault="007B67CB" w:rsidP="007B67CB">
            <w:pPr>
              <w:pStyle w:val="GazetteTableText"/>
            </w:pPr>
            <w:r w:rsidRPr="007B67CB">
              <w:t>May not meet labelling criteria</w:t>
            </w:r>
          </w:p>
        </w:tc>
        <w:tc>
          <w:tcPr>
            <w:tcW w:w="613" w:type="pct"/>
            <w:vAlign w:val="center"/>
          </w:tcPr>
          <w:p w14:paraId="51BFB165" w14:textId="77777777" w:rsidR="007B67CB" w:rsidRPr="007B67CB" w:rsidRDefault="007B67CB" w:rsidP="007B67CB">
            <w:pPr>
              <w:pStyle w:val="GazetteTableText"/>
            </w:pPr>
            <w:r w:rsidRPr="007B67CB">
              <w:t>14 October 2022</w:t>
            </w:r>
          </w:p>
        </w:tc>
      </w:tr>
      <w:tr w:rsidR="007B67CB" w:rsidRPr="007B67CB" w14:paraId="6EE14006" w14:textId="77777777" w:rsidTr="0047000F">
        <w:tc>
          <w:tcPr>
            <w:tcW w:w="985" w:type="pct"/>
            <w:vAlign w:val="center"/>
          </w:tcPr>
          <w:p w14:paraId="6066F221" w14:textId="77777777" w:rsidR="007B67CB" w:rsidRPr="007B67CB" w:rsidRDefault="007B67CB" w:rsidP="007B67CB">
            <w:pPr>
              <w:pStyle w:val="GazetteTableText"/>
              <w:rPr>
                <w:rFonts w:eastAsiaTheme="minorHAnsi"/>
                <w:lang w:eastAsia="en-US"/>
              </w:rPr>
            </w:pPr>
            <w:r w:rsidRPr="007B67CB">
              <w:rPr>
                <w:rFonts w:eastAsiaTheme="minorHAnsi"/>
                <w:lang w:eastAsia="en-US"/>
              </w:rPr>
              <w:t>69516/60992</w:t>
            </w:r>
          </w:p>
        </w:tc>
        <w:tc>
          <w:tcPr>
            <w:tcW w:w="933" w:type="pct"/>
            <w:vAlign w:val="center"/>
          </w:tcPr>
          <w:p w14:paraId="6863B7A0" w14:textId="2DE7E418" w:rsidR="007B67CB" w:rsidRPr="007B67CB" w:rsidRDefault="007B67CB" w:rsidP="007B67CB">
            <w:pPr>
              <w:pStyle w:val="GazetteTableText"/>
              <w:rPr>
                <w:rFonts w:eastAsiaTheme="minorHAnsi"/>
                <w:lang w:eastAsia="en-US"/>
              </w:rPr>
            </w:pPr>
            <w:r w:rsidRPr="007B67CB">
              <w:rPr>
                <w:rFonts w:eastAsiaTheme="minorHAnsi"/>
                <w:lang w:eastAsia="en-US"/>
              </w:rPr>
              <w:t>Icon Phite 400 Systemic Fungicide</w:t>
            </w:r>
          </w:p>
        </w:tc>
        <w:tc>
          <w:tcPr>
            <w:tcW w:w="1027" w:type="pct"/>
            <w:vAlign w:val="center"/>
          </w:tcPr>
          <w:p w14:paraId="54885495" w14:textId="5CAF30BC" w:rsidR="007B67CB" w:rsidRPr="007B67CB" w:rsidRDefault="007B67CB" w:rsidP="007B67CB">
            <w:pPr>
              <w:pStyle w:val="GazetteTableText"/>
            </w:pPr>
            <w:r w:rsidRPr="007B67CB">
              <w:t xml:space="preserve">Label </w:t>
            </w:r>
            <w:r w:rsidR="00142496">
              <w:t>a</w:t>
            </w:r>
            <w:r w:rsidRPr="007B67CB">
              <w:t>pproval</w:t>
            </w:r>
          </w:p>
        </w:tc>
        <w:tc>
          <w:tcPr>
            <w:tcW w:w="829" w:type="pct"/>
            <w:vAlign w:val="center"/>
          </w:tcPr>
          <w:p w14:paraId="0D21C1B5" w14:textId="331EDE17" w:rsidR="007B67CB" w:rsidRPr="007B67CB" w:rsidRDefault="007B67CB" w:rsidP="007B67CB">
            <w:pPr>
              <w:pStyle w:val="GazetteTableText"/>
              <w:rPr>
                <w:rFonts w:eastAsiaTheme="minorHAnsi"/>
                <w:lang w:eastAsia="en-US"/>
              </w:rPr>
            </w:pPr>
            <w:r w:rsidRPr="007B67CB">
              <w:rPr>
                <w:rFonts w:eastAsiaTheme="minorHAnsi"/>
                <w:lang w:eastAsia="en-US"/>
              </w:rPr>
              <w:t>Sonic Essentials Pty Ltd</w:t>
            </w:r>
          </w:p>
        </w:tc>
        <w:tc>
          <w:tcPr>
            <w:tcW w:w="613" w:type="pct"/>
            <w:vAlign w:val="center"/>
          </w:tcPr>
          <w:p w14:paraId="6310ED9B" w14:textId="77777777" w:rsidR="007B67CB" w:rsidRPr="007B67CB" w:rsidRDefault="007B67CB" w:rsidP="007B67CB">
            <w:pPr>
              <w:pStyle w:val="GazetteTableText"/>
            </w:pPr>
            <w:r w:rsidRPr="007B67CB">
              <w:t>May not meet labelling criteria</w:t>
            </w:r>
          </w:p>
        </w:tc>
        <w:tc>
          <w:tcPr>
            <w:tcW w:w="613" w:type="pct"/>
            <w:vAlign w:val="center"/>
          </w:tcPr>
          <w:p w14:paraId="1B783DA2" w14:textId="77777777" w:rsidR="007B67CB" w:rsidRPr="007B67CB" w:rsidRDefault="007B67CB" w:rsidP="007B67CB">
            <w:pPr>
              <w:pStyle w:val="GazetteTableText"/>
            </w:pPr>
            <w:r w:rsidRPr="007B67CB">
              <w:t>14 October 2022</w:t>
            </w:r>
          </w:p>
        </w:tc>
      </w:tr>
      <w:tr w:rsidR="007B67CB" w:rsidRPr="007B67CB" w14:paraId="1F28F7C1" w14:textId="77777777" w:rsidTr="0047000F">
        <w:tc>
          <w:tcPr>
            <w:tcW w:w="985" w:type="pct"/>
          </w:tcPr>
          <w:p w14:paraId="52620DA8" w14:textId="77777777" w:rsidR="007B67CB" w:rsidRPr="007B67CB" w:rsidRDefault="007B67CB" w:rsidP="007B67CB">
            <w:pPr>
              <w:pStyle w:val="GazetteTableText"/>
            </w:pPr>
            <w:r w:rsidRPr="007B67CB">
              <w:t>83176/107680</w:t>
            </w:r>
          </w:p>
        </w:tc>
        <w:tc>
          <w:tcPr>
            <w:tcW w:w="933" w:type="pct"/>
          </w:tcPr>
          <w:p w14:paraId="16B2BA07" w14:textId="77777777" w:rsidR="007B67CB" w:rsidRPr="007B67CB" w:rsidRDefault="007B67CB" w:rsidP="007B67CB">
            <w:pPr>
              <w:pStyle w:val="GazetteTableText"/>
              <w:rPr>
                <w:rFonts w:eastAsiaTheme="minorHAnsi"/>
                <w:shd w:val="clear" w:color="auto" w:fill="F5F5F5"/>
                <w:lang w:eastAsia="en-US"/>
              </w:rPr>
            </w:pPr>
            <w:r w:rsidRPr="007B67CB">
              <w:rPr>
                <w:rFonts w:eastAsiaTheme="minorHAnsi"/>
                <w:shd w:val="clear" w:color="auto" w:fill="F5F5F5"/>
                <w:lang w:eastAsia="en-US"/>
              </w:rPr>
              <w:t xml:space="preserve">Amgrow Phospot 600 Systemic </w:t>
            </w:r>
            <w:proofErr w:type="spellStart"/>
            <w:r w:rsidRPr="007B67CB">
              <w:rPr>
                <w:rFonts w:eastAsiaTheme="minorHAnsi"/>
                <w:shd w:val="clear" w:color="auto" w:fill="F5F5F5"/>
                <w:lang w:eastAsia="en-US"/>
              </w:rPr>
              <w:t>Funcigide</w:t>
            </w:r>
            <w:proofErr w:type="spellEnd"/>
          </w:p>
        </w:tc>
        <w:tc>
          <w:tcPr>
            <w:tcW w:w="1027" w:type="pct"/>
          </w:tcPr>
          <w:p w14:paraId="619769C5" w14:textId="77777777" w:rsidR="007B67CB" w:rsidRPr="007B67CB" w:rsidRDefault="007B67CB" w:rsidP="007B67CB">
            <w:pPr>
              <w:pStyle w:val="GazetteTableText"/>
            </w:pPr>
            <w:r w:rsidRPr="007B67CB">
              <w:t>Label approval</w:t>
            </w:r>
          </w:p>
        </w:tc>
        <w:tc>
          <w:tcPr>
            <w:tcW w:w="829" w:type="pct"/>
          </w:tcPr>
          <w:p w14:paraId="08C1927F" w14:textId="77777777" w:rsidR="007B67CB" w:rsidRPr="007B67CB" w:rsidRDefault="007B67CB" w:rsidP="007B67CB">
            <w:pPr>
              <w:pStyle w:val="GazetteTableText"/>
            </w:pPr>
            <w:r w:rsidRPr="007B67CB">
              <w:t>Amgrow Pty Ltd</w:t>
            </w:r>
          </w:p>
        </w:tc>
        <w:tc>
          <w:tcPr>
            <w:tcW w:w="613" w:type="pct"/>
          </w:tcPr>
          <w:p w14:paraId="051DC325" w14:textId="77777777" w:rsidR="007B67CB" w:rsidRPr="007B67CB" w:rsidRDefault="007B67CB" w:rsidP="007B67CB">
            <w:pPr>
              <w:pStyle w:val="GazetteTableText"/>
            </w:pPr>
            <w:r w:rsidRPr="007B67CB">
              <w:t>May not meet labelling criteria</w:t>
            </w:r>
          </w:p>
        </w:tc>
        <w:tc>
          <w:tcPr>
            <w:tcW w:w="613" w:type="pct"/>
          </w:tcPr>
          <w:p w14:paraId="61D40DF9" w14:textId="77777777" w:rsidR="007B67CB" w:rsidRPr="007B67CB" w:rsidRDefault="007B67CB" w:rsidP="007B67CB">
            <w:pPr>
              <w:pStyle w:val="GazetteTableText"/>
            </w:pPr>
            <w:r w:rsidRPr="007B67CB">
              <w:t>12 October 2022</w:t>
            </w:r>
          </w:p>
        </w:tc>
      </w:tr>
      <w:tr w:rsidR="007B67CB" w:rsidRPr="007B67CB" w14:paraId="58AADCE5" w14:textId="77777777" w:rsidTr="0047000F">
        <w:tc>
          <w:tcPr>
            <w:tcW w:w="985" w:type="pct"/>
            <w:vAlign w:val="center"/>
          </w:tcPr>
          <w:p w14:paraId="01B568FB" w14:textId="77777777" w:rsidR="007B67CB" w:rsidRPr="007B67CB" w:rsidRDefault="007B67CB" w:rsidP="007B67CB">
            <w:pPr>
              <w:pStyle w:val="GazetteTableText"/>
              <w:rPr>
                <w:rFonts w:eastAsiaTheme="minorHAnsi"/>
                <w:lang w:eastAsia="en-US"/>
              </w:rPr>
            </w:pPr>
            <w:r w:rsidRPr="007B67CB">
              <w:rPr>
                <w:rFonts w:eastAsiaTheme="minorHAnsi"/>
                <w:lang w:eastAsia="en-US"/>
              </w:rPr>
              <w:t>67596/56427</w:t>
            </w:r>
          </w:p>
        </w:tc>
        <w:tc>
          <w:tcPr>
            <w:tcW w:w="933" w:type="pct"/>
            <w:vAlign w:val="center"/>
          </w:tcPr>
          <w:p w14:paraId="27890BB3" w14:textId="77777777" w:rsidR="007B67CB" w:rsidRPr="007B67CB" w:rsidRDefault="007B67CB" w:rsidP="007B67CB">
            <w:pPr>
              <w:pStyle w:val="GazetteTableText"/>
              <w:rPr>
                <w:rFonts w:eastAsiaTheme="minorHAnsi"/>
                <w:lang w:eastAsia="en-US"/>
              </w:rPr>
            </w:pPr>
            <w:r w:rsidRPr="007B67CB">
              <w:rPr>
                <w:rFonts w:eastAsiaTheme="minorHAnsi"/>
                <w:lang w:eastAsia="en-US"/>
              </w:rPr>
              <w:t>Phosfusion 600 Fungicide</w:t>
            </w:r>
          </w:p>
        </w:tc>
        <w:tc>
          <w:tcPr>
            <w:tcW w:w="1027" w:type="pct"/>
            <w:vAlign w:val="center"/>
          </w:tcPr>
          <w:p w14:paraId="4F929371" w14:textId="77777777" w:rsidR="007B67CB" w:rsidRPr="007B67CB" w:rsidRDefault="007B67CB" w:rsidP="007B67CB">
            <w:pPr>
              <w:pStyle w:val="GazetteTableText"/>
            </w:pPr>
            <w:r w:rsidRPr="007B67CB">
              <w:t>Label approval</w:t>
            </w:r>
          </w:p>
        </w:tc>
        <w:tc>
          <w:tcPr>
            <w:tcW w:w="829" w:type="pct"/>
            <w:vAlign w:val="center"/>
          </w:tcPr>
          <w:p w14:paraId="452F367C" w14:textId="77777777" w:rsidR="007B67CB" w:rsidRPr="007B67CB" w:rsidRDefault="007B67CB" w:rsidP="007B67CB">
            <w:pPr>
              <w:pStyle w:val="GazetteTableText"/>
              <w:rPr>
                <w:rFonts w:eastAsiaTheme="minorHAnsi"/>
                <w:lang w:eastAsia="en-US"/>
              </w:rPr>
            </w:pPr>
            <w:r w:rsidRPr="007B67CB">
              <w:rPr>
                <w:rFonts w:eastAsiaTheme="minorHAnsi"/>
                <w:lang w:eastAsia="en-US"/>
              </w:rPr>
              <w:t>Nutrien Ag Solutions Limited</w:t>
            </w:r>
          </w:p>
        </w:tc>
        <w:tc>
          <w:tcPr>
            <w:tcW w:w="613" w:type="pct"/>
            <w:vAlign w:val="center"/>
          </w:tcPr>
          <w:p w14:paraId="3F4A041F" w14:textId="77777777" w:rsidR="007B67CB" w:rsidRPr="007B67CB" w:rsidRDefault="007B67CB" w:rsidP="007B67CB">
            <w:pPr>
              <w:pStyle w:val="GazetteTableText"/>
            </w:pPr>
            <w:r w:rsidRPr="007B67CB">
              <w:t>May not meet labelling criteria</w:t>
            </w:r>
          </w:p>
        </w:tc>
        <w:tc>
          <w:tcPr>
            <w:tcW w:w="613" w:type="pct"/>
            <w:vAlign w:val="center"/>
          </w:tcPr>
          <w:p w14:paraId="158CE145" w14:textId="77777777" w:rsidR="007B67CB" w:rsidRPr="007B67CB" w:rsidRDefault="007B67CB" w:rsidP="007B67CB">
            <w:pPr>
              <w:pStyle w:val="GazetteTableText"/>
            </w:pPr>
            <w:r w:rsidRPr="007B67CB">
              <w:t>18 October 2022</w:t>
            </w:r>
          </w:p>
        </w:tc>
      </w:tr>
      <w:tr w:rsidR="007B67CB" w:rsidRPr="007B67CB" w14:paraId="6C79F3E4" w14:textId="77777777" w:rsidTr="0047000F">
        <w:tc>
          <w:tcPr>
            <w:tcW w:w="985" w:type="pct"/>
            <w:vAlign w:val="center"/>
          </w:tcPr>
          <w:p w14:paraId="2DE92C50" w14:textId="77777777" w:rsidR="007B67CB" w:rsidRPr="007B67CB" w:rsidRDefault="007B67CB" w:rsidP="007B67CB">
            <w:pPr>
              <w:pStyle w:val="GazetteTableText"/>
              <w:rPr>
                <w:rFonts w:eastAsiaTheme="minorHAnsi"/>
                <w:lang w:eastAsia="en-US"/>
              </w:rPr>
            </w:pPr>
            <w:r w:rsidRPr="007B67CB">
              <w:rPr>
                <w:rFonts w:eastAsiaTheme="minorHAnsi"/>
                <w:lang w:eastAsia="en-US"/>
              </w:rPr>
              <w:t>85185/112584</w:t>
            </w:r>
          </w:p>
        </w:tc>
        <w:tc>
          <w:tcPr>
            <w:tcW w:w="933" w:type="pct"/>
            <w:vAlign w:val="center"/>
          </w:tcPr>
          <w:p w14:paraId="6555BAD9" w14:textId="077C6D3B" w:rsidR="007B67CB" w:rsidRPr="007B67CB" w:rsidRDefault="007B67CB" w:rsidP="007B67CB">
            <w:pPr>
              <w:pStyle w:val="GazetteTableText"/>
              <w:rPr>
                <w:rFonts w:eastAsiaTheme="minorHAnsi"/>
                <w:lang w:eastAsia="en-US"/>
              </w:rPr>
            </w:pPr>
            <w:r w:rsidRPr="007B67CB">
              <w:rPr>
                <w:rFonts w:eastAsiaTheme="minorHAnsi"/>
                <w:lang w:eastAsia="en-US"/>
              </w:rPr>
              <w:t>Acelepryn GR Turf Insecticide</w:t>
            </w:r>
          </w:p>
        </w:tc>
        <w:tc>
          <w:tcPr>
            <w:tcW w:w="1027" w:type="pct"/>
            <w:vAlign w:val="center"/>
          </w:tcPr>
          <w:p w14:paraId="24EE031B" w14:textId="77777777" w:rsidR="007B67CB" w:rsidRPr="007B67CB" w:rsidRDefault="007B67CB" w:rsidP="007B67CB">
            <w:pPr>
              <w:pStyle w:val="GazetteTableText"/>
            </w:pPr>
            <w:r w:rsidRPr="007B67CB">
              <w:t>Label approval</w:t>
            </w:r>
          </w:p>
        </w:tc>
        <w:tc>
          <w:tcPr>
            <w:tcW w:w="829" w:type="pct"/>
            <w:vAlign w:val="center"/>
          </w:tcPr>
          <w:p w14:paraId="59F9E857" w14:textId="2861D74A" w:rsidR="007B67CB" w:rsidRPr="007B67CB" w:rsidRDefault="007B67CB" w:rsidP="007B67CB">
            <w:pPr>
              <w:pStyle w:val="GazetteTableText"/>
              <w:rPr>
                <w:rFonts w:eastAsiaTheme="minorHAnsi"/>
                <w:lang w:eastAsia="en-US"/>
              </w:rPr>
            </w:pPr>
            <w:r w:rsidRPr="007B67CB">
              <w:rPr>
                <w:rFonts w:eastAsiaTheme="minorHAnsi"/>
                <w:lang w:eastAsia="en-US"/>
              </w:rPr>
              <w:t>Syngenta Australia Pty Ltd</w:t>
            </w:r>
          </w:p>
        </w:tc>
        <w:tc>
          <w:tcPr>
            <w:tcW w:w="613" w:type="pct"/>
            <w:vAlign w:val="center"/>
          </w:tcPr>
          <w:p w14:paraId="63534106" w14:textId="77777777" w:rsidR="007B67CB" w:rsidRPr="007B67CB" w:rsidRDefault="007B67CB" w:rsidP="007B67CB">
            <w:pPr>
              <w:pStyle w:val="GazetteTableText"/>
            </w:pPr>
            <w:r w:rsidRPr="007B67CB">
              <w:t>May not meet labelling criteria</w:t>
            </w:r>
          </w:p>
        </w:tc>
        <w:tc>
          <w:tcPr>
            <w:tcW w:w="613" w:type="pct"/>
            <w:vAlign w:val="center"/>
          </w:tcPr>
          <w:p w14:paraId="0BF260D8" w14:textId="77777777" w:rsidR="007B67CB" w:rsidRPr="007B67CB" w:rsidRDefault="007B67CB" w:rsidP="007B67CB">
            <w:pPr>
              <w:pStyle w:val="GazetteTableText"/>
            </w:pPr>
            <w:r w:rsidRPr="007B67CB">
              <w:t>19 October 2022</w:t>
            </w:r>
          </w:p>
        </w:tc>
      </w:tr>
      <w:tr w:rsidR="007B67CB" w:rsidRPr="007B67CB" w14:paraId="7F567203" w14:textId="77777777" w:rsidTr="0047000F">
        <w:tc>
          <w:tcPr>
            <w:tcW w:w="985" w:type="pct"/>
            <w:vAlign w:val="center"/>
          </w:tcPr>
          <w:p w14:paraId="513059B8" w14:textId="77777777" w:rsidR="007B67CB" w:rsidRDefault="007B67CB" w:rsidP="007B67CB">
            <w:pPr>
              <w:pStyle w:val="GazetteTableText"/>
              <w:rPr>
                <w:rFonts w:eastAsiaTheme="minorHAnsi"/>
                <w:lang w:eastAsia="en-US"/>
              </w:rPr>
            </w:pPr>
            <w:r w:rsidRPr="007B67CB">
              <w:rPr>
                <w:rFonts w:eastAsiaTheme="minorHAnsi"/>
                <w:lang w:eastAsia="en-US"/>
              </w:rPr>
              <w:t>63085/0608</w:t>
            </w:r>
          </w:p>
          <w:p w14:paraId="26839D50" w14:textId="77777777" w:rsidR="007B67CB" w:rsidRDefault="007B67CB" w:rsidP="007B67CB">
            <w:pPr>
              <w:pStyle w:val="GazetteTableText"/>
              <w:rPr>
                <w:rFonts w:eastAsiaTheme="minorHAnsi"/>
                <w:lang w:eastAsia="en-US"/>
              </w:rPr>
            </w:pPr>
            <w:r w:rsidRPr="007B67CB">
              <w:rPr>
                <w:rFonts w:eastAsiaTheme="minorHAnsi"/>
                <w:lang w:eastAsia="en-US"/>
              </w:rPr>
              <w:t>63085/58727</w:t>
            </w:r>
          </w:p>
          <w:p w14:paraId="63144FDB" w14:textId="77777777" w:rsidR="007B67CB" w:rsidRDefault="007B67CB" w:rsidP="007B67CB">
            <w:pPr>
              <w:pStyle w:val="GazetteTableText"/>
              <w:rPr>
                <w:rFonts w:eastAsiaTheme="minorHAnsi"/>
                <w:lang w:eastAsia="en-US"/>
              </w:rPr>
            </w:pPr>
            <w:r w:rsidRPr="007B67CB">
              <w:rPr>
                <w:rFonts w:eastAsiaTheme="minorHAnsi"/>
                <w:lang w:eastAsia="en-US"/>
              </w:rPr>
              <w:t>63085/59488</w:t>
            </w:r>
          </w:p>
          <w:p w14:paraId="51CA2A99" w14:textId="28453017" w:rsidR="007B67CB" w:rsidRPr="007B67CB" w:rsidRDefault="007B67CB" w:rsidP="007B67CB">
            <w:pPr>
              <w:pStyle w:val="GazetteTableText"/>
              <w:rPr>
                <w:rFonts w:eastAsiaTheme="minorHAnsi"/>
                <w:lang w:eastAsia="en-US"/>
              </w:rPr>
            </w:pPr>
            <w:r w:rsidRPr="007B67CB">
              <w:rPr>
                <w:rFonts w:eastAsiaTheme="minorHAnsi"/>
                <w:lang w:eastAsia="en-US"/>
              </w:rPr>
              <w:t>63085/130932</w:t>
            </w:r>
          </w:p>
        </w:tc>
        <w:tc>
          <w:tcPr>
            <w:tcW w:w="933" w:type="pct"/>
            <w:vAlign w:val="center"/>
          </w:tcPr>
          <w:p w14:paraId="53D11303" w14:textId="4D591C6A" w:rsidR="007B67CB" w:rsidRPr="007B67CB" w:rsidRDefault="007B67CB" w:rsidP="007B67CB">
            <w:pPr>
              <w:pStyle w:val="GazetteTableText"/>
              <w:rPr>
                <w:rFonts w:eastAsiaTheme="minorHAnsi"/>
                <w:lang w:eastAsia="en-US"/>
              </w:rPr>
            </w:pPr>
            <w:r w:rsidRPr="007B67CB">
              <w:rPr>
                <w:rFonts w:eastAsiaTheme="minorHAnsi"/>
                <w:lang w:eastAsia="en-US"/>
              </w:rPr>
              <w:t>Acelepryn Turf Insecticide</w:t>
            </w:r>
          </w:p>
        </w:tc>
        <w:tc>
          <w:tcPr>
            <w:tcW w:w="1027" w:type="pct"/>
            <w:vAlign w:val="center"/>
          </w:tcPr>
          <w:p w14:paraId="16D3355B" w14:textId="77777777" w:rsidR="007B67CB" w:rsidRPr="007B67CB" w:rsidRDefault="007B67CB" w:rsidP="007B67CB">
            <w:pPr>
              <w:pStyle w:val="GazetteTableText"/>
            </w:pPr>
            <w:r w:rsidRPr="007B67CB">
              <w:t>Label approval</w:t>
            </w:r>
          </w:p>
        </w:tc>
        <w:tc>
          <w:tcPr>
            <w:tcW w:w="829" w:type="pct"/>
            <w:vAlign w:val="center"/>
          </w:tcPr>
          <w:p w14:paraId="3FB2A0AD" w14:textId="59890F91" w:rsidR="007B67CB" w:rsidRPr="007B67CB" w:rsidRDefault="007B67CB" w:rsidP="007B67CB">
            <w:pPr>
              <w:pStyle w:val="GazetteTableText"/>
              <w:rPr>
                <w:rFonts w:eastAsiaTheme="minorHAnsi"/>
                <w:lang w:eastAsia="en-US"/>
              </w:rPr>
            </w:pPr>
            <w:r w:rsidRPr="007B67CB">
              <w:rPr>
                <w:rFonts w:eastAsiaTheme="minorHAnsi"/>
                <w:lang w:eastAsia="en-US"/>
              </w:rPr>
              <w:t>Syngenta Australia Pty Ltd</w:t>
            </w:r>
          </w:p>
        </w:tc>
        <w:tc>
          <w:tcPr>
            <w:tcW w:w="613" w:type="pct"/>
            <w:vAlign w:val="center"/>
          </w:tcPr>
          <w:p w14:paraId="42CAE4AA" w14:textId="77777777" w:rsidR="007B67CB" w:rsidRPr="007B67CB" w:rsidRDefault="007B67CB" w:rsidP="007B67CB">
            <w:pPr>
              <w:pStyle w:val="GazetteTableText"/>
            </w:pPr>
            <w:r w:rsidRPr="007B67CB">
              <w:t>May not meet labelling criteria</w:t>
            </w:r>
          </w:p>
        </w:tc>
        <w:tc>
          <w:tcPr>
            <w:tcW w:w="613" w:type="pct"/>
            <w:vAlign w:val="center"/>
          </w:tcPr>
          <w:p w14:paraId="7CB32319" w14:textId="77777777" w:rsidR="007B67CB" w:rsidRPr="007B67CB" w:rsidRDefault="007B67CB" w:rsidP="007B67CB">
            <w:pPr>
              <w:pStyle w:val="GazetteTableText"/>
            </w:pPr>
            <w:r w:rsidRPr="007B67CB">
              <w:t>20 October 2022</w:t>
            </w:r>
          </w:p>
        </w:tc>
      </w:tr>
      <w:tr w:rsidR="007B67CB" w:rsidRPr="007B67CB" w14:paraId="121EAFDD" w14:textId="77777777" w:rsidTr="0047000F">
        <w:tc>
          <w:tcPr>
            <w:tcW w:w="985" w:type="pct"/>
            <w:vAlign w:val="center"/>
          </w:tcPr>
          <w:p w14:paraId="3260C7B7" w14:textId="77777777" w:rsidR="007B67CB" w:rsidRPr="007B67CB" w:rsidRDefault="007B67CB" w:rsidP="007B67CB">
            <w:pPr>
              <w:pStyle w:val="GazetteTableText"/>
              <w:rPr>
                <w:rFonts w:eastAsiaTheme="minorHAnsi"/>
                <w:lang w:eastAsia="en-US"/>
              </w:rPr>
            </w:pPr>
            <w:r w:rsidRPr="007B67CB">
              <w:rPr>
                <w:rFonts w:eastAsiaTheme="minorHAnsi"/>
                <w:lang w:eastAsia="en-US"/>
              </w:rPr>
              <w:t>61691/0110</w:t>
            </w:r>
          </w:p>
          <w:p w14:paraId="45DA7D3D" w14:textId="77777777" w:rsidR="007B67CB" w:rsidRPr="007B67CB" w:rsidRDefault="007B67CB" w:rsidP="007B67CB">
            <w:pPr>
              <w:pStyle w:val="GazetteTableText"/>
              <w:rPr>
                <w:rFonts w:eastAsiaTheme="minorHAnsi"/>
                <w:lang w:eastAsia="en-US"/>
              </w:rPr>
            </w:pPr>
            <w:r w:rsidRPr="007B67CB">
              <w:rPr>
                <w:rFonts w:eastAsiaTheme="minorHAnsi"/>
                <w:lang w:eastAsia="en-US"/>
              </w:rPr>
              <w:t>61691/0108</w:t>
            </w:r>
          </w:p>
        </w:tc>
        <w:tc>
          <w:tcPr>
            <w:tcW w:w="933" w:type="pct"/>
            <w:vAlign w:val="center"/>
          </w:tcPr>
          <w:p w14:paraId="6A036B1E" w14:textId="345E284A" w:rsidR="007B67CB" w:rsidRPr="007B67CB" w:rsidRDefault="007B67CB" w:rsidP="007B67CB">
            <w:pPr>
              <w:pStyle w:val="GazetteTableText"/>
              <w:rPr>
                <w:rFonts w:eastAsiaTheme="minorHAnsi"/>
                <w:lang w:eastAsia="en-US"/>
              </w:rPr>
            </w:pPr>
            <w:r w:rsidRPr="007B67CB">
              <w:rPr>
                <w:rFonts w:eastAsiaTheme="minorHAnsi"/>
                <w:lang w:eastAsia="en-US"/>
              </w:rPr>
              <w:t>Agri-</w:t>
            </w:r>
            <w:proofErr w:type="spellStart"/>
            <w:r w:rsidRPr="007B67CB">
              <w:rPr>
                <w:rFonts w:eastAsiaTheme="minorHAnsi"/>
                <w:lang w:eastAsia="en-US"/>
              </w:rPr>
              <w:t>Fos</w:t>
            </w:r>
            <w:proofErr w:type="spellEnd"/>
            <w:r w:rsidRPr="007B67CB">
              <w:rPr>
                <w:rFonts w:eastAsiaTheme="minorHAnsi"/>
                <w:lang w:eastAsia="en-US"/>
              </w:rPr>
              <w:t xml:space="preserve"> 625 Systemic Fungicide</w:t>
            </w:r>
          </w:p>
        </w:tc>
        <w:tc>
          <w:tcPr>
            <w:tcW w:w="1027" w:type="pct"/>
            <w:vAlign w:val="center"/>
          </w:tcPr>
          <w:p w14:paraId="20315590" w14:textId="77777777" w:rsidR="007B67CB" w:rsidRPr="007B67CB" w:rsidRDefault="007B67CB" w:rsidP="007B67CB">
            <w:pPr>
              <w:pStyle w:val="GazetteTableText"/>
            </w:pPr>
            <w:r w:rsidRPr="007B67CB">
              <w:t>Label approval</w:t>
            </w:r>
          </w:p>
        </w:tc>
        <w:tc>
          <w:tcPr>
            <w:tcW w:w="829" w:type="pct"/>
            <w:vAlign w:val="center"/>
          </w:tcPr>
          <w:p w14:paraId="1FAC2BDD" w14:textId="4A74354B" w:rsidR="007B67CB" w:rsidRPr="007B67CB" w:rsidRDefault="007B67CB" w:rsidP="007B67CB">
            <w:pPr>
              <w:pStyle w:val="GazetteTableText"/>
              <w:rPr>
                <w:rFonts w:eastAsiaTheme="minorHAnsi"/>
                <w:lang w:eastAsia="en-US"/>
              </w:rPr>
            </w:pPr>
            <w:r w:rsidRPr="007B67CB">
              <w:rPr>
                <w:rFonts w:eastAsiaTheme="minorHAnsi"/>
                <w:lang w:eastAsia="en-US"/>
              </w:rPr>
              <w:t>Liquid Fertiliser Pty Ltd</w:t>
            </w:r>
          </w:p>
        </w:tc>
        <w:tc>
          <w:tcPr>
            <w:tcW w:w="613" w:type="pct"/>
            <w:vAlign w:val="center"/>
          </w:tcPr>
          <w:p w14:paraId="2B1B79C1" w14:textId="77777777" w:rsidR="007B67CB" w:rsidRPr="007B67CB" w:rsidRDefault="007B67CB" w:rsidP="007B67CB">
            <w:pPr>
              <w:pStyle w:val="GazetteTableText"/>
            </w:pPr>
            <w:r w:rsidRPr="007B67CB">
              <w:t>May not meet labelling criteria</w:t>
            </w:r>
          </w:p>
        </w:tc>
        <w:tc>
          <w:tcPr>
            <w:tcW w:w="613" w:type="pct"/>
            <w:vAlign w:val="center"/>
          </w:tcPr>
          <w:p w14:paraId="581AAAFE" w14:textId="77777777" w:rsidR="007B67CB" w:rsidRPr="007B67CB" w:rsidRDefault="007B67CB" w:rsidP="007B67CB">
            <w:pPr>
              <w:pStyle w:val="GazetteTableText"/>
            </w:pPr>
            <w:r w:rsidRPr="007B67CB">
              <w:t>27 October 2022</w:t>
            </w:r>
          </w:p>
        </w:tc>
      </w:tr>
      <w:tr w:rsidR="007B67CB" w:rsidRPr="007B67CB" w14:paraId="2A2104F1" w14:textId="77777777" w:rsidTr="0047000F">
        <w:tc>
          <w:tcPr>
            <w:tcW w:w="985" w:type="pct"/>
            <w:vAlign w:val="center"/>
          </w:tcPr>
          <w:p w14:paraId="3E4D5FBE" w14:textId="77777777" w:rsidR="007B67CB" w:rsidRPr="007B67CB" w:rsidRDefault="007B67CB" w:rsidP="007B67CB">
            <w:pPr>
              <w:pStyle w:val="GazetteTableText"/>
              <w:rPr>
                <w:rFonts w:eastAsiaTheme="minorHAnsi"/>
                <w:lang w:eastAsia="en-US"/>
              </w:rPr>
            </w:pPr>
            <w:r w:rsidRPr="007B67CB">
              <w:rPr>
                <w:rFonts w:eastAsiaTheme="minorHAnsi"/>
                <w:lang w:eastAsia="en-US"/>
              </w:rPr>
              <w:t>54665/0202</w:t>
            </w:r>
          </w:p>
        </w:tc>
        <w:tc>
          <w:tcPr>
            <w:tcW w:w="933" w:type="pct"/>
            <w:vAlign w:val="center"/>
          </w:tcPr>
          <w:p w14:paraId="395EC72D" w14:textId="7A96DB60"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Rutec</w:t>
            </w:r>
            <w:proofErr w:type="spellEnd"/>
            <w:r w:rsidRPr="007B67CB">
              <w:rPr>
                <w:rFonts w:eastAsiaTheme="minorHAnsi"/>
                <w:lang w:eastAsia="en-US"/>
              </w:rPr>
              <w:t xml:space="preserve"> Fungi </w:t>
            </w:r>
            <w:proofErr w:type="spellStart"/>
            <w:r w:rsidRPr="007B67CB">
              <w:rPr>
                <w:rFonts w:eastAsiaTheme="minorHAnsi"/>
                <w:lang w:eastAsia="en-US"/>
              </w:rPr>
              <w:t>Fos</w:t>
            </w:r>
            <w:proofErr w:type="spellEnd"/>
            <w:r w:rsidRPr="007B67CB">
              <w:rPr>
                <w:rFonts w:eastAsiaTheme="minorHAnsi"/>
                <w:lang w:eastAsia="en-US"/>
              </w:rPr>
              <w:t xml:space="preserve"> 400 Ph 7.2 Systemic Fungicide</w:t>
            </w:r>
          </w:p>
        </w:tc>
        <w:tc>
          <w:tcPr>
            <w:tcW w:w="1027" w:type="pct"/>
            <w:vAlign w:val="center"/>
          </w:tcPr>
          <w:p w14:paraId="040BEA4F" w14:textId="77777777" w:rsidR="007B67CB" w:rsidRPr="007B67CB" w:rsidRDefault="007B67CB" w:rsidP="007B67CB">
            <w:pPr>
              <w:pStyle w:val="GazetteTableText"/>
            </w:pPr>
            <w:r w:rsidRPr="007B67CB">
              <w:t>Label approval</w:t>
            </w:r>
          </w:p>
        </w:tc>
        <w:tc>
          <w:tcPr>
            <w:tcW w:w="829" w:type="pct"/>
            <w:vAlign w:val="center"/>
          </w:tcPr>
          <w:p w14:paraId="58288DD2" w14:textId="4FB62B64"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Rutec</w:t>
            </w:r>
            <w:proofErr w:type="spellEnd"/>
            <w:r w:rsidRPr="007B67CB">
              <w:rPr>
                <w:rFonts w:eastAsiaTheme="minorHAnsi"/>
                <w:lang w:eastAsia="en-US"/>
              </w:rPr>
              <w:t xml:space="preserve"> Pty Ltd</w:t>
            </w:r>
          </w:p>
        </w:tc>
        <w:tc>
          <w:tcPr>
            <w:tcW w:w="613" w:type="pct"/>
            <w:vAlign w:val="center"/>
          </w:tcPr>
          <w:p w14:paraId="26D5A92D" w14:textId="77777777" w:rsidR="007B67CB" w:rsidRPr="007B67CB" w:rsidRDefault="007B67CB" w:rsidP="007B67CB">
            <w:pPr>
              <w:pStyle w:val="GazetteTableText"/>
            </w:pPr>
            <w:r w:rsidRPr="007B67CB">
              <w:t>May not meet labelling criteria</w:t>
            </w:r>
          </w:p>
        </w:tc>
        <w:tc>
          <w:tcPr>
            <w:tcW w:w="613" w:type="pct"/>
            <w:vAlign w:val="center"/>
          </w:tcPr>
          <w:p w14:paraId="6DC7EECC" w14:textId="77777777" w:rsidR="007B67CB" w:rsidRPr="007B67CB" w:rsidRDefault="007B67CB" w:rsidP="007B67CB">
            <w:pPr>
              <w:pStyle w:val="GazetteTableText"/>
            </w:pPr>
            <w:r w:rsidRPr="007B67CB">
              <w:t>27 October 2022</w:t>
            </w:r>
          </w:p>
        </w:tc>
      </w:tr>
      <w:tr w:rsidR="007B67CB" w:rsidRPr="007B67CB" w14:paraId="3C9EA6BD" w14:textId="77777777" w:rsidTr="0047000F">
        <w:tc>
          <w:tcPr>
            <w:tcW w:w="985" w:type="pct"/>
            <w:vAlign w:val="center"/>
          </w:tcPr>
          <w:p w14:paraId="4FC75CB4" w14:textId="77777777" w:rsidR="007B67CB" w:rsidRPr="007B67CB" w:rsidRDefault="007B67CB" w:rsidP="007B67CB">
            <w:pPr>
              <w:pStyle w:val="GazetteTableText"/>
              <w:rPr>
                <w:rFonts w:eastAsiaTheme="minorHAnsi"/>
                <w:lang w:eastAsia="en-US"/>
              </w:rPr>
            </w:pPr>
            <w:r w:rsidRPr="007B67CB">
              <w:rPr>
                <w:rFonts w:eastAsiaTheme="minorHAnsi"/>
                <w:lang w:eastAsia="en-US"/>
              </w:rPr>
              <w:t>59423/0505</w:t>
            </w:r>
          </w:p>
        </w:tc>
        <w:tc>
          <w:tcPr>
            <w:tcW w:w="933" w:type="pct"/>
            <w:vAlign w:val="center"/>
          </w:tcPr>
          <w:p w14:paraId="2E3C4659" w14:textId="08714B0D" w:rsidR="007B67CB" w:rsidRPr="007B67CB" w:rsidRDefault="007B67CB" w:rsidP="007B67CB">
            <w:pPr>
              <w:pStyle w:val="GazetteTableText"/>
              <w:rPr>
                <w:rFonts w:eastAsiaTheme="minorHAnsi"/>
                <w:lang w:eastAsia="en-US"/>
              </w:rPr>
            </w:pPr>
            <w:r w:rsidRPr="007B67CB">
              <w:rPr>
                <w:rFonts w:eastAsiaTheme="minorHAnsi"/>
                <w:lang w:eastAsia="en-US"/>
              </w:rPr>
              <w:t>Stop Wilt 200 Fungicide</w:t>
            </w:r>
          </w:p>
        </w:tc>
        <w:tc>
          <w:tcPr>
            <w:tcW w:w="1027" w:type="pct"/>
            <w:vAlign w:val="center"/>
          </w:tcPr>
          <w:p w14:paraId="59639FD1" w14:textId="77777777" w:rsidR="007B67CB" w:rsidRPr="007B67CB" w:rsidRDefault="007B67CB" w:rsidP="007B67CB">
            <w:pPr>
              <w:pStyle w:val="GazetteTableText"/>
            </w:pPr>
            <w:r w:rsidRPr="007B67CB">
              <w:t>Label approval</w:t>
            </w:r>
          </w:p>
        </w:tc>
        <w:tc>
          <w:tcPr>
            <w:tcW w:w="829" w:type="pct"/>
            <w:vAlign w:val="center"/>
          </w:tcPr>
          <w:p w14:paraId="5DF70CCF" w14:textId="3EEE81F7" w:rsidR="007B67CB" w:rsidRPr="007B67CB" w:rsidRDefault="007B67CB" w:rsidP="007B67CB">
            <w:pPr>
              <w:pStyle w:val="GazetteTableText"/>
              <w:rPr>
                <w:rFonts w:eastAsiaTheme="minorHAnsi"/>
                <w:lang w:eastAsia="en-US"/>
              </w:rPr>
            </w:pPr>
            <w:r w:rsidRPr="007B67CB">
              <w:rPr>
                <w:rFonts w:eastAsiaTheme="minorHAnsi"/>
                <w:lang w:eastAsia="en-US"/>
              </w:rPr>
              <w:t>Wholesale Horticultural Group Pty Ltd</w:t>
            </w:r>
          </w:p>
        </w:tc>
        <w:tc>
          <w:tcPr>
            <w:tcW w:w="613" w:type="pct"/>
            <w:vAlign w:val="center"/>
          </w:tcPr>
          <w:p w14:paraId="69B35303" w14:textId="77777777" w:rsidR="007B67CB" w:rsidRPr="007B67CB" w:rsidRDefault="007B67CB" w:rsidP="007B67CB">
            <w:pPr>
              <w:pStyle w:val="GazetteTableText"/>
            </w:pPr>
            <w:r w:rsidRPr="007B67CB">
              <w:t>May not meet labelling criteria</w:t>
            </w:r>
          </w:p>
        </w:tc>
        <w:tc>
          <w:tcPr>
            <w:tcW w:w="613" w:type="pct"/>
            <w:vAlign w:val="center"/>
          </w:tcPr>
          <w:p w14:paraId="1F8496EC" w14:textId="77777777" w:rsidR="007B67CB" w:rsidRPr="007B67CB" w:rsidRDefault="007B67CB" w:rsidP="007B67CB">
            <w:pPr>
              <w:pStyle w:val="GazetteTableText"/>
            </w:pPr>
            <w:r w:rsidRPr="007B67CB">
              <w:t>27 October 2022</w:t>
            </w:r>
          </w:p>
        </w:tc>
      </w:tr>
      <w:tr w:rsidR="007B67CB" w:rsidRPr="007B67CB" w14:paraId="16D028FD" w14:textId="77777777" w:rsidTr="0047000F">
        <w:tc>
          <w:tcPr>
            <w:tcW w:w="985" w:type="pct"/>
            <w:vAlign w:val="center"/>
          </w:tcPr>
          <w:p w14:paraId="2D6F73AF" w14:textId="77777777" w:rsidR="007B67CB" w:rsidRPr="007B67CB" w:rsidRDefault="007B67CB" w:rsidP="007B67CB">
            <w:pPr>
              <w:pStyle w:val="GazetteTableText"/>
              <w:rPr>
                <w:rFonts w:eastAsiaTheme="minorHAnsi"/>
                <w:lang w:eastAsia="en-US"/>
              </w:rPr>
            </w:pPr>
            <w:r w:rsidRPr="007B67CB">
              <w:rPr>
                <w:rFonts w:eastAsiaTheme="minorHAnsi"/>
                <w:lang w:eastAsia="en-US"/>
              </w:rPr>
              <w:lastRenderedPageBreak/>
              <w:t>88693</w:t>
            </w:r>
          </w:p>
        </w:tc>
        <w:tc>
          <w:tcPr>
            <w:tcW w:w="933" w:type="pct"/>
            <w:vAlign w:val="center"/>
          </w:tcPr>
          <w:p w14:paraId="27B5BDF1" w14:textId="592F26BD" w:rsidR="007B67CB" w:rsidRPr="007B67CB" w:rsidRDefault="007B67CB" w:rsidP="007B67CB">
            <w:pPr>
              <w:pStyle w:val="GazetteTableText"/>
              <w:rPr>
                <w:rFonts w:eastAsiaTheme="minorHAnsi"/>
                <w:lang w:eastAsia="en-US"/>
              </w:rPr>
            </w:pPr>
            <w:r w:rsidRPr="007B67CB">
              <w:rPr>
                <w:rFonts w:eastAsiaTheme="minorHAnsi"/>
                <w:lang w:eastAsia="en-US"/>
              </w:rPr>
              <w:t>Bupivacaine Hydrochloride</w:t>
            </w:r>
          </w:p>
        </w:tc>
        <w:tc>
          <w:tcPr>
            <w:tcW w:w="1027" w:type="pct"/>
            <w:vAlign w:val="center"/>
          </w:tcPr>
          <w:p w14:paraId="02449754" w14:textId="77777777" w:rsidR="007B67CB" w:rsidRPr="007B67CB" w:rsidRDefault="007B67CB" w:rsidP="007B67CB">
            <w:pPr>
              <w:pStyle w:val="GazetteTableText"/>
            </w:pPr>
            <w:r w:rsidRPr="007B67CB">
              <w:t>Active constituent</w:t>
            </w:r>
          </w:p>
        </w:tc>
        <w:tc>
          <w:tcPr>
            <w:tcW w:w="829" w:type="pct"/>
            <w:vAlign w:val="center"/>
          </w:tcPr>
          <w:p w14:paraId="1C6E1DA7" w14:textId="005EDA72" w:rsidR="007B67CB" w:rsidRPr="007B67CB" w:rsidRDefault="007B67CB" w:rsidP="007B67CB">
            <w:pPr>
              <w:pStyle w:val="GazetteTableText"/>
              <w:rPr>
                <w:rFonts w:eastAsiaTheme="minorHAnsi"/>
                <w:lang w:eastAsia="en-US"/>
              </w:rPr>
            </w:pPr>
            <w:r w:rsidRPr="007B67CB">
              <w:rPr>
                <w:rFonts w:eastAsiaTheme="minorHAnsi"/>
                <w:lang w:eastAsia="en-US"/>
              </w:rPr>
              <w:t>Dechra Veterinary Products (Australia) Pty Ltd</w:t>
            </w:r>
          </w:p>
        </w:tc>
        <w:tc>
          <w:tcPr>
            <w:tcW w:w="613" w:type="pct"/>
            <w:vAlign w:val="center"/>
          </w:tcPr>
          <w:p w14:paraId="4774429F" w14:textId="71EE937B" w:rsidR="007B67CB" w:rsidRPr="007B67CB" w:rsidRDefault="007B67CB" w:rsidP="007B67CB">
            <w:pPr>
              <w:pStyle w:val="GazetteTableText"/>
            </w:pPr>
            <w:r w:rsidRPr="007B67CB">
              <w:t>N/A</w:t>
            </w:r>
          </w:p>
        </w:tc>
        <w:tc>
          <w:tcPr>
            <w:tcW w:w="613" w:type="pct"/>
            <w:vAlign w:val="center"/>
          </w:tcPr>
          <w:p w14:paraId="522CAC05" w14:textId="77777777" w:rsidR="007B67CB" w:rsidRPr="007B67CB" w:rsidRDefault="007B67CB" w:rsidP="007B67CB">
            <w:pPr>
              <w:pStyle w:val="GazetteTableText"/>
            </w:pPr>
            <w:r w:rsidRPr="007B67CB">
              <w:t>27 October 2022</w:t>
            </w:r>
          </w:p>
        </w:tc>
      </w:tr>
      <w:tr w:rsidR="007B67CB" w:rsidRPr="007B67CB" w14:paraId="581B727E" w14:textId="77777777" w:rsidTr="0047000F">
        <w:tc>
          <w:tcPr>
            <w:tcW w:w="985" w:type="pct"/>
            <w:vAlign w:val="center"/>
          </w:tcPr>
          <w:p w14:paraId="4AC13E56" w14:textId="77777777" w:rsidR="007B67CB" w:rsidRPr="007B67CB" w:rsidRDefault="007B67CB" w:rsidP="007B67CB">
            <w:pPr>
              <w:pStyle w:val="GazetteTableText"/>
              <w:rPr>
                <w:rFonts w:eastAsiaTheme="minorHAnsi"/>
                <w:lang w:eastAsia="en-US"/>
              </w:rPr>
            </w:pPr>
            <w:r w:rsidRPr="007B67CB">
              <w:rPr>
                <w:rFonts w:eastAsiaTheme="minorHAnsi"/>
                <w:lang w:eastAsia="en-US"/>
              </w:rPr>
              <w:t>88715</w:t>
            </w:r>
          </w:p>
        </w:tc>
        <w:tc>
          <w:tcPr>
            <w:tcW w:w="933" w:type="pct"/>
            <w:vAlign w:val="center"/>
          </w:tcPr>
          <w:p w14:paraId="72814D92" w14:textId="0CD620F1" w:rsidR="007B67CB" w:rsidRPr="007B67CB" w:rsidRDefault="007B67CB" w:rsidP="007B67CB">
            <w:pPr>
              <w:pStyle w:val="GazetteTableText"/>
              <w:rPr>
                <w:rFonts w:eastAsiaTheme="minorHAnsi"/>
                <w:lang w:eastAsia="en-US"/>
              </w:rPr>
            </w:pPr>
            <w:r w:rsidRPr="007B67CB">
              <w:rPr>
                <w:rFonts w:eastAsiaTheme="minorHAnsi"/>
                <w:lang w:eastAsia="en-US"/>
              </w:rPr>
              <w:t>Lignocaine hydrochloride</w:t>
            </w:r>
          </w:p>
        </w:tc>
        <w:tc>
          <w:tcPr>
            <w:tcW w:w="1027" w:type="pct"/>
            <w:vAlign w:val="center"/>
          </w:tcPr>
          <w:p w14:paraId="6589BC31" w14:textId="77777777" w:rsidR="007B67CB" w:rsidRPr="007B67CB" w:rsidRDefault="007B67CB" w:rsidP="007B67CB">
            <w:pPr>
              <w:pStyle w:val="GazetteTableText"/>
            </w:pPr>
            <w:r w:rsidRPr="007B67CB">
              <w:t>Active constituent</w:t>
            </w:r>
          </w:p>
        </w:tc>
        <w:tc>
          <w:tcPr>
            <w:tcW w:w="829" w:type="pct"/>
            <w:vAlign w:val="center"/>
          </w:tcPr>
          <w:p w14:paraId="7005A234" w14:textId="58635D61" w:rsidR="007B67CB" w:rsidRPr="007B67CB" w:rsidRDefault="007B67CB" w:rsidP="007B67CB">
            <w:pPr>
              <w:pStyle w:val="GazetteTableText"/>
              <w:rPr>
                <w:rFonts w:eastAsiaTheme="minorHAnsi"/>
                <w:lang w:eastAsia="en-US"/>
              </w:rPr>
            </w:pPr>
            <w:r w:rsidRPr="007B67CB">
              <w:rPr>
                <w:rFonts w:eastAsiaTheme="minorHAnsi"/>
                <w:lang w:eastAsia="en-US"/>
              </w:rPr>
              <w:t>Dechra Veterinary Products (Australia) Pty Ltd</w:t>
            </w:r>
          </w:p>
        </w:tc>
        <w:tc>
          <w:tcPr>
            <w:tcW w:w="613" w:type="pct"/>
            <w:vAlign w:val="center"/>
          </w:tcPr>
          <w:p w14:paraId="232C8F24" w14:textId="3DFDF245" w:rsidR="007B67CB" w:rsidRPr="007B67CB" w:rsidRDefault="007B67CB" w:rsidP="007B67CB">
            <w:pPr>
              <w:pStyle w:val="GazetteTableText"/>
            </w:pPr>
            <w:r w:rsidRPr="007B67CB">
              <w:t>N/A</w:t>
            </w:r>
          </w:p>
        </w:tc>
        <w:tc>
          <w:tcPr>
            <w:tcW w:w="613" w:type="pct"/>
            <w:vAlign w:val="center"/>
          </w:tcPr>
          <w:p w14:paraId="7F7C216E" w14:textId="77777777" w:rsidR="007B67CB" w:rsidRPr="007B67CB" w:rsidRDefault="007B67CB" w:rsidP="007B67CB">
            <w:pPr>
              <w:pStyle w:val="GazetteTableText"/>
            </w:pPr>
            <w:r w:rsidRPr="007B67CB">
              <w:t>27 October 2022</w:t>
            </w:r>
          </w:p>
        </w:tc>
      </w:tr>
      <w:tr w:rsidR="007B67CB" w:rsidRPr="007B67CB" w14:paraId="3B4E55E1" w14:textId="77777777" w:rsidTr="0047000F">
        <w:trPr>
          <w:trHeight w:val="265"/>
        </w:trPr>
        <w:tc>
          <w:tcPr>
            <w:tcW w:w="985" w:type="pct"/>
            <w:vAlign w:val="center"/>
          </w:tcPr>
          <w:p w14:paraId="30043D97" w14:textId="77777777" w:rsidR="007B67CB" w:rsidRPr="007B67CB" w:rsidRDefault="007B67CB" w:rsidP="007B67CB">
            <w:pPr>
              <w:pStyle w:val="GazetteTableText"/>
              <w:rPr>
                <w:rFonts w:eastAsiaTheme="minorHAnsi"/>
                <w:lang w:eastAsia="en-US"/>
              </w:rPr>
            </w:pPr>
            <w:r w:rsidRPr="007B67CB">
              <w:rPr>
                <w:rFonts w:eastAsiaTheme="minorHAnsi"/>
                <w:lang w:eastAsia="en-US"/>
              </w:rPr>
              <w:t>87472</w:t>
            </w:r>
          </w:p>
        </w:tc>
        <w:tc>
          <w:tcPr>
            <w:tcW w:w="933" w:type="pct"/>
            <w:vAlign w:val="center"/>
          </w:tcPr>
          <w:p w14:paraId="2DBBA053" w14:textId="77777777" w:rsidR="007B67CB" w:rsidRPr="007B67CB" w:rsidRDefault="007B67CB" w:rsidP="007B67CB">
            <w:pPr>
              <w:pStyle w:val="GazetteTableText"/>
              <w:rPr>
                <w:rFonts w:eastAsiaTheme="minorHAnsi"/>
                <w:lang w:eastAsia="en-US"/>
              </w:rPr>
            </w:pPr>
            <w:r w:rsidRPr="007B67CB">
              <w:rPr>
                <w:rFonts w:eastAsiaTheme="minorHAnsi"/>
                <w:lang w:eastAsia="en-US"/>
              </w:rPr>
              <w:t>Allegiance Fungicide</w:t>
            </w:r>
          </w:p>
        </w:tc>
        <w:tc>
          <w:tcPr>
            <w:tcW w:w="1027" w:type="pct"/>
            <w:vAlign w:val="center"/>
          </w:tcPr>
          <w:p w14:paraId="12025B29" w14:textId="77777777" w:rsidR="007B67CB" w:rsidRPr="007B67CB" w:rsidRDefault="007B67CB" w:rsidP="007B67CB">
            <w:pPr>
              <w:pStyle w:val="GazetteTableText"/>
            </w:pPr>
            <w:r w:rsidRPr="007B67CB">
              <w:t>Product</w:t>
            </w:r>
          </w:p>
        </w:tc>
        <w:tc>
          <w:tcPr>
            <w:tcW w:w="829" w:type="pct"/>
            <w:vAlign w:val="center"/>
          </w:tcPr>
          <w:p w14:paraId="7F6FE08C" w14:textId="2C844C18" w:rsidR="007B67CB" w:rsidRPr="007B67CB" w:rsidRDefault="007B67CB" w:rsidP="007B67CB">
            <w:pPr>
              <w:pStyle w:val="GazetteTableText"/>
              <w:rPr>
                <w:rFonts w:eastAsiaTheme="minorHAnsi"/>
                <w:lang w:eastAsia="en-US"/>
              </w:rPr>
            </w:pPr>
            <w:proofErr w:type="spellStart"/>
            <w:r w:rsidRPr="007B67CB">
              <w:rPr>
                <w:rFonts w:eastAsiaTheme="minorHAnsi"/>
                <w:lang w:eastAsia="en-US"/>
              </w:rPr>
              <w:t>Adama</w:t>
            </w:r>
            <w:proofErr w:type="spellEnd"/>
            <w:r w:rsidRPr="007B67CB">
              <w:rPr>
                <w:rFonts w:eastAsiaTheme="minorHAnsi"/>
                <w:lang w:eastAsia="en-US"/>
              </w:rPr>
              <w:t xml:space="preserve"> Australia Pty </w:t>
            </w:r>
            <w:r w:rsidR="0047000F" w:rsidRPr="007B67CB">
              <w:rPr>
                <w:rFonts w:eastAsiaTheme="minorHAnsi"/>
                <w:lang w:eastAsia="en-US"/>
              </w:rPr>
              <w:t>Ltd</w:t>
            </w:r>
          </w:p>
        </w:tc>
        <w:tc>
          <w:tcPr>
            <w:tcW w:w="613" w:type="pct"/>
            <w:vAlign w:val="center"/>
          </w:tcPr>
          <w:p w14:paraId="020664F5" w14:textId="17A9C066" w:rsidR="007B67CB" w:rsidRPr="007B67CB" w:rsidRDefault="007B67CB" w:rsidP="007B67CB">
            <w:pPr>
              <w:pStyle w:val="GazetteTableText"/>
            </w:pPr>
            <w:r w:rsidRPr="007B67CB">
              <w:t>N/A</w:t>
            </w:r>
          </w:p>
        </w:tc>
        <w:tc>
          <w:tcPr>
            <w:tcW w:w="613" w:type="pct"/>
            <w:vAlign w:val="center"/>
          </w:tcPr>
          <w:p w14:paraId="4A5BB57D" w14:textId="71807773" w:rsidR="007B67CB" w:rsidRPr="007B67CB" w:rsidRDefault="007B67CB" w:rsidP="007B67CB">
            <w:pPr>
              <w:pStyle w:val="GazetteTableText"/>
            </w:pPr>
            <w:r w:rsidRPr="007B67CB">
              <w:t>2 November 2022</w:t>
            </w:r>
          </w:p>
        </w:tc>
      </w:tr>
    </w:tbl>
    <w:p w14:paraId="47415E92" w14:textId="482EFD2E" w:rsidR="007B67CB" w:rsidRPr="007B67CB" w:rsidRDefault="007B67CB" w:rsidP="007B67CB">
      <w:pPr>
        <w:pStyle w:val="GazetteNormalText"/>
      </w:pPr>
      <w:r w:rsidRPr="007B67CB">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6215EE">
        <w:t>9</w:t>
      </w:r>
      <w:r w:rsidRPr="007B67CB">
        <w:t>.</w:t>
      </w:r>
    </w:p>
    <w:p w14:paraId="31D5EBF8" w14:textId="77777777" w:rsidR="007B67CB" w:rsidRPr="007B67CB" w:rsidRDefault="007B67CB" w:rsidP="007B67CB">
      <w:pPr>
        <w:pStyle w:val="GazetteHeading2"/>
      </w:pPr>
      <w:r w:rsidRPr="007B67CB">
        <w:t>Instructions</w:t>
      </w:r>
    </w:p>
    <w:p w14:paraId="76CA5644" w14:textId="77777777" w:rsidR="007B67CB" w:rsidRPr="007B67CB" w:rsidRDefault="007B67CB" w:rsidP="007B67CB">
      <w:pPr>
        <w:pStyle w:val="GazetteNormalText"/>
      </w:pPr>
      <w:r w:rsidRPr="007B67CB">
        <w:t>Instructions for persons who possess, have custody of or use the cancelled active constituent, cancelled product, or the product bearing a cancelled label under section 45</w:t>
      </w:r>
      <w:proofErr w:type="gramStart"/>
      <w:r w:rsidRPr="007B67CB">
        <w:t>B(</w:t>
      </w:r>
      <w:proofErr w:type="gramEnd"/>
      <w:r w:rsidRPr="007B67CB">
        <w:t>3) of the Agvet Code.</w:t>
      </w:r>
    </w:p>
    <w:p w14:paraId="4B5C725A" w14:textId="74DE99C8" w:rsidR="007B67CB" w:rsidRPr="007B67CB" w:rsidRDefault="007B67CB" w:rsidP="007B67CB">
      <w:pPr>
        <w:pStyle w:val="GazetteNormalText"/>
      </w:pPr>
      <w:r w:rsidRPr="007B67CB">
        <w:t xml:space="preserve">A person who possesses, has custody of or uses the cancelled active constituent, cancelled product or product bearing a cancelled label referred to in Table </w:t>
      </w:r>
      <w:r w:rsidR="006215EE">
        <w:t>9</w:t>
      </w:r>
      <w:r w:rsidRPr="007B67CB">
        <w:rPr>
          <w:rFonts w:ascii="Helvetica Neue" w:hAnsi="Helvetica Neue"/>
          <w:sz w:val="19"/>
          <w:szCs w:val="19"/>
        </w:rPr>
        <w:t xml:space="preserve"> </w:t>
      </w:r>
      <w:r w:rsidRPr="007B67CB">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349BC614" w14:textId="77777777" w:rsidR="007B67CB" w:rsidRPr="007B67CB" w:rsidRDefault="007B67CB" w:rsidP="007B67CB">
      <w:pPr>
        <w:pStyle w:val="GazetteHeading2"/>
      </w:pPr>
      <w:r w:rsidRPr="007B67CB">
        <w:t>Possession or custody</w:t>
      </w:r>
    </w:p>
    <w:p w14:paraId="570ACFDF" w14:textId="472B367C" w:rsidR="007B67CB" w:rsidRPr="007B67CB" w:rsidRDefault="007B67CB" w:rsidP="007B67CB">
      <w:pPr>
        <w:pStyle w:val="GazetteNormalText"/>
      </w:pPr>
      <w:r w:rsidRPr="007B67CB">
        <w:t xml:space="preserve">A person may possess the cancelled active constituent, cancelled product or product bearing a cancelled label referred to in Table </w:t>
      </w:r>
      <w:r w:rsidR="006215EE">
        <w:t>9</w:t>
      </w:r>
      <w:r w:rsidRPr="007B67CB">
        <w:t xml:space="preserve"> in accordance with its label instructions for 12 months from the date of cancellation.</w:t>
      </w:r>
    </w:p>
    <w:p w14:paraId="54D57959" w14:textId="77777777" w:rsidR="007B67CB" w:rsidRPr="007B67CB" w:rsidRDefault="007B67CB" w:rsidP="007B67CB">
      <w:pPr>
        <w:pStyle w:val="GazetteHeading2"/>
      </w:pPr>
      <w:r w:rsidRPr="007B67CB">
        <w:t>Use, supply or otherwise deal with</w:t>
      </w:r>
    </w:p>
    <w:p w14:paraId="1C9D3548" w14:textId="53685A2A" w:rsidR="007B67CB" w:rsidRPr="007B67CB" w:rsidRDefault="007B67CB" w:rsidP="007B67CB">
      <w:pPr>
        <w:pStyle w:val="GazetteNormalText"/>
      </w:pPr>
      <w:r w:rsidRPr="007B67CB">
        <w:t xml:space="preserve">A person may use the cancelled active constituent, cancelled product or products bearing a cancelled label referred to in Table </w:t>
      </w:r>
      <w:r w:rsidR="006215EE">
        <w:t>9</w:t>
      </w:r>
      <w:r w:rsidRPr="007B67CB">
        <w:t xml:space="preserve"> according to its label instructions, including any conditions relating to shelf life or expiry date, for 12 months after the date of cancellation.</w:t>
      </w:r>
    </w:p>
    <w:p w14:paraId="5611DEDA" w14:textId="02D6EEBD" w:rsidR="007B67CB" w:rsidRPr="007B67CB" w:rsidRDefault="007B67CB" w:rsidP="007B67CB">
      <w:pPr>
        <w:pStyle w:val="GazetteNormalText"/>
      </w:pPr>
      <w:r w:rsidRPr="007B67CB">
        <w:t xml:space="preserve">A person may supply or cause to be supplied at wholesale or retail level the cancelled active constituent, cancelled product, or product bearing a cancelled label referred to in Table </w:t>
      </w:r>
      <w:r w:rsidR="006215EE">
        <w:t>9</w:t>
      </w:r>
      <w:r w:rsidRPr="007B67CB">
        <w:t>, for 12 months after the date of cancellation.</w:t>
      </w:r>
    </w:p>
    <w:p w14:paraId="069F26EB" w14:textId="77777777" w:rsidR="007B67CB" w:rsidRPr="007B67CB" w:rsidRDefault="007B67CB" w:rsidP="007B67CB">
      <w:pPr>
        <w:pStyle w:val="GazetteHeading2"/>
      </w:pPr>
      <w:r w:rsidRPr="007B67CB">
        <w:t>Contraventions</w:t>
      </w:r>
    </w:p>
    <w:p w14:paraId="22A4B10E" w14:textId="77777777" w:rsidR="007B67CB" w:rsidRPr="007B67CB" w:rsidRDefault="007B67CB" w:rsidP="007B67CB">
      <w:pPr>
        <w:pStyle w:val="GazetteNormalText"/>
      </w:pPr>
      <w:r w:rsidRPr="007B67CB">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3293BF5" w14:textId="0B848A16" w:rsidR="007B67CB" w:rsidRPr="007B67CB" w:rsidRDefault="007B67CB" w:rsidP="007B67CB">
      <w:pPr>
        <w:pStyle w:val="GazetteNormalText"/>
      </w:pPr>
      <w:r w:rsidRPr="007B67CB">
        <w:t xml:space="preserve">It is an offence to possess, have custody of, use, or otherwise deal with the cancelled active constituents, cancelled products or products bearing the cancelled label listed in Table </w:t>
      </w:r>
      <w:r w:rsidR="006215EE">
        <w:t>9</w:t>
      </w:r>
      <w:r w:rsidRPr="007B67CB">
        <w:t xml:space="preserve"> in a manner that contravenes the above instructions.</w:t>
      </w:r>
    </w:p>
    <w:p w14:paraId="7FEDDF9F" w14:textId="77777777" w:rsidR="007B67CB" w:rsidRPr="007B67CB" w:rsidRDefault="007B67CB" w:rsidP="007B67CB">
      <w:pPr>
        <w:pStyle w:val="GazetteHeading2"/>
      </w:pPr>
      <w:r w:rsidRPr="007B67CB">
        <w:lastRenderedPageBreak/>
        <w:t>APVMA contact</w:t>
      </w:r>
    </w:p>
    <w:p w14:paraId="63A8CAC0" w14:textId="77777777" w:rsidR="007B67CB" w:rsidRPr="007B67CB" w:rsidRDefault="007B67CB" w:rsidP="007B67CB">
      <w:pPr>
        <w:pStyle w:val="GazetteNormalText"/>
      </w:pPr>
      <w:r w:rsidRPr="007B67CB">
        <w:t>For any enquiries or further information about this matter, please contact:</w:t>
      </w:r>
    </w:p>
    <w:p w14:paraId="5D77087B" w14:textId="77777777" w:rsidR="007B67CB" w:rsidRPr="007B67CB" w:rsidRDefault="007B67CB" w:rsidP="007B67CB">
      <w:pPr>
        <w:pStyle w:val="GazetteContact"/>
      </w:pPr>
      <w:r w:rsidRPr="007B67CB">
        <w:t>Chemical Review</w:t>
      </w:r>
    </w:p>
    <w:p w14:paraId="3A8D43A1" w14:textId="77777777" w:rsidR="007B67CB" w:rsidRPr="007B67CB" w:rsidRDefault="007B67CB" w:rsidP="007B67CB">
      <w:pPr>
        <w:pStyle w:val="GazetteContact"/>
      </w:pPr>
      <w:r w:rsidRPr="007B67CB">
        <w:t>Australian Pesticides and Veterinary Medicines Authority</w:t>
      </w:r>
    </w:p>
    <w:p w14:paraId="5868555F" w14:textId="77777777" w:rsidR="007B67CB" w:rsidRPr="007B67CB" w:rsidRDefault="007B67CB" w:rsidP="007B67CB">
      <w:pPr>
        <w:pStyle w:val="GazetteContact"/>
      </w:pPr>
      <w:r w:rsidRPr="007B67CB">
        <w:t>GPO Box 3262</w:t>
      </w:r>
    </w:p>
    <w:p w14:paraId="35A00E34" w14:textId="77777777" w:rsidR="007B67CB" w:rsidRPr="007B67CB" w:rsidRDefault="007B67CB" w:rsidP="007B67CB">
      <w:pPr>
        <w:pStyle w:val="GazetteContact"/>
      </w:pPr>
      <w:r w:rsidRPr="007B67CB">
        <w:t>Sydney NSW 2001</w:t>
      </w:r>
    </w:p>
    <w:p w14:paraId="584DC1EC" w14:textId="77777777" w:rsidR="007B67CB" w:rsidRPr="007B67CB" w:rsidRDefault="007B67CB" w:rsidP="007B67CB">
      <w:pPr>
        <w:pStyle w:val="GazetteContact"/>
        <w:spacing w:before="240"/>
      </w:pPr>
      <w:r w:rsidRPr="007B67CB">
        <w:rPr>
          <w:b/>
          <w:bCs/>
        </w:rPr>
        <w:t>Phone:</w:t>
      </w:r>
      <w:r w:rsidRPr="007B67CB">
        <w:t xml:space="preserve"> +61 2 6770 2400</w:t>
      </w:r>
    </w:p>
    <w:p w14:paraId="3A155D31" w14:textId="77777777" w:rsidR="007B67CB" w:rsidRPr="007B67CB" w:rsidRDefault="007B67CB" w:rsidP="007B67CB">
      <w:pPr>
        <w:pStyle w:val="GazetteContact"/>
      </w:pPr>
      <w:r w:rsidRPr="007B67CB">
        <w:rPr>
          <w:b/>
          <w:bCs/>
        </w:rPr>
        <w:t>Email:</w:t>
      </w:r>
      <w:r w:rsidRPr="007B67CB">
        <w:t xml:space="preserve"> </w:t>
      </w:r>
      <w:hyperlink r:id="rId52" w:history="1">
        <w:r w:rsidRPr="007B67CB">
          <w:rPr>
            <w:rStyle w:val="Hyperlink"/>
          </w:rPr>
          <w:t>chemicalreview@apvma.gov.au</w:t>
        </w:r>
      </w:hyperlink>
    </w:p>
    <w:p w14:paraId="60A4EE33" w14:textId="77777777" w:rsidR="007B67CB" w:rsidRPr="007B67CB" w:rsidRDefault="007B67CB" w:rsidP="007B67CB">
      <w:pPr>
        <w:pStyle w:val="GazetteHeading2"/>
      </w:pPr>
      <w:r w:rsidRPr="007B67CB">
        <w:t>More information</w:t>
      </w:r>
    </w:p>
    <w:p w14:paraId="786DCFC7" w14:textId="6F27A7FA" w:rsidR="00553BB1" w:rsidRPr="00463419" w:rsidRDefault="007B67CB" w:rsidP="007B67CB">
      <w:pPr>
        <w:pStyle w:val="GazetteNormalText"/>
      </w:pPr>
      <w:r w:rsidRPr="007B67CB">
        <w:t xml:space="preserve">The APVMA publishes a list of </w:t>
      </w:r>
      <w:hyperlink r:id="rId53" w:history="1">
        <w:r w:rsidRPr="007B67CB">
          <w:rPr>
            <w:u w:val="single"/>
          </w:rPr>
          <w:t>voluntary cancellations at the request of the holder</w:t>
        </w:r>
      </w:hyperlink>
      <w:r w:rsidRPr="007B67CB">
        <w:t xml:space="preserve"> on its website, and provides a </w:t>
      </w:r>
      <w:hyperlink r:id="rId54" w:history="1">
        <w:r w:rsidRPr="007B67CB">
          <w:rPr>
            <w:u w:val="single"/>
          </w:rPr>
          <w:t>subscription option</w:t>
        </w:r>
      </w:hyperlink>
      <w:r w:rsidRPr="007B67CB">
        <w:t xml:space="preserve"> to be notified by email when the list is updated.</w:t>
      </w:r>
    </w:p>
    <w:sectPr w:rsidR="00553BB1" w:rsidRPr="00463419" w:rsidSect="00AE6E85">
      <w:headerReference w:type="even" r:id="rId55"/>
      <w:headerReference w:type="default" r:id="rId5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07BD" w14:textId="77777777" w:rsidR="002F357E" w:rsidRDefault="002F357E" w:rsidP="002C53E5">
      <w:r>
        <w:separator/>
      </w:r>
    </w:p>
  </w:endnote>
  <w:endnote w:type="continuationSeparator" w:id="0">
    <w:p w14:paraId="3A8AD77B" w14:textId="77777777" w:rsidR="002F357E" w:rsidRDefault="002F357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7F13"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77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977E"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FF80" w14:textId="77777777" w:rsidR="009A38A3"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123E" w14:textId="77777777" w:rsidR="005340F9" w:rsidRPr="009A38A3" w:rsidRDefault="005340F9" w:rsidP="009A38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0B6F" w14:textId="77777777" w:rsidR="009A38A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1184" w14:textId="77777777" w:rsidR="002F357E" w:rsidRDefault="002F357E" w:rsidP="002C53E5">
      <w:r>
        <w:separator/>
      </w:r>
    </w:p>
  </w:footnote>
  <w:footnote w:type="continuationSeparator" w:id="0">
    <w:p w14:paraId="4F41F884" w14:textId="77777777" w:rsidR="002F357E" w:rsidRDefault="002F357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4ECA"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44039"/>
      <w:docPartObj>
        <w:docPartGallery w:val="Page Numbers (Top of Page)"/>
        <w:docPartUnique/>
      </w:docPartObj>
    </w:sdtPr>
    <w:sdtEndPr>
      <w:rPr>
        <w:rFonts w:cs="Times New Roman"/>
        <w:noProof/>
        <w:sz w:val="18"/>
        <w:szCs w:val="24"/>
      </w:rPr>
    </w:sdtEndPr>
    <w:sdtContent>
      <w:p w14:paraId="64C488BE" w14:textId="0950D18E" w:rsidR="0047000F" w:rsidRPr="0047000F" w:rsidRDefault="0047000F" w:rsidP="0047000F">
        <w:pPr>
          <w:pStyle w:val="GazetteHeaderOdd"/>
          <w:tabs>
            <w:tab w:val="clear" w:pos="4513"/>
            <w:tab w:val="clear" w:pos="9026"/>
            <w:tab w:val="center" w:pos="2694"/>
            <w:tab w:val="right" w:pos="878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477326"/>
      <w:docPartObj>
        <w:docPartGallery w:val="Page Numbers (Top of Page)"/>
        <w:docPartUnique/>
      </w:docPartObj>
    </w:sdtPr>
    <w:sdtEndPr>
      <w:rPr>
        <w:rFonts w:cs="Times New Roman"/>
        <w:noProof/>
        <w:sz w:val="18"/>
        <w:szCs w:val="24"/>
      </w:rPr>
    </w:sdtEndPr>
    <w:sdtContent>
      <w:sdt>
        <w:sdtPr>
          <w:id w:val="1333182827"/>
          <w:docPartObj>
            <w:docPartGallery w:val="Page Numbers (Top of Page)"/>
            <w:docPartUnique/>
          </w:docPartObj>
        </w:sdtPr>
        <w:sdtEndPr>
          <w:rPr>
            <w:rFonts w:cs="Times New Roman"/>
            <w:noProof/>
            <w:sz w:val="18"/>
            <w:szCs w:val="24"/>
          </w:rPr>
        </w:sdtEndPr>
        <w:sdtContent>
          <w:sdt>
            <w:sdtPr>
              <w:id w:val="-1451849599"/>
              <w:docPartObj>
                <w:docPartGallery w:val="Page Numbers (Top of Page)"/>
                <w:docPartUnique/>
              </w:docPartObj>
            </w:sdtPr>
            <w:sdtEndPr>
              <w:rPr>
                <w:noProof/>
              </w:rPr>
            </w:sdtEndPr>
            <w:sdtContent>
              <w:p w14:paraId="3EECB52B" w14:textId="0BD7FB8C" w:rsidR="0047000F" w:rsidRPr="007B67CB"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899838"/>
      <w:docPartObj>
        <w:docPartGallery w:val="Page Numbers (Top of Page)"/>
        <w:docPartUnique/>
      </w:docPartObj>
    </w:sdtPr>
    <w:sdtEndPr>
      <w:rPr>
        <w:noProof/>
      </w:rPr>
    </w:sdtEndPr>
    <w:sdtContent>
      <w:p w14:paraId="6DB63CD6" w14:textId="0B0CCA74" w:rsidR="007B67CB" w:rsidRDefault="007B67CB"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Pr>
            <w:noProof/>
          </w:rPr>
          <w:t>4</w:t>
        </w:r>
        <w:r>
          <w:rPr>
            <w:noProof/>
          </w:rPr>
          <w:fldChar w:fldCharType="end"/>
        </w:r>
        <w:r>
          <w:rPr>
            <w:noProof/>
          </w:rPr>
          <w:tab/>
        </w:r>
        <w:r w:rsidRPr="002C53E5">
          <w:t xml:space="preserve">Commonwealth of Australia </w:t>
        </w:r>
        <w:fldSimple w:instr=" STYLEREF  &quot;Gazette Cover H3&quot;  \* MERGEFORMAT ">
          <w:r w:rsidR="00A87A3F">
            <w:rPr>
              <w:noProof/>
            </w:rPr>
            <w:t>No. APVMA 23, 15 November 2022</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08510"/>
      <w:docPartObj>
        <w:docPartGallery w:val="Page Numbers (Top of Page)"/>
        <w:docPartUnique/>
      </w:docPartObj>
    </w:sdtPr>
    <w:sdtEndPr>
      <w:rPr>
        <w:noProof/>
      </w:rPr>
    </w:sdtEndPr>
    <w:sdtContent>
      <w:p w14:paraId="45BE2E80" w14:textId="6B703F39" w:rsidR="002C53E5" w:rsidRPr="0047000F"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6170"/>
      <w:docPartObj>
        <w:docPartGallery w:val="Page Numbers (Top of Page)"/>
        <w:docPartUnique/>
      </w:docPartObj>
    </w:sdtPr>
    <w:sdtEndPr>
      <w:rPr>
        <w:rFonts w:cs="Times New Roman"/>
        <w:noProof/>
        <w:sz w:val="18"/>
        <w:szCs w:val="24"/>
      </w:rPr>
    </w:sdtEndPr>
    <w:sdtContent>
      <w:p w14:paraId="75F882E6" w14:textId="181D37CF" w:rsidR="003867C9" w:rsidRPr="0047000F" w:rsidRDefault="0047000F" w:rsidP="0047000F">
        <w:pPr>
          <w:pStyle w:val="GazetteHeaderOdd"/>
          <w:tabs>
            <w:tab w:val="clear" w:pos="4513"/>
            <w:tab w:val="clear" w:pos="9026"/>
            <w:tab w:val="center" w:pos="2694"/>
            <w:tab w:val="right" w:pos="708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Proposed variation to Schedule 20 in the Australia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06016"/>
      <w:docPartObj>
        <w:docPartGallery w:val="Page Numbers (Top of Page)"/>
        <w:docPartUnique/>
      </w:docPartObj>
    </w:sdtPr>
    <w:sdtEndPr>
      <w:rPr>
        <w:rFonts w:cs="Times New Roman"/>
        <w:noProof/>
        <w:sz w:val="18"/>
        <w:szCs w:val="24"/>
      </w:rPr>
    </w:sdtEndPr>
    <w:sdtContent>
      <w:sdt>
        <w:sdtPr>
          <w:id w:val="-1425568827"/>
          <w:docPartObj>
            <w:docPartGallery w:val="Page Numbers (Top of Page)"/>
            <w:docPartUnique/>
          </w:docPartObj>
        </w:sdtPr>
        <w:sdtEndPr>
          <w:rPr>
            <w:noProof/>
          </w:rPr>
        </w:sdtEndPr>
        <w:sdtContent>
          <w:p w14:paraId="1C021E79" w14:textId="02FA8479" w:rsidR="002C53E5" w:rsidRPr="007B67CB"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0D3E" w14:textId="77777777" w:rsidR="009A38A3" w:rsidRDefault="0000000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649656"/>
      <w:docPartObj>
        <w:docPartGallery w:val="Page Numbers (Top of Page)"/>
        <w:docPartUnique/>
      </w:docPartObj>
    </w:sdtPr>
    <w:sdtEndPr>
      <w:rPr>
        <w:rFonts w:cs="Times New Roman"/>
        <w:noProof/>
        <w:sz w:val="18"/>
        <w:szCs w:val="24"/>
      </w:rPr>
    </w:sdtEndPr>
    <w:sdtContent>
      <w:p w14:paraId="1EA55621" w14:textId="4DC42821" w:rsidR="00463419" w:rsidRPr="0047000F" w:rsidRDefault="0047000F" w:rsidP="0047000F">
        <w:pPr>
          <w:pStyle w:val="GazetteHeaderOdd"/>
          <w:tabs>
            <w:tab w:val="clear" w:pos="4513"/>
            <w:tab w:val="clear" w:pos="9026"/>
            <w:tab w:val="center" w:pos="2694"/>
            <w:tab w:val="right" w:pos="6521"/>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35668"/>
      <w:docPartObj>
        <w:docPartGallery w:val="Page Numbers (Top of Page)"/>
        <w:docPartUnique/>
      </w:docPartObj>
    </w:sdtPr>
    <w:sdtEndPr>
      <w:rPr>
        <w:rFonts w:cs="Times New Roman"/>
        <w:noProof/>
        <w:sz w:val="18"/>
        <w:szCs w:val="24"/>
      </w:rPr>
    </w:sdtEndPr>
    <w:sdtContent>
      <w:p w14:paraId="599EDA8A" w14:textId="02B29EAE" w:rsidR="00463419" w:rsidRPr="007B67CB" w:rsidRDefault="007B67CB" w:rsidP="0047000F">
        <w:pPr>
          <w:pStyle w:val="GazetteHeaderOdd"/>
          <w:tabs>
            <w:tab w:val="clear" w:pos="4513"/>
            <w:tab w:val="clear" w:pos="9026"/>
            <w:tab w:val="center" w:pos="4253"/>
            <w:tab w:val="right" w:pos="6521"/>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87A3F">
          <w:rPr>
            <w:rStyle w:val="PageNumber"/>
            <w:bCs/>
            <w:noProof/>
          </w:rPr>
          <w:t>Proposed variation to Schedule 20 in the Australia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33</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303244"/>
      <w:docPartObj>
        <w:docPartGallery w:val="Page Numbers (Top of Page)"/>
        <w:docPartUnique/>
      </w:docPartObj>
    </w:sdtPr>
    <w:sdtEndPr>
      <w:rPr>
        <w:rFonts w:cs="Times New Roman"/>
        <w:noProof/>
        <w:sz w:val="18"/>
        <w:szCs w:val="24"/>
      </w:rPr>
    </w:sdtEndPr>
    <w:sdtContent>
      <w:p w14:paraId="0BA5F391" w14:textId="259B4EB5" w:rsidR="007B67CB" w:rsidRPr="0047000F" w:rsidRDefault="0047000F" w:rsidP="0047000F">
        <w:pPr>
          <w:pStyle w:val="GazetteHeaderOdd"/>
          <w:tabs>
            <w:tab w:val="clear" w:pos="4513"/>
            <w:tab w:val="clear" w:pos="9026"/>
            <w:tab w:val="center" w:pos="2694"/>
            <w:tab w:val="right" w:pos="6521"/>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32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2A0D" w14:textId="77777777" w:rsidR="00FD71D4" w:rsidRPr="003F2769" w:rsidRDefault="00FD71D4" w:rsidP="00FD71D4">
    <w:pPr>
      <w:pStyle w:val="Header"/>
      <w:rPr>
        <w:i/>
      </w:rPr>
    </w:pPr>
    <w:r w:rsidRPr="003F2769">
      <w:t>Commonwealth of Australia Gazette</w:t>
    </w:r>
  </w:p>
  <w:p w14:paraId="344D2258" w14:textId="5D84B056"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87A3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832250"/>
      <w:docPartObj>
        <w:docPartGallery w:val="Page Numbers (Top of Page)"/>
        <w:docPartUnique/>
      </w:docPartObj>
    </w:sdtPr>
    <w:sdtEndPr>
      <w:rPr>
        <w:rFonts w:cs="Times New Roman"/>
        <w:noProof/>
        <w:sz w:val="18"/>
        <w:szCs w:val="24"/>
      </w:rPr>
    </w:sdtEndPr>
    <w:sdtContent>
      <w:sdt>
        <w:sdtPr>
          <w:id w:val="555981498"/>
          <w:docPartObj>
            <w:docPartGallery w:val="Page Numbers (Top of Page)"/>
            <w:docPartUnique/>
          </w:docPartObj>
        </w:sdtPr>
        <w:sdtEndPr>
          <w:rPr>
            <w:noProof/>
          </w:rPr>
        </w:sdtEndPr>
        <w:sdtContent>
          <w:p w14:paraId="61719DC1" w14:textId="4E36B357" w:rsidR="007B67CB" w:rsidRPr="007B67CB"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31</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79369"/>
      <w:docPartObj>
        <w:docPartGallery w:val="Page Numbers (Top of Page)"/>
        <w:docPartUnique/>
      </w:docPartObj>
    </w:sdtPr>
    <w:sdtEndPr>
      <w:rPr>
        <w:rFonts w:cs="Times New Roman"/>
        <w:noProof/>
        <w:sz w:val="18"/>
        <w:szCs w:val="24"/>
      </w:rPr>
    </w:sdtEndPr>
    <w:sdtContent>
      <w:p w14:paraId="092F3010" w14:textId="1F948698" w:rsidR="007B67CB" w:rsidRPr="0047000F" w:rsidRDefault="0047000F" w:rsidP="0047000F">
        <w:pPr>
          <w:pStyle w:val="GazetteHeaderOdd"/>
          <w:tabs>
            <w:tab w:val="clear" w:pos="4513"/>
            <w:tab w:val="clear" w:pos="9026"/>
            <w:tab w:val="center" w:pos="2694"/>
            <w:tab w:val="right"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34</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05632"/>
      <w:docPartObj>
        <w:docPartGallery w:val="Page Numbers (Top of Page)"/>
        <w:docPartUnique/>
      </w:docPartObj>
    </w:sdtPr>
    <w:sdtEndPr>
      <w:rPr>
        <w:rFonts w:cs="Times New Roman"/>
        <w:noProof/>
        <w:sz w:val="18"/>
        <w:szCs w:val="24"/>
      </w:rPr>
    </w:sdtEndPr>
    <w:sdtContent>
      <w:sdt>
        <w:sdtPr>
          <w:id w:val="-1394498605"/>
          <w:docPartObj>
            <w:docPartGallery w:val="Page Numbers (Top of Page)"/>
            <w:docPartUnique/>
          </w:docPartObj>
        </w:sdtPr>
        <w:sdtEndPr>
          <w:rPr>
            <w:noProof/>
          </w:rPr>
        </w:sdtEndPr>
        <w:sdtContent>
          <w:p w14:paraId="35049F51" w14:textId="2B721B25" w:rsidR="007B67CB" w:rsidRPr="007B67CB"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33</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3BAD"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9D16" w14:textId="7F7E2DC8" w:rsidR="00304C66" w:rsidRDefault="0047000F"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7AD10DCB" w14:textId="615ACD70" w:rsidR="00712F84" w:rsidRPr="0047000F" w:rsidRDefault="0047000F" w:rsidP="0047000F">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596282081"/>
          <w:docPartObj>
            <w:docPartGallery w:val="Page Numbers (Top of Page)"/>
            <w:docPartUnique/>
          </w:docPartObj>
        </w:sdtPr>
        <w:sdtEndPr>
          <w:rPr>
            <w:rFonts w:cs="Times New Roman"/>
            <w:noProof/>
            <w:sz w:val="18"/>
            <w:szCs w:val="24"/>
          </w:rPr>
        </w:sdtEndPr>
        <w:sdtContent>
          <w:sdt>
            <w:sdtPr>
              <w:id w:val="-1078283779"/>
              <w:docPartObj>
                <w:docPartGallery w:val="Page Numbers (Top of Page)"/>
                <w:docPartUnique/>
              </w:docPartObj>
            </w:sdtPr>
            <w:sdtEndPr>
              <w:rPr>
                <w:noProof/>
              </w:rPr>
            </w:sdtEndPr>
            <w:sdtContent>
              <w:p w14:paraId="656CBAD0" w14:textId="4AA2B88A" w:rsidR="00712F84" w:rsidRPr="0047000F" w:rsidRDefault="0047000F" w:rsidP="0047000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732940"/>
      <w:docPartObj>
        <w:docPartGallery w:val="Page Numbers (Top of Page)"/>
        <w:docPartUnique/>
      </w:docPartObj>
    </w:sdtPr>
    <w:sdtEndPr>
      <w:rPr>
        <w:rFonts w:cs="Times New Roman"/>
        <w:noProof/>
        <w:sz w:val="18"/>
        <w:szCs w:val="24"/>
      </w:rPr>
    </w:sdtEndPr>
    <w:sdtContent>
      <w:p w14:paraId="20D245CF" w14:textId="5873C69E" w:rsidR="0047000F" w:rsidRPr="0047000F" w:rsidRDefault="0047000F" w:rsidP="0047000F">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722E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89063"/>
      <w:docPartObj>
        <w:docPartGallery w:val="Page Numbers (Top of Page)"/>
        <w:docPartUnique/>
      </w:docPartObj>
    </w:sdtPr>
    <w:sdtEndPr>
      <w:rPr>
        <w:rFonts w:cs="Times New Roman"/>
        <w:noProof/>
        <w:sz w:val="18"/>
        <w:szCs w:val="24"/>
      </w:rPr>
    </w:sdtEndPr>
    <w:sdtContent>
      <w:sdt>
        <w:sdtPr>
          <w:id w:val="-227920615"/>
          <w:docPartObj>
            <w:docPartGallery w:val="Page Numbers (Top of Page)"/>
            <w:docPartUnique/>
          </w:docPartObj>
        </w:sdtPr>
        <w:sdtEndPr>
          <w:rPr>
            <w:rFonts w:cs="Times New Roman"/>
            <w:noProof/>
            <w:sz w:val="18"/>
            <w:szCs w:val="24"/>
          </w:rPr>
        </w:sdtEndPr>
        <w:sdtContent>
          <w:sdt>
            <w:sdtPr>
              <w:id w:val="-796058508"/>
              <w:docPartObj>
                <w:docPartGallery w:val="Page Numbers (Top of Page)"/>
                <w:docPartUnique/>
              </w:docPartObj>
            </w:sdtPr>
            <w:sdtEndPr>
              <w:rPr>
                <w:noProof/>
              </w:rPr>
            </w:sdtEndPr>
            <w:sdtContent>
              <w:p w14:paraId="2454F3E8" w14:textId="4FF646D0" w:rsidR="0047000F" w:rsidRPr="007B67CB" w:rsidRDefault="0047000F" w:rsidP="0047000F">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A722ED">
                    <w:rPr>
                      <w:noProof/>
                    </w:rPr>
                    <w:t>No. APVMA 23, 15 November 2022</w:t>
                  </w:r>
                </w:fldSimple>
              </w:p>
            </w:sdtContent>
          </w:sdt>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707943"/>
      <w:docPartObj>
        <w:docPartGallery w:val="Page Numbers (Top of Page)"/>
        <w:docPartUnique/>
      </w:docPartObj>
    </w:sdtPr>
    <w:sdtEndPr>
      <w:rPr>
        <w:rFonts w:cs="Times New Roman"/>
        <w:noProof/>
        <w:sz w:val="18"/>
        <w:szCs w:val="24"/>
      </w:rPr>
    </w:sdtEndPr>
    <w:sdtContent>
      <w:sdt>
        <w:sdtPr>
          <w:id w:val="1398392004"/>
          <w:docPartObj>
            <w:docPartGallery w:val="Page Numbers (Top of Page)"/>
            <w:docPartUnique/>
          </w:docPartObj>
        </w:sdtPr>
        <w:sdtEndPr>
          <w:rPr>
            <w:rFonts w:cs="Times New Roman"/>
            <w:noProof/>
            <w:sz w:val="18"/>
            <w:szCs w:val="24"/>
          </w:rPr>
        </w:sdtEndPr>
        <w:sdtContent>
          <w:p w14:paraId="74A685C4" w14:textId="1DBFAEB6" w:rsidR="0047000F" w:rsidRPr="007B67CB" w:rsidRDefault="0047000F" w:rsidP="0047000F">
            <w:pPr>
              <w:pStyle w:val="GazetteHeaderOdd"/>
              <w:tabs>
                <w:tab w:val="clear" w:pos="4513"/>
                <w:tab w:val="clear" w:pos="9026"/>
                <w:tab w:val="center"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87A3F">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8199995">
    <w:abstractNumId w:val="6"/>
  </w:num>
  <w:num w:numId="2" w16cid:durableId="695886591">
    <w:abstractNumId w:val="10"/>
  </w:num>
  <w:num w:numId="3" w16cid:durableId="740252162">
    <w:abstractNumId w:val="16"/>
  </w:num>
  <w:num w:numId="4" w16cid:durableId="1291127551">
    <w:abstractNumId w:val="5"/>
  </w:num>
  <w:num w:numId="5" w16cid:durableId="718700317">
    <w:abstractNumId w:val="17"/>
  </w:num>
  <w:num w:numId="6" w16cid:durableId="1004211107">
    <w:abstractNumId w:val="15"/>
  </w:num>
  <w:num w:numId="7" w16cid:durableId="515652650">
    <w:abstractNumId w:val="9"/>
  </w:num>
  <w:num w:numId="8" w16cid:durableId="1518619520">
    <w:abstractNumId w:val="11"/>
  </w:num>
  <w:num w:numId="9" w16cid:durableId="354890654">
    <w:abstractNumId w:val="5"/>
    <w:lvlOverride w:ilvl="0">
      <w:startOverride w:val="1"/>
    </w:lvlOverride>
  </w:num>
  <w:num w:numId="10" w16cid:durableId="1727334987">
    <w:abstractNumId w:val="5"/>
    <w:lvlOverride w:ilvl="0">
      <w:startOverride w:val="1"/>
    </w:lvlOverride>
  </w:num>
  <w:num w:numId="11" w16cid:durableId="1758668271">
    <w:abstractNumId w:val="8"/>
  </w:num>
  <w:num w:numId="12" w16cid:durableId="1394617018">
    <w:abstractNumId w:val="4"/>
  </w:num>
  <w:num w:numId="13" w16cid:durableId="821313577">
    <w:abstractNumId w:val="3"/>
  </w:num>
  <w:num w:numId="14" w16cid:durableId="748772619">
    <w:abstractNumId w:val="2"/>
  </w:num>
  <w:num w:numId="15" w16cid:durableId="490100688">
    <w:abstractNumId w:val="1"/>
  </w:num>
  <w:num w:numId="16" w16cid:durableId="55784336">
    <w:abstractNumId w:val="0"/>
  </w:num>
  <w:num w:numId="17" w16cid:durableId="141041470">
    <w:abstractNumId w:val="14"/>
  </w:num>
  <w:num w:numId="18" w16cid:durableId="1146819545">
    <w:abstractNumId w:val="12"/>
  </w:num>
  <w:num w:numId="19" w16cid:durableId="640766077">
    <w:abstractNumId w:val="7"/>
  </w:num>
  <w:num w:numId="20" w16cid:durableId="90781932">
    <w:abstractNumId w:val="20"/>
  </w:num>
  <w:num w:numId="21" w16cid:durableId="44068154">
    <w:abstractNumId w:val="13"/>
  </w:num>
  <w:num w:numId="22" w16cid:durableId="537859950">
    <w:abstractNumId w:val="18"/>
  </w:num>
  <w:num w:numId="23" w16cid:durableId="141041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12B3"/>
    <w:rsid w:val="000474DA"/>
    <w:rsid w:val="000740BE"/>
    <w:rsid w:val="000A1EF3"/>
    <w:rsid w:val="00142496"/>
    <w:rsid w:val="00153604"/>
    <w:rsid w:val="00164325"/>
    <w:rsid w:val="00213044"/>
    <w:rsid w:val="0027119F"/>
    <w:rsid w:val="00271343"/>
    <w:rsid w:val="002760FD"/>
    <w:rsid w:val="00296880"/>
    <w:rsid w:val="002A01D5"/>
    <w:rsid w:val="002C53E5"/>
    <w:rsid w:val="002F135F"/>
    <w:rsid w:val="002F357E"/>
    <w:rsid w:val="00304C66"/>
    <w:rsid w:val="00336B4E"/>
    <w:rsid w:val="00356AAD"/>
    <w:rsid w:val="003636FE"/>
    <w:rsid w:val="003C1999"/>
    <w:rsid w:val="00422D6A"/>
    <w:rsid w:val="00423E6E"/>
    <w:rsid w:val="00427975"/>
    <w:rsid w:val="00435F2E"/>
    <w:rsid w:val="00442F77"/>
    <w:rsid w:val="00463419"/>
    <w:rsid w:val="0047000F"/>
    <w:rsid w:val="0047709C"/>
    <w:rsid w:val="004B2942"/>
    <w:rsid w:val="004E2DD3"/>
    <w:rsid w:val="004E4EB1"/>
    <w:rsid w:val="00510E14"/>
    <w:rsid w:val="005340F9"/>
    <w:rsid w:val="00546A23"/>
    <w:rsid w:val="00553BB1"/>
    <w:rsid w:val="00557AEB"/>
    <w:rsid w:val="0056456A"/>
    <w:rsid w:val="00593D79"/>
    <w:rsid w:val="005B275C"/>
    <w:rsid w:val="005C234E"/>
    <w:rsid w:val="00610B1A"/>
    <w:rsid w:val="00610E13"/>
    <w:rsid w:val="00616EBE"/>
    <w:rsid w:val="006215EE"/>
    <w:rsid w:val="006342C7"/>
    <w:rsid w:val="006512C6"/>
    <w:rsid w:val="00651A08"/>
    <w:rsid w:val="00662C9E"/>
    <w:rsid w:val="006636BA"/>
    <w:rsid w:val="00674B10"/>
    <w:rsid w:val="00712F84"/>
    <w:rsid w:val="0072056F"/>
    <w:rsid w:val="007229E3"/>
    <w:rsid w:val="00731EFD"/>
    <w:rsid w:val="007757F8"/>
    <w:rsid w:val="00790F1C"/>
    <w:rsid w:val="007B67CB"/>
    <w:rsid w:val="007D7059"/>
    <w:rsid w:val="00807954"/>
    <w:rsid w:val="008503EB"/>
    <w:rsid w:val="008648EF"/>
    <w:rsid w:val="008E07DF"/>
    <w:rsid w:val="008F5C49"/>
    <w:rsid w:val="00903679"/>
    <w:rsid w:val="009D5ABD"/>
    <w:rsid w:val="009F40A0"/>
    <w:rsid w:val="00A66AB1"/>
    <w:rsid w:val="00A722ED"/>
    <w:rsid w:val="00A87A3F"/>
    <w:rsid w:val="00AE1D5C"/>
    <w:rsid w:val="00B04A06"/>
    <w:rsid w:val="00B44029"/>
    <w:rsid w:val="00BA2F5C"/>
    <w:rsid w:val="00BA6745"/>
    <w:rsid w:val="00BE17EF"/>
    <w:rsid w:val="00BE4667"/>
    <w:rsid w:val="00C65809"/>
    <w:rsid w:val="00C95AA6"/>
    <w:rsid w:val="00CA3C84"/>
    <w:rsid w:val="00CA67F1"/>
    <w:rsid w:val="00CB73E0"/>
    <w:rsid w:val="00D34675"/>
    <w:rsid w:val="00D62E5C"/>
    <w:rsid w:val="00D73255"/>
    <w:rsid w:val="00D83123"/>
    <w:rsid w:val="00DA204B"/>
    <w:rsid w:val="00DB6F71"/>
    <w:rsid w:val="00DC3817"/>
    <w:rsid w:val="00DE6C25"/>
    <w:rsid w:val="00E73E38"/>
    <w:rsid w:val="00E73FCE"/>
    <w:rsid w:val="00E8531E"/>
    <w:rsid w:val="00EC1414"/>
    <w:rsid w:val="00ED10BB"/>
    <w:rsid w:val="00ED5D1B"/>
    <w:rsid w:val="00EF7A88"/>
    <w:rsid w:val="00F768F2"/>
    <w:rsid w:val="00F83065"/>
    <w:rsid w:val="00FA299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8D65"/>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9C"/>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63419"/>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7B67CB"/>
    <w:pPr>
      <w:keepNext/>
      <w:keepLines/>
      <w:spacing w:before="240" w:after="120" w:line="280" w:lineRule="exact"/>
      <w:ind w:left="357" w:hanging="357"/>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Schedule20H2">
    <w:name w:val="Schedule 20 H2"/>
    <w:basedOn w:val="GazetteHeading2"/>
    <w:qFormat/>
    <w:rsid w:val="008648EF"/>
    <w:pPr>
      <w:spacing w:before="360" w:after="360" w:line="400" w:lineRule="exact"/>
    </w:pPr>
    <w:rPr>
      <w:b/>
      <w:sz w:val="32"/>
    </w:rPr>
  </w:style>
  <w:style w:type="table" w:customStyle="1" w:styleId="TableGrid1">
    <w:name w:val="Table Grid1"/>
    <w:basedOn w:val="TableNormal"/>
    <w:next w:val="TableGrid"/>
    <w:uiPriority w:val="39"/>
    <w:rsid w:val="00EF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7A88"/>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F7A88"/>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F7A88"/>
    <w:pPr>
      <w:spacing w:line="200" w:lineRule="exact"/>
    </w:pPr>
  </w:style>
  <w:style w:type="character" w:styleId="CommentReference">
    <w:name w:val="annotation reference"/>
    <w:basedOn w:val="DefaultParagraphFont"/>
    <w:uiPriority w:val="99"/>
    <w:semiHidden/>
    <w:unhideWhenUsed/>
    <w:rsid w:val="00EF7A88"/>
    <w:rPr>
      <w:sz w:val="16"/>
      <w:szCs w:val="16"/>
    </w:rPr>
  </w:style>
  <w:style w:type="paragraph" w:styleId="CommentText">
    <w:name w:val="annotation text"/>
    <w:basedOn w:val="Normal"/>
    <w:link w:val="CommentTextChar"/>
    <w:uiPriority w:val="99"/>
    <w:unhideWhenUsed/>
    <w:rsid w:val="00EF7A8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F7A88"/>
    <w:rPr>
      <w:sz w:val="20"/>
      <w:szCs w:val="20"/>
    </w:rPr>
  </w:style>
  <w:style w:type="paragraph" w:styleId="CommentSubject">
    <w:name w:val="annotation subject"/>
    <w:basedOn w:val="CommentText"/>
    <w:next w:val="CommentText"/>
    <w:link w:val="CommentSubjectChar"/>
    <w:uiPriority w:val="99"/>
    <w:semiHidden/>
    <w:unhideWhenUsed/>
    <w:rsid w:val="00EF7A88"/>
    <w:rPr>
      <w:b/>
      <w:bCs/>
    </w:rPr>
  </w:style>
  <w:style w:type="character" w:customStyle="1" w:styleId="CommentSubjectChar">
    <w:name w:val="Comment Subject Char"/>
    <w:basedOn w:val="CommentTextChar"/>
    <w:link w:val="CommentSubject"/>
    <w:uiPriority w:val="99"/>
    <w:semiHidden/>
    <w:rsid w:val="00EF7A88"/>
    <w:rPr>
      <w:b/>
      <w:bCs/>
      <w:sz w:val="20"/>
      <w:szCs w:val="20"/>
    </w:rPr>
  </w:style>
  <w:style w:type="paragraph" w:styleId="BalloonText">
    <w:name w:val="Balloon Text"/>
    <w:basedOn w:val="Normal"/>
    <w:link w:val="BalloonTextChar"/>
    <w:uiPriority w:val="99"/>
    <w:semiHidden/>
    <w:unhideWhenUsed/>
    <w:rsid w:val="00EF7A88"/>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F7A88"/>
    <w:rPr>
      <w:rFonts w:ascii="Segoe UI" w:hAnsi="Segoe UI" w:cs="Segoe UI"/>
      <w:sz w:val="18"/>
      <w:szCs w:val="18"/>
    </w:rPr>
  </w:style>
  <w:style w:type="paragraph" w:customStyle="1" w:styleId="GazSpace">
    <w:name w:val="Gaz Space"/>
    <w:basedOn w:val="GazetteNormalText"/>
    <w:qFormat/>
    <w:rsid w:val="00EF7A88"/>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EF7A88"/>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EF7A88"/>
    <w:rPr>
      <w:rFonts w:ascii="Times New Roman" w:hAnsi="Times New Roman" w:cs="Times New Roman"/>
      <w:sz w:val="24"/>
      <w:szCs w:val="24"/>
    </w:rPr>
  </w:style>
  <w:style w:type="paragraph" w:customStyle="1" w:styleId="TableParagraph">
    <w:name w:val="Table Paragraph"/>
    <w:basedOn w:val="Normal"/>
    <w:uiPriority w:val="1"/>
    <w:qFormat/>
    <w:rsid w:val="00EF7A88"/>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EF7A88"/>
    <w:rPr>
      <w:rFonts w:ascii="Arial" w:hAnsi="Arial"/>
      <w:color w:val="44546A" w:themeColor="text2"/>
    </w:rPr>
  </w:style>
  <w:style w:type="table" w:customStyle="1" w:styleId="TableGrid2">
    <w:name w:val="Table Grid2"/>
    <w:basedOn w:val="TableNormal"/>
    <w:next w:val="TableGrid"/>
    <w:uiPriority w:val="39"/>
    <w:rsid w:val="004634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634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3">
    <w:name w:val="Schedule 20 H3"/>
    <w:basedOn w:val="Schedule20H2"/>
    <w:qFormat/>
    <w:rsid w:val="008648EF"/>
    <w:pPr>
      <w:spacing w:before="240" w:after="0" w:line="280" w:lineRule="exact"/>
    </w:pPr>
    <w:rPr>
      <w:sz w:val="24"/>
    </w:rPr>
  </w:style>
  <w:style w:type="paragraph" w:customStyle="1" w:styleId="Schedule20tableheader">
    <w:name w:val="Schedule 20 table header"/>
    <w:basedOn w:val="Normal"/>
    <w:qFormat/>
    <w:rsid w:val="008648EF"/>
    <w:pPr>
      <w:spacing w:before="60" w:after="60"/>
    </w:pPr>
    <w:rPr>
      <w:rFonts w:eastAsiaTheme="minorHAnsi" w:cstheme="minorBidi"/>
      <w:b/>
      <w:i/>
      <w:szCs w:val="22"/>
    </w:rPr>
  </w:style>
  <w:style w:type="paragraph" w:customStyle="1" w:styleId="Schedule20tablesubhead">
    <w:name w:val="Schedule 20 table subhead"/>
    <w:basedOn w:val="Normal"/>
    <w:qFormat/>
    <w:rsid w:val="008648EF"/>
    <w:pPr>
      <w:spacing w:before="60" w:after="60"/>
    </w:pPr>
    <w:rPr>
      <w:rFonts w:eastAsiaTheme="minorHAnsi" w:cstheme="minorBidi"/>
      <w:i/>
      <w:szCs w:val="22"/>
    </w:rPr>
  </w:style>
  <w:style w:type="paragraph" w:customStyle="1" w:styleId="Schedule20tabletext">
    <w:name w:val="Schedule 20 table text"/>
    <w:basedOn w:val="Normal"/>
    <w:qFormat/>
    <w:rsid w:val="008648EF"/>
    <w:pPr>
      <w:spacing w:before="60" w:after="60"/>
    </w:pPr>
    <w:rPr>
      <w:rFonts w:eastAsiaTheme="minorHAnsi" w:cstheme="minorBidi"/>
      <w:szCs w:val="22"/>
    </w:rPr>
  </w:style>
  <w:style w:type="paragraph" w:customStyle="1" w:styleId="Schedule20text">
    <w:name w:val="Schedule 20 text"/>
    <w:basedOn w:val="GazetteNormalText"/>
    <w:qFormat/>
    <w:rsid w:val="008648E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table" w:customStyle="1" w:styleId="TableGrid4">
    <w:name w:val="Table Grid4"/>
    <w:basedOn w:val="TableNormal"/>
    <w:next w:val="TableGrid"/>
    <w:uiPriority w:val="39"/>
    <w:rsid w:val="007B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3044"/>
    <w:pPr>
      <w:spacing w:after="0" w:line="240" w:lineRule="auto"/>
    </w:pPr>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213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9393">
      <w:bodyDiv w:val="1"/>
      <w:marLeft w:val="0"/>
      <w:marRight w:val="0"/>
      <w:marTop w:val="0"/>
      <w:marBottom w:val="0"/>
      <w:divBdr>
        <w:top w:val="none" w:sz="0" w:space="0" w:color="auto"/>
        <w:left w:val="none" w:sz="0" w:space="0" w:color="auto"/>
        <w:bottom w:val="none" w:sz="0" w:space="0" w:color="auto"/>
        <w:right w:val="none" w:sz="0" w:space="0" w:color="auto"/>
      </w:divBdr>
    </w:div>
    <w:div w:id="6326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footer" Target="footer4.xm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footer" Target="footer6.xml" Id="rId42" /><Relationship Type="http://schemas.openxmlformats.org/officeDocument/2006/relationships/header" Target="header18.xml" Id="rId47" /><Relationship Type="http://schemas.openxmlformats.org/officeDocument/2006/relationships/header" Target="header19.xml" Id="rId50" /><Relationship Type="http://schemas.openxmlformats.org/officeDocument/2006/relationships/header" Target="header21.xml" Id="rId55"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eader" Target="header13.xml" Id="rId32" /><Relationship Type="http://schemas.openxmlformats.org/officeDocument/2006/relationships/header" Target="header14.xml" Id="rId37" /><Relationship Type="http://schemas.openxmlformats.org/officeDocument/2006/relationships/footer" Target="footer5.xml" Id="rId40" /><Relationship Type="http://schemas.openxmlformats.org/officeDocument/2006/relationships/hyperlink" Target="mailto:enquiries@apvma.gov.au" TargetMode="External" Id="rId45" /><Relationship Type="http://schemas.openxmlformats.org/officeDocument/2006/relationships/hyperlink" Target="https://apvma.gov.au/node/69446" TargetMode="External" Id="rId53" /><Relationship Type="http://schemas.openxmlformats.org/officeDocument/2006/relationships/theme" Target="theme/theme1.xml" Id="rId58" /><Relationship Type="http://schemas.openxmlformats.org/officeDocument/2006/relationships/settings" Target="settings.xml" Id="rId5"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www.legislation.gov.au/Series/F2019L01105" TargetMode="External" Id="rId30" /><Relationship Type="http://schemas.openxmlformats.org/officeDocument/2006/relationships/hyperlink" Target="https://apvma.gov.au/node/72856" TargetMode="External" Id="rId35" /><Relationship Type="http://schemas.openxmlformats.org/officeDocument/2006/relationships/hyperlink" Target="https://apvma.gov.au/node/59876" TargetMode="External" Id="rId43" /><Relationship Type="http://schemas.openxmlformats.org/officeDocument/2006/relationships/hyperlink" Target="https://apvma.gov.au/node/59876" TargetMode="External" Id="rId48" /><Relationship Type="http://schemas.openxmlformats.org/officeDocument/2006/relationships/header" Target="header22.xml" Id="rId56" /><Relationship Type="http://schemas.openxmlformats.org/officeDocument/2006/relationships/endnotes" Target="endnotes.xml" Id="rId8" /><Relationship Type="http://schemas.openxmlformats.org/officeDocument/2006/relationships/header" Target="header20.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mailto:enquiries@apvma.gov.au" TargetMode="External" Id="rId33" /><Relationship Type="http://schemas.openxmlformats.org/officeDocument/2006/relationships/header" Target="header15.xml" Id="rId38" /><Relationship Type="http://schemas.openxmlformats.org/officeDocument/2006/relationships/header" Target="header17.xml" Id="rId46" /><Relationship Type="http://schemas.openxmlformats.org/officeDocument/2006/relationships/header" Target="header4.xml" Id="rId20" /><Relationship Type="http://schemas.openxmlformats.org/officeDocument/2006/relationships/header" Target="header16.xml" Id="rId41" /><Relationship Type="http://schemas.openxmlformats.org/officeDocument/2006/relationships/hyperlink" Target="https://apvma.us2.list-manage.com/subscribe?u=f09f7f9ed2a2867a19b99e2e4&amp;id=a025640240" TargetMode="Externa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mailto:enquiries@apvma.gov.au" TargetMode="External" Id="rId36" /><Relationship Type="http://schemas.openxmlformats.org/officeDocument/2006/relationships/image" Target="media/image3.png" Id="rId49" /><Relationship Type="http://schemas.openxmlformats.org/officeDocument/2006/relationships/fontTable" Target="fontTable.xml" Id="rId57" /><Relationship Type="http://schemas.openxmlformats.org/officeDocument/2006/relationships/image" Target="media/image2.png" Id="rId10" /><Relationship Type="http://schemas.openxmlformats.org/officeDocument/2006/relationships/header" Target="header12.xml" Id="rId31" /><Relationship Type="http://schemas.openxmlformats.org/officeDocument/2006/relationships/hyperlink" Target="http://www.legislation.gov.au/" TargetMode="External" Id="rId44" /><Relationship Type="http://schemas.openxmlformats.org/officeDocument/2006/relationships/hyperlink" Target="mailto:chemicalreview@apvma.gov.au" TargetMode="External" Id="rId52" /><Relationship Type="http://schemas.openxmlformats.org/officeDocument/2006/relationships/customXml" Target="/customXML/item3.xml" Id="R334d5307bda54e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A2915743</value>
    </field>
    <field name="Objective-Title">
      <value order="0">Gazette No 23, Tuesday 15 November 2022</value>
    </field>
    <field name="Objective-Description">
      <value order="0"/>
    </field>
    <field name="Objective-CreationStamp">
      <value order="0">2022-11-10T06:15:41Z</value>
    </field>
    <field name="Objective-IsApproved">
      <value order="0">false</value>
    </field>
    <field name="Objective-IsPublished">
      <value order="0">false</value>
    </field>
    <field name="Objective-DatePublished">
      <value order="0"/>
    </field>
    <field name="Objective-ModificationStamp">
      <value order="0">2022-11-15T00:18:23Z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- 2021-2025:2022:23 Gazette - 15 November 2022:03 Compiled</value>
    </field>
    <field name="Objective-Parent">
      <value order="0">03 Compiled</value>
    </field>
    <field name="Objective-State">
      <value order="0">Being Drafted</value>
    </field>
    <field name="Objective-VersionId">
      <value order="0">vA4290939</value>
    </field>
    <field name="Objective-Version">
      <value order="0">0.18</value>
    </field>
    <field name="Objective-VersionNumber">
      <value order="0">18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48</Pages>
  <Words>10863</Words>
  <Characters>61921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Gazette No 23, Tuesday 15 November 2022</vt:lpstr>
    </vt:vector>
  </TitlesOfParts>
  <Company>APVMA</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23, Tuesday 15 November 2022</dc:title>
  <dc:subject/>
  <dc:creator>APVMA</dc:creator>
  <cp:keywords/>
  <dc:description/>
  <cp:lastModifiedBy>BEISSEL, Maudie</cp:lastModifiedBy>
  <cp:revision>19</cp:revision>
  <cp:lastPrinted>2022-11-15T00:09:00Z</cp:lastPrinted>
  <dcterms:created xsi:type="dcterms:W3CDTF">2022-11-11T05:02:00Z</dcterms:created>
  <dcterms:modified xsi:type="dcterms:W3CDTF">2022-11-15T00:18:00Z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A2915743</vt:lpwstr>
  </property>
  <property fmtid="{D5CDD505-2E9C-101B-9397-08002B2CF9AE}" pid="4" name="Objective-Title">
    <vt:lpwstr>Gazette No 23, Tuesday 15 November 2022</vt:lpwstr>
  </property>
  <property fmtid="{D5CDD505-2E9C-101B-9397-08002B2CF9AE}" pid="5" name="Objective-Description">
    <vt:lpwstr/>
  </property>
  <property fmtid="{D5CDD505-2E9C-101B-9397-08002B2CF9AE}" pid="6" name="Objective-CreationStamp">
    <vt:filetime>2022-11-10T06:16:28Z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2022-11-15T00:18:23Z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- 2021-2025:2022:23 Gazette - 15 November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vA4290939</vt:lpwstr>
  </property>
  <property fmtid="{D5CDD505-2E9C-101B-9397-08002B2CF9AE}" pid="16" name="Objective-Version">
    <vt:lpwstr>0.18</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