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BA" w:rsidRDefault="00D83123" w:rsidP="006636BA">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0BF591A" wp14:editId="27CA375A">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rsidR="00807954" w:rsidRPr="006636BA" w:rsidRDefault="00DE6C25" w:rsidP="006636BA">
      <w:pPr>
        <w:pStyle w:val="GazetteCoverH1"/>
      </w:pPr>
      <w:r w:rsidRPr="006636BA">
        <w:t>Gazette</w:t>
      </w:r>
    </w:p>
    <w:p w:rsidR="00807954" w:rsidRPr="00C13DB3" w:rsidRDefault="00807954" w:rsidP="006636BA">
      <w:pPr>
        <w:pStyle w:val="GazetteCoverH2"/>
      </w:pPr>
      <w:r w:rsidRPr="00C13DB3">
        <w:t>Agricultural and veterinary chemicals</w:t>
      </w:r>
    </w:p>
    <w:p w:rsidR="00CA3C84" w:rsidRDefault="00CA3C84" w:rsidP="006636BA">
      <w:pPr>
        <w:pStyle w:val="GazetteCoverH3"/>
      </w:pPr>
      <w:r>
        <w:t xml:space="preserve">No. </w:t>
      </w:r>
      <w:r w:rsidR="00E72EDF">
        <w:t xml:space="preserve">APVMA </w:t>
      </w:r>
      <w:r w:rsidR="00F578B1">
        <w:t>13</w:t>
      </w:r>
      <w:r w:rsidR="00E72EDF">
        <w:t xml:space="preserve">, </w:t>
      </w:r>
      <w:r w:rsidR="00F578B1">
        <w:t>Tuesday 29 June 2021</w:t>
      </w:r>
    </w:p>
    <w:p w:rsidR="00FD71D4" w:rsidRDefault="00FD71D4" w:rsidP="00FD71D4">
      <w:pPr>
        <w:pStyle w:val="GazetteNormalText"/>
      </w:pPr>
      <w:r w:rsidRPr="00FD71D4">
        <w:t>Published by the Australian Pesticides and Veterinary Medicines Authority</w:t>
      </w:r>
    </w:p>
    <w:p w:rsidR="00FD71D4" w:rsidRDefault="00FD71D4" w:rsidP="00FD71D4">
      <w:pPr>
        <w:spacing w:before="1600" w:after="1600"/>
        <w:jc w:val="center"/>
        <w:rPr>
          <w:szCs w:val="20"/>
        </w:rPr>
      </w:pPr>
      <w:r>
        <w:rPr>
          <w:noProof/>
          <w:szCs w:val="20"/>
          <w:lang w:eastAsia="en-AU"/>
        </w:rPr>
        <w:drawing>
          <wp:inline distT="0" distB="0" distL="0" distR="0" wp14:anchorId="240BDAFF" wp14:editId="75DD24F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F13782">
        <w:rPr>
          <w:noProof/>
        </w:rPr>
        <w:t>2021</w:t>
      </w:r>
      <w:r>
        <w:fldChar w:fldCharType="end"/>
      </w:r>
    </w:p>
    <w:p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rsidR="002C53E5" w:rsidRDefault="00FD71D4" w:rsidP="00DC3817">
      <w:pPr>
        <w:pStyle w:val="GazetteCopyrightHeadings"/>
      </w:pPr>
      <w:r>
        <w:t>General information</w:t>
      </w:r>
    </w:p>
    <w:p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FD71D4" w:rsidRDefault="00FD71D4" w:rsidP="00DC3817">
      <w:pPr>
        <w:pStyle w:val="GazetteCopyrightHeadings"/>
      </w:pPr>
      <w:r>
        <w:t>Distribution and subscription</w:t>
      </w:r>
    </w:p>
    <w:p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rsidR="00FD71D4" w:rsidRDefault="00FD71D4" w:rsidP="00DC3817">
      <w:pPr>
        <w:pStyle w:val="GazetteCopyrightHeadings"/>
      </w:pPr>
      <w:r>
        <w:t>APVMA contacts</w:t>
      </w:r>
    </w:p>
    <w:p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rsidR="00557AEB" w:rsidRDefault="00557AEB" w:rsidP="00557AEB">
      <w:pPr>
        <w:pStyle w:val="GazetteCopyrightHeadings"/>
      </w:pPr>
      <w:r>
        <w:t>Privacy</w:t>
      </w:r>
    </w:p>
    <w:p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rsidR="004740D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bookmarkStart w:id="0" w:name="_GoBack"/>
    <w:p w:rsidR="004740D4" w:rsidRDefault="00F13782">
      <w:pPr>
        <w:pStyle w:val="TOC2"/>
        <w:rPr>
          <w:rFonts w:asciiTheme="minorHAnsi" w:eastAsiaTheme="minorEastAsia" w:hAnsiTheme="minorHAnsi" w:cstheme="minorBidi"/>
          <w:sz w:val="22"/>
          <w:lang w:eastAsia="en-AU"/>
        </w:rPr>
      </w:pPr>
      <w:r>
        <w:fldChar w:fldCharType="begin"/>
      </w:r>
      <w:r>
        <w:instrText xml:space="preserve"> HYPERLINK \l "_Toc75522847" </w:instrText>
      </w:r>
      <w:r>
        <w:fldChar w:fldCharType="separate"/>
      </w:r>
      <w:r w:rsidR="004740D4" w:rsidRPr="00CF5AA4">
        <w:rPr>
          <w:rStyle w:val="Hyperlink"/>
          <w:rFonts w:eastAsia="Arial Unicode MS"/>
        </w:rPr>
        <w:t>Agricultural chemical products and approved labels</w:t>
      </w:r>
      <w:r w:rsidR="004740D4">
        <w:rPr>
          <w:webHidden/>
        </w:rPr>
        <w:tab/>
      </w:r>
      <w:r w:rsidR="004740D4">
        <w:rPr>
          <w:webHidden/>
        </w:rPr>
        <w:fldChar w:fldCharType="begin"/>
      </w:r>
      <w:r w:rsidR="004740D4">
        <w:rPr>
          <w:webHidden/>
        </w:rPr>
        <w:instrText xml:space="preserve"> PAGEREF _Toc75522847 \h </w:instrText>
      </w:r>
      <w:r w:rsidR="004740D4">
        <w:rPr>
          <w:webHidden/>
        </w:rPr>
      </w:r>
      <w:r w:rsidR="004740D4">
        <w:rPr>
          <w:webHidden/>
        </w:rPr>
        <w:fldChar w:fldCharType="separate"/>
      </w:r>
      <w:r>
        <w:rPr>
          <w:webHidden/>
        </w:rPr>
        <w:t>1</w:t>
      </w:r>
      <w:r w:rsidR="004740D4">
        <w:rPr>
          <w:webHidden/>
        </w:rPr>
        <w:fldChar w:fldCharType="end"/>
      </w:r>
      <w:r>
        <w:fldChar w:fldCharType="end"/>
      </w:r>
    </w:p>
    <w:p w:rsidR="004740D4" w:rsidRDefault="00F13782">
      <w:pPr>
        <w:pStyle w:val="TOC2"/>
        <w:rPr>
          <w:rFonts w:asciiTheme="minorHAnsi" w:eastAsiaTheme="minorEastAsia" w:hAnsiTheme="minorHAnsi" w:cstheme="minorBidi"/>
          <w:sz w:val="22"/>
          <w:lang w:eastAsia="en-AU"/>
        </w:rPr>
      </w:pPr>
      <w:hyperlink w:anchor="_Toc75522848" w:history="1">
        <w:r w:rsidR="004740D4" w:rsidRPr="00CF5AA4">
          <w:rPr>
            <w:rStyle w:val="Hyperlink"/>
            <w:rFonts w:eastAsia="Arial Unicode MS"/>
          </w:rPr>
          <w:t>Veterinary chemical products and approved labels</w:t>
        </w:r>
        <w:r w:rsidR="004740D4">
          <w:rPr>
            <w:webHidden/>
          </w:rPr>
          <w:tab/>
        </w:r>
        <w:r w:rsidR="004740D4">
          <w:rPr>
            <w:webHidden/>
          </w:rPr>
          <w:fldChar w:fldCharType="begin"/>
        </w:r>
        <w:r w:rsidR="004740D4">
          <w:rPr>
            <w:webHidden/>
          </w:rPr>
          <w:instrText xml:space="preserve"> PAGEREF _Toc75522848 \h </w:instrText>
        </w:r>
        <w:r w:rsidR="004740D4">
          <w:rPr>
            <w:webHidden/>
          </w:rPr>
        </w:r>
        <w:r w:rsidR="004740D4">
          <w:rPr>
            <w:webHidden/>
          </w:rPr>
          <w:fldChar w:fldCharType="separate"/>
        </w:r>
        <w:r>
          <w:rPr>
            <w:webHidden/>
          </w:rPr>
          <w:t>10</w:t>
        </w:r>
        <w:r w:rsidR="004740D4">
          <w:rPr>
            <w:webHidden/>
          </w:rPr>
          <w:fldChar w:fldCharType="end"/>
        </w:r>
      </w:hyperlink>
    </w:p>
    <w:p w:rsidR="004740D4" w:rsidRDefault="00F13782">
      <w:pPr>
        <w:pStyle w:val="TOC2"/>
        <w:rPr>
          <w:rFonts w:asciiTheme="minorHAnsi" w:eastAsiaTheme="minorEastAsia" w:hAnsiTheme="minorHAnsi" w:cstheme="minorBidi"/>
          <w:sz w:val="22"/>
          <w:lang w:eastAsia="en-AU"/>
        </w:rPr>
      </w:pPr>
      <w:hyperlink w:anchor="_Toc75522849" w:history="1">
        <w:r w:rsidR="004740D4" w:rsidRPr="00CF5AA4">
          <w:rPr>
            <w:rStyle w:val="Hyperlink"/>
            <w:rFonts w:eastAsia="Arial Unicode MS"/>
          </w:rPr>
          <w:t>Approved active constituents</w:t>
        </w:r>
        <w:r w:rsidR="004740D4">
          <w:rPr>
            <w:webHidden/>
          </w:rPr>
          <w:tab/>
        </w:r>
        <w:r w:rsidR="004740D4">
          <w:rPr>
            <w:webHidden/>
          </w:rPr>
          <w:fldChar w:fldCharType="begin"/>
        </w:r>
        <w:r w:rsidR="004740D4">
          <w:rPr>
            <w:webHidden/>
          </w:rPr>
          <w:instrText xml:space="preserve"> PAGEREF _Toc75522849 \h </w:instrText>
        </w:r>
        <w:r w:rsidR="004740D4">
          <w:rPr>
            <w:webHidden/>
          </w:rPr>
        </w:r>
        <w:r w:rsidR="004740D4">
          <w:rPr>
            <w:webHidden/>
          </w:rPr>
          <w:fldChar w:fldCharType="separate"/>
        </w:r>
        <w:r>
          <w:rPr>
            <w:webHidden/>
          </w:rPr>
          <w:t>12</w:t>
        </w:r>
        <w:r w:rsidR="004740D4">
          <w:rPr>
            <w:webHidden/>
          </w:rPr>
          <w:fldChar w:fldCharType="end"/>
        </w:r>
      </w:hyperlink>
    </w:p>
    <w:bookmarkEnd w:id="0"/>
    <w:p w:rsidR="00FD71D4" w:rsidRDefault="00FD71D4" w:rsidP="00FD71D4">
      <w:pPr>
        <w:pStyle w:val="TOC2"/>
      </w:pPr>
      <w:r>
        <w:fldChar w:fldCharType="end"/>
      </w:r>
    </w:p>
    <w:p w:rsidR="004740D4" w:rsidRDefault="00304C66" w:rsidP="00332DA1">
      <w:pPr>
        <w:pStyle w:val="TOCHeading1"/>
        <w:rPr>
          <w:noProof/>
        </w:rPr>
      </w:pPr>
      <w:r>
        <w:t>List of t</w:t>
      </w:r>
      <w:r w:rsidR="00E73E38">
        <w:t>ables</w:t>
      </w:r>
      <w:r w:rsidR="00332DA1">
        <w:fldChar w:fldCharType="begin"/>
      </w:r>
      <w:r w:rsidR="00332DA1">
        <w:instrText xml:space="preserve"> TOC \h \z \c "Table" </w:instrText>
      </w:r>
      <w:r w:rsidR="00332DA1">
        <w:fldChar w:fldCharType="separate"/>
      </w:r>
    </w:p>
    <w:p w:rsidR="004740D4" w:rsidRDefault="00F13782">
      <w:pPr>
        <w:pStyle w:val="TableofFigures"/>
        <w:rPr>
          <w:rFonts w:asciiTheme="minorHAnsi" w:eastAsiaTheme="minorEastAsia" w:hAnsiTheme="minorHAnsi" w:cstheme="minorBidi"/>
          <w:sz w:val="22"/>
          <w:lang w:eastAsia="en-AU"/>
        </w:rPr>
      </w:pPr>
      <w:hyperlink w:anchor="_Toc75522853" w:history="1">
        <w:r w:rsidR="004740D4" w:rsidRPr="00155B68">
          <w:rPr>
            <w:rStyle w:val="Hyperlink"/>
          </w:rPr>
          <w:t>Table 1: Agricultural products based on existing active constituents</w:t>
        </w:r>
        <w:r w:rsidR="004740D4">
          <w:rPr>
            <w:webHidden/>
          </w:rPr>
          <w:tab/>
        </w:r>
        <w:r w:rsidR="004740D4">
          <w:rPr>
            <w:webHidden/>
          </w:rPr>
          <w:fldChar w:fldCharType="begin"/>
        </w:r>
        <w:r w:rsidR="004740D4">
          <w:rPr>
            <w:webHidden/>
          </w:rPr>
          <w:instrText xml:space="preserve"> PAGEREF _Toc75522853 \h </w:instrText>
        </w:r>
        <w:r w:rsidR="004740D4">
          <w:rPr>
            <w:webHidden/>
          </w:rPr>
        </w:r>
        <w:r w:rsidR="004740D4">
          <w:rPr>
            <w:webHidden/>
          </w:rPr>
          <w:fldChar w:fldCharType="separate"/>
        </w:r>
        <w:r>
          <w:rPr>
            <w:webHidden/>
          </w:rPr>
          <w:t>1</w:t>
        </w:r>
        <w:r w:rsidR="004740D4">
          <w:rPr>
            <w:webHidden/>
          </w:rPr>
          <w:fldChar w:fldCharType="end"/>
        </w:r>
      </w:hyperlink>
    </w:p>
    <w:p w:rsidR="004740D4" w:rsidRDefault="00F13782">
      <w:pPr>
        <w:pStyle w:val="TableofFigures"/>
        <w:rPr>
          <w:rFonts w:asciiTheme="minorHAnsi" w:eastAsiaTheme="minorEastAsia" w:hAnsiTheme="minorHAnsi" w:cstheme="minorBidi"/>
          <w:sz w:val="22"/>
          <w:lang w:eastAsia="en-AU"/>
        </w:rPr>
      </w:pPr>
      <w:hyperlink w:anchor="_Toc75522854" w:history="1">
        <w:r w:rsidR="004740D4" w:rsidRPr="00155B68">
          <w:rPr>
            <w:rStyle w:val="Hyperlink"/>
          </w:rPr>
          <w:t>Table 2: Variations of registration</w:t>
        </w:r>
        <w:r w:rsidR="004740D4">
          <w:rPr>
            <w:webHidden/>
          </w:rPr>
          <w:tab/>
        </w:r>
        <w:r w:rsidR="004740D4">
          <w:rPr>
            <w:webHidden/>
          </w:rPr>
          <w:fldChar w:fldCharType="begin"/>
        </w:r>
        <w:r w:rsidR="004740D4">
          <w:rPr>
            <w:webHidden/>
          </w:rPr>
          <w:instrText xml:space="preserve"> PAGEREF _Toc75522854 \h </w:instrText>
        </w:r>
        <w:r w:rsidR="004740D4">
          <w:rPr>
            <w:webHidden/>
          </w:rPr>
        </w:r>
        <w:r w:rsidR="004740D4">
          <w:rPr>
            <w:webHidden/>
          </w:rPr>
          <w:fldChar w:fldCharType="separate"/>
        </w:r>
        <w:r>
          <w:rPr>
            <w:webHidden/>
          </w:rPr>
          <w:t>4</w:t>
        </w:r>
        <w:r w:rsidR="004740D4">
          <w:rPr>
            <w:webHidden/>
          </w:rPr>
          <w:fldChar w:fldCharType="end"/>
        </w:r>
      </w:hyperlink>
    </w:p>
    <w:p w:rsidR="004740D4" w:rsidRDefault="00F13782">
      <w:pPr>
        <w:pStyle w:val="TableofFigures"/>
        <w:rPr>
          <w:rFonts w:asciiTheme="minorHAnsi" w:eastAsiaTheme="minorEastAsia" w:hAnsiTheme="minorHAnsi" w:cstheme="minorBidi"/>
          <w:sz w:val="22"/>
          <w:lang w:eastAsia="en-AU"/>
        </w:rPr>
      </w:pPr>
      <w:hyperlink w:anchor="_Toc75522855" w:history="1">
        <w:r w:rsidR="004740D4" w:rsidRPr="00155B68">
          <w:rPr>
            <w:rStyle w:val="Hyperlink"/>
          </w:rPr>
          <w:t>Table 3: Label approval</w:t>
        </w:r>
        <w:r w:rsidR="004740D4">
          <w:rPr>
            <w:webHidden/>
          </w:rPr>
          <w:tab/>
        </w:r>
        <w:r w:rsidR="004740D4">
          <w:rPr>
            <w:webHidden/>
          </w:rPr>
          <w:fldChar w:fldCharType="begin"/>
        </w:r>
        <w:r w:rsidR="004740D4">
          <w:rPr>
            <w:webHidden/>
          </w:rPr>
          <w:instrText xml:space="preserve"> PAGEREF _Toc75522855 \h </w:instrText>
        </w:r>
        <w:r w:rsidR="004740D4">
          <w:rPr>
            <w:webHidden/>
          </w:rPr>
        </w:r>
        <w:r w:rsidR="004740D4">
          <w:rPr>
            <w:webHidden/>
          </w:rPr>
          <w:fldChar w:fldCharType="separate"/>
        </w:r>
        <w:r>
          <w:rPr>
            <w:webHidden/>
          </w:rPr>
          <w:t>9</w:t>
        </w:r>
        <w:r w:rsidR="004740D4">
          <w:rPr>
            <w:webHidden/>
          </w:rPr>
          <w:fldChar w:fldCharType="end"/>
        </w:r>
      </w:hyperlink>
    </w:p>
    <w:p w:rsidR="004740D4" w:rsidRDefault="00F13782">
      <w:pPr>
        <w:pStyle w:val="TableofFigures"/>
        <w:rPr>
          <w:rFonts w:asciiTheme="minorHAnsi" w:eastAsiaTheme="minorEastAsia" w:hAnsiTheme="minorHAnsi" w:cstheme="minorBidi"/>
          <w:sz w:val="22"/>
          <w:lang w:eastAsia="en-AU"/>
        </w:rPr>
      </w:pPr>
      <w:hyperlink w:anchor="_Toc75522856" w:history="1">
        <w:r w:rsidR="004740D4" w:rsidRPr="00155B68">
          <w:rPr>
            <w:rStyle w:val="Hyperlink"/>
          </w:rPr>
          <w:t>Table 4: Veterinary products based on existing active constituents</w:t>
        </w:r>
        <w:r w:rsidR="004740D4">
          <w:rPr>
            <w:webHidden/>
          </w:rPr>
          <w:tab/>
        </w:r>
        <w:r w:rsidR="004740D4">
          <w:rPr>
            <w:webHidden/>
          </w:rPr>
          <w:fldChar w:fldCharType="begin"/>
        </w:r>
        <w:r w:rsidR="004740D4">
          <w:rPr>
            <w:webHidden/>
          </w:rPr>
          <w:instrText xml:space="preserve"> PAGEREF _Toc75522856 \h </w:instrText>
        </w:r>
        <w:r w:rsidR="004740D4">
          <w:rPr>
            <w:webHidden/>
          </w:rPr>
        </w:r>
        <w:r w:rsidR="004740D4">
          <w:rPr>
            <w:webHidden/>
          </w:rPr>
          <w:fldChar w:fldCharType="separate"/>
        </w:r>
        <w:r>
          <w:rPr>
            <w:webHidden/>
          </w:rPr>
          <w:t>10</w:t>
        </w:r>
        <w:r w:rsidR="004740D4">
          <w:rPr>
            <w:webHidden/>
          </w:rPr>
          <w:fldChar w:fldCharType="end"/>
        </w:r>
      </w:hyperlink>
    </w:p>
    <w:p w:rsidR="004740D4" w:rsidRDefault="00F13782">
      <w:pPr>
        <w:pStyle w:val="TableofFigures"/>
        <w:rPr>
          <w:rFonts w:asciiTheme="minorHAnsi" w:eastAsiaTheme="minorEastAsia" w:hAnsiTheme="minorHAnsi" w:cstheme="minorBidi"/>
          <w:sz w:val="22"/>
          <w:lang w:eastAsia="en-AU"/>
        </w:rPr>
      </w:pPr>
      <w:hyperlink w:anchor="_Toc75522857" w:history="1">
        <w:r w:rsidR="004740D4" w:rsidRPr="00155B68">
          <w:rPr>
            <w:rStyle w:val="Hyperlink"/>
          </w:rPr>
          <w:t>Table 5: Variations of registration</w:t>
        </w:r>
        <w:r w:rsidR="004740D4">
          <w:rPr>
            <w:webHidden/>
          </w:rPr>
          <w:tab/>
        </w:r>
        <w:r w:rsidR="004740D4">
          <w:rPr>
            <w:webHidden/>
          </w:rPr>
          <w:fldChar w:fldCharType="begin"/>
        </w:r>
        <w:r w:rsidR="004740D4">
          <w:rPr>
            <w:webHidden/>
          </w:rPr>
          <w:instrText xml:space="preserve"> PAGEREF _Toc75522857 \h </w:instrText>
        </w:r>
        <w:r w:rsidR="004740D4">
          <w:rPr>
            <w:webHidden/>
          </w:rPr>
        </w:r>
        <w:r w:rsidR="004740D4">
          <w:rPr>
            <w:webHidden/>
          </w:rPr>
          <w:fldChar w:fldCharType="separate"/>
        </w:r>
        <w:r>
          <w:rPr>
            <w:webHidden/>
          </w:rPr>
          <w:t>11</w:t>
        </w:r>
        <w:r w:rsidR="004740D4">
          <w:rPr>
            <w:webHidden/>
          </w:rPr>
          <w:fldChar w:fldCharType="end"/>
        </w:r>
      </w:hyperlink>
    </w:p>
    <w:p w:rsidR="004740D4" w:rsidRDefault="00F13782">
      <w:pPr>
        <w:pStyle w:val="TableofFigures"/>
        <w:rPr>
          <w:rFonts w:asciiTheme="minorHAnsi" w:eastAsiaTheme="minorEastAsia" w:hAnsiTheme="minorHAnsi" w:cstheme="minorBidi"/>
          <w:sz w:val="22"/>
          <w:lang w:eastAsia="en-AU"/>
        </w:rPr>
      </w:pPr>
      <w:hyperlink w:anchor="_Toc75522858" w:history="1">
        <w:r w:rsidR="004740D4" w:rsidRPr="00155B68">
          <w:rPr>
            <w:rStyle w:val="Hyperlink"/>
          </w:rPr>
          <w:t>Table 6: Active constituent</w:t>
        </w:r>
        <w:r w:rsidR="004740D4">
          <w:rPr>
            <w:webHidden/>
          </w:rPr>
          <w:tab/>
        </w:r>
        <w:r w:rsidR="004740D4">
          <w:rPr>
            <w:webHidden/>
          </w:rPr>
          <w:fldChar w:fldCharType="begin"/>
        </w:r>
        <w:r w:rsidR="004740D4">
          <w:rPr>
            <w:webHidden/>
          </w:rPr>
          <w:instrText xml:space="preserve"> PAGEREF _Toc75522858 \h </w:instrText>
        </w:r>
        <w:r w:rsidR="004740D4">
          <w:rPr>
            <w:webHidden/>
          </w:rPr>
        </w:r>
        <w:r w:rsidR="004740D4">
          <w:rPr>
            <w:webHidden/>
          </w:rPr>
          <w:fldChar w:fldCharType="separate"/>
        </w:r>
        <w:r>
          <w:rPr>
            <w:webHidden/>
          </w:rPr>
          <w:t>12</w:t>
        </w:r>
        <w:r w:rsidR="004740D4">
          <w:rPr>
            <w:webHidden/>
          </w:rPr>
          <w:fldChar w:fldCharType="end"/>
        </w:r>
      </w:hyperlink>
    </w:p>
    <w:p w:rsidR="004740D4" w:rsidRDefault="00F13782">
      <w:pPr>
        <w:pStyle w:val="TableofFigures"/>
        <w:rPr>
          <w:rFonts w:asciiTheme="minorHAnsi" w:eastAsiaTheme="minorEastAsia" w:hAnsiTheme="minorHAnsi" w:cstheme="minorBidi"/>
          <w:sz w:val="22"/>
          <w:lang w:eastAsia="en-AU"/>
        </w:rPr>
      </w:pPr>
      <w:hyperlink w:anchor="_Toc75522859" w:history="1">
        <w:r w:rsidR="004740D4" w:rsidRPr="00155B68">
          <w:rPr>
            <w:rStyle w:val="Hyperlink"/>
          </w:rPr>
          <w:t>Table 7: Variations of active constituent</w:t>
        </w:r>
        <w:r w:rsidR="004740D4">
          <w:rPr>
            <w:webHidden/>
          </w:rPr>
          <w:tab/>
        </w:r>
        <w:r w:rsidR="004740D4">
          <w:rPr>
            <w:webHidden/>
          </w:rPr>
          <w:fldChar w:fldCharType="begin"/>
        </w:r>
        <w:r w:rsidR="004740D4">
          <w:rPr>
            <w:webHidden/>
          </w:rPr>
          <w:instrText xml:space="preserve"> PAGEREF _Toc75522859 \h </w:instrText>
        </w:r>
        <w:r w:rsidR="004740D4">
          <w:rPr>
            <w:webHidden/>
          </w:rPr>
        </w:r>
        <w:r w:rsidR="004740D4">
          <w:rPr>
            <w:webHidden/>
          </w:rPr>
          <w:fldChar w:fldCharType="separate"/>
        </w:r>
        <w:r>
          <w:rPr>
            <w:webHidden/>
          </w:rPr>
          <w:t>13</w:t>
        </w:r>
        <w:r w:rsidR="004740D4">
          <w:rPr>
            <w:webHidden/>
          </w:rPr>
          <w:fldChar w:fldCharType="end"/>
        </w:r>
      </w:hyperlink>
    </w:p>
    <w:p w:rsidR="00E73E38" w:rsidRPr="00616EBE" w:rsidRDefault="00332DA1" w:rsidP="00332DA1">
      <w:pPr>
        <w:pStyle w:val="TOCtables"/>
        <w:sectPr w:rsidR="00E73E38" w:rsidRPr="00616EBE" w:rsidSect="004740D4">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r>
        <w:fldChar w:fldCharType="begin"/>
      </w:r>
      <w:r>
        <w:instrText xml:space="preserve"> TOC \h \z \t "TOC tables" \c </w:instrText>
      </w:r>
      <w:r>
        <w:fldChar w:fldCharType="end"/>
      </w:r>
    </w:p>
    <w:p w:rsidR="00F578B1" w:rsidRDefault="00F578B1" w:rsidP="00F578B1">
      <w:pPr>
        <w:pStyle w:val="GazetteHeading1"/>
      </w:pPr>
      <w:bookmarkStart w:id="1" w:name="_Toc75522847"/>
      <w:r>
        <w:lastRenderedPageBreak/>
        <w:t>Agricultural chemical products and approved labels</w:t>
      </w:r>
      <w:bookmarkEnd w:id="1"/>
    </w:p>
    <w:p w:rsidR="00F578B1" w:rsidRDefault="00F578B1" w:rsidP="00F578B1">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F578B1" w:rsidRDefault="00F578B1" w:rsidP="00F578B1">
      <w:pPr>
        <w:pStyle w:val="Caption"/>
      </w:pPr>
      <w:bookmarkStart w:id="2" w:name="_Toc75522853"/>
      <w:r>
        <w:t xml:space="preserve">Table </w:t>
      </w:r>
      <w:r w:rsidR="00F13782">
        <w:fldChar w:fldCharType="begin"/>
      </w:r>
      <w:r w:rsidR="00F13782">
        <w:instrText xml:space="preserve"> SEQ Table \* ARABIC </w:instrText>
      </w:r>
      <w:r w:rsidR="00F13782">
        <w:fldChar w:fldCharType="separate"/>
      </w:r>
      <w:r w:rsidR="00F13782">
        <w:rPr>
          <w:noProof/>
        </w:rPr>
        <w:t>1</w:t>
      </w:r>
      <w:r w:rsidR="00F13782">
        <w:rPr>
          <w:noProof/>
        </w:rPr>
        <w:fldChar w:fldCharType="end"/>
      </w:r>
      <w:r>
        <w:t>: Agricultural products based on existing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125286</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proofErr w:type="spellStart"/>
            <w:r w:rsidRPr="00722C59">
              <w:t>Goldrole</w:t>
            </w:r>
            <w:proofErr w:type="spellEnd"/>
            <w:r w:rsidRPr="00722C59">
              <w:t xml:space="preserve"> Insecticide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8D4DFF" w:rsidP="00722C59">
            <w:pPr>
              <w:pStyle w:val="S8Gazettetabletext"/>
            </w:pPr>
            <w:r w:rsidRPr="00722C59">
              <w:t>480</w:t>
            </w:r>
            <w:r w:rsidRPr="00722C59">
              <w:t> </w:t>
            </w:r>
            <w:r w:rsidR="00F578B1" w:rsidRPr="00722C59">
              <w:t xml:space="preserve">g/L </w:t>
            </w:r>
            <w:proofErr w:type="spellStart"/>
            <w:r w:rsidR="00F578B1" w:rsidRPr="00722C59">
              <w:t>flubendiamide</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r w:rsidRPr="00722C59">
              <w:t>Shandong Rainbow International Co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N/A</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the control of various lepidopteran pests in vegetable crops and chia as specified in the directions for use</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7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89568</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89568/125286</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130997</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r w:rsidRPr="00722C59">
              <w:t>Apparent Blender Adjuvant</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F578B1" w:rsidP="00722C59">
            <w:pPr>
              <w:pStyle w:val="S8Gazettetabletext"/>
            </w:pPr>
            <w:r w:rsidRPr="00722C59">
              <w:t>800</w:t>
            </w:r>
            <w:r w:rsidR="008D4DFF" w:rsidRPr="00722C59">
              <w:t> </w:t>
            </w:r>
            <w:r w:rsidRPr="00722C59">
              <w:t>g/kg ammonium sulphate, 150</w:t>
            </w:r>
            <w:r w:rsidR="008D4DFF" w:rsidRPr="00722C59">
              <w:t> </w:t>
            </w:r>
            <w:r w:rsidRPr="00722C59">
              <w:t>g/kg carboxylic acid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r w:rsidRPr="00722C59">
              <w:t>Titan Ag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122 081 574</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use as an adjuvant with glyphosate products a water softener, acidifier, penetrant and wetting agent</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7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91127</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91127/130997</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130999</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r w:rsidRPr="00722C59">
              <w:t>Apparent Copper Hydroxide 400 WDG Fungicide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F578B1" w:rsidP="00722C59">
            <w:pPr>
              <w:pStyle w:val="S8Gazettetabletext"/>
            </w:pPr>
            <w:r w:rsidRPr="00722C59">
              <w:t>400</w:t>
            </w:r>
            <w:r w:rsidR="008D4DFF" w:rsidRPr="00722C59">
              <w:t> </w:t>
            </w:r>
            <w:r w:rsidRPr="00722C59">
              <w:t>g/kg copper (Cu) present as cupric hydroxide</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proofErr w:type="spellStart"/>
            <w:r w:rsidRPr="00722C59">
              <w:t>Industrias</w:t>
            </w:r>
            <w:proofErr w:type="spellEnd"/>
            <w:r w:rsidRPr="00722C59">
              <w:t xml:space="preserve"> </w:t>
            </w:r>
            <w:proofErr w:type="spellStart"/>
            <w:r w:rsidRPr="00722C59">
              <w:t>Quimicas</w:t>
            </w:r>
            <w:proofErr w:type="spellEnd"/>
            <w:r w:rsidRPr="00722C59">
              <w:t xml:space="preserve"> Del Valles, S.A.</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N/A</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use in a broad range of tree, vine, vegetable and fruit crops as well as ornamentals for the control of fungi and certain bacteria</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7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91128</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91128/130999</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lastRenderedPageBreak/>
              <w:t>Application no.</w:t>
            </w:r>
          </w:p>
        </w:tc>
        <w:tc>
          <w:tcPr>
            <w:tcW w:w="3898" w:type="pct"/>
          </w:tcPr>
          <w:p w:rsidR="00F578B1" w:rsidRPr="00722C59" w:rsidRDefault="00F578B1" w:rsidP="00722C59">
            <w:pPr>
              <w:pStyle w:val="S8Gazettetabletext"/>
            </w:pPr>
            <w:r w:rsidRPr="00722C59">
              <w:t>130162</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r w:rsidRPr="00722C59">
              <w:t xml:space="preserve">Roundup Natural* </w:t>
            </w:r>
            <w:proofErr w:type="spellStart"/>
            <w:r w:rsidRPr="00722C59">
              <w:t>Weedkiller</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8D4DFF" w:rsidP="00722C59">
            <w:pPr>
              <w:pStyle w:val="S8Gazettetabletext"/>
            </w:pPr>
            <w:r w:rsidRPr="00722C59">
              <w:t>95</w:t>
            </w:r>
            <w:r w:rsidRPr="00722C59">
              <w:t> </w:t>
            </w:r>
            <w:r w:rsidR="00F578B1" w:rsidRPr="00722C59">
              <w:t>g/L acetic acid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r w:rsidRPr="00722C59">
              <w:t>Evergreen Garden Care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003 123 162</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the control of various weeds and grasses in the home garden</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7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90828</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90828/130162</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130171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proofErr w:type="spellStart"/>
            <w:r w:rsidRPr="00722C59">
              <w:t>MLChem</w:t>
            </w:r>
            <w:proofErr w:type="spellEnd"/>
            <w:r w:rsidRPr="00722C59">
              <w:t xml:space="preserve"> Glyphosate 360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F578B1" w:rsidP="00722C59">
            <w:pPr>
              <w:pStyle w:val="S8Gazettetabletext"/>
            </w:pPr>
            <w:r w:rsidRPr="00722C59">
              <w:t>360</w:t>
            </w:r>
            <w:r w:rsidR="008D4DFF" w:rsidRPr="00722C59">
              <w:t> </w:t>
            </w:r>
            <w:r w:rsidRPr="00722C59">
              <w:t xml:space="preserve">g/L glyphosate (present as the </w:t>
            </w:r>
            <w:proofErr w:type="spellStart"/>
            <w:r w:rsidRPr="00722C59">
              <w:t>isopropylamine</w:t>
            </w:r>
            <w:proofErr w:type="spellEnd"/>
            <w:r w:rsidRPr="00722C59">
              <w:t xml:space="preserve"> salt)</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proofErr w:type="spellStart"/>
            <w:r w:rsidRPr="00722C59">
              <w:t>AgMerch</w:t>
            </w:r>
            <w:proofErr w:type="spellEnd"/>
            <w:r w:rsidRPr="00722C59">
              <w:t xml:space="preserve">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645 371 017</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non-selective control of many annual and perennial weeds in certain situations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90836</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90836/130171</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130191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r w:rsidRPr="00722C59">
              <w:t>Agro-2,4D Amine 720 SL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8D4DFF" w:rsidP="00722C59">
            <w:pPr>
              <w:pStyle w:val="S8Gazettetabletext"/>
            </w:pPr>
            <w:r w:rsidRPr="00722C59">
              <w:t>720</w:t>
            </w:r>
            <w:r w:rsidRPr="00722C59">
              <w:t> </w:t>
            </w:r>
            <w:r w:rsidR="00F578B1" w:rsidRPr="00722C59">
              <w:t>g/L 2,4-D present as the dimethylamine salt</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r w:rsidRPr="00722C59">
              <w:t>Asiatic Agricultural Industries Pte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n/a</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the control of broadleaf weeds in fallow before direct drilling or sowing of cereals and pastures; and in cereal crops, pastures, sugar cane, peanuts and non-agricultural areas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90842</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90842/130191</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130170</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proofErr w:type="spellStart"/>
            <w:r w:rsidRPr="00722C59">
              <w:t>MLChem</w:t>
            </w:r>
            <w:proofErr w:type="spellEnd"/>
            <w:r w:rsidRPr="00722C59">
              <w:t xml:space="preserve"> </w:t>
            </w:r>
            <w:proofErr w:type="spellStart"/>
            <w:r w:rsidRPr="00722C59">
              <w:t>Haloxyfop</w:t>
            </w:r>
            <w:proofErr w:type="spellEnd"/>
            <w:r w:rsidRPr="00722C59">
              <w:t xml:space="preserve"> 520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F578B1" w:rsidP="00722C59">
            <w:pPr>
              <w:pStyle w:val="S8Gazettetabletext"/>
            </w:pPr>
            <w:r w:rsidRPr="00722C59">
              <w:t>520</w:t>
            </w:r>
            <w:r w:rsidR="008D4DFF" w:rsidRPr="00722C59">
              <w:t> </w:t>
            </w:r>
            <w:r w:rsidRPr="00722C59">
              <w:t xml:space="preserve">g/l </w:t>
            </w:r>
            <w:proofErr w:type="spellStart"/>
            <w:r w:rsidRPr="00722C59">
              <w:t>haloxyfop</w:t>
            </w:r>
            <w:proofErr w:type="spellEnd"/>
            <w:r w:rsidRPr="00722C59">
              <w:t xml:space="preserve"> present as the </w:t>
            </w:r>
            <w:proofErr w:type="spellStart"/>
            <w:r w:rsidRPr="00722C59">
              <w:t>haloxyfop</w:t>
            </w:r>
            <w:proofErr w:type="spellEnd"/>
            <w:r w:rsidRPr="00722C59">
              <w:t>-P methyl ester</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proofErr w:type="spellStart"/>
            <w:r w:rsidRPr="00722C59">
              <w:t>AgMerch</w:t>
            </w:r>
            <w:proofErr w:type="spellEnd"/>
            <w:r w:rsidRPr="00722C59">
              <w:t xml:space="preserve">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645 371 017</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AE0696" w:rsidP="00722C59">
            <w:pPr>
              <w:pStyle w:val="S8Gazettetabletext"/>
            </w:pPr>
            <w:r w:rsidRPr="00722C59">
              <w:t xml:space="preserve">For the </w:t>
            </w:r>
            <w:r w:rsidR="00F578B1" w:rsidRPr="00722C59">
              <w:t>post-emergent control of a wide range of annual and perennial grass weeds in grain legume and oilseed crops, lucerne, medic and clover pasture and seed crops, forestry, bananas, citrus, grapes, pineapples, pome and stone fruit, pyrethrum, tropical fruit and nut crops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9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90835</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90835/130170</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lastRenderedPageBreak/>
              <w:t>Application no.</w:t>
            </w:r>
          </w:p>
        </w:tc>
        <w:tc>
          <w:tcPr>
            <w:tcW w:w="3898" w:type="pct"/>
          </w:tcPr>
          <w:p w:rsidR="00F578B1" w:rsidRPr="00722C59" w:rsidRDefault="00F578B1" w:rsidP="00722C59">
            <w:pPr>
              <w:pStyle w:val="S8Gazettetabletext"/>
            </w:pPr>
            <w:r w:rsidRPr="00722C59">
              <w:t>130112</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proofErr w:type="spellStart"/>
            <w:r w:rsidRPr="00722C59">
              <w:t>Dicamax</w:t>
            </w:r>
            <w:proofErr w:type="spellEnd"/>
            <w:r w:rsidRPr="00722C59">
              <w:t xml:space="preserve"> 500 SL</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8D4DFF" w:rsidP="00722C59">
            <w:pPr>
              <w:pStyle w:val="S8Gazettetabletext"/>
            </w:pPr>
            <w:r w:rsidRPr="00722C59">
              <w:t>500</w:t>
            </w:r>
            <w:r w:rsidRPr="00722C59">
              <w:t> </w:t>
            </w:r>
            <w:r w:rsidR="00F578B1" w:rsidRPr="00722C59">
              <w:t xml:space="preserve">g/L </w:t>
            </w:r>
            <w:proofErr w:type="spellStart"/>
            <w:r w:rsidR="00F578B1" w:rsidRPr="00722C59">
              <w:t>dicamba</w:t>
            </w:r>
            <w:proofErr w:type="spellEnd"/>
            <w:r w:rsidR="00F578B1" w:rsidRPr="00722C59">
              <w:t xml:space="preserve"> present as dimethylamine salt</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r w:rsidRPr="00722C59">
              <w:t>Asiatic Agricultural Industries Pte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N/A</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the control of certain broadleaf weeds in winter cereals, pastures, conservation tillage, sugar cane, turf, rice and non-crop areas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10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90819</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90819/130112</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Pr="008D4DFF" w:rsidRDefault="00F578B1" w:rsidP="008D4DFF">
            <w:pPr>
              <w:pStyle w:val="S8Gazettetableheading"/>
            </w:pPr>
            <w:r w:rsidRPr="008D4DFF">
              <w:t>Application no.</w:t>
            </w:r>
          </w:p>
        </w:tc>
        <w:tc>
          <w:tcPr>
            <w:tcW w:w="3898" w:type="pct"/>
          </w:tcPr>
          <w:p w:rsidR="00F578B1" w:rsidRPr="00722C59" w:rsidRDefault="00F578B1" w:rsidP="00722C59">
            <w:pPr>
              <w:pStyle w:val="S8Gazettetabletext"/>
            </w:pPr>
            <w:r w:rsidRPr="00722C59">
              <w:t>127637</w:t>
            </w:r>
          </w:p>
        </w:tc>
      </w:tr>
      <w:tr w:rsidR="00F578B1" w:rsidTr="00F578B1">
        <w:trPr>
          <w:tblHeader/>
        </w:trPr>
        <w:tc>
          <w:tcPr>
            <w:tcW w:w="1102" w:type="pct"/>
            <w:shd w:val="clear" w:color="auto" w:fill="E6E6E6"/>
          </w:tcPr>
          <w:p w:rsidR="00F578B1" w:rsidRPr="008D4DFF" w:rsidRDefault="00F578B1" w:rsidP="008D4DFF">
            <w:pPr>
              <w:pStyle w:val="S8Gazettetableheading"/>
            </w:pPr>
            <w:r w:rsidRPr="008D4DFF">
              <w:t>Product name</w:t>
            </w:r>
          </w:p>
        </w:tc>
        <w:tc>
          <w:tcPr>
            <w:tcW w:w="3898" w:type="pct"/>
          </w:tcPr>
          <w:p w:rsidR="00F578B1" w:rsidRPr="00722C59" w:rsidRDefault="00F578B1" w:rsidP="00722C59">
            <w:pPr>
              <w:pStyle w:val="S8Gazettetabletext"/>
            </w:pPr>
            <w:proofErr w:type="spellStart"/>
            <w:r w:rsidRPr="00722C59">
              <w:t>Graslan</w:t>
            </w:r>
            <w:proofErr w:type="spellEnd"/>
            <w:r w:rsidRPr="00722C59">
              <w:t xml:space="preserve"> Aerial 3D </w:t>
            </w:r>
            <w:proofErr w:type="spellStart"/>
            <w:r w:rsidRPr="00722C59">
              <w:t>HiLoad</w:t>
            </w:r>
            <w:proofErr w:type="spellEnd"/>
            <w:r w:rsidRPr="00722C59">
              <w:t xml:space="preserve"> Herbicide</w:t>
            </w:r>
          </w:p>
        </w:tc>
      </w:tr>
      <w:tr w:rsidR="00F578B1" w:rsidTr="00F578B1">
        <w:trPr>
          <w:tblHeader/>
        </w:trPr>
        <w:tc>
          <w:tcPr>
            <w:tcW w:w="1102" w:type="pct"/>
            <w:shd w:val="clear" w:color="auto" w:fill="E6E6E6"/>
          </w:tcPr>
          <w:p w:rsidR="00F578B1" w:rsidRPr="008D4DFF" w:rsidRDefault="00F578B1" w:rsidP="008D4DFF">
            <w:pPr>
              <w:pStyle w:val="S8Gazettetableheading"/>
            </w:pPr>
            <w:r w:rsidRPr="008D4DFF">
              <w:t>Active constituent/s</w:t>
            </w:r>
          </w:p>
        </w:tc>
        <w:tc>
          <w:tcPr>
            <w:tcW w:w="3898" w:type="pct"/>
          </w:tcPr>
          <w:p w:rsidR="00F578B1" w:rsidRPr="00722C59" w:rsidRDefault="00F578B1" w:rsidP="00722C59">
            <w:pPr>
              <w:pStyle w:val="S8Gazettetabletext"/>
            </w:pPr>
            <w:r w:rsidRPr="00722C59">
              <w:t>300</w:t>
            </w:r>
            <w:r w:rsidR="008D4DFF" w:rsidRPr="00722C59">
              <w:t> </w:t>
            </w:r>
            <w:r w:rsidRPr="00722C59">
              <w:t xml:space="preserve">g/kg </w:t>
            </w:r>
            <w:proofErr w:type="spellStart"/>
            <w:r w:rsidRPr="00722C59">
              <w:t>tebuthiuron</w:t>
            </w:r>
            <w:proofErr w:type="spellEnd"/>
          </w:p>
        </w:tc>
      </w:tr>
      <w:tr w:rsidR="00F578B1" w:rsidTr="00F578B1">
        <w:trPr>
          <w:tblHeader/>
        </w:trPr>
        <w:tc>
          <w:tcPr>
            <w:tcW w:w="1102" w:type="pct"/>
            <w:shd w:val="clear" w:color="auto" w:fill="E6E6E6"/>
          </w:tcPr>
          <w:p w:rsidR="00F578B1" w:rsidRPr="008D4DFF" w:rsidRDefault="00F578B1" w:rsidP="008D4DFF">
            <w:pPr>
              <w:pStyle w:val="S8Gazettetableheading"/>
            </w:pPr>
            <w:r w:rsidRPr="008D4DFF">
              <w:t>Applicant name</w:t>
            </w:r>
          </w:p>
        </w:tc>
        <w:tc>
          <w:tcPr>
            <w:tcW w:w="3898" w:type="pct"/>
          </w:tcPr>
          <w:p w:rsidR="00F578B1" w:rsidRPr="00722C59" w:rsidRDefault="00F578B1" w:rsidP="00722C59">
            <w:pPr>
              <w:pStyle w:val="S8Gazettetabletext"/>
            </w:pPr>
            <w:r w:rsidRPr="00722C59">
              <w:t>FMC Australasia Pty Ltd</w:t>
            </w:r>
          </w:p>
        </w:tc>
      </w:tr>
      <w:tr w:rsidR="00F578B1" w:rsidTr="00F578B1">
        <w:trPr>
          <w:tblHeader/>
        </w:trPr>
        <w:tc>
          <w:tcPr>
            <w:tcW w:w="1102" w:type="pct"/>
            <w:shd w:val="clear" w:color="auto" w:fill="E6E6E6"/>
          </w:tcPr>
          <w:p w:rsidR="00F578B1" w:rsidRPr="008D4DFF" w:rsidRDefault="00F578B1" w:rsidP="008D4DFF">
            <w:pPr>
              <w:pStyle w:val="S8Gazettetableheading"/>
            </w:pPr>
            <w:r w:rsidRPr="008D4DFF">
              <w:t>Applicant ACN</w:t>
            </w:r>
          </w:p>
        </w:tc>
        <w:tc>
          <w:tcPr>
            <w:tcW w:w="3898" w:type="pct"/>
          </w:tcPr>
          <w:p w:rsidR="00F578B1" w:rsidRPr="00722C59" w:rsidRDefault="00F578B1" w:rsidP="00722C59">
            <w:pPr>
              <w:pStyle w:val="S8Gazettetabletext"/>
            </w:pPr>
            <w:r w:rsidRPr="00722C59">
              <w:t>095 326 891</w:t>
            </w:r>
          </w:p>
        </w:tc>
      </w:tr>
      <w:tr w:rsidR="00F578B1" w:rsidTr="00F578B1">
        <w:trPr>
          <w:tblHeader/>
        </w:trPr>
        <w:tc>
          <w:tcPr>
            <w:tcW w:w="1102" w:type="pct"/>
            <w:shd w:val="clear" w:color="auto" w:fill="E6E6E6"/>
          </w:tcPr>
          <w:p w:rsidR="00F578B1" w:rsidRPr="008D4DFF" w:rsidRDefault="00F578B1" w:rsidP="008D4DFF">
            <w:pPr>
              <w:pStyle w:val="S8Gazettetableheading"/>
            </w:pPr>
            <w:r w:rsidRPr="008D4DFF">
              <w:t>Summary of use</w:t>
            </w:r>
          </w:p>
        </w:tc>
        <w:tc>
          <w:tcPr>
            <w:tcW w:w="3898" w:type="pct"/>
          </w:tcPr>
          <w:p w:rsidR="00F578B1" w:rsidRPr="00722C59" w:rsidRDefault="00F578B1" w:rsidP="00722C59">
            <w:pPr>
              <w:pStyle w:val="S8Gazettetabletext"/>
            </w:pPr>
            <w:r w:rsidRPr="00722C59">
              <w:t xml:space="preserve">For control of </w:t>
            </w:r>
            <w:proofErr w:type="spellStart"/>
            <w:r w:rsidRPr="00722C59">
              <w:t>brigalow</w:t>
            </w:r>
            <w:proofErr w:type="spellEnd"/>
            <w:r w:rsidRPr="00722C59">
              <w:t xml:space="preserve"> regrowth, tea tree regrowth, </w:t>
            </w:r>
            <w:proofErr w:type="spellStart"/>
            <w:r w:rsidRPr="00722C59">
              <w:rPr>
                <w:i/>
              </w:rPr>
              <w:t>mimoa</w:t>
            </w:r>
            <w:proofErr w:type="spellEnd"/>
            <w:r w:rsidRPr="00722C59">
              <w:rPr>
                <w:i/>
              </w:rPr>
              <w:t xml:space="preserve"> </w:t>
            </w:r>
            <w:proofErr w:type="spellStart"/>
            <w:r w:rsidRPr="00722C59">
              <w:rPr>
                <w:i/>
              </w:rPr>
              <w:t>pigra</w:t>
            </w:r>
            <w:proofErr w:type="spellEnd"/>
            <w:r w:rsidRPr="00722C59">
              <w:t xml:space="preserve"> and certain problem wood weeds on grazing lands by hand, aerial and ground application as specified in the directions for use</w:t>
            </w:r>
          </w:p>
        </w:tc>
      </w:tr>
      <w:tr w:rsidR="00F578B1" w:rsidTr="00F578B1">
        <w:trPr>
          <w:tblHeader/>
        </w:trPr>
        <w:tc>
          <w:tcPr>
            <w:tcW w:w="1102" w:type="pct"/>
            <w:shd w:val="clear" w:color="auto" w:fill="E6E6E6"/>
          </w:tcPr>
          <w:p w:rsidR="00F578B1" w:rsidRPr="008D4DFF" w:rsidRDefault="00F578B1" w:rsidP="008D4DFF">
            <w:pPr>
              <w:pStyle w:val="S8Gazettetableheading"/>
            </w:pPr>
            <w:r w:rsidRPr="008D4DFF">
              <w:t>Date of registration</w:t>
            </w:r>
          </w:p>
        </w:tc>
        <w:tc>
          <w:tcPr>
            <w:tcW w:w="3898" w:type="pct"/>
          </w:tcPr>
          <w:p w:rsidR="00F578B1" w:rsidRPr="00722C59" w:rsidRDefault="00F578B1" w:rsidP="00722C59">
            <w:pPr>
              <w:pStyle w:val="S8Gazettetabletext"/>
            </w:pPr>
            <w:r w:rsidRPr="00722C59">
              <w:t>17 June 2021</w:t>
            </w:r>
          </w:p>
        </w:tc>
      </w:tr>
      <w:tr w:rsidR="00F578B1" w:rsidTr="00F578B1">
        <w:trPr>
          <w:tblHeader/>
        </w:trPr>
        <w:tc>
          <w:tcPr>
            <w:tcW w:w="1102" w:type="pct"/>
            <w:shd w:val="clear" w:color="auto" w:fill="E6E6E6"/>
          </w:tcPr>
          <w:p w:rsidR="00F578B1" w:rsidRPr="008D4DFF" w:rsidRDefault="00F578B1" w:rsidP="008D4DFF">
            <w:pPr>
              <w:pStyle w:val="S8Gazettetableheading"/>
            </w:pPr>
            <w:r w:rsidRPr="008D4DFF">
              <w:t>Product registration no.</w:t>
            </w:r>
          </w:p>
        </w:tc>
        <w:tc>
          <w:tcPr>
            <w:tcW w:w="3898" w:type="pct"/>
          </w:tcPr>
          <w:p w:rsidR="00F578B1" w:rsidRPr="00722C59" w:rsidRDefault="00F578B1" w:rsidP="00722C59">
            <w:pPr>
              <w:pStyle w:val="S8Gazettetabletext"/>
            </w:pPr>
            <w:r w:rsidRPr="00722C59">
              <w:t>90121</w:t>
            </w:r>
          </w:p>
        </w:tc>
      </w:tr>
      <w:tr w:rsidR="00F578B1" w:rsidTr="00F578B1">
        <w:trPr>
          <w:tblHeader/>
        </w:trPr>
        <w:tc>
          <w:tcPr>
            <w:tcW w:w="1102" w:type="pct"/>
            <w:shd w:val="clear" w:color="auto" w:fill="E6E6E6"/>
          </w:tcPr>
          <w:p w:rsidR="00F578B1" w:rsidRPr="008D4DFF" w:rsidRDefault="00F578B1" w:rsidP="008D4DFF">
            <w:pPr>
              <w:pStyle w:val="S8Gazettetableheading"/>
            </w:pPr>
            <w:r w:rsidRPr="008D4DFF">
              <w:t>Label approval no.</w:t>
            </w:r>
          </w:p>
        </w:tc>
        <w:tc>
          <w:tcPr>
            <w:tcW w:w="3898" w:type="pct"/>
          </w:tcPr>
          <w:p w:rsidR="00F578B1" w:rsidRPr="00722C59" w:rsidRDefault="00F578B1" w:rsidP="00722C59">
            <w:pPr>
              <w:pStyle w:val="S8Gazettetabletext"/>
            </w:pPr>
            <w:r w:rsidRPr="00722C59">
              <w:t>90121/127637</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127339</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proofErr w:type="spellStart"/>
            <w:r w:rsidRPr="00722C59">
              <w:t>Imtrade</w:t>
            </w:r>
            <w:proofErr w:type="spellEnd"/>
            <w:r w:rsidRPr="00722C59">
              <w:t xml:space="preserve"> Outperform 630 EC Insecticide/Miticide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8D4DFF" w:rsidP="00722C59">
            <w:pPr>
              <w:pStyle w:val="S8Gazettetabletext"/>
            </w:pPr>
            <w:r w:rsidRPr="00722C59">
              <w:t>600</w:t>
            </w:r>
            <w:r w:rsidRPr="00722C59">
              <w:t> </w:t>
            </w:r>
            <w:r w:rsidR="00F578B1" w:rsidRPr="00722C59">
              <w:t>g/L chlorpyrifos (an anticholinesterase compound), 30</w:t>
            </w:r>
            <w:r w:rsidRPr="00722C59">
              <w:t> </w:t>
            </w:r>
            <w:r w:rsidR="00F578B1" w:rsidRPr="00722C59">
              <w:t xml:space="preserve">g/L </w:t>
            </w:r>
            <w:proofErr w:type="spellStart"/>
            <w:r w:rsidR="00F578B1" w:rsidRPr="00722C59">
              <w:t>bifenthrin</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proofErr w:type="spellStart"/>
            <w:r w:rsidRPr="00722C59">
              <w:t>Imtrade</w:t>
            </w:r>
            <w:proofErr w:type="spellEnd"/>
            <w:r w:rsidRPr="00722C59">
              <w:t xml:space="preserve">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090 151 134</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the control of certain insect pests of bro</w:t>
            </w:r>
            <w:r w:rsidR="004740D4">
              <w:t>adacre crops, cotton, sugarcane</w:t>
            </w:r>
            <w:r w:rsidRPr="00722C59">
              <w:t xml:space="preserve"> and tomatoes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10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90087</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90087/127339</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126560</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proofErr w:type="spellStart"/>
            <w:r w:rsidRPr="00722C59">
              <w:t>Vantacor</w:t>
            </w:r>
            <w:proofErr w:type="spellEnd"/>
            <w:r w:rsidRPr="00722C59">
              <w:t xml:space="preserve"> Insecticide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F578B1" w:rsidP="00722C59">
            <w:pPr>
              <w:pStyle w:val="S8Gazettetabletext"/>
            </w:pPr>
            <w:r w:rsidRPr="00722C59">
              <w:t>600</w:t>
            </w:r>
            <w:r w:rsidR="008D4DFF" w:rsidRPr="00722C59">
              <w:t> </w:t>
            </w:r>
            <w:r w:rsidRPr="00722C59">
              <w:t>g/L chlorantraniliprole</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r w:rsidRPr="00722C59">
              <w:t>FMC Australasia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095 326 891</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control of Lepidopteran pest species in cotton and pulse crops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10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89966</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89966/126560</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lastRenderedPageBreak/>
              <w:t>Application no.</w:t>
            </w:r>
          </w:p>
        </w:tc>
        <w:tc>
          <w:tcPr>
            <w:tcW w:w="3898" w:type="pct"/>
          </w:tcPr>
          <w:p w:rsidR="00F578B1" w:rsidRPr="00722C59" w:rsidRDefault="00F578B1" w:rsidP="00722C59">
            <w:pPr>
              <w:pStyle w:val="S8Gazettetabletext"/>
            </w:pPr>
            <w:r w:rsidRPr="00722C59">
              <w:t>128382</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proofErr w:type="spellStart"/>
            <w:r w:rsidRPr="00722C59">
              <w:t>Semios</w:t>
            </w:r>
            <w:proofErr w:type="spellEnd"/>
            <w:r w:rsidRPr="00722C59">
              <w:t xml:space="preserve"> CM Eco Aerosol Pheromone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8D4DFF" w:rsidP="00722C59">
            <w:pPr>
              <w:pStyle w:val="S8Gazettetabletext"/>
            </w:pPr>
            <w:r w:rsidRPr="00722C59">
              <w:t>180.5</w:t>
            </w:r>
            <w:r w:rsidRPr="00722C59">
              <w:t> </w:t>
            </w:r>
            <w:r w:rsidR="00F578B1" w:rsidRPr="00722C59">
              <w:t>g/kg (E,E) 8,10 dodecadien-1-ol</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proofErr w:type="spellStart"/>
            <w:r w:rsidRPr="00722C59">
              <w:t>Semios</w:t>
            </w:r>
            <w:proofErr w:type="spellEnd"/>
            <w:r w:rsidRPr="00722C59">
              <w:t xml:space="preserve">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643 980 723</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For use as a phero</w:t>
            </w:r>
            <w:r w:rsidR="004740D4">
              <w:t>mone product for management of codling m</w:t>
            </w:r>
            <w:r w:rsidRPr="00722C59">
              <w:t>oth (</w:t>
            </w:r>
            <w:r w:rsidRPr="00722C59">
              <w:rPr>
                <w:i/>
              </w:rPr>
              <w:t>Cydia pomonella</w:t>
            </w:r>
            <w:r w:rsidRPr="00722C59">
              <w:t>) in apples and pears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11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90275</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90275/128382</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128607</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proofErr w:type="spellStart"/>
            <w:r w:rsidRPr="00722C59">
              <w:t>Semios</w:t>
            </w:r>
            <w:proofErr w:type="spellEnd"/>
            <w:r w:rsidRPr="00722C59">
              <w:t xml:space="preserve"> OFM Eco Aerosol Pheromone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8D4DFF" w:rsidP="00722C59">
            <w:pPr>
              <w:pStyle w:val="S8Gazettetabletext"/>
            </w:pPr>
            <w:r w:rsidRPr="00722C59">
              <w:t>105.9</w:t>
            </w:r>
            <w:r w:rsidRPr="00722C59">
              <w:t> </w:t>
            </w:r>
            <w:r w:rsidR="00F578B1" w:rsidRPr="00722C59">
              <w:t>g/kg Z-8-Dodecen-1-yl Acetate, 9.6</w:t>
            </w:r>
            <w:r w:rsidRPr="00722C59">
              <w:t> </w:t>
            </w:r>
            <w:r w:rsidR="00F578B1" w:rsidRPr="00722C59">
              <w:t xml:space="preserve">g/kg E-8-Dodecen-1-yl Acetate, </w:t>
            </w:r>
            <w:r w:rsidRPr="00722C59">
              <w:t>1.5</w:t>
            </w:r>
            <w:r w:rsidRPr="00722C59">
              <w:t> </w:t>
            </w:r>
            <w:r w:rsidR="00F578B1" w:rsidRPr="00722C59">
              <w:t>g/kg Z-8-Dodecen-1-ol</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proofErr w:type="spellStart"/>
            <w:r w:rsidRPr="00722C59">
              <w:t>Semios</w:t>
            </w:r>
            <w:proofErr w:type="spellEnd"/>
            <w:r w:rsidRPr="00722C59">
              <w:t xml:space="preserve">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643 980 723</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4740D4" w:rsidP="004740D4">
            <w:pPr>
              <w:pStyle w:val="S8Gazettetabletext"/>
            </w:pPr>
            <w:r>
              <w:t>For management of o</w:t>
            </w:r>
            <w:r w:rsidR="00F578B1" w:rsidRPr="00722C59">
              <w:t xml:space="preserve">riental </w:t>
            </w:r>
            <w:r>
              <w:t>fruit m</w:t>
            </w:r>
            <w:r w:rsidR="00F578B1" w:rsidRPr="00722C59">
              <w:t>oth in fruit orchards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11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90348</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90348/128607</w:t>
            </w:r>
          </w:p>
        </w:tc>
      </w:tr>
    </w:tbl>
    <w:p w:rsidR="00F578B1" w:rsidRDefault="00F578B1" w:rsidP="00F578B1">
      <w:pPr>
        <w:pStyle w:val="Caption"/>
      </w:pPr>
      <w:bookmarkStart w:id="3" w:name="_Toc75522854"/>
      <w:r>
        <w:t xml:space="preserve">Table </w:t>
      </w:r>
      <w:r w:rsidR="00F13782">
        <w:fldChar w:fldCharType="begin"/>
      </w:r>
      <w:r w:rsidR="00F13782">
        <w:instrText xml:space="preserve"> SEQ Table \* ARABIC </w:instrText>
      </w:r>
      <w:r w:rsidR="00F13782">
        <w:fldChar w:fldCharType="separate"/>
      </w:r>
      <w:r w:rsidR="00F13782">
        <w:rPr>
          <w:noProof/>
        </w:rPr>
        <w:t>2</w:t>
      </w:r>
      <w:r w:rsidR="00F13782">
        <w:rPr>
          <w:noProof/>
        </w:rPr>
        <w:fldChar w:fldCharType="end"/>
      </w:r>
      <w:r>
        <w:t>: Variations of registration</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722C59" w:rsidRDefault="00F578B1" w:rsidP="00722C59">
            <w:pPr>
              <w:pStyle w:val="S8Gazettetabletext"/>
            </w:pPr>
            <w:r w:rsidRPr="00722C59">
              <w:t>131162</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722C59" w:rsidRDefault="00F578B1" w:rsidP="00722C59">
            <w:pPr>
              <w:pStyle w:val="S8Gazettetabletext"/>
            </w:pPr>
            <w:r w:rsidRPr="00722C59">
              <w:t xml:space="preserve">Titan Top </w:t>
            </w:r>
            <w:proofErr w:type="spellStart"/>
            <w:r w:rsidRPr="00722C59">
              <w:t>Wettable</w:t>
            </w:r>
            <w:proofErr w:type="spellEnd"/>
            <w:r w:rsidRPr="00722C59">
              <w:t xml:space="preserve"> Sulphur 800WG Fungicide/Miticide/Insecticide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722C59" w:rsidRDefault="00F578B1" w:rsidP="00722C59">
            <w:pPr>
              <w:pStyle w:val="S8Gazettetabletext"/>
            </w:pPr>
            <w:r w:rsidRPr="00722C59">
              <w:t>800</w:t>
            </w:r>
            <w:r w:rsidR="008D4DFF" w:rsidRPr="00722C59">
              <w:t> </w:t>
            </w:r>
            <w:r w:rsidRPr="00722C59">
              <w:t xml:space="preserve">g/kg </w:t>
            </w:r>
            <w:proofErr w:type="spellStart"/>
            <w:r w:rsidRPr="00722C59">
              <w:t>Sulfur</w:t>
            </w:r>
            <w:proofErr w:type="spellEnd"/>
            <w:r w:rsidRPr="00722C59">
              <w:t xml:space="preserve"> (S) as </w:t>
            </w:r>
            <w:proofErr w:type="spellStart"/>
            <w:r w:rsidRPr="00722C59">
              <w:t>Wettable</w:t>
            </w:r>
            <w:proofErr w:type="spellEnd"/>
            <w:r w:rsidRPr="00722C59">
              <w:t xml:space="preserve"> </w:t>
            </w:r>
            <w:proofErr w:type="spellStart"/>
            <w:r w:rsidRPr="00722C59">
              <w:t>Sulfur</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722C59" w:rsidRDefault="00F578B1" w:rsidP="00722C59">
            <w:pPr>
              <w:pStyle w:val="S8Gazettetabletext"/>
            </w:pPr>
            <w:r w:rsidRPr="00722C59">
              <w:t>Titan Ag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722C59" w:rsidRDefault="00F578B1" w:rsidP="00722C59">
            <w:pPr>
              <w:pStyle w:val="S8Gazettetabletext"/>
            </w:pPr>
            <w:r w:rsidRPr="00722C59">
              <w:t>122 081 574</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722C59" w:rsidRDefault="00F578B1" w:rsidP="00722C59">
            <w:pPr>
              <w:pStyle w:val="S8Gazettetabletext"/>
            </w:pPr>
            <w:r w:rsidRPr="00722C59">
              <w:t xml:space="preserve">To vary the distinguishing product name and the name that appears on the label from </w:t>
            </w:r>
            <w:r w:rsidR="00722C59">
              <w:t>‘</w:t>
            </w:r>
            <w:r w:rsidRPr="00722C59">
              <w:t xml:space="preserve">Titan Top </w:t>
            </w:r>
            <w:proofErr w:type="spellStart"/>
            <w:r w:rsidRPr="00722C59">
              <w:t>Wettable</w:t>
            </w:r>
            <w:proofErr w:type="spellEnd"/>
            <w:r w:rsidRPr="00722C59">
              <w:t xml:space="preserve"> Sulphur 800wg Fungicide/Miticide</w:t>
            </w:r>
            <w:r w:rsidR="00722C59">
              <w:t>’</w:t>
            </w:r>
            <w:r w:rsidRPr="00722C59">
              <w:t xml:space="preserve"> to </w:t>
            </w:r>
            <w:r w:rsidR="00722C59">
              <w:t>‘</w:t>
            </w:r>
            <w:r w:rsidRPr="00722C59">
              <w:t xml:space="preserve">Titan Top </w:t>
            </w:r>
            <w:proofErr w:type="spellStart"/>
            <w:r w:rsidRPr="00722C59">
              <w:t>Wettable</w:t>
            </w:r>
            <w:proofErr w:type="spellEnd"/>
            <w:r w:rsidRPr="00722C59">
              <w:t xml:space="preserve"> Sulphur 800WG Fungicide/Miticide/Insecticide</w:t>
            </w:r>
            <w:r w:rsidR="00722C59">
              <w:t>’</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722C59" w:rsidRDefault="00F578B1" w:rsidP="00722C59">
            <w:pPr>
              <w:pStyle w:val="S8Gazettetabletext"/>
            </w:pPr>
            <w:r w:rsidRPr="00722C59">
              <w:t>4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722C59" w:rsidRDefault="00F578B1" w:rsidP="00722C59">
            <w:pPr>
              <w:pStyle w:val="S8Gazettetabletext"/>
            </w:pPr>
            <w:r w:rsidRPr="00722C59">
              <w:t>63727</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722C59" w:rsidRDefault="00F578B1" w:rsidP="00722C59">
            <w:pPr>
              <w:pStyle w:val="S8Gazettetabletext"/>
            </w:pPr>
            <w:r w:rsidRPr="00722C59">
              <w:t>63727/131162</w:t>
            </w:r>
          </w:p>
        </w:tc>
      </w:tr>
    </w:tbl>
    <w:p w:rsidR="00F578B1" w:rsidRPr="003979F9"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lastRenderedPageBreak/>
              <w:t>Application no.</w:t>
            </w:r>
          </w:p>
        </w:tc>
        <w:tc>
          <w:tcPr>
            <w:tcW w:w="3898" w:type="pct"/>
          </w:tcPr>
          <w:p w:rsidR="00F578B1" w:rsidRDefault="00F578B1" w:rsidP="00C4379A">
            <w:pPr>
              <w:pStyle w:val="S8Gazettetabletext"/>
            </w:pPr>
            <w:r>
              <w:rPr>
                <w:rFonts w:cs="Arial"/>
                <w:szCs w:val="16"/>
              </w:rPr>
              <w:t>130035</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r>
              <w:rPr>
                <w:rFonts w:cs="Arial"/>
              </w:rPr>
              <w:t>Titan Alpha Duo 100 Insecticide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8D4DFF" w:rsidP="00C4379A">
            <w:pPr>
              <w:pStyle w:val="S8Gazettetabletext"/>
            </w:pPr>
            <w:r>
              <w:rPr>
                <w:rFonts w:cs="Arial"/>
              </w:rPr>
              <w:t>100</w:t>
            </w:r>
            <w:r>
              <w:rPr>
                <w:rFonts w:cs="Arial"/>
              </w:rPr>
              <w:t> </w:t>
            </w:r>
            <w:r w:rsidR="00F578B1">
              <w:rPr>
                <w:rFonts w:cs="Arial"/>
              </w:rPr>
              <w:t>g/L alpha-</w:t>
            </w:r>
            <w:proofErr w:type="spellStart"/>
            <w:r w:rsidR="00F578B1">
              <w:rPr>
                <w:rFonts w:cs="Arial"/>
              </w:rPr>
              <w:t>cypermethrin</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r>
              <w:rPr>
                <w:rFonts w:cs="Arial"/>
              </w:rPr>
              <w:t>Titan Ag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122 081 574</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C4379A">
            <w:pPr>
              <w:pStyle w:val="S8Gazettetabletext"/>
            </w:pPr>
            <w:r>
              <w:rPr>
                <w:rFonts w:cs="Arial"/>
              </w:rPr>
              <w:t xml:space="preserve">To include uses in </w:t>
            </w:r>
            <w:r w:rsidRPr="00F55581">
              <w:rPr>
                <w:rFonts w:cs="Arial"/>
                <w:i/>
              </w:rPr>
              <w:t>Eucalypt</w:t>
            </w:r>
            <w:r>
              <w:rPr>
                <w:rFonts w:cs="Arial"/>
              </w:rPr>
              <w:t xml:space="preserve"> and </w:t>
            </w:r>
            <w:proofErr w:type="spellStart"/>
            <w:r w:rsidRPr="00F55581">
              <w:rPr>
                <w:rFonts w:cs="Arial"/>
                <w:i/>
              </w:rPr>
              <w:t>Pinus</w:t>
            </w:r>
            <w:proofErr w:type="spellEnd"/>
            <w:r w:rsidRPr="00F55581">
              <w:rPr>
                <w:rFonts w:cs="Arial"/>
                <w:i/>
              </w:rPr>
              <w:t xml:space="preserve"> spp</w:t>
            </w:r>
            <w:r>
              <w:rPr>
                <w:rFonts w:cs="Arial"/>
              </w:rPr>
              <w:t>. plantations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7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62483</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62483</w:t>
            </w:r>
            <w:r w:rsidRPr="008C76AB">
              <w:rPr>
                <w:rFonts w:cs="Arial"/>
              </w:rPr>
              <w:t>/</w:t>
            </w:r>
            <w:r>
              <w:rPr>
                <w:rFonts w:cs="Arial"/>
              </w:rPr>
              <w:t>130035</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8D4DFF" w:rsidRDefault="00F578B1" w:rsidP="008D4DFF">
            <w:pPr>
              <w:pStyle w:val="S8Gazettetabletext"/>
            </w:pPr>
            <w:r w:rsidRPr="008D4DFF">
              <w:t>131184</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8D4DFF" w:rsidRDefault="00F578B1" w:rsidP="008D4DFF">
            <w:pPr>
              <w:pStyle w:val="S8Gazettetabletext"/>
            </w:pPr>
            <w:proofErr w:type="spellStart"/>
            <w:r w:rsidRPr="008D4DFF">
              <w:t>Muskil</w:t>
            </w:r>
            <w:proofErr w:type="spellEnd"/>
            <w:r w:rsidRPr="008D4DFF">
              <w:t xml:space="preserve"> Dual Active Rodenticide Blocks with FLUO-NP Technology</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8D4DFF" w:rsidRDefault="00F578B1" w:rsidP="008D4DFF">
            <w:pPr>
              <w:pStyle w:val="S8Gazettetabletext"/>
            </w:pPr>
            <w:r w:rsidRPr="008D4DFF">
              <w:t>0.025</w:t>
            </w:r>
            <w:r w:rsidR="008D4DFF" w:rsidRPr="008D4DFF">
              <w:t> </w:t>
            </w:r>
            <w:r w:rsidRPr="008D4DFF">
              <w:t xml:space="preserve">g/kg </w:t>
            </w:r>
            <w:proofErr w:type="spellStart"/>
            <w:r w:rsidRPr="008D4DFF">
              <w:t>bromadiolone</w:t>
            </w:r>
            <w:proofErr w:type="spellEnd"/>
            <w:r w:rsidRPr="008D4DFF">
              <w:t>, 0.025</w:t>
            </w:r>
            <w:r w:rsidR="008D4DFF" w:rsidRPr="008D4DFF">
              <w:t> </w:t>
            </w:r>
            <w:r w:rsidRPr="008D4DFF">
              <w:t xml:space="preserve">g/kg </w:t>
            </w:r>
            <w:proofErr w:type="spellStart"/>
            <w:r w:rsidRPr="008D4DFF">
              <w:t>difenacoum</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8D4DFF" w:rsidRDefault="00F578B1" w:rsidP="008D4DFF">
            <w:pPr>
              <w:pStyle w:val="S8Gazettetabletext"/>
            </w:pPr>
            <w:r w:rsidRPr="008D4DFF">
              <w:t>ZAPI S.P.A</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8D4DFF" w:rsidRDefault="00F578B1" w:rsidP="008D4DFF">
            <w:pPr>
              <w:pStyle w:val="S8Gazettetabletext"/>
            </w:pPr>
            <w:r w:rsidRPr="008D4DFF">
              <w:t>N/A</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8D4DFF" w:rsidRDefault="00F578B1" w:rsidP="008D4DFF">
            <w:pPr>
              <w:pStyle w:val="S8Gazettetabletext"/>
            </w:pPr>
            <w:r w:rsidRPr="008D4DFF">
              <w:t xml:space="preserve">To vary the name that appears on the label from </w:t>
            </w:r>
            <w:r w:rsidRPr="008D4DFF">
              <w:t>‘</w:t>
            </w:r>
            <w:r w:rsidRPr="008D4DFF">
              <w:t xml:space="preserve">Protect-Us </w:t>
            </w:r>
            <w:proofErr w:type="spellStart"/>
            <w:r w:rsidRPr="008D4DFF">
              <w:t>Vermax</w:t>
            </w:r>
            <w:proofErr w:type="spellEnd"/>
            <w:r w:rsidRPr="008D4DFF">
              <w:t xml:space="preserve"> Dual Strike Block Bait Rodenticide with FLUO-NP Technology</w:t>
            </w:r>
            <w:r w:rsidRPr="008D4DFF">
              <w:t>’</w:t>
            </w:r>
            <w:r w:rsidRPr="008D4DFF">
              <w:t xml:space="preserve"> to </w:t>
            </w:r>
            <w:r w:rsidRPr="008D4DFF">
              <w:t>‘</w:t>
            </w:r>
            <w:r w:rsidRPr="008D4DFF">
              <w:t xml:space="preserve">Really Serious! Pro </w:t>
            </w:r>
            <w:proofErr w:type="spellStart"/>
            <w:r w:rsidRPr="008D4DFF">
              <w:t>Vermax</w:t>
            </w:r>
            <w:proofErr w:type="spellEnd"/>
            <w:r w:rsidRPr="008D4DFF">
              <w:t xml:space="preserve"> Dual Strike Block Bait Rodenticide with FLUO-NP Technology</w:t>
            </w:r>
            <w:r w:rsidRPr="008D4DFF">
              <w:t>’</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8D4DFF" w:rsidRDefault="00F578B1" w:rsidP="008D4DFF">
            <w:pPr>
              <w:pStyle w:val="S8Gazettetabletext"/>
            </w:pPr>
            <w:r w:rsidRPr="008D4DFF">
              <w:t>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8D4DFF" w:rsidRDefault="00F578B1" w:rsidP="008D4DFF">
            <w:pPr>
              <w:pStyle w:val="S8Gazettetabletext"/>
            </w:pPr>
            <w:r w:rsidRPr="008D4DFF">
              <w:t>69994</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8D4DFF" w:rsidRDefault="00F578B1" w:rsidP="008D4DFF">
            <w:pPr>
              <w:pStyle w:val="S8Gazettetabletext"/>
            </w:pPr>
            <w:r w:rsidRPr="008D4DFF">
              <w:t>69994 / 131184</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Default="00F578B1" w:rsidP="00C4379A">
            <w:pPr>
              <w:pStyle w:val="S8Gazettetabletext"/>
            </w:pPr>
            <w:r>
              <w:rPr>
                <w:rFonts w:cs="Arial"/>
                <w:szCs w:val="16"/>
              </w:rPr>
              <w:t>130054</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proofErr w:type="spellStart"/>
            <w:r>
              <w:rPr>
                <w:rFonts w:cs="Arial"/>
              </w:rPr>
              <w:t>Hemani</w:t>
            </w:r>
            <w:proofErr w:type="spellEnd"/>
            <w:r>
              <w:rPr>
                <w:rFonts w:cs="Arial"/>
              </w:rPr>
              <w:t xml:space="preserve"> 2,4-D Amine 625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8D4DFF" w:rsidP="00C4379A">
            <w:pPr>
              <w:pStyle w:val="S8Gazettetabletext"/>
            </w:pPr>
            <w:r>
              <w:rPr>
                <w:rFonts w:cs="Arial"/>
              </w:rPr>
              <w:t>625</w:t>
            </w:r>
            <w:r>
              <w:rPr>
                <w:rFonts w:cs="Arial"/>
              </w:rPr>
              <w:t> </w:t>
            </w:r>
            <w:r w:rsidR="00F578B1">
              <w:rPr>
                <w:rFonts w:cs="Arial"/>
              </w:rPr>
              <w:t xml:space="preserve">g/L 2,4-D present as the dimethylamine and </w:t>
            </w:r>
            <w:proofErr w:type="spellStart"/>
            <w:r w:rsidR="00F578B1">
              <w:rPr>
                <w:rFonts w:cs="Arial"/>
              </w:rPr>
              <w:t>diethanolamine</w:t>
            </w:r>
            <w:proofErr w:type="spellEnd"/>
            <w:r w:rsidR="00F578B1">
              <w:rPr>
                <w:rFonts w:cs="Arial"/>
              </w:rPr>
              <w:t xml:space="preserve"> salts</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proofErr w:type="spellStart"/>
            <w:r>
              <w:rPr>
                <w:rFonts w:cs="Arial"/>
              </w:rPr>
              <w:t>Hemani</w:t>
            </w:r>
            <w:proofErr w:type="spellEnd"/>
            <w:r>
              <w:rPr>
                <w:rFonts w:cs="Arial"/>
              </w:rPr>
              <w:t xml:space="preserve">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634 346 357</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C4379A">
            <w:pPr>
              <w:pStyle w:val="S8Gazettetabletext"/>
            </w:pPr>
            <w:r>
              <w:rPr>
                <w:rFonts w:cs="Arial"/>
              </w:rPr>
              <w:t>To amend the product label in line with the 2,4-D reconsideration</w:t>
            </w:r>
            <w:r w:rsidR="00AE0696">
              <w:rPr>
                <w:rFonts w:cs="Arial"/>
              </w:rPr>
              <w:t xml:space="preserve"> final regulatory decision and </w:t>
            </w:r>
            <w:r>
              <w:rPr>
                <w:rFonts w:cs="Arial"/>
              </w:rPr>
              <w:t>change the product name</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85316</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85316</w:t>
            </w:r>
            <w:r w:rsidRPr="008C76AB">
              <w:rPr>
                <w:rFonts w:cs="Arial"/>
              </w:rPr>
              <w:t>/</w:t>
            </w:r>
            <w:r>
              <w:rPr>
                <w:rFonts w:cs="Arial"/>
              </w:rPr>
              <w:t>130054</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8D4DFF" w:rsidRDefault="00F578B1" w:rsidP="008D4DFF">
            <w:pPr>
              <w:pStyle w:val="S8Gazettetabletext"/>
            </w:pPr>
            <w:r w:rsidRPr="008D4DFF">
              <w:t>129228</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8D4DFF" w:rsidRDefault="00F578B1" w:rsidP="008D4DFF">
            <w:pPr>
              <w:pStyle w:val="S8Gazettetabletext"/>
            </w:pPr>
            <w:r w:rsidRPr="008D4DFF">
              <w:t>Affirm Insecticide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8D4DFF" w:rsidRDefault="00F578B1" w:rsidP="008D4DFF">
            <w:pPr>
              <w:pStyle w:val="S8Gazettetabletext"/>
            </w:pPr>
            <w:r w:rsidRPr="008D4DFF">
              <w:t>17</w:t>
            </w:r>
            <w:r w:rsidR="008D4DFF" w:rsidRPr="008D4DFF">
              <w:t> </w:t>
            </w:r>
            <w:r w:rsidRPr="008D4DFF">
              <w:t xml:space="preserve">g/L </w:t>
            </w:r>
            <w:proofErr w:type="spellStart"/>
            <w:r w:rsidRPr="008D4DFF">
              <w:t>emamectin</w:t>
            </w:r>
            <w:proofErr w:type="spellEnd"/>
            <w:r w:rsidRPr="008D4DFF">
              <w:t xml:space="preserve"> present as </w:t>
            </w:r>
            <w:proofErr w:type="spellStart"/>
            <w:r w:rsidRPr="008D4DFF">
              <w:t>emamectin</w:t>
            </w:r>
            <w:proofErr w:type="spellEnd"/>
            <w:r w:rsidRPr="008D4DFF">
              <w:t xml:space="preserve"> benzoate</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8D4DFF" w:rsidRDefault="00F578B1" w:rsidP="008D4DFF">
            <w:pPr>
              <w:pStyle w:val="S8Gazettetabletext"/>
            </w:pPr>
            <w:r w:rsidRPr="008D4DFF">
              <w:t>Syngenta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8D4DFF" w:rsidRDefault="00F578B1" w:rsidP="008D4DFF">
            <w:pPr>
              <w:pStyle w:val="S8Gazettetabletext"/>
            </w:pPr>
            <w:r w:rsidRPr="008D4DFF">
              <w:t>002 933 717</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8D4DFF" w:rsidRDefault="00F578B1" w:rsidP="008D4DFF">
            <w:pPr>
              <w:pStyle w:val="S8Gazettetabletext"/>
            </w:pPr>
            <w:r w:rsidRPr="008D4DFF">
              <w:t>To add uses in lucerne (seed production) and to vary the registered use in canola</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8D4DFF" w:rsidRDefault="00F578B1" w:rsidP="008D4DFF">
            <w:pPr>
              <w:pStyle w:val="S8Gazettetabletext"/>
            </w:pPr>
            <w:r w:rsidRPr="008D4DFF">
              <w:t>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8D4DFF" w:rsidRDefault="00F578B1" w:rsidP="008D4DFF">
            <w:pPr>
              <w:pStyle w:val="S8Gazettetabletext"/>
            </w:pPr>
            <w:r w:rsidRPr="008D4DFF">
              <w:t>51321</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8D4DFF" w:rsidRDefault="00F578B1" w:rsidP="008D4DFF">
            <w:pPr>
              <w:pStyle w:val="S8Gazettetabletext"/>
            </w:pPr>
            <w:r w:rsidRPr="008D4DFF">
              <w:t>51321/129228</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lastRenderedPageBreak/>
              <w:t>Application no.</w:t>
            </w:r>
          </w:p>
        </w:tc>
        <w:tc>
          <w:tcPr>
            <w:tcW w:w="3898" w:type="pct"/>
          </w:tcPr>
          <w:p w:rsidR="00F578B1" w:rsidRPr="008D4DFF" w:rsidRDefault="00F578B1" w:rsidP="008D4DFF">
            <w:pPr>
              <w:pStyle w:val="S8Gazettetabletext"/>
            </w:pPr>
            <w:r w:rsidRPr="008D4DFF">
              <w:t>130240</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8D4DFF" w:rsidRDefault="00F578B1" w:rsidP="008D4DFF">
            <w:pPr>
              <w:pStyle w:val="S8Gazettetabletext"/>
            </w:pPr>
            <w:r w:rsidRPr="008D4DFF">
              <w:t>Nufarm Surpass 300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8D4DFF" w:rsidRDefault="00F578B1" w:rsidP="008D4DFF">
            <w:pPr>
              <w:pStyle w:val="S8Gazettetabletext"/>
            </w:pPr>
            <w:r w:rsidRPr="008D4DFF">
              <w:t>300</w:t>
            </w:r>
            <w:r w:rsidR="008D4DFF" w:rsidRPr="008D4DFF">
              <w:t> </w:t>
            </w:r>
            <w:r w:rsidRPr="008D4DFF">
              <w:t xml:space="preserve">g/L 2,4-D present as the </w:t>
            </w:r>
            <w:proofErr w:type="spellStart"/>
            <w:r w:rsidRPr="008D4DFF">
              <w:t>isopropylamine</w:t>
            </w:r>
            <w:proofErr w:type="spellEnd"/>
            <w:r w:rsidRPr="008D4DFF">
              <w:t xml:space="preserve"> salt</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8D4DFF" w:rsidRDefault="00F578B1" w:rsidP="008D4DFF">
            <w:pPr>
              <w:pStyle w:val="S8Gazettetabletext"/>
            </w:pPr>
            <w:r w:rsidRPr="008D4DFF">
              <w:t>Nufarm Australia Limited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8D4DFF" w:rsidRDefault="00F578B1" w:rsidP="008D4DFF">
            <w:pPr>
              <w:pStyle w:val="S8Gazettetabletext"/>
            </w:pPr>
            <w:r w:rsidRPr="008D4DFF">
              <w:t>004 377 780</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8D4DFF" w:rsidRDefault="00F578B1" w:rsidP="008D4DFF">
            <w:pPr>
              <w:pStyle w:val="S8Gazettetabletext"/>
            </w:pPr>
            <w:r w:rsidRPr="008D4DFF">
              <w:t>To amend the product label in line with the 2,4-D reconsideration final regulatory decision</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8D4DFF" w:rsidRDefault="00F578B1" w:rsidP="008D4DFF">
            <w:pPr>
              <w:pStyle w:val="S8Gazettetabletext"/>
            </w:pPr>
            <w:r w:rsidRPr="008D4DFF">
              <w:t>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8D4DFF" w:rsidRDefault="00F578B1" w:rsidP="008D4DFF">
            <w:pPr>
              <w:pStyle w:val="S8Gazettetabletext"/>
            </w:pPr>
            <w:r w:rsidRPr="008D4DFF">
              <w:t>52999</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8D4DFF" w:rsidRDefault="00F578B1" w:rsidP="008D4DFF">
            <w:pPr>
              <w:pStyle w:val="S8Gazettetabletext"/>
            </w:pPr>
            <w:r w:rsidRPr="008D4DFF">
              <w:t>52999/130240</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Default="00F578B1" w:rsidP="00C4379A">
            <w:pPr>
              <w:pStyle w:val="S8Gazettetabletext"/>
            </w:pPr>
            <w:r>
              <w:rPr>
                <w:rFonts w:cs="Arial"/>
                <w:szCs w:val="16"/>
              </w:rPr>
              <w:t>127296</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r>
              <w:rPr>
                <w:rFonts w:cs="Arial"/>
              </w:rPr>
              <w:t>Loveland Products Radiate Growth Promotant</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F578B1" w:rsidP="008D4DFF">
            <w:pPr>
              <w:pStyle w:val="S8Gazettetabletext"/>
            </w:pPr>
            <w:r>
              <w:rPr>
                <w:rFonts w:cs="Arial"/>
              </w:rPr>
              <w:t>8.84</w:t>
            </w:r>
            <w:r w:rsidR="008D4DFF">
              <w:rPr>
                <w:rFonts w:cs="Arial"/>
              </w:rPr>
              <w:t> </w:t>
            </w:r>
            <w:r>
              <w:rPr>
                <w:rFonts w:cs="Arial"/>
              </w:rPr>
              <w:t>g/L indole-3-butyric acid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r>
              <w:rPr>
                <w:rFonts w:cs="Arial"/>
              </w:rPr>
              <w:t xml:space="preserve">Loveland Products </w:t>
            </w:r>
            <w:proofErr w:type="spellStart"/>
            <w:r>
              <w:rPr>
                <w:rFonts w:cs="Arial"/>
              </w:rPr>
              <w:t>Inc</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N/A</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C4379A">
            <w:pPr>
              <w:pStyle w:val="S8Gazettetabletext"/>
            </w:pPr>
            <w:r>
              <w:rPr>
                <w:rFonts w:cs="Arial"/>
              </w:rPr>
              <w:t>To a</w:t>
            </w:r>
            <w:r w:rsidR="004740D4">
              <w:rPr>
                <w:rFonts w:cs="Arial"/>
              </w:rPr>
              <w:t xml:space="preserve">dd crops to the existing label </w:t>
            </w:r>
            <w:r w:rsidR="004740D4">
              <w:rPr>
                <w:rFonts w:cs="Arial"/>
              </w:rPr>
              <w:t>–</w:t>
            </w:r>
            <w:r>
              <w:rPr>
                <w:rFonts w:cs="Arial"/>
              </w:rPr>
              <w:t xml:space="preserve"> sorghum and pasture including annual ryegrass and clover</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83268</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83268</w:t>
            </w:r>
            <w:r w:rsidRPr="008C76AB">
              <w:rPr>
                <w:rFonts w:cs="Arial"/>
              </w:rPr>
              <w:t>/</w:t>
            </w:r>
            <w:r>
              <w:rPr>
                <w:rFonts w:cs="Arial"/>
              </w:rPr>
              <w:t>127296</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Default="00F578B1" w:rsidP="00C4379A">
            <w:pPr>
              <w:pStyle w:val="S8Gazettetabletext"/>
            </w:pPr>
            <w:r>
              <w:rPr>
                <w:rFonts w:cs="Arial"/>
                <w:szCs w:val="16"/>
              </w:rPr>
              <w:t>126122</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r>
              <w:rPr>
                <w:rFonts w:cs="Arial"/>
              </w:rPr>
              <w:t>EDN Fumigant</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F578B1" w:rsidP="008D4DFF">
            <w:pPr>
              <w:pStyle w:val="S8Gazettetabletext"/>
            </w:pPr>
            <w:r>
              <w:rPr>
                <w:rFonts w:cs="Arial"/>
              </w:rPr>
              <w:t>1</w:t>
            </w:r>
            <w:r w:rsidR="008D4DFF">
              <w:rPr>
                <w:rFonts w:cs="Arial"/>
              </w:rPr>
              <w:t>,</w:t>
            </w:r>
            <w:r>
              <w:rPr>
                <w:rFonts w:cs="Arial"/>
              </w:rPr>
              <w:t>000</w:t>
            </w:r>
            <w:r w:rsidR="008D4DFF">
              <w:rPr>
                <w:rFonts w:cs="Arial"/>
              </w:rPr>
              <w:t> </w:t>
            </w:r>
            <w:r>
              <w:rPr>
                <w:rFonts w:cs="Arial"/>
              </w:rPr>
              <w:t xml:space="preserve">g/kg </w:t>
            </w:r>
            <w:proofErr w:type="spellStart"/>
            <w:r>
              <w:rPr>
                <w:rFonts w:cs="Arial"/>
              </w:rPr>
              <w:t>ethanedinitrile</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proofErr w:type="spellStart"/>
            <w:r>
              <w:rPr>
                <w:rFonts w:cs="Arial"/>
              </w:rPr>
              <w:t>Draslovka</w:t>
            </w:r>
            <w:proofErr w:type="spellEnd"/>
            <w:r>
              <w:rPr>
                <w:rFonts w:cs="Arial"/>
              </w:rPr>
              <w:t xml:space="preserve"> Services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609 536 763</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C4379A">
            <w:pPr>
              <w:pStyle w:val="S8Gazettetabletext"/>
            </w:pPr>
            <w:r>
              <w:rPr>
                <w:rFonts w:cs="Arial"/>
              </w:rPr>
              <w:t>To extend pre-plant fumigation uses without restriction to all crops and to add a new method of application</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9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60096</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60096</w:t>
            </w:r>
            <w:r w:rsidRPr="008C76AB">
              <w:rPr>
                <w:rFonts w:cs="Arial"/>
              </w:rPr>
              <w:t>/</w:t>
            </w:r>
            <w:r>
              <w:rPr>
                <w:rFonts w:cs="Arial"/>
              </w:rPr>
              <w:t>126122</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8D4DFF" w:rsidRDefault="00F578B1" w:rsidP="008D4DFF">
            <w:pPr>
              <w:pStyle w:val="S8Gazettetabletext"/>
            </w:pPr>
            <w:r w:rsidRPr="008D4DFF">
              <w:t>127916</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8D4DFF" w:rsidRDefault="00F578B1" w:rsidP="008D4DFF">
            <w:pPr>
              <w:pStyle w:val="S8Gazettetabletext"/>
            </w:pPr>
            <w:proofErr w:type="spellStart"/>
            <w:r w:rsidRPr="008D4DFF">
              <w:t>Wetcit</w:t>
            </w:r>
            <w:proofErr w:type="spellEnd"/>
            <w:r w:rsidRPr="008D4DFF">
              <w:t xml:space="preserve"> 60 SL Spray Adjuvant</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8D4DFF" w:rsidRDefault="008D4DFF" w:rsidP="008D4DFF">
            <w:pPr>
              <w:pStyle w:val="S8Gazettetabletext"/>
            </w:pPr>
            <w:r w:rsidRPr="008D4DFF">
              <w:t>190.8</w:t>
            </w:r>
            <w:r w:rsidRPr="008D4DFF">
              <w:t> </w:t>
            </w:r>
            <w:r w:rsidR="00F578B1" w:rsidRPr="008D4DFF">
              <w:t>g/L anionic surfactant, 81.5</w:t>
            </w:r>
            <w:r w:rsidRPr="008D4DFF">
              <w:t> </w:t>
            </w:r>
            <w:r w:rsidR="00F578B1" w:rsidRPr="008D4DFF">
              <w:t xml:space="preserve">g/L alcohol </w:t>
            </w:r>
            <w:proofErr w:type="spellStart"/>
            <w:r w:rsidR="00F578B1" w:rsidRPr="008D4DFF">
              <w:t>ethoxylate</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8D4DFF" w:rsidRDefault="00F578B1" w:rsidP="008D4DFF">
            <w:pPr>
              <w:pStyle w:val="S8Gazettetabletext"/>
            </w:pPr>
            <w:r w:rsidRPr="008D4DFF">
              <w:t xml:space="preserve">Oro </w:t>
            </w:r>
            <w:proofErr w:type="spellStart"/>
            <w:r w:rsidRPr="008D4DFF">
              <w:t>Agri</w:t>
            </w:r>
            <w:proofErr w:type="spellEnd"/>
            <w:r w:rsidRPr="008D4DFF">
              <w:t xml:space="preserve"> International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8D4DFF" w:rsidRDefault="00F578B1" w:rsidP="008D4DFF">
            <w:pPr>
              <w:pStyle w:val="S8Gazettetabletext"/>
            </w:pPr>
            <w:r w:rsidRPr="008D4DFF">
              <w:t>N/A</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8D4DFF" w:rsidRDefault="00F578B1" w:rsidP="00722C59">
            <w:pPr>
              <w:pStyle w:val="S8Gazettetabletext"/>
            </w:pPr>
            <w:r w:rsidRPr="008D4DFF">
              <w:t>To add a 1</w:t>
            </w:r>
            <w:r w:rsidR="00722C59">
              <w:t> </w:t>
            </w:r>
            <w:r w:rsidRPr="008D4DFF">
              <w:t>L pack size</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8D4DFF" w:rsidRDefault="00F578B1" w:rsidP="008D4DFF">
            <w:pPr>
              <w:pStyle w:val="S8Gazettetabletext"/>
            </w:pPr>
            <w:r w:rsidRPr="008D4DFF">
              <w:t>10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8D4DFF" w:rsidRDefault="00F578B1" w:rsidP="008D4DFF">
            <w:pPr>
              <w:pStyle w:val="S8Gazettetabletext"/>
            </w:pPr>
            <w:r w:rsidRPr="008D4DFF">
              <w:t>66048</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8D4DFF" w:rsidRDefault="00F578B1" w:rsidP="008D4DFF">
            <w:pPr>
              <w:pStyle w:val="S8Gazettetabletext"/>
            </w:pPr>
            <w:r w:rsidRPr="008D4DFF">
              <w:t>66048/127916</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lastRenderedPageBreak/>
              <w:t>Application no.</w:t>
            </w:r>
          </w:p>
        </w:tc>
        <w:tc>
          <w:tcPr>
            <w:tcW w:w="3898" w:type="pct"/>
          </w:tcPr>
          <w:p w:rsidR="00F578B1" w:rsidRPr="008D4DFF" w:rsidRDefault="00F578B1" w:rsidP="008D4DFF">
            <w:pPr>
              <w:pStyle w:val="S8Gazettetabletext"/>
            </w:pPr>
            <w:r w:rsidRPr="008D4DFF">
              <w:t>130044</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8D4DFF" w:rsidRDefault="00F578B1" w:rsidP="008D4DFF">
            <w:pPr>
              <w:pStyle w:val="S8Gazettetabletext"/>
            </w:pPr>
            <w:proofErr w:type="spellStart"/>
            <w:r w:rsidRPr="008D4DFF">
              <w:t>Surefire</w:t>
            </w:r>
            <w:proofErr w:type="spellEnd"/>
            <w:r w:rsidRPr="008D4DFF">
              <w:t xml:space="preserve"> Zinc Phosphide Mouse Bait</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8D4DFF" w:rsidRDefault="008D4DFF" w:rsidP="008D4DFF">
            <w:pPr>
              <w:pStyle w:val="S8Gazettetabletext"/>
            </w:pPr>
            <w:r w:rsidRPr="008D4DFF">
              <w:t>25</w:t>
            </w:r>
            <w:r w:rsidRPr="008D4DFF">
              <w:t> </w:t>
            </w:r>
            <w:r w:rsidR="00F578B1" w:rsidRPr="008D4DFF">
              <w:t>g/kg zinc phosphide</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8D4DFF" w:rsidRDefault="00F578B1" w:rsidP="008D4DFF">
            <w:pPr>
              <w:pStyle w:val="S8Gazettetabletext"/>
            </w:pPr>
            <w:r w:rsidRPr="008D4DFF">
              <w:t>PCT Holdings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8D4DFF" w:rsidRDefault="00F578B1" w:rsidP="008D4DFF">
            <w:pPr>
              <w:pStyle w:val="S8Gazettetabletext"/>
            </w:pPr>
            <w:r w:rsidRPr="008D4DFF">
              <w:t>099 023 962</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8D4DFF" w:rsidRDefault="00F578B1" w:rsidP="008D4DFF">
            <w:pPr>
              <w:pStyle w:val="S8Gazettetabletext"/>
            </w:pPr>
            <w:r w:rsidRPr="008D4DFF">
              <w:t>To add external use around commercial and industrial premises and update to first aid instructions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8D4DFF" w:rsidRDefault="00F578B1" w:rsidP="008D4DFF">
            <w:pPr>
              <w:pStyle w:val="S8Gazettetabletext"/>
            </w:pPr>
            <w:r w:rsidRPr="008D4DFF">
              <w:t>10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8D4DFF" w:rsidRDefault="00F578B1" w:rsidP="008D4DFF">
            <w:pPr>
              <w:pStyle w:val="S8Gazettetabletext"/>
            </w:pPr>
            <w:r w:rsidRPr="008D4DFF">
              <w:t>59797</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8D4DFF" w:rsidRDefault="00F578B1" w:rsidP="008D4DFF">
            <w:pPr>
              <w:pStyle w:val="S8Gazettetabletext"/>
            </w:pPr>
            <w:r w:rsidRPr="008D4DFF">
              <w:t>59797/130044</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Default="00F578B1" w:rsidP="00C4379A">
            <w:pPr>
              <w:pStyle w:val="S8Gazettetabletext"/>
            </w:pPr>
            <w:r w:rsidRPr="00D43567">
              <w:rPr>
                <w:rFonts w:cs="Arial"/>
                <w:szCs w:val="16"/>
              </w:rPr>
              <w:t>130239</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r>
              <w:rPr>
                <w:rFonts w:cs="Arial"/>
              </w:rPr>
              <w:t xml:space="preserve">Nufarm </w:t>
            </w:r>
            <w:proofErr w:type="spellStart"/>
            <w:r>
              <w:rPr>
                <w:rFonts w:cs="Arial"/>
              </w:rPr>
              <w:t>NuCol</w:t>
            </w:r>
            <w:proofErr w:type="spellEnd"/>
            <w:r>
              <w:rPr>
                <w:rFonts w:cs="Arial"/>
              </w:rPr>
              <w:t xml:space="preserve">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F578B1" w:rsidP="008D4DFF">
            <w:pPr>
              <w:pStyle w:val="S8Gazettetabletext"/>
            </w:pPr>
            <w:r>
              <w:rPr>
                <w:rFonts w:cs="Arial"/>
              </w:rPr>
              <w:t>500</w:t>
            </w:r>
            <w:r w:rsidR="008D4DFF">
              <w:rPr>
                <w:rFonts w:cs="Arial"/>
              </w:rPr>
              <w:t> </w:t>
            </w:r>
            <w:r>
              <w:rPr>
                <w:rFonts w:cs="Arial"/>
              </w:rPr>
              <w:t>g/L 2,4-D present as the choline salt</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r>
              <w:rPr>
                <w:rFonts w:cs="Arial"/>
              </w:rPr>
              <w:t>Nufarm Australia Limited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004 377 780</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C4379A">
            <w:pPr>
              <w:pStyle w:val="S8Gazettetabletext"/>
            </w:pPr>
            <w:r>
              <w:rPr>
                <w:rFonts w:cs="Arial"/>
              </w:rPr>
              <w:t>To amend the product label in line with the 2,4-D reconsideration final regulatory decision</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10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81242</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81242</w:t>
            </w:r>
            <w:r w:rsidRPr="008C76AB">
              <w:rPr>
                <w:rFonts w:cs="Arial"/>
              </w:rPr>
              <w:t>/</w:t>
            </w:r>
            <w:r>
              <w:rPr>
                <w:rFonts w:cs="Arial"/>
              </w:rPr>
              <w:t>130239</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Default="00F578B1" w:rsidP="00C4379A">
            <w:pPr>
              <w:pStyle w:val="S8Gazettetabletext"/>
            </w:pPr>
            <w:r>
              <w:rPr>
                <w:rFonts w:cs="Arial"/>
                <w:szCs w:val="16"/>
              </w:rPr>
              <w:t>130342</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proofErr w:type="spellStart"/>
            <w:r>
              <w:rPr>
                <w:rFonts w:cs="Arial"/>
              </w:rPr>
              <w:t>Genfarm</w:t>
            </w:r>
            <w:proofErr w:type="spellEnd"/>
            <w:r>
              <w:rPr>
                <w:rFonts w:cs="Arial"/>
              </w:rPr>
              <w:t xml:space="preserve"> </w:t>
            </w:r>
            <w:proofErr w:type="spellStart"/>
            <w:r>
              <w:rPr>
                <w:rFonts w:cs="Arial"/>
              </w:rPr>
              <w:t>Ioxynil</w:t>
            </w:r>
            <w:proofErr w:type="spellEnd"/>
            <w:r>
              <w:rPr>
                <w:rFonts w:cs="Arial"/>
              </w:rPr>
              <w:t xml:space="preserve"> 250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F578B1" w:rsidP="008D4DFF">
            <w:pPr>
              <w:pStyle w:val="S8Gazettetabletext"/>
            </w:pPr>
            <w:r>
              <w:rPr>
                <w:rFonts w:cs="Arial"/>
              </w:rPr>
              <w:t>250</w:t>
            </w:r>
            <w:r w:rsidR="008D4DFF">
              <w:rPr>
                <w:rFonts w:cs="Arial"/>
              </w:rPr>
              <w:t> </w:t>
            </w:r>
            <w:r>
              <w:rPr>
                <w:rFonts w:cs="Arial"/>
              </w:rPr>
              <w:t xml:space="preserve">g/L </w:t>
            </w:r>
            <w:proofErr w:type="spellStart"/>
            <w:r>
              <w:rPr>
                <w:rFonts w:cs="Arial"/>
              </w:rPr>
              <w:t>ioxynil</w:t>
            </w:r>
            <w:proofErr w:type="spellEnd"/>
            <w:r>
              <w:rPr>
                <w:rFonts w:cs="Arial"/>
              </w:rPr>
              <w:t xml:space="preserve"> present as the </w:t>
            </w:r>
            <w:proofErr w:type="spellStart"/>
            <w:r>
              <w:rPr>
                <w:rFonts w:cs="Arial"/>
              </w:rPr>
              <w:t>Octanoate</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proofErr w:type="spellStart"/>
            <w:r>
              <w:rPr>
                <w:rFonts w:cs="Arial"/>
              </w:rPr>
              <w:t>Nutrien</w:t>
            </w:r>
            <w:proofErr w:type="spellEnd"/>
            <w:r>
              <w:rPr>
                <w:rFonts w:cs="Arial"/>
              </w:rPr>
              <w:t xml:space="preserve"> Ag Solutions Limited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008 743 217</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C4379A">
            <w:pPr>
              <w:pStyle w:val="S8Gazettetabletext"/>
            </w:pPr>
            <w:r>
              <w:rPr>
                <w:rFonts w:cs="Arial"/>
              </w:rPr>
              <w:t>To add re-entry periods, update the first aid instructions and add the uses in onions, garlic, shallot</w:t>
            </w:r>
            <w:r w:rsidR="004740D4">
              <w:rPr>
                <w:rFonts w:cs="Arial"/>
              </w:rPr>
              <w:t>s, welsh onions, spring onions and</w:t>
            </w:r>
            <w:r>
              <w:rPr>
                <w:rFonts w:cs="Arial"/>
              </w:rPr>
              <w:t xml:space="preserve"> leeks as per the permit to label project</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10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88335</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88335</w:t>
            </w:r>
            <w:r w:rsidRPr="008C76AB">
              <w:rPr>
                <w:rFonts w:cs="Arial"/>
              </w:rPr>
              <w:t>/</w:t>
            </w:r>
            <w:r>
              <w:rPr>
                <w:rFonts w:cs="Arial"/>
              </w:rPr>
              <w:t>130342</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Default="00F578B1" w:rsidP="00C4379A">
            <w:pPr>
              <w:pStyle w:val="S8Gazettetabletext"/>
            </w:pPr>
            <w:r>
              <w:rPr>
                <w:rFonts w:cs="Arial"/>
                <w:szCs w:val="16"/>
              </w:rPr>
              <w:t>127009</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r>
              <w:rPr>
                <w:rFonts w:cs="Arial"/>
              </w:rPr>
              <w:t>Loveland Products Weather Gard Complete Adjuvant</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8D4DFF" w:rsidP="00C4379A">
            <w:pPr>
              <w:pStyle w:val="S8Gazettetabletext"/>
            </w:pPr>
            <w:r>
              <w:rPr>
                <w:rFonts w:cs="Arial"/>
              </w:rPr>
              <w:t>495</w:t>
            </w:r>
            <w:r>
              <w:rPr>
                <w:rFonts w:cs="Arial"/>
              </w:rPr>
              <w:t> </w:t>
            </w:r>
            <w:r w:rsidR="00F578B1">
              <w:rPr>
                <w:rFonts w:cs="Arial"/>
              </w:rPr>
              <w:t xml:space="preserve">g/L </w:t>
            </w:r>
            <w:proofErr w:type="spellStart"/>
            <w:r w:rsidR="00F578B1">
              <w:rPr>
                <w:rFonts w:cs="Arial"/>
              </w:rPr>
              <w:t>soyal</w:t>
            </w:r>
            <w:proofErr w:type="spellEnd"/>
            <w:r w:rsidR="00F578B1">
              <w:rPr>
                <w:rFonts w:cs="Arial"/>
              </w:rPr>
              <w:t xml:space="preserve"> phospholipids</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r>
              <w:rPr>
                <w:rFonts w:cs="Arial"/>
              </w:rPr>
              <w:t xml:space="preserve">Loveland Products </w:t>
            </w:r>
            <w:proofErr w:type="spellStart"/>
            <w:r>
              <w:rPr>
                <w:rFonts w:cs="Arial"/>
              </w:rPr>
              <w:t>Inc</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N/A</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C4379A">
            <w:pPr>
              <w:pStyle w:val="S8Gazettetabletext"/>
            </w:pPr>
            <w:r>
              <w:rPr>
                <w:rFonts w:cs="Arial"/>
              </w:rPr>
              <w:t>To include an adjuvant use in broadacre cropping</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11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80654</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80654</w:t>
            </w:r>
            <w:r w:rsidRPr="008C76AB">
              <w:rPr>
                <w:rFonts w:cs="Arial"/>
              </w:rPr>
              <w:t>/</w:t>
            </w:r>
            <w:r>
              <w:rPr>
                <w:rFonts w:cs="Arial"/>
              </w:rPr>
              <w:t>127009</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lastRenderedPageBreak/>
              <w:t>Application no.</w:t>
            </w:r>
          </w:p>
        </w:tc>
        <w:tc>
          <w:tcPr>
            <w:tcW w:w="3898" w:type="pct"/>
          </w:tcPr>
          <w:p w:rsidR="00F578B1" w:rsidRDefault="00F578B1" w:rsidP="00C4379A">
            <w:pPr>
              <w:pStyle w:val="S8Gazettetabletext"/>
            </w:pPr>
            <w:r>
              <w:rPr>
                <w:rFonts w:cs="Arial"/>
                <w:szCs w:val="16"/>
              </w:rPr>
              <w:t>129198</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r>
              <w:rPr>
                <w:rFonts w:cs="Arial"/>
              </w:rPr>
              <w:t>Des-O-Germ SP Agricultural Disinfectant</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F578B1" w:rsidP="008D4DFF">
            <w:pPr>
              <w:pStyle w:val="S8Gazettetabletext"/>
            </w:pPr>
            <w:r>
              <w:rPr>
                <w:rFonts w:cs="Arial"/>
              </w:rPr>
              <w:t>96</w:t>
            </w:r>
            <w:r w:rsidR="008D4DFF">
              <w:rPr>
                <w:rFonts w:cs="Arial"/>
              </w:rPr>
              <w:t> </w:t>
            </w:r>
            <w:r>
              <w:rPr>
                <w:rFonts w:cs="Arial"/>
              </w:rPr>
              <w:t xml:space="preserve">g/L </w:t>
            </w:r>
            <w:proofErr w:type="spellStart"/>
            <w:r>
              <w:rPr>
                <w:rFonts w:cs="Arial"/>
              </w:rPr>
              <w:t>didecyl</w:t>
            </w:r>
            <w:proofErr w:type="spellEnd"/>
            <w:r>
              <w:rPr>
                <w:rFonts w:cs="Arial"/>
              </w:rPr>
              <w:t xml:space="preserve"> dimethyl ammonium chloride</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r>
              <w:rPr>
                <w:rFonts w:cs="Arial"/>
              </w:rPr>
              <w:t>G M Trading Co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153 296 881</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C4379A">
            <w:pPr>
              <w:pStyle w:val="S8Gazettetabletext"/>
            </w:pPr>
            <w:r>
              <w:rPr>
                <w:rFonts w:cs="Arial"/>
              </w:rPr>
              <w:t xml:space="preserve">To add application by fogging to the existing use pattern for control of </w:t>
            </w:r>
            <w:proofErr w:type="spellStart"/>
            <w:r w:rsidRPr="00FE681C">
              <w:rPr>
                <w:rFonts w:cs="Arial"/>
                <w:i/>
              </w:rPr>
              <w:t>Trichoderma</w:t>
            </w:r>
            <w:proofErr w:type="spellEnd"/>
            <w:r w:rsidRPr="00FE681C">
              <w:rPr>
                <w:rFonts w:cs="Arial"/>
                <w:i/>
              </w:rPr>
              <w:t xml:space="preserve"> </w:t>
            </w:r>
            <w:proofErr w:type="spellStart"/>
            <w:r w:rsidRPr="00FE681C">
              <w:rPr>
                <w:rFonts w:cs="Arial"/>
                <w:i/>
              </w:rPr>
              <w:t>atroviridae</w:t>
            </w:r>
            <w:proofErr w:type="spellEnd"/>
            <w:r>
              <w:rPr>
                <w:rFonts w:cs="Arial"/>
              </w:rPr>
              <w:t xml:space="preserve"> in mushroom sheds</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15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62317</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62317</w:t>
            </w:r>
            <w:r w:rsidRPr="008C76AB">
              <w:rPr>
                <w:rFonts w:cs="Arial"/>
              </w:rPr>
              <w:t>/</w:t>
            </w:r>
            <w:r>
              <w:rPr>
                <w:rFonts w:cs="Arial"/>
              </w:rPr>
              <w:t>129198</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Default="00F578B1" w:rsidP="00C4379A">
            <w:pPr>
              <w:pStyle w:val="S8Gazettetabletext"/>
            </w:pPr>
            <w:r>
              <w:rPr>
                <w:rFonts w:cs="Arial"/>
                <w:szCs w:val="16"/>
              </w:rPr>
              <w:t>130536</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proofErr w:type="spellStart"/>
            <w:r>
              <w:rPr>
                <w:rFonts w:cs="Arial"/>
              </w:rPr>
              <w:t>Farmalinx</w:t>
            </w:r>
            <w:proofErr w:type="spellEnd"/>
            <w:r>
              <w:rPr>
                <w:rFonts w:cs="Arial"/>
              </w:rPr>
              <w:t xml:space="preserve"> Stuka 75-D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F578B1" w:rsidP="008D4DFF">
            <w:pPr>
              <w:pStyle w:val="S8Gazettetabletext"/>
            </w:pPr>
            <w:r>
              <w:rPr>
                <w:rFonts w:cs="Arial"/>
              </w:rPr>
              <w:t>300</w:t>
            </w:r>
            <w:r w:rsidR="008D4DFF">
              <w:rPr>
                <w:rFonts w:cs="Arial"/>
              </w:rPr>
              <w:t> </w:t>
            </w:r>
            <w:r>
              <w:rPr>
                <w:rFonts w:cs="Arial"/>
              </w:rPr>
              <w:t xml:space="preserve">g/L 2,4-D as the </w:t>
            </w:r>
            <w:proofErr w:type="spellStart"/>
            <w:r>
              <w:rPr>
                <w:rFonts w:cs="Arial"/>
              </w:rPr>
              <w:t>triisopropanolamine</w:t>
            </w:r>
            <w:proofErr w:type="spellEnd"/>
            <w:r>
              <w:rPr>
                <w:rFonts w:cs="Arial"/>
              </w:rPr>
              <w:t xml:space="preserve"> salt, 75</w:t>
            </w:r>
            <w:r w:rsidR="008D4DFF">
              <w:rPr>
                <w:rFonts w:cs="Arial"/>
              </w:rPr>
              <w:t> </w:t>
            </w:r>
            <w:r>
              <w:rPr>
                <w:rFonts w:cs="Arial"/>
              </w:rPr>
              <w:t xml:space="preserve">g/L </w:t>
            </w:r>
            <w:proofErr w:type="spellStart"/>
            <w:r>
              <w:rPr>
                <w:rFonts w:cs="Arial"/>
              </w:rPr>
              <w:t>picloram</w:t>
            </w:r>
            <w:proofErr w:type="spellEnd"/>
            <w:r>
              <w:rPr>
                <w:rFonts w:cs="Arial"/>
              </w:rPr>
              <w:t xml:space="preserve"> as the </w:t>
            </w:r>
            <w:proofErr w:type="spellStart"/>
            <w:r>
              <w:rPr>
                <w:rFonts w:cs="Arial"/>
              </w:rPr>
              <w:t>triisopropanolamine</w:t>
            </w:r>
            <w:proofErr w:type="spellEnd"/>
            <w:r>
              <w:rPr>
                <w:rFonts w:cs="Arial"/>
              </w:rPr>
              <w:t xml:space="preserve"> salt</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proofErr w:type="spellStart"/>
            <w:r>
              <w:rPr>
                <w:rFonts w:cs="Arial"/>
              </w:rPr>
              <w:t>Farmalinx</w:t>
            </w:r>
            <w:proofErr w:type="spellEnd"/>
            <w:r>
              <w:rPr>
                <w:rFonts w:cs="Arial"/>
              </w:rPr>
              <w:t xml:space="preserve">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134 353 245</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4740D4">
            <w:pPr>
              <w:pStyle w:val="S8Gazettetabletext"/>
            </w:pPr>
            <w:r>
              <w:rPr>
                <w:rFonts w:cs="Arial"/>
              </w:rPr>
              <w:t xml:space="preserve">To amend the product label in line with the 2,4-D reconsideration final regulatory decision and add </w:t>
            </w:r>
            <w:proofErr w:type="spellStart"/>
            <w:r w:rsidRPr="00F33743">
              <w:rPr>
                <w:rFonts w:cs="Arial"/>
                <w:i/>
              </w:rPr>
              <w:t>Pimelea</w:t>
            </w:r>
            <w:proofErr w:type="spellEnd"/>
            <w:r w:rsidRPr="00F33743">
              <w:rPr>
                <w:rFonts w:cs="Arial"/>
                <w:i/>
              </w:rPr>
              <w:t xml:space="preserve"> sp</w:t>
            </w:r>
            <w:r>
              <w:rPr>
                <w:rFonts w:cs="Arial"/>
              </w:rPr>
              <w:t xml:space="preserve">. to the situation agricultural non-crop areas, commercial and industrial areas, pastures and rights-of-way under the </w:t>
            </w:r>
            <w:r w:rsidR="004740D4">
              <w:rPr>
                <w:rFonts w:cs="Arial"/>
              </w:rPr>
              <w:t>p</w:t>
            </w:r>
            <w:r>
              <w:rPr>
                <w:rFonts w:cs="Arial"/>
              </w:rPr>
              <w:t xml:space="preserve">ermit to </w:t>
            </w:r>
            <w:r w:rsidR="004740D4">
              <w:rPr>
                <w:rFonts w:cs="Arial"/>
              </w:rPr>
              <w:t>l</w:t>
            </w:r>
            <w:r>
              <w:rPr>
                <w:rFonts w:cs="Arial"/>
              </w:rPr>
              <w:t>abel project</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17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64960</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64960</w:t>
            </w:r>
            <w:r w:rsidRPr="008C76AB">
              <w:rPr>
                <w:rFonts w:cs="Arial"/>
              </w:rPr>
              <w:t>/</w:t>
            </w:r>
            <w:r>
              <w:rPr>
                <w:rFonts w:cs="Arial"/>
              </w:rPr>
              <w:t>130536</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8D4DFF" w:rsidRDefault="00F578B1" w:rsidP="008D4DFF">
            <w:pPr>
              <w:pStyle w:val="S8Gazettetabletext"/>
            </w:pPr>
            <w:r w:rsidRPr="008D4DFF">
              <w:t>130387</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8D4DFF" w:rsidRDefault="00F578B1" w:rsidP="008D4DFF">
            <w:pPr>
              <w:pStyle w:val="S8Gazettetabletext"/>
            </w:pPr>
            <w:r w:rsidRPr="008D4DFF">
              <w:t xml:space="preserve">Titan </w:t>
            </w:r>
            <w:proofErr w:type="spellStart"/>
            <w:r w:rsidRPr="008D4DFF">
              <w:t>Terbuthylazine</w:t>
            </w:r>
            <w:proofErr w:type="spellEnd"/>
            <w:r w:rsidRPr="008D4DFF">
              <w:t xml:space="preserve"> 875 WG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8D4DFF" w:rsidRDefault="008D4DFF" w:rsidP="008D4DFF">
            <w:pPr>
              <w:pStyle w:val="S8Gazettetabletext"/>
            </w:pPr>
            <w:r w:rsidRPr="008D4DFF">
              <w:t>875</w:t>
            </w:r>
            <w:r w:rsidRPr="008D4DFF">
              <w:t> </w:t>
            </w:r>
            <w:r w:rsidR="00F578B1" w:rsidRPr="008D4DFF">
              <w:t xml:space="preserve">g/kg </w:t>
            </w:r>
            <w:proofErr w:type="spellStart"/>
            <w:r w:rsidR="00F578B1" w:rsidRPr="008D4DFF">
              <w:t>terbuthylazine</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8D4DFF" w:rsidRDefault="00F578B1" w:rsidP="008D4DFF">
            <w:pPr>
              <w:pStyle w:val="S8Gazettetabletext"/>
            </w:pPr>
            <w:r w:rsidRPr="008D4DFF">
              <w:t>Titan Ag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8D4DFF" w:rsidRDefault="00F578B1" w:rsidP="008D4DFF">
            <w:pPr>
              <w:pStyle w:val="S8Gazettetabletext"/>
            </w:pPr>
            <w:r w:rsidRPr="008D4DFF">
              <w:t>122 081 574</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8D4DFF" w:rsidRDefault="00F578B1" w:rsidP="008D4DFF">
            <w:pPr>
              <w:pStyle w:val="S8Gazettetabletext"/>
            </w:pPr>
            <w:r w:rsidRPr="008D4DFF">
              <w:t>To add uses on vetch and cotton</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8D4DFF" w:rsidRDefault="00F578B1" w:rsidP="008D4DFF">
            <w:pPr>
              <w:pStyle w:val="S8Gazettetabletext"/>
            </w:pPr>
            <w:r w:rsidRPr="008D4DFF">
              <w:t>17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8D4DFF" w:rsidRDefault="00F578B1" w:rsidP="008D4DFF">
            <w:pPr>
              <w:pStyle w:val="S8Gazettetabletext"/>
            </w:pPr>
            <w:r w:rsidRPr="008D4DFF">
              <w:t>84781</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8D4DFF" w:rsidRDefault="00F578B1" w:rsidP="008D4DFF">
            <w:pPr>
              <w:pStyle w:val="S8Gazettetabletext"/>
            </w:pPr>
            <w:r w:rsidRPr="008D4DFF">
              <w:t>84781/130387</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Default="00F578B1" w:rsidP="00C4379A">
            <w:pPr>
              <w:pStyle w:val="S8Gazettetabletext"/>
            </w:pPr>
            <w:r>
              <w:rPr>
                <w:rFonts w:cs="Arial"/>
                <w:szCs w:val="16"/>
              </w:rPr>
              <w:t>130341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proofErr w:type="spellStart"/>
            <w:r>
              <w:rPr>
                <w:rFonts w:cs="Arial"/>
              </w:rPr>
              <w:t>Relyon</w:t>
            </w:r>
            <w:proofErr w:type="spellEnd"/>
            <w:r>
              <w:rPr>
                <w:rFonts w:cs="Arial"/>
              </w:rPr>
              <w:t xml:space="preserve"> </w:t>
            </w:r>
            <w:proofErr w:type="spellStart"/>
            <w:r>
              <w:rPr>
                <w:rFonts w:cs="Arial"/>
              </w:rPr>
              <w:t>Ioxynil</w:t>
            </w:r>
            <w:proofErr w:type="spellEnd"/>
            <w:r>
              <w:rPr>
                <w:rFonts w:cs="Arial"/>
              </w:rPr>
              <w:t xml:space="preserve"> 250 Herbicide</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8D4DFF" w:rsidP="00C4379A">
            <w:pPr>
              <w:pStyle w:val="S8Gazettetabletext"/>
            </w:pPr>
            <w:r>
              <w:rPr>
                <w:rFonts w:cs="Arial"/>
              </w:rPr>
              <w:t>250</w:t>
            </w:r>
            <w:r>
              <w:rPr>
                <w:rFonts w:cs="Arial"/>
              </w:rPr>
              <w:t> </w:t>
            </w:r>
            <w:r w:rsidR="00F578B1">
              <w:rPr>
                <w:rFonts w:cs="Arial"/>
              </w:rPr>
              <w:t xml:space="preserve">g/L </w:t>
            </w:r>
            <w:proofErr w:type="spellStart"/>
            <w:r w:rsidR="00F578B1">
              <w:rPr>
                <w:rFonts w:cs="Arial"/>
              </w:rPr>
              <w:t>ioxynil</w:t>
            </w:r>
            <w:proofErr w:type="spellEnd"/>
            <w:r w:rsidR="00F578B1">
              <w:rPr>
                <w:rFonts w:cs="Arial"/>
              </w:rPr>
              <w:t xml:space="preserve"> present as the </w:t>
            </w:r>
            <w:proofErr w:type="spellStart"/>
            <w:r w:rsidR="00F578B1">
              <w:rPr>
                <w:rFonts w:cs="Arial"/>
              </w:rPr>
              <w:t>octanoate</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proofErr w:type="spellStart"/>
            <w:r>
              <w:rPr>
                <w:rFonts w:cs="Arial"/>
              </w:rPr>
              <w:t>Nutrien</w:t>
            </w:r>
            <w:proofErr w:type="spellEnd"/>
            <w:r>
              <w:rPr>
                <w:rFonts w:cs="Arial"/>
              </w:rPr>
              <w:t xml:space="preserve"> Ag Solutions Limited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008 743 217</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722C59">
            <w:pPr>
              <w:pStyle w:val="S8Gazettetabletext"/>
            </w:pPr>
            <w:r>
              <w:rPr>
                <w:rFonts w:cs="Arial"/>
              </w:rPr>
              <w:t>To ad</w:t>
            </w:r>
            <w:r w:rsidR="004740D4">
              <w:rPr>
                <w:rFonts w:cs="Arial"/>
              </w:rPr>
              <w:t>d re-entry periods, update the first aid instructions and add</w:t>
            </w:r>
            <w:r>
              <w:rPr>
                <w:rFonts w:cs="Arial"/>
              </w:rPr>
              <w:t xml:space="preserve"> uses in onions, garlic, shallots, welsh onions, sp</w:t>
            </w:r>
            <w:r w:rsidR="00722C59">
              <w:rPr>
                <w:rFonts w:cs="Arial"/>
              </w:rPr>
              <w:t>ri</w:t>
            </w:r>
            <w:r w:rsidR="004740D4">
              <w:rPr>
                <w:rFonts w:cs="Arial"/>
              </w:rPr>
              <w:t>ng onions and leeks as per the p</w:t>
            </w:r>
            <w:r>
              <w:rPr>
                <w:rFonts w:cs="Arial"/>
              </w:rPr>
              <w:t xml:space="preserve">ermit to </w:t>
            </w:r>
            <w:r w:rsidR="004740D4">
              <w:rPr>
                <w:rFonts w:cs="Arial"/>
              </w:rPr>
              <w:t>l</w:t>
            </w:r>
            <w:r>
              <w:rPr>
                <w:rFonts w:cs="Arial"/>
              </w:rPr>
              <w:t>abel project</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17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89847</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89847</w:t>
            </w:r>
            <w:r w:rsidRPr="008C76AB">
              <w:rPr>
                <w:rFonts w:cs="Arial"/>
              </w:rPr>
              <w:t>/</w:t>
            </w:r>
            <w:r>
              <w:rPr>
                <w:rFonts w:cs="Arial"/>
              </w:rPr>
              <w:t>130341</w:t>
            </w:r>
          </w:p>
        </w:tc>
      </w:tr>
    </w:tbl>
    <w:p w:rsidR="00F578B1"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lastRenderedPageBreak/>
              <w:t>Application no.</w:t>
            </w:r>
          </w:p>
        </w:tc>
        <w:tc>
          <w:tcPr>
            <w:tcW w:w="3898" w:type="pct"/>
          </w:tcPr>
          <w:p w:rsidR="00F578B1" w:rsidRDefault="00F578B1" w:rsidP="00C4379A">
            <w:pPr>
              <w:pStyle w:val="S8Gazettetabletext"/>
            </w:pPr>
            <w:r>
              <w:rPr>
                <w:rFonts w:cs="Arial"/>
                <w:szCs w:val="16"/>
              </w:rPr>
              <w:t>128445</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Default="00F578B1" w:rsidP="00C4379A">
            <w:pPr>
              <w:pStyle w:val="S8Gazettetabletext"/>
            </w:pPr>
            <w:r>
              <w:rPr>
                <w:rFonts w:cs="Arial"/>
              </w:rPr>
              <w:t xml:space="preserve">Roundup Ready Herbicide With </w:t>
            </w:r>
            <w:proofErr w:type="spellStart"/>
            <w:r>
              <w:rPr>
                <w:rFonts w:cs="Arial"/>
              </w:rPr>
              <w:t>Plantshield</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Default="008D4DFF" w:rsidP="00C4379A">
            <w:pPr>
              <w:pStyle w:val="S8Gazettetabletext"/>
            </w:pPr>
            <w:r>
              <w:rPr>
                <w:rFonts w:cs="Arial"/>
              </w:rPr>
              <w:t>690</w:t>
            </w:r>
            <w:r>
              <w:rPr>
                <w:rFonts w:cs="Arial"/>
              </w:rPr>
              <w:t> </w:t>
            </w:r>
            <w:r w:rsidR="00F578B1">
              <w:rPr>
                <w:rFonts w:cs="Arial"/>
              </w:rPr>
              <w:t>g/kg glyphosate present as the mono-ammonium salt</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Default="00F578B1" w:rsidP="00C4379A">
            <w:pPr>
              <w:pStyle w:val="S8Gazettetabletext"/>
            </w:pPr>
            <w:r>
              <w:rPr>
                <w:rFonts w:cs="Arial"/>
              </w:rPr>
              <w:t>Monsanto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Default="00F578B1" w:rsidP="00C4379A">
            <w:pPr>
              <w:pStyle w:val="S8Gazettetabletext"/>
            </w:pPr>
            <w:r>
              <w:rPr>
                <w:rFonts w:cs="Arial"/>
                <w:szCs w:val="16"/>
              </w:rPr>
              <w:t>006 725 560</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Default="00F578B1" w:rsidP="00722C59">
            <w:pPr>
              <w:pStyle w:val="S8Gazettetabletext"/>
            </w:pPr>
            <w:r>
              <w:rPr>
                <w:rFonts w:cs="Arial"/>
              </w:rPr>
              <w:t>Variation of registration and label approval to add ove</w:t>
            </w:r>
            <w:r w:rsidR="00722C59">
              <w:rPr>
                <w:rFonts w:cs="Arial"/>
              </w:rPr>
              <w:t xml:space="preserve">r </w:t>
            </w:r>
            <w:r>
              <w:rPr>
                <w:rFonts w:cs="Arial"/>
              </w:rPr>
              <w:t>the</w:t>
            </w:r>
            <w:r w:rsidR="00722C59">
              <w:rPr>
                <w:rFonts w:cs="Arial"/>
              </w:rPr>
              <w:t xml:space="preserve"> </w:t>
            </w:r>
            <w:r>
              <w:rPr>
                <w:rFonts w:cs="Arial"/>
              </w:rPr>
              <w:t xml:space="preserve">top use in </w:t>
            </w:r>
            <w:proofErr w:type="spellStart"/>
            <w:r>
              <w:rPr>
                <w:rFonts w:cs="Arial"/>
              </w:rPr>
              <w:t>XtendFlex</w:t>
            </w:r>
            <w:proofErr w:type="spellEnd"/>
            <w:r>
              <w:rPr>
                <w:rFonts w:cs="Arial"/>
              </w:rPr>
              <w:t xml:space="preserve"> cotton</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Default="00F578B1" w:rsidP="00C4379A">
            <w:pPr>
              <w:pStyle w:val="S8Gazettetabletext"/>
            </w:pPr>
            <w:r>
              <w:rPr>
                <w:rFonts w:cs="Arial"/>
                <w:szCs w:val="16"/>
              </w:rPr>
              <w:t>18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Default="00F578B1" w:rsidP="00C4379A">
            <w:pPr>
              <w:pStyle w:val="S8Gazettetabletext"/>
            </w:pPr>
            <w:r>
              <w:rPr>
                <w:rFonts w:cs="Arial"/>
              </w:rPr>
              <w:t>63268</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Default="00F578B1" w:rsidP="00C4379A">
            <w:pPr>
              <w:pStyle w:val="S8Gazettetabletext"/>
            </w:pPr>
            <w:r>
              <w:rPr>
                <w:rFonts w:cs="Arial"/>
              </w:rPr>
              <w:t>63268</w:t>
            </w:r>
            <w:r w:rsidRPr="008C76AB">
              <w:rPr>
                <w:rFonts w:cs="Arial"/>
              </w:rPr>
              <w:t>/</w:t>
            </w:r>
            <w:r>
              <w:rPr>
                <w:rFonts w:cs="Arial"/>
              </w:rPr>
              <w:t>128445</w:t>
            </w:r>
          </w:p>
        </w:tc>
      </w:tr>
    </w:tbl>
    <w:p w:rsidR="00F578B1" w:rsidRDefault="00F578B1" w:rsidP="00F578B1">
      <w:pPr>
        <w:pStyle w:val="Caption"/>
      </w:pPr>
      <w:bookmarkStart w:id="4" w:name="_Toc75522855"/>
      <w:r>
        <w:t xml:space="preserve">Table </w:t>
      </w:r>
      <w:r w:rsidR="00F13782">
        <w:fldChar w:fldCharType="begin"/>
      </w:r>
      <w:r w:rsidR="00F13782">
        <w:instrText xml:space="preserve"> SEQ Table \* ARABIC </w:instrText>
      </w:r>
      <w:r w:rsidR="00F13782">
        <w:fldChar w:fldCharType="separate"/>
      </w:r>
      <w:r w:rsidR="00F13782">
        <w:rPr>
          <w:noProof/>
        </w:rPr>
        <w:t>3</w:t>
      </w:r>
      <w:r w:rsidR="00F13782">
        <w:rPr>
          <w:noProof/>
        </w:rPr>
        <w:fldChar w:fldCharType="end"/>
      </w:r>
      <w:r>
        <w:t>: Label approval</w:t>
      </w:r>
      <w:bookmarkEnd w:id="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8D4DFF" w:rsidRDefault="00F578B1" w:rsidP="008D4DFF">
            <w:pPr>
              <w:pStyle w:val="S8Gazettetabletext"/>
            </w:pPr>
            <w:r w:rsidRPr="008D4DFF">
              <w:t>130513</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8D4DFF" w:rsidRDefault="00F578B1" w:rsidP="008D4DFF">
            <w:pPr>
              <w:pStyle w:val="S8Gazettetabletext"/>
            </w:pPr>
            <w:r w:rsidRPr="008D4DFF">
              <w:t>Coles Outdoor Mosquito Coils Repels For Up To 8 Hours</w:t>
            </w:r>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8D4DFF" w:rsidRDefault="008D4DFF" w:rsidP="008D4DFF">
            <w:pPr>
              <w:pStyle w:val="S8Gazettetabletext"/>
            </w:pPr>
            <w:r w:rsidRPr="008D4DFF">
              <w:t>2</w:t>
            </w:r>
            <w:r w:rsidRPr="008D4DFF">
              <w:t> </w:t>
            </w:r>
            <w:r w:rsidR="00F578B1" w:rsidRPr="008D4DFF">
              <w:t>g/kg d-</w:t>
            </w:r>
            <w:proofErr w:type="spellStart"/>
            <w:r w:rsidR="00F578B1" w:rsidRPr="008D4DFF">
              <w:t>allethrin</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8D4DFF" w:rsidRDefault="00F578B1" w:rsidP="008D4DFF">
            <w:pPr>
              <w:pStyle w:val="S8Gazettetabletext"/>
            </w:pPr>
            <w:proofErr w:type="spellStart"/>
            <w:r w:rsidRPr="008D4DFF">
              <w:t>Cavalieri</w:t>
            </w:r>
            <w:proofErr w:type="spellEnd"/>
            <w:r w:rsidRPr="008D4DFF">
              <w:t xml:space="preserve"> Investing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8D4DFF" w:rsidRDefault="00F578B1" w:rsidP="008D4DFF">
            <w:pPr>
              <w:pStyle w:val="S8Gazettetabletext"/>
            </w:pPr>
            <w:r w:rsidRPr="008D4DFF">
              <w:t>162 722 625</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8D4DFF" w:rsidRDefault="00F578B1" w:rsidP="008D4DFF">
            <w:pPr>
              <w:pStyle w:val="S8Gazettetabletext"/>
            </w:pPr>
            <w:r w:rsidRPr="008D4DFF">
              <w:t>To approve a new label for the product 'Coles Outdoor Mosquito Coils Repels For Up To 8 Hours' with the label name 'Outdoor Mosquito Coils Repels For Up To 8hrs On-Gard'</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8D4DFF" w:rsidRDefault="00F578B1" w:rsidP="008D4DFF">
            <w:pPr>
              <w:pStyle w:val="S8Gazettetabletext"/>
            </w:pPr>
            <w:r w:rsidRPr="008D4DFF">
              <w:t>8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8D4DFF" w:rsidRDefault="00F578B1" w:rsidP="008D4DFF">
            <w:pPr>
              <w:pStyle w:val="S8Gazettetabletext"/>
            </w:pPr>
            <w:r w:rsidRPr="008D4DFF">
              <w:t>88009</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8D4DFF" w:rsidRDefault="00F578B1" w:rsidP="008D4DFF">
            <w:pPr>
              <w:pStyle w:val="S8Gazettetabletext"/>
            </w:pPr>
            <w:r w:rsidRPr="008D4DFF">
              <w:t>88009/130513</w:t>
            </w:r>
          </w:p>
        </w:tc>
      </w:tr>
    </w:tbl>
    <w:p w:rsidR="00F578B1" w:rsidRPr="003979F9"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t>Application no.</w:t>
            </w:r>
          </w:p>
        </w:tc>
        <w:tc>
          <w:tcPr>
            <w:tcW w:w="3898" w:type="pct"/>
          </w:tcPr>
          <w:p w:rsidR="00F578B1" w:rsidRPr="008D4DFF" w:rsidRDefault="00F578B1" w:rsidP="008D4DFF">
            <w:pPr>
              <w:pStyle w:val="S8Gazettetabletext"/>
            </w:pPr>
            <w:r w:rsidRPr="008D4DFF">
              <w:t>130699</w:t>
            </w:r>
          </w:p>
        </w:tc>
      </w:tr>
      <w:tr w:rsidR="00F578B1" w:rsidTr="00F578B1">
        <w:trPr>
          <w:tblHeader/>
        </w:trPr>
        <w:tc>
          <w:tcPr>
            <w:tcW w:w="1102" w:type="pct"/>
            <w:shd w:val="clear" w:color="auto" w:fill="E6E6E6"/>
          </w:tcPr>
          <w:p w:rsidR="00F578B1" w:rsidRDefault="00F578B1" w:rsidP="00C4379A">
            <w:pPr>
              <w:pStyle w:val="S8Gazettetableheading"/>
            </w:pPr>
            <w:r w:rsidRPr="00ED4AA8">
              <w:t>Product name</w:t>
            </w:r>
          </w:p>
        </w:tc>
        <w:tc>
          <w:tcPr>
            <w:tcW w:w="3898" w:type="pct"/>
          </w:tcPr>
          <w:p w:rsidR="00F578B1" w:rsidRPr="008D4DFF" w:rsidRDefault="00F578B1" w:rsidP="008D4DFF">
            <w:pPr>
              <w:pStyle w:val="S8Gazettetabletext"/>
            </w:pPr>
            <w:r w:rsidRPr="008D4DFF">
              <w:t xml:space="preserve">Roundup 360 Concentrate </w:t>
            </w:r>
            <w:proofErr w:type="spellStart"/>
            <w:r w:rsidRPr="008D4DFF">
              <w:t>Weedkiller</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ED4AA8">
              <w:t>Active constituent/s</w:t>
            </w:r>
          </w:p>
        </w:tc>
        <w:tc>
          <w:tcPr>
            <w:tcW w:w="3898" w:type="pct"/>
          </w:tcPr>
          <w:p w:rsidR="00F578B1" w:rsidRPr="008D4DFF" w:rsidRDefault="00F578B1" w:rsidP="008D4DFF">
            <w:pPr>
              <w:pStyle w:val="S8Gazettetabletext"/>
            </w:pPr>
            <w:r w:rsidRPr="008D4DFF">
              <w:t>360</w:t>
            </w:r>
            <w:r w:rsidR="008D4DFF" w:rsidRPr="008D4DFF">
              <w:t> </w:t>
            </w:r>
            <w:r w:rsidRPr="008D4DFF">
              <w:t>g/L glyphosate (present as the potassium salt)</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name</w:t>
            </w:r>
          </w:p>
        </w:tc>
        <w:tc>
          <w:tcPr>
            <w:tcW w:w="3898" w:type="pct"/>
          </w:tcPr>
          <w:p w:rsidR="00F578B1" w:rsidRPr="008D4DFF" w:rsidRDefault="00F578B1" w:rsidP="008D4DFF">
            <w:pPr>
              <w:pStyle w:val="S8Gazettetabletext"/>
            </w:pPr>
            <w:r w:rsidRPr="008D4DFF">
              <w:t>Evergreen Garden Care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ED4AA8">
              <w:t>Applicant ACN</w:t>
            </w:r>
          </w:p>
        </w:tc>
        <w:tc>
          <w:tcPr>
            <w:tcW w:w="3898" w:type="pct"/>
          </w:tcPr>
          <w:p w:rsidR="00F578B1" w:rsidRPr="008D4DFF" w:rsidRDefault="00F578B1" w:rsidP="008D4DFF">
            <w:pPr>
              <w:pStyle w:val="S8Gazettetabletext"/>
            </w:pPr>
            <w:r w:rsidRPr="008D4DFF">
              <w:t>003 123 162</w:t>
            </w:r>
          </w:p>
        </w:tc>
      </w:tr>
      <w:tr w:rsidR="00F578B1" w:rsidTr="00F578B1">
        <w:trPr>
          <w:tblHeader/>
        </w:trPr>
        <w:tc>
          <w:tcPr>
            <w:tcW w:w="1102" w:type="pct"/>
            <w:shd w:val="clear" w:color="auto" w:fill="E6E6E6"/>
          </w:tcPr>
          <w:p w:rsidR="00F578B1" w:rsidRDefault="00F578B1" w:rsidP="00C4379A">
            <w:pPr>
              <w:pStyle w:val="S8Gazettetableheading"/>
            </w:pPr>
            <w:r w:rsidRPr="00ED4AA8">
              <w:t>Summary of use</w:t>
            </w:r>
          </w:p>
        </w:tc>
        <w:tc>
          <w:tcPr>
            <w:tcW w:w="3898" w:type="pct"/>
          </w:tcPr>
          <w:p w:rsidR="00F578B1" w:rsidRPr="008D4DFF" w:rsidRDefault="00F578B1" w:rsidP="008D4DFF">
            <w:pPr>
              <w:pStyle w:val="S8Gazettetabletext"/>
            </w:pPr>
            <w:r w:rsidRPr="008D4DFF">
              <w:t xml:space="preserve">To approve a new label for the product 'Roundup 360 Concentrate </w:t>
            </w:r>
            <w:proofErr w:type="spellStart"/>
            <w:r w:rsidRPr="008D4DFF">
              <w:t>Weedkiller</w:t>
            </w:r>
            <w:proofErr w:type="spellEnd"/>
            <w:r w:rsidRPr="008D4DFF">
              <w:t xml:space="preserve">' with the label name 'Roundup A2 Concentrate </w:t>
            </w:r>
            <w:proofErr w:type="spellStart"/>
            <w:r w:rsidRPr="008D4DFF">
              <w:t>Weedkiller</w:t>
            </w:r>
            <w:proofErr w:type="spellEnd"/>
            <w:r w:rsidRPr="008D4DFF">
              <w:t>'</w:t>
            </w:r>
          </w:p>
        </w:tc>
      </w:tr>
      <w:tr w:rsidR="00F578B1" w:rsidTr="00F578B1">
        <w:trPr>
          <w:tblHeader/>
        </w:trPr>
        <w:tc>
          <w:tcPr>
            <w:tcW w:w="1102" w:type="pct"/>
            <w:shd w:val="clear" w:color="auto" w:fill="E6E6E6"/>
          </w:tcPr>
          <w:p w:rsidR="00F578B1" w:rsidRDefault="00F578B1" w:rsidP="00C4379A">
            <w:pPr>
              <w:pStyle w:val="S8Gazettetableheading"/>
            </w:pPr>
            <w:r w:rsidRPr="00ED4AA8">
              <w:t>D</w:t>
            </w:r>
            <w:r>
              <w:t>ate of registration</w:t>
            </w:r>
          </w:p>
        </w:tc>
        <w:tc>
          <w:tcPr>
            <w:tcW w:w="3898" w:type="pct"/>
          </w:tcPr>
          <w:p w:rsidR="00F578B1" w:rsidRPr="008D4DFF" w:rsidRDefault="00F578B1" w:rsidP="008D4DFF">
            <w:pPr>
              <w:pStyle w:val="S8Gazettetabletext"/>
            </w:pPr>
            <w:r w:rsidRPr="008D4DFF">
              <w:t>10 June 2021</w:t>
            </w:r>
          </w:p>
        </w:tc>
      </w:tr>
      <w:tr w:rsidR="00F578B1" w:rsidTr="00F578B1">
        <w:trPr>
          <w:tblHeader/>
        </w:trPr>
        <w:tc>
          <w:tcPr>
            <w:tcW w:w="1102" w:type="pct"/>
            <w:shd w:val="clear" w:color="auto" w:fill="E6E6E6"/>
          </w:tcPr>
          <w:p w:rsidR="00F578B1" w:rsidRDefault="00F578B1" w:rsidP="00C4379A">
            <w:pPr>
              <w:pStyle w:val="S8Gazettetableheading"/>
            </w:pPr>
            <w:r w:rsidRPr="00ED4AA8">
              <w:t>Product registration no.</w:t>
            </w:r>
          </w:p>
        </w:tc>
        <w:tc>
          <w:tcPr>
            <w:tcW w:w="3898" w:type="pct"/>
          </w:tcPr>
          <w:p w:rsidR="00F578B1" w:rsidRPr="008D4DFF" w:rsidRDefault="00F578B1" w:rsidP="008D4DFF">
            <w:pPr>
              <w:pStyle w:val="S8Gazettetabletext"/>
            </w:pPr>
            <w:r w:rsidRPr="008D4DFF">
              <w:t>87668</w:t>
            </w:r>
          </w:p>
        </w:tc>
      </w:tr>
      <w:tr w:rsidR="00F578B1" w:rsidTr="00F578B1">
        <w:trPr>
          <w:tblHeader/>
        </w:trPr>
        <w:tc>
          <w:tcPr>
            <w:tcW w:w="1102" w:type="pct"/>
            <w:shd w:val="clear" w:color="auto" w:fill="E6E6E6"/>
          </w:tcPr>
          <w:p w:rsidR="00F578B1" w:rsidRPr="00ED4AA8" w:rsidRDefault="00F578B1" w:rsidP="00C4379A">
            <w:pPr>
              <w:pStyle w:val="S8Gazettetableheading"/>
            </w:pPr>
            <w:r w:rsidRPr="00ED4AA8">
              <w:t>Label approval no.</w:t>
            </w:r>
          </w:p>
        </w:tc>
        <w:tc>
          <w:tcPr>
            <w:tcW w:w="3898" w:type="pct"/>
          </w:tcPr>
          <w:p w:rsidR="00F578B1" w:rsidRPr="008D4DFF" w:rsidRDefault="00F578B1" w:rsidP="008D4DFF">
            <w:pPr>
              <w:pStyle w:val="S8Gazettetabletext"/>
            </w:pPr>
            <w:r w:rsidRPr="008D4DFF">
              <w:t>87668/130699</w:t>
            </w:r>
          </w:p>
        </w:tc>
      </w:tr>
    </w:tbl>
    <w:p w:rsidR="00F578B1" w:rsidRDefault="00F578B1" w:rsidP="00E72EDF">
      <w:pPr>
        <w:pStyle w:val="GazetteHeading1"/>
        <w:rPr>
          <w:rFonts w:eastAsia="Arial Unicode MS"/>
          <w:u w:color="000000"/>
          <w:bdr w:val="nil"/>
          <w:lang w:val="en-GB" w:eastAsia="en-AU"/>
        </w:rPr>
        <w:sectPr w:rsidR="00F578B1" w:rsidSect="004740D4">
          <w:headerReference w:type="even" r:id="rId22"/>
          <w:headerReference w:type="default" r:id="rId23"/>
          <w:pgSz w:w="11906" w:h="16838"/>
          <w:pgMar w:top="1440" w:right="1134" w:bottom="1440" w:left="1134" w:header="680" w:footer="737" w:gutter="0"/>
          <w:pgNumType w:start="1"/>
          <w:cols w:space="708"/>
          <w:docGrid w:linePitch="360"/>
        </w:sectPr>
      </w:pPr>
    </w:p>
    <w:p w:rsidR="00F578B1" w:rsidRDefault="00F578B1" w:rsidP="00F578B1">
      <w:pPr>
        <w:pStyle w:val="GazetteHeading1"/>
      </w:pPr>
      <w:bookmarkStart w:id="5" w:name="_Toc75522848"/>
      <w:r>
        <w:lastRenderedPageBreak/>
        <w:t>Veterinary chemical products and approved labels</w:t>
      </w:r>
      <w:bookmarkEnd w:id="5"/>
    </w:p>
    <w:p w:rsidR="00F578B1" w:rsidRPr="002C40E1" w:rsidRDefault="00F578B1" w:rsidP="00F578B1">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F578B1" w:rsidRDefault="008D4DFF" w:rsidP="008D4DFF">
      <w:pPr>
        <w:pStyle w:val="Caption"/>
      </w:pPr>
      <w:bookmarkStart w:id="6" w:name="_Toc75522856"/>
      <w:r>
        <w:t xml:space="preserve">Table </w:t>
      </w:r>
      <w:fldSimple w:instr=" SEQ Table \* ARABIC ">
        <w:r w:rsidR="00F13782">
          <w:rPr>
            <w:noProof/>
          </w:rPr>
          <w:t>4</w:t>
        </w:r>
      </w:fldSimple>
      <w:r w:rsidR="00F578B1">
        <w:t>: Veterinary products based on existing active constituents</w:t>
      </w:r>
      <w:bookmarkEnd w:id="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rsidRPr="000B411F">
              <w:t>Application no</w:t>
            </w:r>
            <w:r>
              <w:t>.</w:t>
            </w:r>
          </w:p>
        </w:tc>
        <w:tc>
          <w:tcPr>
            <w:tcW w:w="3898" w:type="pct"/>
          </w:tcPr>
          <w:p w:rsidR="00F578B1" w:rsidRDefault="00F578B1" w:rsidP="00C4379A">
            <w:pPr>
              <w:pStyle w:val="S8Gazettetabletext"/>
            </w:pPr>
            <w:r>
              <w:rPr>
                <w:rFonts w:cs="Arial"/>
                <w:szCs w:val="16"/>
              </w:rPr>
              <w:t>130202</w:t>
            </w:r>
          </w:p>
        </w:tc>
      </w:tr>
      <w:tr w:rsidR="00F578B1" w:rsidTr="00F578B1">
        <w:trPr>
          <w:tblHeader/>
        </w:trPr>
        <w:tc>
          <w:tcPr>
            <w:tcW w:w="1102" w:type="pct"/>
            <w:shd w:val="clear" w:color="auto" w:fill="E6E6E6"/>
          </w:tcPr>
          <w:p w:rsidR="00F578B1" w:rsidRDefault="00F578B1" w:rsidP="00C4379A">
            <w:pPr>
              <w:pStyle w:val="S8Gazettetableheading"/>
            </w:pPr>
            <w:r w:rsidRPr="000B411F">
              <w:t>Product name</w:t>
            </w:r>
          </w:p>
        </w:tc>
        <w:tc>
          <w:tcPr>
            <w:tcW w:w="3898" w:type="pct"/>
          </w:tcPr>
          <w:p w:rsidR="00F578B1" w:rsidRDefault="00F578B1" w:rsidP="00C4379A">
            <w:pPr>
              <w:pStyle w:val="S8Gazettetabletext"/>
            </w:pPr>
            <w:proofErr w:type="spellStart"/>
            <w:r w:rsidRPr="00EB029C">
              <w:rPr>
                <w:rFonts w:cs="Arial"/>
              </w:rPr>
              <w:t>Talentcare</w:t>
            </w:r>
            <w:proofErr w:type="spellEnd"/>
            <w:r w:rsidRPr="00EB029C">
              <w:rPr>
                <w:rFonts w:cs="Arial"/>
              </w:rPr>
              <w:t xml:space="preserve"> Spray-On Sheep Blowfly Treatment</w:t>
            </w:r>
          </w:p>
        </w:tc>
      </w:tr>
      <w:tr w:rsidR="00F578B1" w:rsidTr="00F578B1">
        <w:trPr>
          <w:tblHeader/>
        </w:trPr>
        <w:tc>
          <w:tcPr>
            <w:tcW w:w="1102" w:type="pct"/>
            <w:shd w:val="clear" w:color="auto" w:fill="E6E6E6"/>
          </w:tcPr>
          <w:p w:rsidR="00F578B1" w:rsidRDefault="00F578B1" w:rsidP="00C4379A">
            <w:pPr>
              <w:pStyle w:val="S8Gazettetableheading"/>
            </w:pPr>
            <w:r w:rsidRPr="000B411F">
              <w:t>Active constituent/s</w:t>
            </w:r>
          </w:p>
        </w:tc>
        <w:tc>
          <w:tcPr>
            <w:tcW w:w="3898" w:type="pct"/>
          </w:tcPr>
          <w:p w:rsidR="00F578B1" w:rsidRDefault="00F578B1" w:rsidP="008D4DFF">
            <w:pPr>
              <w:pStyle w:val="S8Gazettetabletext"/>
            </w:pPr>
            <w:r>
              <w:rPr>
                <w:rFonts w:cs="Arial"/>
              </w:rPr>
              <w:t>50</w:t>
            </w:r>
            <w:r w:rsidR="008D4DFF">
              <w:rPr>
                <w:rFonts w:cs="Arial"/>
              </w:rPr>
              <w:t> </w:t>
            </w:r>
            <w:r>
              <w:rPr>
                <w:rFonts w:cs="Arial"/>
              </w:rPr>
              <w:t xml:space="preserve">g/L </w:t>
            </w:r>
            <w:proofErr w:type="spellStart"/>
            <w:r>
              <w:rPr>
                <w:rFonts w:cs="Arial"/>
              </w:rPr>
              <w:t>d</w:t>
            </w:r>
            <w:r w:rsidRPr="00EB029C">
              <w:rPr>
                <w:rFonts w:cs="Arial"/>
              </w:rPr>
              <w:t>icyclanil</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0B411F">
              <w:t>A</w:t>
            </w:r>
            <w:r>
              <w:t>pplicant name</w:t>
            </w:r>
          </w:p>
        </w:tc>
        <w:tc>
          <w:tcPr>
            <w:tcW w:w="3898" w:type="pct"/>
          </w:tcPr>
          <w:p w:rsidR="00F578B1" w:rsidRDefault="00F578B1" w:rsidP="00C4379A">
            <w:pPr>
              <w:pStyle w:val="S8Gazettetabletext"/>
            </w:pPr>
            <w:r w:rsidRPr="00EB029C">
              <w:rPr>
                <w:rFonts w:cs="Arial"/>
              </w:rPr>
              <w:t>Agro-Alliance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0B411F">
              <w:t xml:space="preserve">Applicant </w:t>
            </w:r>
            <w:r>
              <w:t>ACN</w:t>
            </w:r>
          </w:p>
        </w:tc>
        <w:tc>
          <w:tcPr>
            <w:tcW w:w="3898" w:type="pct"/>
          </w:tcPr>
          <w:p w:rsidR="00F578B1" w:rsidRDefault="00F578B1" w:rsidP="00C4379A">
            <w:pPr>
              <w:pStyle w:val="S8Gazettetabletext"/>
            </w:pPr>
            <w:r w:rsidRPr="00EB029C">
              <w:rPr>
                <w:rFonts w:cs="Arial"/>
                <w:szCs w:val="16"/>
              </w:rPr>
              <w:t>130 864 603</w:t>
            </w:r>
          </w:p>
        </w:tc>
      </w:tr>
      <w:tr w:rsidR="00F578B1" w:rsidTr="00F578B1">
        <w:trPr>
          <w:tblHeader/>
        </w:trPr>
        <w:tc>
          <w:tcPr>
            <w:tcW w:w="1102" w:type="pct"/>
            <w:shd w:val="clear" w:color="auto" w:fill="E6E6E6"/>
          </w:tcPr>
          <w:p w:rsidR="00F578B1" w:rsidRDefault="00F578B1" w:rsidP="00C4379A">
            <w:pPr>
              <w:pStyle w:val="S8Gazettetableheading"/>
            </w:pPr>
            <w:r w:rsidRPr="000B411F">
              <w:t>Summary of use</w:t>
            </w:r>
          </w:p>
        </w:tc>
        <w:tc>
          <w:tcPr>
            <w:tcW w:w="3898" w:type="pct"/>
          </w:tcPr>
          <w:p w:rsidR="00F578B1" w:rsidRDefault="00F578B1" w:rsidP="00C4379A">
            <w:pPr>
              <w:pStyle w:val="S8Gazettetabletext"/>
            </w:pPr>
            <w:r w:rsidRPr="0013359F">
              <w:rPr>
                <w:rFonts w:cs="Arial"/>
              </w:rPr>
              <w:t>For</w:t>
            </w:r>
            <w:r>
              <w:rPr>
                <w:rFonts w:cs="Arial"/>
              </w:rPr>
              <w:t xml:space="preserve"> the</w:t>
            </w:r>
            <w:r>
              <w:t xml:space="preserve"> </w:t>
            </w:r>
            <w:r w:rsidRPr="00EB029C">
              <w:rPr>
                <w:rFonts w:cs="Arial"/>
              </w:rPr>
              <w:t>protec</w:t>
            </w:r>
            <w:r>
              <w:rPr>
                <w:rFonts w:cs="Arial"/>
              </w:rPr>
              <w:t xml:space="preserve">tion of sheep, </w:t>
            </w:r>
            <w:r w:rsidRPr="00DD5431">
              <w:rPr>
                <w:rFonts w:cs="Arial"/>
              </w:rPr>
              <w:t xml:space="preserve">either off-shears or with any length wool against fly strike and for the protection of </w:t>
            </w:r>
            <w:proofErr w:type="spellStart"/>
            <w:r w:rsidRPr="00DD5431">
              <w:rPr>
                <w:rFonts w:cs="Arial"/>
              </w:rPr>
              <w:t>mulesing</w:t>
            </w:r>
            <w:proofErr w:type="spellEnd"/>
            <w:r w:rsidRPr="00DD5431">
              <w:rPr>
                <w:rFonts w:cs="Arial"/>
              </w:rPr>
              <w:t xml:space="preserve"> and marking wounds on sheep against fly strike (caused by </w:t>
            </w:r>
            <w:proofErr w:type="spellStart"/>
            <w:r w:rsidRPr="00DD5431">
              <w:rPr>
                <w:rFonts w:cs="Arial"/>
              </w:rPr>
              <w:t>dicyclanil</w:t>
            </w:r>
            <w:proofErr w:type="spellEnd"/>
            <w:r w:rsidRPr="00DD5431">
              <w:rPr>
                <w:rFonts w:cs="Arial"/>
              </w:rPr>
              <w:t>-susceptible strains of blowflies (</w:t>
            </w:r>
            <w:proofErr w:type="spellStart"/>
            <w:r w:rsidRPr="00CB51E9">
              <w:rPr>
                <w:rFonts w:cs="Arial"/>
                <w:i/>
              </w:rPr>
              <w:t>Lucilia</w:t>
            </w:r>
            <w:proofErr w:type="spellEnd"/>
            <w:r w:rsidRPr="00CB51E9">
              <w:rPr>
                <w:rFonts w:cs="Arial"/>
                <w:i/>
              </w:rPr>
              <w:t xml:space="preserve"> </w:t>
            </w:r>
            <w:proofErr w:type="spellStart"/>
            <w:r w:rsidRPr="00CB51E9">
              <w:rPr>
                <w:rFonts w:cs="Arial"/>
                <w:i/>
              </w:rPr>
              <w:t>cuprina</w:t>
            </w:r>
            <w:proofErr w:type="spellEnd"/>
            <w:r w:rsidRPr="00CB51E9">
              <w:rPr>
                <w:rFonts w:cs="Arial"/>
                <w:i/>
              </w:rPr>
              <w:t>))</w:t>
            </w:r>
            <w:r w:rsidRPr="00DD5431">
              <w:rPr>
                <w:rFonts w:cs="Arial"/>
              </w:rPr>
              <w:t xml:space="preserve"> d</w:t>
            </w:r>
            <w:r>
              <w:rPr>
                <w:rFonts w:cs="Arial"/>
              </w:rPr>
              <w:t>uring the wound healing process</w:t>
            </w:r>
          </w:p>
        </w:tc>
      </w:tr>
      <w:tr w:rsidR="00F578B1" w:rsidTr="00F578B1">
        <w:trPr>
          <w:tblHeader/>
        </w:trPr>
        <w:tc>
          <w:tcPr>
            <w:tcW w:w="1102" w:type="pct"/>
            <w:shd w:val="clear" w:color="auto" w:fill="E6E6E6"/>
          </w:tcPr>
          <w:p w:rsidR="00F578B1" w:rsidRDefault="00F578B1" w:rsidP="00C4379A">
            <w:pPr>
              <w:pStyle w:val="S8Gazettetableheading"/>
            </w:pPr>
            <w:r w:rsidRPr="000B411F">
              <w:t>D</w:t>
            </w:r>
            <w:r>
              <w:t>ate of registration</w:t>
            </w:r>
          </w:p>
        </w:tc>
        <w:tc>
          <w:tcPr>
            <w:tcW w:w="3898" w:type="pct"/>
          </w:tcPr>
          <w:p w:rsidR="00F578B1" w:rsidRDefault="00F578B1" w:rsidP="00C4379A">
            <w:pPr>
              <w:pStyle w:val="S8Gazettetabletext"/>
            </w:pPr>
            <w:r w:rsidRPr="00865F8D">
              <w:rPr>
                <w:rFonts w:cs="Arial"/>
                <w:szCs w:val="16"/>
              </w:rPr>
              <w:t>7 June 2021</w:t>
            </w:r>
          </w:p>
        </w:tc>
      </w:tr>
      <w:tr w:rsidR="00F578B1" w:rsidTr="00F578B1">
        <w:trPr>
          <w:tblHeader/>
        </w:trPr>
        <w:tc>
          <w:tcPr>
            <w:tcW w:w="1102" w:type="pct"/>
            <w:shd w:val="clear" w:color="auto" w:fill="E6E6E6"/>
          </w:tcPr>
          <w:p w:rsidR="00F578B1" w:rsidRDefault="00F578B1" w:rsidP="00C4379A">
            <w:pPr>
              <w:pStyle w:val="S8Gazettetableheading"/>
            </w:pPr>
            <w:r w:rsidRPr="000B411F">
              <w:t>Product registration no</w:t>
            </w:r>
            <w:r>
              <w:t>.</w:t>
            </w:r>
          </w:p>
        </w:tc>
        <w:tc>
          <w:tcPr>
            <w:tcW w:w="3898" w:type="pct"/>
          </w:tcPr>
          <w:p w:rsidR="00F578B1" w:rsidRDefault="00F578B1" w:rsidP="00C4379A">
            <w:pPr>
              <w:pStyle w:val="S8Gazettetabletext"/>
            </w:pPr>
            <w:r>
              <w:rPr>
                <w:rFonts w:cs="Arial"/>
              </w:rPr>
              <w:t>90849</w:t>
            </w:r>
          </w:p>
        </w:tc>
      </w:tr>
      <w:tr w:rsidR="00F578B1" w:rsidTr="00F578B1">
        <w:trPr>
          <w:tblHeader/>
        </w:trPr>
        <w:tc>
          <w:tcPr>
            <w:tcW w:w="1102" w:type="pct"/>
            <w:shd w:val="clear" w:color="auto" w:fill="E6E6E6"/>
          </w:tcPr>
          <w:p w:rsidR="00F578B1" w:rsidRPr="000B411F" w:rsidRDefault="00F578B1" w:rsidP="00C4379A">
            <w:pPr>
              <w:pStyle w:val="S8Gazettetableheading"/>
            </w:pPr>
            <w:r w:rsidRPr="000B411F">
              <w:t>Label approval no</w:t>
            </w:r>
            <w:r>
              <w:t>.</w:t>
            </w:r>
          </w:p>
        </w:tc>
        <w:tc>
          <w:tcPr>
            <w:tcW w:w="3898" w:type="pct"/>
          </w:tcPr>
          <w:p w:rsidR="00F578B1" w:rsidRDefault="00F578B1" w:rsidP="00C4379A">
            <w:pPr>
              <w:pStyle w:val="S8Gazettetabletext"/>
            </w:pPr>
            <w:r>
              <w:rPr>
                <w:rFonts w:cs="Arial"/>
              </w:rPr>
              <w:t>90849/130202</w:t>
            </w:r>
          </w:p>
        </w:tc>
      </w:tr>
    </w:tbl>
    <w:p w:rsidR="00F578B1" w:rsidRPr="00DF6B13"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rsidRPr="000B411F">
              <w:t>Application no</w:t>
            </w:r>
            <w:r>
              <w:t>.</w:t>
            </w:r>
          </w:p>
        </w:tc>
        <w:tc>
          <w:tcPr>
            <w:tcW w:w="3898" w:type="pct"/>
          </w:tcPr>
          <w:p w:rsidR="00F578B1" w:rsidRDefault="00F578B1" w:rsidP="00C4379A">
            <w:pPr>
              <w:pStyle w:val="S8Gazettetabletext"/>
            </w:pPr>
            <w:r>
              <w:rPr>
                <w:rFonts w:cs="Arial"/>
                <w:szCs w:val="16"/>
              </w:rPr>
              <w:t>125806</w:t>
            </w:r>
          </w:p>
        </w:tc>
      </w:tr>
      <w:tr w:rsidR="00F578B1" w:rsidTr="00F578B1">
        <w:trPr>
          <w:tblHeader/>
        </w:trPr>
        <w:tc>
          <w:tcPr>
            <w:tcW w:w="1102" w:type="pct"/>
            <w:shd w:val="clear" w:color="auto" w:fill="E6E6E6"/>
          </w:tcPr>
          <w:p w:rsidR="00F578B1" w:rsidRDefault="00F578B1" w:rsidP="00C4379A">
            <w:pPr>
              <w:pStyle w:val="S8Gazettetableheading"/>
            </w:pPr>
            <w:r w:rsidRPr="000B411F">
              <w:t>Product name</w:t>
            </w:r>
          </w:p>
        </w:tc>
        <w:tc>
          <w:tcPr>
            <w:tcW w:w="3898" w:type="pct"/>
          </w:tcPr>
          <w:p w:rsidR="00F578B1" w:rsidRDefault="00F578B1" w:rsidP="00C4379A">
            <w:pPr>
              <w:pStyle w:val="S8Gazettetabletext"/>
            </w:pPr>
            <w:proofErr w:type="spellStart"/>
            <w:r>
              <w:rPr>
                <w:rFonts w:cs="Arial"/>
              </w:rPr>
              <w:t>Salinomix</w:t>
            </w:r>
            <w:proofErr w:type="spellEnd"/>
            <w:r>
              <w:rPr>
                <w:rFonts w:cs="Arial"/>
              </w:rPr>
              <w:t xml:space="preserve"> 240 Granular Premix</w:t>
            </w:r>
          </w:p>
        </w:tc>
      </w:tr>
      <w:tr w:rsidR="00F578B1" w:rsidTr="00F578B1">
        <w:trPr>
          <w:tblHeader/>
        </w:trPr>
        <w:tc>
          <w:tcPr>
            <w:tcW w:w="1102" w:type="pct"/>
            <w:shd w:val="clear" w:color="auto" w:fill="E6E6E6"/>
          </w:tcPr>
          <w:p w:rsidR="00F578B1" w:rsidRDefault="00F578B1" w:rsidP="00C4379A">
            <w:pPr>
              <w:pStyle w:val="S8Gazettetableheading"/>
            </w:pPr>
            <w:r w:rsidRPr="000B411F">
              <w:t>Active constituent/s</w:t>
            </w:r>
          </w:p>
        </w:tc>
        <w:tc>
          <w:tcPr>
            <w:tcW w:w="3898" w:type="pct"/>
          </w:tcPr>
          <w:p w:rsidR="00F578B1" w:rsidRDefault="00F578B1" w:rsidP="008D4DFF">
            <w:pPr>
              <w:pStyle w:val="S8Gazettetabletext"/>
            </w:pPr>
            <w:r>
              <w:rPr>
                <w:rFonts w:cs="Arial"/>
              </w:rPr>
              <w:t>240</w:t>
            </w:r>
            <w:r w:rsidR="008D4DFF">
              <w:rPr>
                <w:rFonts w:cs="Arial"/>
              </w:rPr>
              <w:t> </w:t>
            </w:r>
            <w:r>
              <w:rPr>
                <w:rFonts w:cs="Arial"/>
              </w:rPr>
              <w:t xml:space="preserve">g/kg </w:t>
            </w:r>
            <w:proofErr w:type="spellStart"/>
            <w:r>
              <w:rPr>
                <w:rFonts w:cs="Arial"/>
              </w:rPr>
              <w:t>salinomycin</w:t>
            </w:r>
            <w:proofErr w:type="spellEnd"/>
            <w:r>
              <w:rPr>
                <w:rFonts w:cs="Arial"/>
              </w:rPr>
              <w:t xml:space="preserve"> sodium</w:t>
            </w:r>
          </w:p>
        </w:tc>
      </w:tr>
      <w:tr w:rsidR="00F578B1" w:rsidTr="00F578B1">
        <w:trPr>
          <w:tblHeader/>
        </w:trPr>
        <w:tc>
          <w:tcPr>
            <w:tcW w:w="1102" w:type="pct"/>
            <w:shd w:val="clear" w:color="auto" w:fill="E6E6E6"/>
          </w:tcPr>
          <w:p w:rsidR="00F578B1" w:rsidRDefault="00F578B1" w:rsidP="00C4379A">
            <w:pPr>
              <w:pStyle w:val="S8Gazettetableheading"/>
            </w:pPr>
            <w:r w:rsidRPr="000B411F">
              <w:t>A</w:t>
            </w:r>
            <w:r>
              <w:t>pplicant name</w:t>
            </w:r>
          </w:p>
        </w:tc>
        <w:tc>
          <w:tcPr>
            <w:tcW w:w="3898" w:type="pct"/>
          </w:tcPr>
          <w:p w:rsidR="00F578B1" w:rsidRDefault="00F578B1" w:rsidP="00C4379A">
            <w:pPr>
              <w:pStyle w:val="S8Gazettetabletext"/>
            </w:pPr>
            <w:r>
              <w:rPr>
                <w:rFonts w:cs="Arial"/>
              </w:rPr>
              <w:t>Abbey Laboratories Pty Ltd</w:t>
            </w:r>
          </w:p>
        </w:tc>
      </w:tr>
      <w:tr w:rsidR="00F578B1" w:rsidTr="00F578B1">
        <w:trPr>
          <w:tblHeader/>
        </w:trPr>
        <w:tc>
          <w:tcPr>
            <w:tcW w:w="1102" w:type="pct"/>
            <w:shd w:val="clear" w:color="auto" w:fill="E6E6E6"/>
          </w:tcPr>
          <w:p w:rsidR="00F578B1" w:rsidRDefault="00F578B1" w:rsidP="00C4379A">
            <w:pPr>
              <w:pStyle w:val="S8Gazettetableheading"/>
            </w:pPr>
            <w:r w:rsidRPr="000B411F">
              <w:t xml:space="preserve">Applicant </w:t>
            </w:r>
            <w:r>
              <w:t>ACN</w:t>
            </w:r>
          </w:p>
        </w:tc>
        <w:tc>
          <w:tcPr>
            <w:tcW w:w="3898" w:type="pct"/>
          </w:tcPr>
          <w:p w:rsidR="00F578B1" w:rsidRDefault="00F578B1" w:rsidP="00C4379A">
            <w:pPr>
              <w:pStyle w:val="S8Gazettetabletext"/>
            </w:pPr>
            <w:r>
              <w:rPr>
                <w:rFonts w:cs="Arial"/>
                <w:szCs w:val="16"/>
              </w:rPr>
              <w:t>156 000 430</w:t>
            </w:r>
          </w:p>
        </w:tc>
      </w:tr>
      <w:tr w:rsidR="00F578B1" w:rsidTr="00F578B1">
        <w:trPr>
          <w:tblHeader/>
        </w:trPr>
        <w:tc>
          <w:tcPr>
            <w:tcW w:w="1102" w:type="pct"/>
            <w:shd w:val="clear" w:color="auto" w:fill="E6E6E6"/>
          </w:tcPr>
          <w:p w:rsidR="00F578B1" w:rsidRDefault="00F578B1" w:rsidP="00C4379A">
            <w:pPr>
              <w:pStyle w:val="S8Gazettetableheading"/>
            </w:pPr>
            <w:r w:rsidRPr="000B411F">
              <w:t>Summary of use</w:t>
            </w:r>
          </w:p>
        </w:tc>
        <w:tc>
          <w:tcPr>
            <w:tcW w:w="3898" w:type="pct"/>
          </w:tcPr>
          <w:p w:rsidR="00F578B1" w:rsidRDefault="00F578B1" w:rsidP="00C4379A">
            <w:pPr>
              <w:pStyle w:val="S8Gazettetabletext"/>
            </w:pPr>
            <w:r>
              <w:rPr>
                <w:rFonts w:cs="Arial"/>
              </w:rPr>
              <w:t xml:space="preserve">For control of coccidiosis caused by </w:t>
            </w:r>
            <w:proofErr w:type="spellStart"/>
            <w:r w:rsidRPr="00C93AA0">
              <w:rPr>
                <w:rFonts w:cs="Arial"/>
                <w:i/>
              </w:rPr>
              <w:t>Eimeria</w:t>
            </w:r>
            <w:proofErr w:type="spellEnd"/>
            <w:r w:rsidRPr="00C93AA0">
              <w:rPr>
                <w:rFonts w:cs="Arial"/>
                <w:i/>
              </w:rPr>
              <w:t xml:space="preserve"> </w:t>
            </w:r>
            <w:proofErr w:type="spellStart"/>
            <w:r w:rsidRPr="00C93AA0">
              <w:rPr>
                <w:rFonts w:cs="Arial"/>
                <w:i/>
              </w:rPr>
              <w:t>acervulina</w:t>
            </w:r>
            <w:proofErr w:type="spellEnd"/>
            <w:r>
              <w:rPr>
                <w:rFonts w:cs="Arial"/>
              </w:rPr>
              <w:t xml:space="preserve">, </w:t>
            </w:r>
            <w:r w:rsidRPr="00C93AA0">
              <w:rPr>
                <w:rFonts w:cs="Arial"/>
                <w:i/>
              </w:rPr>
              <w:t xml:space="preserve">E. </w:t>
            </w:r>
            <w:proofErr w:type="spellStart"/>
            <w:r w:rsidRPr="00C93AA0">
              <w:rPr>
                <w:rFonts w:cs="Arial"/>
                <w:i/>
              </w:rPr>
              <w:t>brunetti</w:t>
            </w:r>
            <w:proofErr w:type="spellEnd"/>
            <w:r>
              <w:rPr>
                <w:rFonts w:cs="Arial"/>
              </w:rPr>
              <w:t xml:space="preserve">, </w:t>
            </w:r>
            <w:r w:rsidRPr="00C93AA0">
              <w:rPr>
                <w:rFonts w:cs="Arial"/>
                <w:i/>
              </w:rPr>
              <w:t>E. maxima</w:t>
            </w:r>
            <w:r>
              <w:rPr>
                <w:rFonts w:cs="Arial"/>
              </w:rPr>
              <w:t xml:space="preserve">, </w:t>
            </w:r>
            <w:r>
              <w:rPr>
                <w:rFonts w:cs="Arial"/>
                <w:i/>
              </w:rPr>
              <w:t xml:space="preserve">E. </w:t>
            </w:r>
            <w:proofErr w:type="spellStart"/>
            <w:r w:rsidRPr="00C93AA0">
              <w:rPr>
                <w:rFonts w:cs="Arial"/>
                <w:i/>
              </w:rPr>
              <w:t>necatrix</w:t>
            </w:r>
            <w:proofErr w:type="spellEnd"/>
            <w:r>
              <w:rPr>
                <w:rFonts w:cs="Arial"/>
              </w:rPr>
              <w:t xml:space="preserve"> and </w:t>
            </w:r>
            <w:r w:rsidRPr="00C93AA0">
              <w:rPr>
                <w:rFonts w:cs="Arial"/>
                <w:i/>
              </w:rPr>
              <w:t xml:space="preserve">E. </w:t>
            </w:r>
            <w:proofErr w:type="spellStart"/>
            <w:r w:rsidRPr="00C93AA0">
              <w:rPr>
                <w:rFonts w:cs="Arial"/>
                <w:i/>
              </w:rPr>
              <w:t>tenella</w:t>
            </w:r>
            <w:proofErr w:type="spellEnd"/>
            <w:r>
              <w:rPr>
                <w:rFonts w:cs="Arial"/>
              </w:rPr>
              <w:t xml:space="preserve"> in broiler chickens and replacement chickens intended for use as caged layers, for enhancement of productivity by increasing the rate of weight gain and improving feed efficiency of growing finisher pigs and feedlot beef cattle</w:t>
            </w:r>
          </w:p>
        </w:tc>
      </w:tr>
      <w:tr w:rsidR="00F578B1" w:rsidTr="00F578B1">
        <w:trPr>
          <w:tblHeader/>
        </w:trPr>
        <w:tc>
          <w:tcPr>
            <w:tcW w:w="1102" w:type="pct"/>
            <w:shd w:val="clear" w:color="auto" w:fill="E6E6E6"/>
          </w:tcPr>
          <w:p w:rsidR="00F578B1" w:rsidRDefault="00F578B1" w:rsidP="00C4379A">
            <w:pPr>
              <w:pStyle w:val="S8Gazettetableheading"/>
            </w:pPr>
            <w:r w:rsidRPr="000B411F">
              <w:t>D</w:t>
            </w:r>
            <w:r>
              <w:t>ate of registration</w:t>
            </w:r>
          </w:p>
        </w:tc>
        <w:tc>
          <w:tcPr>
            <w:tcW w:w="3898" w:type="pct"/>
          </w:tcPr>
          <w:p w:rsidR="00F578B1" w:rsidRDefault="00F578B1" w:rsidP="00C4379A">
            <w:pPr>
              <w:pStyle w:val="S8Gazettetabletext"/>
            </w:pPr>
            <w:r>
              <w:rPr>
                <w:rFonts w:cs="Arial"/>
                <w:szCs w:val="16"/>
              </w:rPr>
              <w:t>9 June 2021</w:t>
            </w:r>
          </w:p>
        </w:tc>
      </w:tr>
      <w:tr w:rsidR="00F578B1" w:rsidTr="00F578B1">
        <w:trPr>
          <w:tblHeader/>
        </w:trPr>
        <w:tc>
          <w:tcPr>
            <w:tcW w:w="1102" w:type="pct"/>
            <w:shd w:val="clear" w:color="auto" w:fill="E6E6E6"/>
          </w:tcPr>
          <w:p w:rsidR="00F578B1" w:rsidRDefault="00F578B1" w:rsidP="00C4379A">
            <w:pPr>
              <w:pStyle w:val="S8Gazettetableheading"/>
            </w:pPr>
            <w:r w:rsidRPr="000B411F">
              <w:t>Product registration no</w:t>
            </w:r>
            <w:r>
              <w:t>.</w:t>
            </w:r>
          </w:p>
        </w:tc>
        <w:tc>
          <w:tcPr>
            <w:tcW w:w="3898" w:type="pct"/>
          </w:tcPr>
          <w:p w:rsidR="00F578B1" w:rsidRDefault="00F578B1" w:rsidP="00C4379A">
            <w:pPr>
              <w:pStyle w:val="S8Gazettetabletext"/>
            </w:pPr>
            <w:r>
              <w:rPr>
                <w:rFonts w:cs="Arial"/>
              </w:rPr>
              <w:t>89690</w:t>
            </w:r>
          </w:p>
        </w:tc>
      </w:tr>
      <w:tr w:rsidR="00F578B1" w:rsidTr="00F578B1">
        <w:trPr>
          <w:tblHeader/>
        </w:trPr>
        <w:tc>
          <w:tcPr>
            <w:tcW w:w="1102" w:type="pct"/>
            <w:shd w:val="clear" w:color="auto" w:fill="E6E6E6"/>
          </w:tcPr>
          <w:p w:rsidR="00F578B1" w:rsidRPr="000B411F" w:rsidRDefault="00F578B1" w:rsidP="00C4379A">
            <w:pPr>
              <w:pStyle w:val="S8Gazettetableheading"/>
            </w:pPr>
            <w:r w:rsidRPr="000B411F">
              <w:t>Label approval no</w:t>
            </w:r>
            <w:r>
              <w:t>.</w:t>
            </w:r>
          </w:p>
        </w:tc>
        <w:tc>
          <w:tcPr>
            <w:tcW w:w="3898" w:type="pct"/>
          </w:tcPr>
          <w:p w:rsidR="00F578B1" w:rsidRDefault="00F578B1" w:rsidP="00C4379A">
            <w:pPr>
              <w:pStyle w:val="S8Gazettetabletext"/>
            </w:pPr>
            <w:r>
              <w:rPr>
                <w:rFonts w:cs="Arial"/>
              </w:rPr>
              <w:t>89690</w:t>
            </w:r>
            <w:r w:rsidRPr="00397B01">
              <w:rPr>
                <w:rFonts w:cs="Arial"/>
              </w:rPr>
              <w:t>/</w:t>
            </w:r>
            <w:r>
              <w:rPr>
                <w:rFonts w:cs="Arial"/>
              </w:rPr>
              <w:t>125806</w:t>
            </w:r>
          </w:p>
        </w:tc>
      </w:tr>
    </w:tbl>
    <w:p w:rsidR="00F578B1" w:rsidRPr="00DF6B13" w:rsidRDefault="00F578B1" w:rsidP="00F578B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rsidRPr="000B411F">
              <w:t>Application no</w:t>
            </w:r>
            <w:r>
              <w:t>.</w:t>
            </w:r>
          </w:p>
        </w:tc>
        <w:tc>
          <w:tcPr>
            <w:tcW w:w="3898" w:type="pct"/>
          </w:tcPr>
          <w:p w:rsidR="00F578B1" w:rsidRDefault="00F578B1" w:rsidP="00C4379A">
            <w:pPr>
              <w:pStyle w:val="S8Gazettetabletext"/>
            </w:pPr>
            <w:r>
              <w:rPr>
                <w:rFonts w:cs="Arial"/>
                <w:szCs w:val="16"/>
              </w:rPr>
              <w:t>129264</w:t>
            </w:r>
          </w:p>
        </w:tc>
      </w:tr>
      <w:tr w:rsidR="00F578B1" w:rsidTr="00F578B1">
        <w:trPr>
          <w:tblHeader/>
        </w:trPr>
        <w:tc>
          <w:tcPr>
            <w:tcW w:w="1102" w:type="pct"/>
            <w:shd w:val="clear" w:color="auto" w:fill="E6E6E6"/>
          </w:tcPr>
          <w:p w:rsidR="00F578B1" w:rsidRDefault="00F578B1" w:rsidP="00C4379A">
            <w:pPr>
              <w:pStyle w:val="S8Gazettetableheading"/>
            </w:pPr>
            <w:r w:rsidRPr="000B411F">
              <w:t>Product name</w:t>
            </w:r>
          </w:p>
        </w:tc>
        <w:tc>
          <w:tcPr>
            <w:tcW w:w="3898" w:type="pct"/>
          </w:tcPr>
          <w:p w:rsidR="00F578B1" w:rsidRDefault="00F578B1" w:rsidP="00C4379A">
            <w:pPr>
              <w:pStyle w:val="S8Gazettetabletext"/>
            </w:pPr>
            <w:proofErr w:type="spellStart"/>
            <w:r>
              <w:rPr>
                <w:rFonts w:cs="Arial"/>
              </w:rPr>
              <w:t>Ultimum</w:t>
            </w:r>
            <w:proofErr w:type="spellEnd"/>
            <w:r>
              <w:rPr>
                <w:rFonts w:cs="Arial"/>
              </w:rPr>
              <w:t xml:space="preserve"> Long Acting Horse Wormer and </w:t>
            </w:r>
            <w:proofErr w:type="spellStart"/>
            <w:r>
              <w:rPr>
                <w:rFonts w:cs="Arial"/>
              </w:rPr>
              <w:t>Boticide</w:t>
            </w:r>
            <w:proofErr w:type="spellEnd"/>
            <w:r>
              <w:rPr>
                <w:rFonts w:cs="Arial"/>
              </w:rPr>
              <w:t xml:space="preserve"> Gel</w:t>
            </w:r>
          </w:p>
        </w:tc>
      </w:tr>
      <w:tr w:rsidR="00F578B1" w:rsidTr="00F578B1">
        <w:trPr>
          <w:tblHeader/>
        </w:trPr>
        <w:tc>
          <w:tcPr>
            <w:tcW w:w="1102" w:type="pct"/>
            <w:shd w:val="clear" w:color="auto" w:fill="E6E6E6"/>
          </w:tcPr>
          <w:p w:rsidR="00F578B1" w:rsidRDefault="00F578B1" w:rsidP="00C4379A">
            <w:pPr>
              <w:pStyle w:val="S8Gazettetableheading"/>
            </w:pPr>
            <w:r w:rsidRPr="000B411F">
              <w:t>Active constituent/s</w:t>
            </w:r>
          </w:p>
        </w:tc>
        <w:tc>
          <w:tcPr>
            <w:tcW w:w="3898" w:type="pct"/>
          </w:tcPr>
          <w:p w:rsidR="00F578B1" w:rsidRDefault="00F578B1" w:rsidP="008D4DFF">
            <w:pPr>
              <w:pStyle w:val="S8Gazettetabletext"/>
            </w:pPr>
            <w:r>
              <w:rPr>
                <w:rFonts w:cs="Arial"/>
              </w:rPr>
              <w:t>125</w:t>
            </w:r>
            <w:r w:rsidR="008D4DFF">
              <w:rPr>
                <w:rFonts w:cs="Arial"/>
              </w:rPr>
              <w:t> </w:t>
            </w:r>
            <w:r>
              <w:rPr>
                <w:rFonts w:cs="Arial"/>
              </w:rPr>
              <w:t xml:space="preserve">mg/mL </w:t>
            </w:r>
            <w:proofErr w:type="spellStart"/>
            <w:r>
              <w:rPr>
                <w:rFonts w:cs="Arial"/>
              </w:rPr>
              <w:t>praziquantel</w:t>
            </w:r>
            <w:proofErr w:type="spellEnd"/>
            <w:r>
              <w:rPr>
                <w:rFonts w:cs="Arial"/>
              </w:rPr>
              <w:t>, 20</w:t>
            </w:r>
            <w:r w:rsidR="008D4DFF">
              <w:rPr>
                <w:rFonts w:cs="Arial"/>
              </w:rPr>
              <w:t> </w:t>
            </w:r>
            <w:r>
              <w:rPr>
                <w:rFonts w:cs="Arial"/>
              </w:rPr>
              <w:t xml:space="preserve">mg/mL </w:t>
            </w:r>
            <w:proofErr w:type="spellStart"/>
            <w:r>
              <w:rPr>
                <w:rFonts w:cs="Arial"/>
              </w:rPr>
              <w:t>moxidectin</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0B411F">
              <w:t>A</w:t>
            </w:r>
            <w:r>
              <w:t>pplicant name</w:t>
            </w:r>
          </w:p>
        </w:tc>
        <w:tc>
          <w:tcPr>
            <w:tcW w:w="3898" w:type="pct"/>
          </w:tcPr>
          <w:p w:rsidR="00F578B1" w:rsidRDefault="00F578B1" w:rsidP="00C4379A">
            <w:pPr>
              <w:pStyle w:val="S8Gazettetabletext"/>
            </w:pPr>
            <w:proofErr w:type="spellStart"/>
            <w:r>
              <w:rPr>
                <w:rFonts w:cs="Arial"/>
              </w:rPr>
              <w:t>Virbac</w:t>
            </w:r>
            <w:proofErr w:type="spellEnd"/>
            <w:r>
              <w:rPr>
                <w:rFonts w:cs="Arial"/>
              </w:rPr>
              <w:t xml:space="preserve"> (Australia) Pty Ltd</w:t>
            </w:r>
          </w:p>
        </w:tc>
      </w:tr>
      <w:tr w:rsidR="00F578B1" w:rsidTr="00F578B1">
        <w:trPr>
          <w:tblHeader/>
        </w:trPr>
        <w:tc>
          <w:tcPr>
            <w:tcW w:w="1102" w:type="pct"/>
            <w:shd w:val="clear" w:color="auto" w:fill="E6E6E6"/>
          </w:tcPr>
          <w:p w:rsidR="00F578B1" w:rsidRDefault="00F578B1" w:rsidP="00C4379A">
            <w:pPr>
              <w:pStyle w:val="S8Gazettetableheading"/>
            </w:pPr>
            <w:r w:rsidRPr="000B411F">
              <w:t xml:space="preserve">Applicant </w:t>
            </w:r>
            <w:r>
              <w:t>ACN</w:t>
            </w:r>
          </w:p>
        </w:tc>
        <w:tc>
          <w:tcPr>
            <w:tcW w:w="3898" w:type="pct"/>
          </w:tcPr>
          <w:p w:rsidR="00F578B1" w:rsidRDefault="00F578B1" w:rsidP="00C4379A">
            <w:pPr>
              <w:pStyle w:val="S8Gazettetabletext"/>
            </w:pPr>
            <w:r>
              <w:rPr>
                <w:rFonts w:cs="Arial"/>
                <w:szCs w:val="16"/>
              </w:rPr>
              <w:t>003 268 871</w:t>
            </w:r>
          </w:p>
        </w:tc>
      </w:tr>
      <w:tr w:rsidR="00F578B1" w:rsidTr="00F578B1">
        <w:trPr>
          <w:tblHeader/>
        </w:trPr>
        <w:tc>
          <w:tcPr>
            <w:tcW w:w="1102" w:type="pct"/>
            <w:shd w:val="clear" w:color="auto" w:fill="E6E6E6"/>
          </w:tcPr>
          <w:p w:rsidR="00F578B1" w:rsidRDefault="00F578B1" w:rsidP="00C4379A">
            <w:pPr>
              <w:pStyle w:val="S8Gazettetableheading"/>
            </w:pPr>
            <w:r w:rsidRPr="000B411F">
              <w:t>Summary of use</w:t>
            </w:r>
          </w:p>
        </w:tc>
        <w:tc>
          <w:tcPr>
            <w:tcW w:w="3898" w:type="pct"/>
          </w:tcPr>
          <w:p w:rsidR="00F578B1" w:rsidRDefault="00F578B1" w:rsidP="00C4379A">
            <w:pPr>
              <w:pStyle w:val="S8Gazettetabletext"/>
            </w:pPr>
            <w:r>
              <w:rPr>
                <w:rFonts w:cs="Arial"/>
              </w:rPr>
              <w:t xml:space="preserve">For treatment and control of tapeworm, large </w:t>
            </w:r>
            <w:proofErr w:type="spellStart"/>
            <w:r>
              <w:rPr>
                <w:rFonts w:cs="Arial"/>
              </w:rPr>
              <w:t>strongyles</w:t>
            </w:r>
            <w:proofErr w:type="spellEnd"/>
            <w:r>
              <w:rPr>
                <w:rFonts w:cs="Arial"/>
              </w:rPr>
              <w:t xml:space="preserve">, small </w:t>
            </w:r>
            <w:proofErr w:type="spellStart"/>
            <w:r>
              <w:rPr>
                <w:rFonts w:cs="Arial"/>
              </w:rPr>
              <w:t>strongyles</w:t>
            </w:r>
            <w:proofErr w:type="spellEnd"/>
            <w:r>
              <w:rPr>
                <w:rFonts w:cs="Arial"/>
              </w:rPr>
              <w:t xml:space="preserve">, pinworms, </w:t>
            </w:r>
            <w:proofErr w:type="spellStart"/>
            <w:r>
              <w:rPr>
                <w:rFonts w:cs="Arial"/>
              </w:rPr>
              <w:t>ascarids</w:t>
            </w:r>
            <w:proofErr w:type="spellEnd"/>
            <w:r>
              <w:rPr>
                <w:rFonts w:cs="Arial"/>
              </w:rPr>
              <w:t xml:space="preserve">, hairworms, intestinal threadworms, stomach worms, bots and cutaneous </w:t>
            </w:r>
            <w:r w:rsidRPr="00722C59">
              <w:rPr>
                <w:rFonts w:cs="Arial"/>
                <w:i/>
              </w:rPr>
              <w:t>Onchocerciasis</w:t>
            </w:r>
            <w:r>
              <w:rPr>
                <w:rFonts w:cs="Arial"/>
              </w:rPr>
              <w:t xml:space="preserve"> in horses</w:t>
            </w:r>
          </w:p>
        </w:tc>
      </w:tr>
      <w:tr w:rsidR="00F578B1" w:rsidTr="00F578B1">
        <w:trPr>
          <w:tblHeader/>
        </w:trPr>
        <w:tc>
          <w:tcPr>
            <w:tcW w:w="1102" w:type="pct"/>
            <w:shd w:val="clear" w:color="auto" w:fill="E6E6E6"/>
          </w:tcPr>
          <w:p w:rsidR="00F578B1" w:rsidRDefault="00F578B1" w:rsidP="00C4379A">
            <w:pPr>
              <w:pStyle w:val="S8Gazettetableheading"/>
            </w:pPr>
            <w:r w:rsidRPr="000B411F">
              <w:t>D</w:t>
            </w:r>
            <w:r>
              <w:t>ate of registration</w:t>
            </w:r>
          </w:p>
        </w:tc>
        <w:tc>
          <w:tcPr>
            <w:tcW w:w="3898" w:type="pct"/>
          </w:tcPr>
          <w:p w:rsidR="00F578B1" w:rsidRDefault="00F578B1" w:rsidP="00C4379A">
            <w:pPr>
              <w:pStyle w:val="S8Gazettetabletext"/>
            </w:pPr>
            <w:r>
              <w:rPr>
                <w:rFonts w:cs="Arial"/>
                <w:szCs w:val="16"/>
              </w:rPr>
              <w:t>15 June 2021</w:t>
            </w:r>
          </w:p>
        </w:tc>
      </w:tr>
      <w:tr w:rsidR="00F578B1" w:rsidTr="00F578B1">
        <w:trPr>
          <w:tblHeader/>
        </w:trPr>
        <w:tc>
          <w:tcPr>
            <w:tcW w:w="1102" w:type="pct"/>
            <w:shd w:val="clear" w:color="auto" w:fill="E6E6E6"/>
          </w:tcPr>
          <w:p w:rsidR="00F578B1" w:rsidRDefault="00F578B1" w:rsidP="00C4379A">
            <w:pPr>
              <w:pStyle w:val="S8Gazettetableheading"/>
            </w:pPr>
            <w:r w:rsidRPr="000B411F">
              <w:t>Product registration no</w:t>
            </w:r>
            <w:r>
              <w:t>.</w:t>
            </w:r>
          </w:p>
        </w:tc>
        <w:tc>
          <w:tcPr>
            <w:tcW w:w="3898" w:type="pct"/>
          </w:tcPr>
          <w:p w:rsidR="00F578B1" w:rsidRDefault="00F578B1" w:rsidP="00C4379A">
            <w:pPr>
              <w:pStyle w:val="S8Gazettetabletext"/>
            </w:pPr>
            <w:r>
              <w:rPr>
                <w:rFonts w:cs="Arial"/>
              </w:rPr>
              <w:t>90549</w:t>
            </w:r>
          </w:p>
        </w:tc>
      </w:tr>
      <w:tr w:rsidR="00F578B1" w:rsidTr="00F578B1">
        <w:trPr>
          <w:tblHeader/>
        </w:trPr>
        <w:tc>
          <w:tcPr>
            <w:tcW w:w="1102" w:type="pct"/>
            <w:shd w:val="clear" w:color="auto" w:fill="E6E6E6"/>
          </w:tcPr>
          <w:p w:rsidR="00F578B1" w:rsidRPr="000B411F" w:rsidRDefault="00F578B1" w:rsidP="00C4379A">
            <w:pPr>
              <w:pStyle w:val="S8Gazettetableheading"/>
            </w:pPr>
            <w:r w:rsidRPr="000B411F">
              <w:t>Label approval no</w:t>
            </w:r>
            <w:r>
              <w:t>.</w:t>
            </w:r>
          </w:p>
        </w:tc>
        <w:tc>
          <w:tcPr>
            <w:tcW w:w="3898" w:type="pct"/>
          </w:tcPr>
          <w:p w:rsidR="00F578B1" w:rsidRDefault="00F578B1" w:rsidP="00C4379A">
            <w:pPr>
              <w:pStyle w:val="S8Gazettetabletext"/>
            </w:pPr>
            <w:r>
              <w:rPr>
                <w:rFonts w:cs="Arial"/>
              </w:rPr>
              <w:t>90549</w:t>
            </w:r>
            <w:r w:rsidRPr="00397B01">
              <w:rPr>
                <w:rFonts w:cs="Arial"/>
              </w:rPr>
              <w:t>/</w:t>
            </w:r>
            <w:r>
              <w:rPr>
                <w:rFonts w:cs="Arial"/>
              </w:rPr>
              <w:t>129264</w:t>
            </w:r>
          </w:p>
        </w:tc>
      </w:tr>
    </w:tbl>
    <w:p w:rsidR="00F578B1" w:rsidRDefault="00F578B1" w:rsidP="00F578B1">
      <w:pPr>
        <w:pStyle w:val="S8Gazettetabletext"/>
      </w:pPr>
    </w:p>
    <w:p w:rsidR="00F578B1" w:rsidRDefault="00F578B1" w:rsidP="00F578B1">
      <w:pPr>
        <w:pStyle w:val="Caption"/>
      </w:pPr>
      <w:bookmarkStart w:id="7" w:name="_Toc75522857"/>
      <w:r>
        <w:lastRenderedPageBreak/>
        <w:t xml:space="preserve">Table </w:t>
      </w:r>
      <w:r w:rsidR="00F13782">
        <w:fldChar w:fldCharType="begin"/>
      </w:r>
      <w:r w:rsidR="00F13782">
        <w:instrText xml:space="preserve"> SEQ Table \* ARABIC </w:instrText>
      </w:r>
      <w:r w:rsidR="00F13782">
        <w:fldChar w:fldCharType="separate"/>
      </w:r>
      <w:r w:rsidR="00F13782">
        <w:rPr>
          <w:noProof/>
        </w:rPr>
        <w:t>5</w:t>
      </w:r>
      <w:r w:rsidR="00F13782">
        <w:rPr>
          <w:noProof/>
        </w:rPr>
        <w:fldChar w:fldCharType="end"/>
      </w:r>
      <w:r>
        <w:t>: Variations of registration</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F578B1" w:rsidTr="00F578B1">
        <w:trPr>
          <w:tblHeader/>
        </w:trPr>
        <w:tc>
          <w:tcPr>
            <w:tcW w:w="1102" w:type="pct"/>
            <w:shd w:val="clear" w:color="auto" w:fill="E6E6E6"/>
          </w:tcPr>
          <w:p w:rsidR="00F578B1" w:rsidRDefault="00F578B1" w:rsidP="00C4379A">
            <w:pPr>
              <w:pStyle w:val="S8Gazettetableheading"/>
            </w:pPr>
            <w:r w:rsidRPr="000B411F">
              <w:t>Application no</w:t>
            </w:r>
            <w:r>
              <w:t>.</w:t>
            </w:r>
          </w:p>
        </w:tc>
        <w:tc>
          <w:tcPr>
            <w:tcW w:w="3898" w:type="pct"/>
          </w:tcPr>
          <w:p w:rsidR="00F578B1" w:rsidRDefault="00F578B1" w:rsidP="00C4379A">
            <w:pPr>
              <w:pStyle w:val="S8Gazettetabletext"/>
            </w:pPr>
            <w:r w:rsidRPr="00D34280">
              <w:rPr>
                <w:rFonts w:cs="Arial"/>
              </w:rPr>
              <w:t>131146</w:t>
            </w:r>
          </w:p>
        </w:tc>
      </w:tr>
      <w:tr w:rsidR="00F578B1" w:rsidTr="00F578B1">
        <w:trPr>
          <w:tblHeader/>
        </w:trPr>
        <w:tc>
          <w:tcPr>
            <w:tcW w:w="1102" w:type="pct"/>
            <w:shd w:val="clear" w:color="auto" w:fill="E6E6E6"/>
          </w:tcPr>
          <w:p w:rsidR="00F578B1" w:rsidRDefault="00F578B1" w:rsidP="00C4379A">
            <w:pPr>
              <w:pStyle w:val="S8Gazettetableheading"/>
            </w:pPr>
            <w:r w:rsidRPr="000B411F">
              <w:t>Product name</w:t>
            </w:r>
          </w:p>
        </w:tc>
        <w:tc>
          <w:tcPr>
            <w:tcW w:w="3898" w:type="pct"/>
          </w:tcPr>
          <w:p w:rsidR="00F578B1" w:rsidRDefault="00F578B1" w:rsidP="00C4379A">
            <w:pPr>
              <w:pStyle w:val="S8Gazettetabletext"/>
            </w:pPr>
            <w:proofErr w:type="spellStart"/>
            <w:r>
              <w:rPr>
                <w:rFonts w:cs="Arial"/>
              </w:rPr>
              <w:t>ExiTiX</w:t>
            </w:r>
            <w:proofErr w:type="spellEnd"/>
            <w:r w:rsidRPr="00D34280">
              <w:rPr>
                <w:rFonts w:cs="Arial"/>
              </w:rPr>
              <w:t xml:space="preserve"> Pour On Tick Development Inhibitor</w:t>
            </w:r>
          </w:p>
        </w:tc>
      </w:tr>
      <w:tr w:rsidR="00F578B1" w:rsidTr="00F578B1">
        <w:trPr>
          <w:tblHeader/>
        </w:trPr>
        <w:tc>
          <w:tcPr>
            <w:tcW w:w="1102" w:type="pct"/>
            <w:shd w:val="clear" w:color="auto" w:fill="E6E6E6"/>
          </w:tcPr>
          <w:p w:rsidR="00F578B1" w:rsidRDefault="00F578B1" w:rsidP="00C4379A">
            <w:pPr>
              <w:pStyle w:val="S8Gazettetableheading"/>
            </w:pPr>
            <w:r w:rsidRPr="000B411F">
              <w:t>Active constituent/s</w:t>
            </w:r>
          </w:p>
        </w:tc>
        <w:tc>
          <w:tcPr>
            <w:tcW w:w="3898" w:type="pct"/>
          </w:tcPr>
          <w:p w:rsidR="00F578B1" w:rsidRDefault="008D4DFF" w:rsidP="00C4379A">
            <w:pPr>
              <w:pStyle w:val="S8Gazettetabletext"/>
            </w:pPr>
            <w:r>
              <w:rPr>
                <w:rFonts w:cs="Arial"/>
              </w:rPr>
              <w:t>25</w:t>
            </w:r>
            <w:r>
              <w:rPr>
                <w:rFonts w:cs="Arial"/>
              </w:rPr>
              <w:t> </w:t>
            </w:r>
            <w:r w:rsidR="00F578B1" w:rsidRPr="00D34280">
              <w:rPr>
                <w:rFonts w:cs="Arial"/>
              </w:rPr>
              <w:t xml:space="preserve">g/L </w:t>
            </w:r>
            <w:proofErr w:type="spellStart"/>
            <w:r w:rsidR="00F578B1" w:rsidRPr="00D34280">
              <w:rPr>
                <w:rFonts w:cs="Arial"/>
              </w:rPr>
              <w:t>fluazuron</w:t>
            </w:r>
            <w:proofErr w:type="spellEnd"/>
          </w:p>
        </w:tc>
      </w:tr>
      <w:tr w:rsidR="00F578B1" w:rsidTr="00F578B1">
        <w:trPr>
          <w:tblHeader/>
        </w:trPr>
        <w:tc>
          <w:tcPr>
            <w:tcW w:w="1102" w:type="pct"/>
            <w:shd w:val="clear" w:color="auto" w:fill="E6E6E6"/>
          </w:tcPr>
          <w:p w:rsidR="00F578B1" w:rsidRDefault="00F578B1" w:rsidP="00C4379A">
            <w:pPr>
              <w:pStyle w:val="S8Gazettetableheading"/>
            </w:pPr>
            <w:r w:rsidRPr="000B411F">
              <w:t>A</w:t>
            </w:r>
            <w:r>
              <w:t>pplicant name</w:t>
            </w:r>
          </w:p>
        </w:tc>
        <w:tc>
          <w:tcPr>
            <w:tcW w:w="3898" w:type="pct"/>
          </w:tcPr>
          <w:p w:rsidR="00F578B1" w:rsidRDefault="00F578B1" w:rsidP="00C4379A">
            <w:pPr>
              <w:pStyle w:val="S8Gazettetabletext"/>
            </w:pPr>
            <w:r w:rsidRPr="00D34280">
              <w:rPr>
                <w:rFonts w:cs="Arial"/>
              </w:rPr>
              <w:t>Abbey Laboratories Pty Ltd</w:t>
            </w:r>
          </w:p>
        </w:tc>
      </w:tr>
      <w:tr w:rsidR="00F578B1" w:rsidTr="00F578B1">
        <w:trPr>
          <w:tblHeader/>
        </w:trPr>
        <w:tc>
          <w:tcPr>
            <w:tcW w:w="1102" w:type="pct"/>
            <w:shd w:val="clear" w:color="auto" w:fill="E6E6E6"/>
          </w:tcPr>
          <w:p w:rsidR="00F578B1" w:rsidRDefault="00F578B1" w:rsidP="00C4379A">
            <w:pPr>
              <w:pStyle w:val="S8Gazettetableheading"/>
            </w:pPr>
            <w:r w:rsidRPr="000B411F">
              <w:t xml:space="preserve">Applicant </w:t>
            </w:r>
            <w:r>
              <w:t>ACN</w:t>
            </w:r>
          </w:p>
        </w:tc>
        <w:tc>
          <w:tcPr>
            <w:tcW w:w="3898" w:type="pct"/>
          </w:tcPr>
          <w:p w:rsidR="00F578B1" w:rsidRDefault="00F578B1" w:rsidP="00C4379A">
            <w:pPr>
              <w:pStyle w:val="S8Gazettetabletext"/>
            </w:pPr>
            <w:r w:rsidRPr="00D34280">
              <w:rPr>
                <w:rFonts w:cs="Arial"/>
                <w:szCs w:val="16"/>
              </w:rPr>
              <w:t>156 000 430</w:t>
            </w:r>
          </w:p>
        </w:tc>
      </w:tr>
      <w:tr w:rsidR="00F578B1" w:rsidTr="00F578B1">
        <w:trPr>
          <w:tblHeader/>
        </w:trPr>
        <w:tc>
          <w:tcPr>
            <w:tcW w:w="1102" w:type="pct"/>
            <w:shd w:val="clear" w:color="auto" w:fill="E6E6E6"/>
          </w:tcPr>
          <w:p w:rsidR="00F578B1" w:rsidRDefault="00F578B1" w:rsidP="00C4379A">
            <w:pPr>
              <w:pStyle w:val="S8Gazettetableheading"/>
            </w:pPr>
            <w:r w:rsidRPr="000B411F">
              <w:t>Summary of use</w:t>
            </w:r>
          </w:p>
        </w:tc>
        <w:tc>
          <w:tcPr>
            <w:tcW w:w="3898" w:type="pct"/>
          </w:tcPr>
          <w:p w:rsidR="00F578B1" w:rsidRDefault="00F578B1" w:rsidP="00C4379A">
            <w:pPr>
              <w:pStyle w:val="S8Gazettetabletext"/>
            </w:pPr>
            <w:r w:rsidRPr="00D34280">
              <w:rPr>
                <w:rFonts w:cs="Arial"/>
              </w:rPr>
              <w:t>To vary the distinguishing product name and the name that</w:t>
            </w:r>
            <w:r>
              <w:rPr>
                <w:rFonts w:cs="Arial"/>
              </w:rPr>
              <w:t xml:space="preserve"> appears on the label from '</w:t>
            </w:r>
            <w:proofErr w:type="spellStart"/>
            <w:r>
              <w:rPr>
                <w:rFonts w:cs="Arial"/>
              </w:rPr>
              <w:t>ExiTiK</w:t>
            </w:r>
            <w:proofErr w:type="spellEnd"/>
            <w:r w:rsidRPr="00D34280">
              <w:rPr>
                <w:rFonts w:cs="Arial"/>
              </w:rPr>
              <w:t xml:space="preserve"> Pour On Tick </w:t>
            </w:r>
            <w:r>
              <w:rPr>
                <w:rFonts w:cs="Arial"/>
              </w:rPr>
              <w:t>Development Inhibitor' To '</w:t>
            </w:r>
            <w:proofErr w:type="spellStart"/>
            <w:r>
              <w:rPr>
                <w:rFonts w:cs="Arial"/>
              </w:rPr>
              <w:t>ExiTiX</w:t>
            </w:r>
            <w:proofErr w:type="spellEnd"/>
            <w:r w:rsidRPr="00D34280">
              <w:rPr>
                <w:rFonts w:cs="Arial"/>
              </w:rPr>
              <w:t xml:space="preserve"> Pour On Tick Development Inhibitor'</w:t>
            </w:r>
          </w:p>
        </w:tc>
      </w:tr>
      <w:tr w:rsidR="00F578B1" w:rsidTr="00F578B1">
        <w:trPr>
          <w:tblHeader/>
        </w:trPr>
        <w:tc>
          <w:tcPr>
            <w:tcW w:w="1102" w:type="pct"/>
            <w:shd w:val="clear" w:color="auto" w:fill="E6E6E6"/>
          </w:tcPr>
          <w:p w:rsidR="00F578B1" w:rsidRDefault="00F578B1" w:rsidP="00C4379A">
            <w:pPr>
              <w:pStyle w:val="S8Gazettetableheading"/>
            </w:pPr>
            <w:r w:rsidRPr="000B411F">
              <w:t>D</w:t>
            </w:r>
            <w:r>
              <w:t>ate of registration</w:t>
            </w:r>
          </w:p>
        </w:tc>
        <w:tc>
          <w:tcPr>
            <w:tcW w:w="3898" w:type="pct"/>
          </w:tcPr>
          <w:p w:rsidR="00F578B1" w:rsidRDefault="00F578B1" w:rsidP="00C4379A">
            <w:pPr>
              <w:pStyle w:val="S8Gazettetabletext"/>
            </w:pPr>
            <w:r w:rsidRPr="00D34280">
              <w:rPr>
                <w:rFonts w:cs="Arial"/>
              </w:rPr>
              <w:t>2 June 2021</w:t>
            </w:r>
          </w:p>
        </w:tc>
      </w:tr>
      <w:tr w:rsidR="00F578B1" w:rsidTr="00F578B1">
        <w:trPr>
          <w:tblHeader/>
        </w:trPr>
        <w:tc>
          <w:tcPr>
            <w:tcW w:w="1102" w:type="pct"/>
            <w:shd w:val="clear" w:color="auto" w:fill="E6E6E6"/>
          </w:tcPr>
          <w:p w:rsidR="00F578B1" w:rsidRDefault="00F578B1" w:rsidP="00C4379A">
            <w:pPr>
              <w:pStyle w:val="S8Gazettetableheading"/>
            </w:pPr>
            <w:r w:rsidRPr="000B411F">
              <w:t>Product registration no</w:t>
            </w:r>
            <w:r>
              <w:t>.</w:t>
            </w:r>
          </w:p>
        </w:tc>
        <w:tc>
          <w:tcPr>
            <w:tcW w:w="3898" w:type="pct"/>
          </w:tcPr>
          <w:p w:rsidR="00F578B1" w:rsidRDefault="00F578B1" w:rsidP="00C4379A">
            <w:pPr>
              <w:pStyle w:val="S8Gazettetabletext"/>
            </w:pPr>
            <w:r w:rsidRPr="00D34280">
              <w:rPr>
                <w:rFonts w:cs="Arial"/>
              </w:rPr>
              <w:t>90312</w:t>
            </w:r>
          </w:p>
        </w:tc>
      </w:tr>
      <w:tr w:rsidR="00F578B1" w:rsidTr="00F578B1">
        <w:trPr>
          <w:tblHeader/>
        </w:trPr>
        <w:tc>
          <w:tcPr>
            <w:tcW w:w="1102" w:type="pct"/>
            <w:shd w:val="clear" w:color="auto" w:fill="E6E6E6"/>
          </w:tcPr>
          <w:p w:rsidR="00F578B1" w:rsidRPr="000B411F" w:rsidRDefault="00F578B1" w:rsidP="00C4379A">
            <w:pPr>
              <w:pStyle w:val="S8Gazettetableheading"/>
            </w:pPr>
            <w:r w:rsidRPr="000B411F">
              <w:t>Label approval no</w:t>
            </w:r>
            <w:r>
              <w:t>.</w:t>
            </w:r>
          </w:p>
        </w:tc>
        <w:tc>
          <w:tcPr>
            <w:tcW w:w="3898" w:type="pct"/>
          </w:tcPr>
          <w:p w:rsidR="00F578B1" w:rsidRDefault="00F578B1" w:rsidP="00C4379A">
            <w:pPr>
              <w:pStyle w:val="S8Gazettetabletext"/>
            </w:pPr>
            <w:r>
              <w:rPr>
                <w:rFonts w:cs="Arial"/>
              </w:rPr>
              <w:t>90312/</w:t>
            </w:r>
            <w:r w:rsidRPr="00D34280">
              <w:rPr>
                <w:rFonts w:cs="Arial"/>
              </w:rPr>
              <w:t>131146</w:t>
            </w:r>
          </w:p>
        </w:tc>
      </w:tr>
    </w:tbl>
    <w:p w:rsidR="00F578B1" w:rsidRDefault="00F578B1" w:rsidP="00F578B1">
      <w:pPr>
        <w:sectPr w:rsidR="00F578B1" w:rsidSect="003B0DD7">
          <w:pgSz w:w="11906" w:h="16838"/>
          <w:pgMar w:top="1440" w:right="1134" w:bottom="1440" w:left="1134" w:header="680" w:footer="737" w:gutter="0"/>
          <w:cols w:space="708"/>
          <w:docGrid w:linePitch="360"/>
        </w:sectPr>
      </w:pPr>
    </w:p>
    <w:p w:rsidR="00F578B1" w:rsidRPr="00251875" w:rsidRDefault="00F578B1" w:rsidP="00F578B1">
      <w:pPr>
        <w:pStyle w:val="GazetteHeading1"/>
      </w:pPr>
      <w:bookmarkStart w:id="8" w:name="_Toc75522849"/>
      <w:r w:rsidRPr="00251875">
        <w:lastRenderedPageBreak/>
        <w:t>Approved active constituents</w:t>
      </w:r>
      <w:bookmarkEnd w:id="8"/>
    </w:p>
    <w:p w:rsidR="00F578B1" w:rsidRPr="00D80B56" w:rsidRDefault="00F578B1" w:rsidP="00F578B1">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rsidR="00F578B1" w:rsidRDefault="00F578B1" w:rsidP="00F578B1">
      <w:pPr>
        <w:pStyle w:val="Caption"/>
      </w:pPr>
      <w:bookmarkStart w:id="9" w:name="_Toc75522858"/>
      <w:r>
        <w:t xml:space="preserve">Table </w:t>
      </w:r>
      <w:r w:rsidR="00F13782">
        <w:fldChar w:fldCharType="begin"/>
      </w:r>
      <w:r w:rsidR="00F13782">
        <w:instrText xml:space="preserve"> SEQ Table \* ARABIC </w:instrText>
      </w:r>
      <w:r w:rsidR="00F13782">
        <w:fldChar w:fldCharType="separate"/>
      </w:r>
      <w:r w:rsidR="00F13782">
        <w:rPr>
          <w:noProof/>
        </w:rPr>
        <w:t>6</w:t>
      </w:r>
      <w:r w:rsidR="00F13782">
        <w:rPr>
          <w:noProof/>
        </w:rPr>
        <w:fldChar w:fldCharType="end"/>
      </w:r>
      <w:r>
        <w:t xml:space="preserve">: </w:t>
      </w:r>
      <w:r w:rsidRPr="00251875">
        <w:t>Active constituent</w:t>
      </w:r>
      <w:bookmarkEnd w:id="9"/>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t>Application no.</w:t>
            </w:r>
          </w:p>
        </w:tc>
        <w:tc>
          <w:tcPr>
            <w:tcW w:w="3981" w:type="pct"/>
          </w:tcPr>
          <w:p w:rsidR="00F578B1" w:rsidRDefault="00F578B1" w:rsidP="00C4379A">
            <w:pPr>
              <w:pStyle w:val="S8Gazettetabletext"/>
            </w:pPr>
            <w:r>
              <w:t>122374</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proofErr w:type="spellStart"/>
            <w:r>
              <w:t>P</w:t>
            </w:r>
            <w:r w:rsidR="00F578B1">
              <w:t>olyoxin</w:t>
            </w:r>
            <w:proofErr w:type="spellEnd"/>
            <w:r w:rsidR="00F578B1">
              <w:t xml:space="preserve"> D zinc salt</w:t>
            </w:r>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C4379A">
            <w:pPr>
              <w:pStyle w:val="S8Gazettetabletext"/>
            </w:pPr>
            <w:r>
              <w:t>Kaken Pharmaceutical Co Ltd.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N/A</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t>For use in agricultural chemical products</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8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88809</w:t>
            </w:r>
          </w:p>
        </w:tc>
      </w:tr>
    </w:tbl>
    <w:p w:rsidR="00F578B1" w:rsidRPr="00A57FE8" w:rsidRDefault="00F578B1" w:rsidP="00F578B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t>Application no.</w:t>
            </w:r>
          </w:p>
        </w:tc>
        <w:tc>
          <w:tcPr>
            <w:tcW w:w="3981" w:type="pct"/>
          </w:tcPr>
          <w:p w:rsidR="00F578B1" w:rsidRDefault="00F578B1" w:rsidP="00C4379A">
            <w:pPr>
              <w:pStyle w:val="S8Gazettetabletext"/>
            </w:pPr>
            <w:r>
              <w:t>128310</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proofErr w:type="spellStart"/>
            <w:r>
              <w:t>A</w:t>
            </w:r>
            <w:r w:rsidR="00F578B1">
              <w:t>ltrenogest</w:t>
            </w:r>
            <w:proofErr w:type="spellEnd"/>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8D4DFF">
            <w:pPr>
              <w:pStyle w:val="S8Gazettetabletext"/>
            </w:pPr>
            <w:r>
              <w:t>Intervet Australia Pty L</w:t>
            </w:r>
            <w:r w:rsidR="008D4DFF">
              <w:t>t</w:t>
            </w:r>
            <w:r>
              <w: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008 467 034</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t>For use in veterinary chemical products</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8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90256</w:t>
            </w:r>
          </w:p>
        </w:tc>
      </w:tr>
    </w:tbl>
    <w:p w:rsidR="00F578B1" w:rsidRDefault="00F578B1" w:rsidP="00F578B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t>Application no.</w:t>
            </w:r>
          </w:p>
        </w:tc>
        <w:tc>
          <w:tcPr>
            <w:tcW w:w="3981" w:type="pct"/>
          </w:tcPr>
          <w:p w:rsidR="00F578B1" w:rsidRDefault="00F578B1" w:rsidP="00C4379A">
            <w:pPr>
              <w:pStyle w:val="S8Gazettetabletext"/>
            </w:pPr>
            <w:r>
              <w:t>129364</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r>
              <w:t>P</w:t>
            </w:r>
            <w:r w:rsidR="00F578B1">
              <w:t>rothioconazole</w:t>
            </w:r>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C4379A">
            <w:pPr>
              <w:pStyle w:val="S8Gazettetabletext"/>
            </w:pPr>
            <w:r>
              <w:t xml:space="preserve">Nanjing </w:t>
            </w:r>
            <w:proofErr w:type="spellStart"/>
            <w:r>
              <w:t>Bioagriland</w:t>
            </w:r>
            <w:proofErr w:type="spellEnd"/>
            <w:r>
              <w:t xml:space="preserve"> Crop Care Co Ltd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N/A</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t>For use in agricultural chemical products</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8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90584</w:t>
            </w:r>
          </w:p>
        </w:tc>
      </w:tr>
    </w:tbl>
    <w:p w:rsidR="00F578B1" w:rsidRDefault="00F578B1" w:rsidP="00F578B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t>Application no.</w:t>
            </w:r>
          </w:p>
        </w:tc>
        <w:tc>
          <w:tcPr>
            <w:tcW w:w="3981" w:type="pct"/>
          </w:tcPr>
          <w:p w:rsidR="00F578B1" w:rsidRDefault="00F578B1" w:rsidP="00C4379A">
            <w:pPr>
              <w:pStyle w:val="S8Gazettetabletext"/>
            </w:pPr>
            <w:r>
              <w:t>126631</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proofErr w:type="spellStart"/>
            <w:r>
              <w:t>S</w:t>
            </w:r>
            <w:r w:rsidR="00F578B1">
              <w:t>alinomycin</w:t>
            </w:r>
            <w:proofErr w:type="spellEnd"/>
            <w:r w:rsidR="00F578B1">
              <w:t xml:space="preserve"> sodium</w:t>
            </w:r>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C4379A">
            <w:pPr>
              <w:pStyle w:val="S8Gazettetabletext"/>
            </w:pPr>
            <w:r>
              <w:t>Abbey Laboratories Pty Ltd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156 000 430</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t>For use in veterinary chemical products</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9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89979</w:t>
            </w:r>
          </w:p>
        </w:tc>
      </w:tr>
    </w:tbl>
    <w:p w:rsidR="00F578B1" w:rsidRDefault="00F578B1" w:rsidP="00F578B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lastRenderedPageBreak/>
              <w:t>Application no.</w:t>
            </w:r>
          </w:p>
        </w:tc>
        <w:tc>
          <w:tcPr>
            <w:tcW w:w="3981" w:type="pct"/>
          </w:tcPr>
          <w:p w:rsidR="00F578B1" w:rsidRDefault="00F578B1" w:rsidP="00C4379A">
            <w:pPr>
              <w:pStyle w:val="S8Gazettetabletext"/>
            </w:pPr>
            <w:r>
              <w:t>128828</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proofErr w:type="spellStart"/>
            <w:r>
              <w:t>A</w:t>
            </w:r>
            <w:r w:rsidR="00F578B1">
              <w:t>bamectin</w:t>
            </w:r>
            <w:proofErr w:type="spellEnd"/>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8D4DFF">
            <w:pPr>
              <w:pStyle w:val="S8Gazettetabletext"/>
            </w:pPr>
            <w:r>
              <w:t>Intervet Australia Pty L</w:t>
            </w:r>
            <w:r w:rsidR="008D4DFF">
              <w:t>t</w:t>
            </w:r>
            <w:r>
              <w: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008 467 034</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t>For use in veterinary chemical products</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11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90423</w:t>
            </w:r>
          </w:p>
        </w:tc>
      </w:tr>
    </w:tbl>
    <w:p w:rsidR="00F578B1" w:rsidRDefault="00F578B1" w:rsidP="00F578B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t>Application no.</w:t>
            </w:r>
          </w:p>
        </w:tc>
        <w:tc>
          <w:tcPr>
            <w:tcW w:w="3981" w:type="pct"/>
          </w:tcPr>
          <w:p w:rsidR="00F578B1" w:rsidRDefault="00F578B1" w:rsidP="00C4379A">
            <w:pPr>
              <w:pStyle w:val="S8Gazettetabletext"/>
            </w:pPr>
            <w:r>
              <w:t>128842</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proofErr w:type="spellStart"/>
            <w:r>
              <w:t>C</w:t>
            </w:r>
            <w:r w:rsidR="00F578B1">
              <w:t>yhalofop</w:t>
            </w:r>
            <w:proofErr w:type="spellEnd"/>
            <w:r w:rsidR="00F578B1">
              <w:t>-butyl</w:t>
            </w:r>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C4379A">
            <w:pPr>
              <w:pStyle w:val="S8Gazettetabletext"/>
            </w:pPr>
            <w:proofErr w:type="spellStart"/>
            <w:r>
              <w:t>Corteva</w:t>
            </w:r>
            <w:proofErr w:type="spellEnd"/>
            <w:r>
              <w:t xml:space="preserve"> </w:t>
            </w:r>
            <w:proofErr w:type="spellStart"/>
            <w:r>
              <w:t>Agriscience</w:t>
            </w:r>
            <w:proofErr w:type="spellEnd"/>
            <w:r>
              <w:t xml:space="preserve"> Australia Pty Ltd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003 771 659</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t>For use in agricultural chemical products</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16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90425</w:t>
            </w:r>
          </w:p>
        </w:tc>
      </w:tr>
    </w:tbl>
    <w:p w:rsidR="00F578B1" w:rsidRDefault="00F578B1" w:rsidP="00F578B1">
      <w:pPr>
        <w:pStyle w:val="Caption"/>
      </w:pPr>
      <w:bookmarkStart w:id="10" w:name="_Toc75522859"/>
      <w:r w:rsidRPr="00CF1024">
        <w:t>Table</w:t>
      </w:r>
      <w:r>
        <w:t xml:space="preserve"> </w:t>
      </w:r>
      <w:r w:rsidR="00F13782">
        <w:fldChar w:fldCharType="begin"/>
      </w:r>
      <w:r w:rsidR="00F13782">
        <w:instrText xml:space="preserve"> SEQ Table \* ARABIC </w:instrText>
      </w:r>
      <w:r w:rsidR="00F13782">
        <w:fldChar w:fldCharType="separate"/>
      </w:r>
      <w:r w:rsidR="00F13782">
        <w:rPr>
          <w:noProof/>
        </w:rPr>
        <w:t>7</w:t>
      </w:r>
      <w:r w:rsidR="00F13782">
        <w:rPr>
          <w:noProof/>
        </w:rPr>
        <w:fldChar w:fldCharType="end"/>
      </w:r>
      <w:r>
        <w:t xml:space="preserve">: </w:t>
      </w:r>
      <w:r w:rsidRPr="00251875">
        <w:t>Variations of active constituent</w:t>
      </w:r>
      <w:bookmarkEnd w:id="10"/>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t>Application no.</w:t>
            </w:r>
          </w:p>
        </w:tc>
        <w:tc>
          <w:tcPr>
            <w:tcW w:w="3981" w:type="pct"/>
          </w:tcPr>
          <w:p w:rsidR="00F578B1" w:rsidRDefault="00F578B1" w:rsidP="00C4379A">
            <w:pPr>
              <w:pStyle w:val="S8Gazettetabletext"/>
            </w:pPr>
            <w:r>
              <w:t>129510</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proofErr w:type="spellStart"/>
            <w:r>
              <w:t>P</w:t>
            </w:r>
            <w:r w:rsidR="00F578B1">
              <w:t>raziquantel</w:t>
            </w:r>
            <w:proofErr w:type="spellEnd"/>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C4379A">
            <w:pPr>
              <w:pStyle w:val="S8Gazettetabletext"/>
            </w:pPr>
            <w:proofErr w:type="spellStart"/>
            <w:r>
              <w:t>Qpharma</w:t>
            </w:r>
            <w:proofErr w:type="spellEnd"/>
            <w:r>
              <w:t xml:space="preserve"> Pty Ltd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145 418 882</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rsidRPr="00B805AC">
              <w:t>Variation of relevant particulars or conditions of an approved active constituent</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8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83309</w:t>
            </w:r>
          </w:p>
        </w:tc>
      </w:tr>
    </w:tbl>
    <w:p w:rsidR="00F578B1" w:rsidRDefault="00F578B1" w:rsidP="00F578B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t>Application no.</w:t>
            </w:r>
          </w:p>
        </w:tc>
        <w:tc>
          <w:tcPr>
            <w:tcW w:w="3981" w:type="pct"/>
          </w:tcPr>
          <w:p w:rsidR="00F578B1" w:rsidRDefault="00F578B1" w:rsidP="00C4379A">
            <w:pPr>
              <w:pStyle w:val="S8Gazettetabletext"/>
            </w:pPr>
            <w:r>
              <w:t>129077</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proofErr w:type="spellStart"/>
            <w:r>
              <w:t>P</w:t>
            </w:r>
            <w:r w:rsidR="00F578B1">
              <w:t>enethamate</w:t>
            </w:r>
            <w:proofErr w:type="spellEnd"/>
            <w:r w:rsidR="00F578B1">
              <w:t xml:space="preserve"> </w:t>
            </w:r>
            <w:proofErr w:type="spellStart"/>
            <w:r w:rsidR="00F578B1">
              <w:t>hydriodide</w:t>
            </w:r>
            <w:proofErr w:type="spellEnd"/>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C4379A">
            <w:pPr>
              <w:pStyle w:val="S8Gazettetabletext"/>
            </w:pPr>
            <w:r>
              <w:t>Elanco Australasia Pty Ltd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076 745 198</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rsidRPr="00B805AC">
              <w:t>Variation of relevant particulars or conditions of an approved active constituent</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15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87678</w:t>
            </w:r>
          </w:p>
        </w:tc>
      </w:tr>
    </w:tbl>
    <w:p w:rsidR="00F578B1" w:rsidRDefault="00F578B1" w:rsidP="00F578B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F578B1" w:rsidTr="00F578B1">
        <w:trPr>
          <w:tblHeader/>
        </w:trPr>
        <w:tc>
          <w:tcPr>
            <w:tcW w:w="1019" w:type="pct"/>
            <w:shd w:val="clear" w:color="auto" w:fill="E6E6E6"/>
          </w:tcPr>
          <w:p w:rsidR="00F578B1" w:rsidRDefault="00F578B1" w:rsidP="00C4379A">
            <w:pPr>
              <w:pStyle w:val="S8Gazettetableheading"/>
            </w:pPr>
            <w:r>
              <w:t>Application no.</w:t>
            </w:r>
          </w:p>
        </w:tc>
        <w:tc>
          <w:tcPr>
            <w:tcW w:w="3981" w:type="pct"/>
          </w:tcPr>
          <w:p w:rsidR="00F578B1" w:rsidRDefault="00F578B1" w:rsidP="00C4379A">
            <w:pPr>
              <w:pStyle w:val="S8Gazettetabletext"/>
            </w:pPr>
            <w:r>
              <w:t>130074</w:t>
            </w:r>
          </w:p>
        </w:tc>
      </w:tr>
      <w:tr w:rsidR="00F578B1" w:rsidTr="00F578B1">
        <w:trPr>
          <w:tblHeader/>
        </w:trPr>
        <w:tc>
          <w:tcPr>
            <w:tcW w:w="1019" w:type="pct"/>
            <w:shd w:val="clear" w:color="auto" w:fill="E6E6E6"/>
          </w:tcPr>
          <w:p w:rsidR="00F578B1" w:rsidRDefault="00F578B1" w:rsidP="00C4379A">
            <w:pPr>
              <w:pStyle w:val="S8Gazettetableheading"/>
            </w:pPr>
            <w:r>
              <w:t>Active constituent/s</w:t>
            </w:r>
          </w:p>
        </w:tc>
        <w:tc>
          <w:tcPr>
            <w:tcW w:w="3981" w:type="pct"/>
          </w:tcPr>
          <w:p w:rsidR="00F578B1" w:rsidRDefault="008D4DFF" w:rsidP="00C4379A">
            <w:pPr>
              <w:pStyle w:val="S8Gazettetabletext"/>
            </w:pPr>
            <w:r>
              <w:t>C</w:t>
            </w:r>
            <w:r w:rsidR="00F578B1">
              <w:t>od liver oil</w:t>
            </w:r>
          </w:p>
        </w:tc>
      </w:tr>
      <w:tr w:rsidR="00F578B1" w:rsidTr="00F578B1">
        <w:trPr>
          <w:tblHeader/>
        </w:trPr>
        <w:tc>
          <w:tcPr>
            <w:tcW w:w="1019" w:type="pct"/>
            <w:shd w:val="clear" w:color="auto" w:fill="E6E6E6"/>
          </w:tcPr>
          <w:p w:rsidR="00F578B1" w:rsidRDefault="00F578B1" w:rsidP="00C4379A">
            <w:pPr>
              <w:pStyle w:val="S8Gazettetableheading"/>
            </w:pPr>
            <w:r w:rsidRPr="00251875">
              <w:t>Applicant name</w:t>
            </w:r>
          </w:p>
        </w:tc>
        <w:tc>
          <w:tcPr>
            <w:tcW w:w="3981" w:type="pct"/>
          </w:tcPr>
          <w:p w:rsidR="00F578B1" w:rsidRDefault="00F578B1" w:rsidP="00AE0696">
            <w:pPr>
              <w:pStyle w:val="S8Gazettetabletext"/>
            </w:pPr>
            <w:proofErr w:type="spellStart"/>
            <w:r>
              <w:t>Jurox</w:t>
            </w:r>
            <w:proofErr w:type="spellEnd"/>
            <w:r>
              <w:t xml:space="preserve"> Pty L</w:t>
            </w:r>
            <w:r w:rsidR="00AE0696">
              <w:t>td</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pplicant ACN</w:t>
            </w:r>
          </w:p>
        </w:tc>
        <w:tc>
          <w:tcPr>
            <w:tcW w:w="3981" w:type="pct"/>
          </w:tcPr>
          <w:p w:rsidR="00F578B1" w:rsidRDefault="00F578B1" w:rsidP="00C4379A">
            <w:pPr>
              <w:pStyle w:val="S8Gazettetabletext"/>
            </w:pPr>
            <w:r>
              <w:t>000 932 230</w:t>
            </w:r>
          </w:p>
        </w:tc>
      </w:tr>
      <w:tr w:rsidR="00F578B1" w:rsidTr="00F578B1">
        <w:trPr>
          <w:tblHeader/>
        </w:trPr>
        <w:tc>
          <w:tcPr>
            <w:tcW w:w="1019" w:type="pct"/>
            <w:shd w:val="clear" w:color="auto" w:fill="E6E6E6"/>
          </w:tcPr>
          <w:p w:rsidR="00F578B1" w:rsidRDefault="00F578B1" w:rsidP="00C4379A">
            <w:pPr>
              <w:pStyle w:val="S8Gazettetableheading"/>
            </w:pPr>
            <w:r w:rsidRPr="00251875">
              <w:t>Sum</w:t>
            </w:r>
            <w:r>
              <w:t>mary of use</w:t>
            </w:r>
          </w:p>
        </w:tc>
        <w:tc>
          <w:tcPr>
            <w:tcW w:w="3981" w:type="pct"/>
          </w:tcPr>
          <w:p w:rsidR="00F578B1" w:rsidRDefault="00F578B1" w:rsidP="00C4379A">
            <w:pPr>
              <w:pStyle w:val="S8Gazettetabletext"/>
            </w:pPr>
            <w:r w:rsidRPr="00B805AC">
              <w:t>Variation of relevant particulars or conditions of an approved active constituent</w:t>
            </w:r>
          </w:p>
        </w:tc>
      </w:tr>
      <w:tr w:rsidR="00F578B1" w:rsidTr="00F578B1">
        <w:trPr>
          <w:tblHeader/>
        </w:trPr>
        <w:tc>
          <w:tcPr>
            <w:tcW w:w="1019" w:type="pct"/>
            <w:shd w:val="clear" w:color="auto" w:fill="E6E6E6"/>
          </w:tcPr>
          <w:p w:rsidR="00F578B1" w:rsidRDefault="00F578B1" w:rsidP="00C4379A">
            <w:pPr>
              <w:pStyle w:val="S8Gazettetableheading"/>
            </w:pPr>
            <w:r w:rsidRPr="00251875">
              <w:t>Date of approval</w:t>
            </w:r>
          </w:p>
        </w:tc>
        <w:tc>
          <w:tcPr>
            <w:tcW w:w="3981" w:type="pct"/>
          </w:tcPr>
          <w:p w:rsidR="00F578B1" w:rsidRDefault="00F578B1" w:rsidP="00C4379A">
            <w:pPr>
              <w:pStyle w:val="S8Gazettetabletext"/>
            </w:pPr>
            <w:r>
              <w:t>15 June 2021</w:t>
            </w:r>
          </w:p>
        </w:tc>
      </w:tr>
      <w:tr w:rsidR="00F578B1" w:rsidTr="00F578B1">
        <w:trPr>
          <w:tblHeader/>
        </w:trPr>
        <w:tc>
          <w:tcPr>
            <w:tcW w:w="1019" w:type="pct"/>
            <w:shd w:val="clear" w:color="auto" w:fill="E6E6E6"/>
          </w:tcPr>
          <w:p w:rsidR="00F578B1" w:rsidRDefault="00F578B1" w:rsidP="00C4379A">
            <w:pPr>
              <w:pStyle w:val="S8Gazettetableheading"/>
            </w:pPr>
            <w:r w:rsidRPr="00251875">
              <w:t>A</w:t>
            </w:r>
            <w:r>
              <w:t>pproval no.</w:t>
            </w:r>
          </w:p>
        </w:tc>
        <w:tc>
          <w:tcPr>
            <w:tcW w:w="3981" w:type="pct"/>
          </w:tcPr>
          <w:p w:rsidR="00F578B1" w:rsidRDefault="00F578B1" w:rsidP="00C4379A">
            <w:pPr>
              <w:pStyle w:val="S8Gazettetabletext"/>
            </w:pPr>
            <w:r>
              <w:t>85218</w:t>
            </w:r>
          </w:p>
        </w:tc>
      </w:tr>
    </w:tbl>
    <w:p w:rsidR="00EC1EB8" w:rsidRDefault="00EC1EB8" w:rsidP="00F578B1">
      <w:pPr>
        <w:pStyle w:val="S8Gazettetabletext"/>
      </w:pPr>
    </w:p>
    <w:sectPr w:rsidR="00EC1EB8" w:rsidSect="003B0DD7">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08" w:rsidRDefault="00C23208" w:rsidP="002C53E5">
      <w:r>
        <w:separator/>
      </w:r>
    </w:p>
  </w:endnote>
  <w:endnote w:type="continuationSeparator" w:id="0">
    <w:p w:rsidR="00C23208" w:rsidRDefault="00C2320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08" w:rsidRDefault="00C23208" w:rsidP="002C53E5">
      <w:r>
        <w:separator/>
      </w:r>
    </w:p>
  </w:footnote>
  <w:footnote w:type="continuationSeparator" w:id="0">
    <w:p w:rsidR="00C23208" w:rsidRDefault="00C2320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3F2769" w:rsidRDefault="00FD71D4" w:rsidP="00FD71D4">
    <w:pPr>
      <w:pStyle w:val="Header"/>
      <w:rPr>
        <w:i/>
      </w:rPr>
    </w:pPr>
    <w:r w:rsidRPr="003F2769">
      <w:t>Commonwealth of Australia Gazette</w:t>
    </w:r>
  </w:p>
  <w:p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F13782">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D4" w:rsidRPr="00251875" w:rsidRDefault="004740D4" w:rsidP="004740D4">
    <w:pPr>
      <w:pStyle w:val="GazetteHeaderOdd"/>
    </w:pPr>
    <w:r>
      <w:tab/>
    </w:r>
    <w:r w:rsidRPr="00251875">
      <w:fldChar w:fldCharType="begin"/>
    </w:r>
    <w:r w:rsidRPr="00251875">
      <w:instrText xml:space="preserve"> PAGE </w:instrText>
    </w:r>
    <w:r w:rsidRPr="00251875">
      <w:fldChar w:fldCharType="separate"/>
    </w:r>
    <w:r w:rsidR="00F13782">
      <w:rPr>
        <w:noProof/>
      </w:rPr>
      <w:t>iii</w:t>
    </w:r>
    <w:r w:rsidRPr="002518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D4" w:rsidRPr="00251875" w:rsidRDefault="004740D4" w:rsidP="004740D4">
    <w:pPr>
      <w:pStyle w:val="GazetteHeaderOdd"/>
    </w:pPr>
    <w:r w:rsidRPr="00251875">
      <w:t xml:space="preserve">Commonwealth of Australia </w:t>
    </w:r>
    <w:r w:rsidRPr="003C74F6">
      <w:t xml:space="preserve">Gazette </w:t>
    </w:r>
    <w:fldSimple w:instr=" STYLEREF  &quot;Gazette Cover H3&quot;  \* MERGEFORMAT ">
      <w:r w:rsidR="00F13782" w:rsidRPr="00F13782">
        <w:rPr>
          <w:bCs/>
          <w:noProof/>
          <w:lang w:val="en-US"/>
        </w:rPr>
        <w:t>No. APVMA 13,</w:t>
      </w:r>
      <w:r w:rsidR="00F13782">
        <w:rPr>
          <w:noProof/>
        </w:rPr>
        <w:t xml:space="preserve"> Tuesday 29 June 2021</w:t>
      </w:r>
    </w:fldSimple>
    <w:r>
      <w:tab/>
    </w:r>
    <w:r w:rsidRPr="00251875">
      <w:fldChar w:fldCharType="begin"/>
    </w:r>
    <w:r w:rsidRPr="00251875">
      <w:instrText xml:space="preserve"> PAGE </w:instrText>
    </w:r>
    <w:r w:rsidRPr="00251875">
      <w:fldChar w:fldCharType="separate"/>
    </w:r>
    <w:r w:rsidR="00F13782">
      <w:rPr>
        <w:noProof/>
      </w:rPr>
      <w:t>12</w:t>
    </w:r>
    <w:r w:rsidRPr="0025187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B8" w:rsidRPr="004740D4" w:rsidRDefault="004740D4" w:rsidP="004740D4">
    <w:pPr>
      <w:pStyle w:val="GazetteHeaderEven"/>
      <w:tabs>
        <w:tab w:val="center" w:pos="1701"/>
      </w:tabs>
      <w:rPr>
        <w:b/>
      </w:rPr>
    </w:pPr>
    <w:r w:rsidRPr="00251875">
      <w:fldChar w:fldCharType="begin"/>
    </w:r>
    <w:r w:rsidRPr="00251875">
      <w:instrText xml:space="preserve"> PAGE </w:instrText>
    </w:r>
    <w:r w:rsidRPr="00251875">
      <w:fldChar w:fldCharType="separate"/>
    </w:r>
    <w:r w:rsidR="00F13782">
      <w:rPr>
        <w:noProof/>
      </w:rPr>
      <w:t>13</w:t>
    </w:r>
    <w:r w:rsidRPr="00251875">
      <w:fldChar w:fldCharType="end"/>
    </w:r>
    <w:r>
      <w:tab/>
    </w:r>
    <w:fldSimple w:instr=" STYLEREF  &quot;Gazette Heading 1&quot;  \* MERGEFORMAT ">
      <w:r w:rsidR="00F13782">
        <w:rPr>
          <w:noProof/>
        </w:rPr>
        <w:t>Approved active constituents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8"/>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9"/>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153604"/>
    <w:rsid w:val="00164325"/>
    <w:rsid w:val="00202DB2"/>
    <w:rsid w:val="0027119F"/>
    <w:rsid w:val="00271343"/>
    <w:rsid w:val="002760FD"/>
    <w:rsid w:val="002A01D5"/>
    <w:rsid w:val="002C53E5"/>
    <w:rsid w:val="00304C66"/>
    <w:rsid w:val="00332DA1"/>
    <w:rsid w:val="00336B4E"/>
    <w:rsid w:val="003636FE"/>
    <w:rsid w:val="003B0DD7"/>
    <w:rsid w:val="003C1999"/>
    <w:rsid w:val="00423E6E"/>
    <w:rsid w:val="00427975"/>
    <w:rsid w:val="00435F2E"/>
    <w:rsid w:val="00442F77"/>
    <w:rsid w:val="004740D4"/>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80684"/>
    <w:rsid w:val="00712F84"/>
    <w:rsid w:val="0072056F"/>
    <w:rsid w:val="007229E3"/>
    <w:rsid w:val="00722C59"/>
    <w:rsid w:val="00731EFD"/>
    <w:rsid w:val="007637D6"/>
    <w:rsid w:val="007757F8"/>
    <w:rsid w:val="00790F1C"/>
    <w:rsid w:val="007D7059"/>
    <w:rsid w:val="00807954"/>
    <w:rsid w:val="008503EB"/>
    <w:rsid w:val="008D4DFF"/>
    <w:rsid w:val="008F5C49"/>
    <w:rsid w:val="00903679"/>
    <w:rsid w:val="00A66AB1"/>
    <w:rsid w:val="00AE0696"/>
    <w:rsid w:val="00AE1D5C"/>
    <w:rsid w:val="00B04A06"/>
    <w:rsid w:val="00B44029"/>
    <w:rsid w:val="00BA2F5C"/>
    <w:rsid w:val="00BE17EF"/>
    <w:rsid w:val="00C23208"/>
    <w:rsid w:val="00C95AA6"/>
    <w:rsid w:val="00CA3C84"/>
    <w:rsid w:val="00CA67F1"/>
    <w:rsid w:val="00CB73E0"/>
    <w:rsid w:val="00D34675"/>
    <w:rsid w:val="00D73255"/>
    <w:rsid w:val="00D83123"/>
    <w:rsid w:val="00DC3817"/>
    <w:rsid w:val="00DE6C25"/>
    <w:rsid w:val="00E72EDF"/>
    <w:rsid w:val="00E73E38"/>
    <w:rsid w:val="00E73FCE"/>
    <w:rsid w:val="00E8531E"/>
    <w:rsid w:val="00EC1414"/>
    <w:rsid w:val="00EC1EB8"/>
    <w:rsid w:val="00ED10BB"/>
    <w:rsid w:val="00ED5D1B"/>
    <w:rsid w:val="00F13782"/>
    <w:rsid w:val="00F578B1"/>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7637D6"/>
    <w:pPr>
      <w:pBdr>
        <w:bottom w:val="single" w:sz="4" w:space="1" w:color="auto"/>
      </w:pBdr>
      <w:tabs>
        <w:tab w:val="left" w:pos="851"/>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F578B1"/>
    <w:pPr>
      <w:tabs>
        <w:tab w:val="clear" w:pos="851"/>
        <w:tab w:val="left" w:pos="6521"/>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32D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keepLines w:val="0"/>
      <w:numPr>
        <w:numId w:val="22"/>
      </w:numPr>
      <w:spacing w:after="240"/>
      <w:outlineLvl w:val="9"/>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istrationFieldName">
    <w:name w:val="Registration Field Name"/>
    <w:basedOn w:val="Normal"/>
    <w:rsid w:val="00F578B1"/>
    <w:pPr>
      <w:keepNext/>
      <w:tabs>
        <w:tab w:val="left" w:pos="2700"/>
      </w:tabs>
      <w:spacing w:before="4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A2132693</value>
    </field>
    <field name="Objective-Title">
      <value order="0">290621 13 Gazette</value>
    </field>
    <field name="Objective-Description">
      <value order="0"/>
    </field>
    <field name="Objective-CreationStamp">
      <value order="0">2021-06-24T23:55:11Z</value>
    </field>
    <field name="Objective-IsApproved">
      <value order="0">false</value>
    </field>
    <field name="Objective-IsPublished">
      <value order="0">false</value>
    </field>
    <field name="Objective-DatePublished">
      <value order="0"/>
    </field>
    <field name="Objective-ModificationStamp">
      <value order="0">2021-06-28T22:15:59Z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- 2021:13 Gazette - 29 June 2021:03 Compiled</value>
    </field>
    <field name="Objective-Parent">
      <value order="0">03 Compiled</value>
    </field>
    <field name="Objective-State">
      <value order="0">Being Edited</value>
    </field>
    <field name="Objective-VersionId">
      <value order="0">vA3294520</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585422AF-6C8B-4118-9E24-1B13ED53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Gazette No 13, Tuesday 29 June 2021</vt:lpstr>
    </vt:vector>
  </TitlesOfParts>
  <Company>APVMA</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13, Tuesday 29 June 2021</dc:title>
  <dc:subject/>
  <dc:creator>APVMA</dc:creator>
  <cp:keywords/>
  <dc:description/>
  <cp:lastModifiedBy>DEVENISH-MEARES, Rachel</cp:lastModifiedBy>
  <cp:revision>3</cp:revision>
  <cp:lastPrinted>2021-06-28T22:24:00Z</cp:lastPrinted>
  <dcterms:created xsi:type="dcterms:W3CDTF">2021-06-28T22:23:00Z</dcterms:created>
  <dcterms:modified xsi:type="dcterms:W3CDTF">2021-06-28T22:53:00Z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A2132693</vt:lpwstr>
  </property>
  <property fmtid="{D5CDD505-2E9C-101B-9397-08002B2CF9AE}" pid="4" name="Objective-Title">
    <vt:lpwstr>290621 13 Gazette</vt:lpwstr>
  </property>
  <property fmtid="{D5CDD505-2E9C-101B-9397-08002B2CF9AE}" pid="5" name="Objective-Description">
    <vt:lpwstr/>
  </property>
  <property fmtid="{D5CDD505-2E9C-101B-9397-08002B2CF9AE}" pid="6" name="Objective-CreationStamp">
    <vt:filetime>2021-06-24T23:55:37Z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2021-06-28T22:15:59Z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- 2021:13 Gazette - 29 June 2021:03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vA3294520</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