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6BA" w:rsidRDefault="00D83123" w:rsidP="006636BA">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rsidR="00D83123" w:rsidRPr="00AA2AD3" w:rsidRDefault="00D83123" w:rsidP="0072056F">
                            <w:pPr>
                              <w:pStyle w:val="Commonwealth"/>
                              <w:rPr>
                                <w:b w:val="0"/>
                              </w:rPr>
                            </w:pPr>
                            <w:r w:rsidRPr="00AA2AD3">
                              <w:rPr>
                                <w:b w:val="0"/>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rsidR="00D83123" w:rsidRPr="00AA2AD3" w:rsidRDefault="00D83123" w:rsidP="0072056F">
                      <w:pPr>
                        <w:pStyle w:val="Commonwealth"/>
                        <w:rPr>
                          <w:b w:val="0"/>
                        </w:rPr>
                      </w:pPr>
                      <w:r w:rsidRPr="00AA2AD3">
                        <w:rPr>
                          <w:b w:val="0"/>
                        </w:rPr>
                        <w:t>Commonwealth of Australia</w:t>
                      </w:r>
                    </w:p>
                  </w:txbxContent>
                </v:textbox>
              </v:shape>
            </w:pict>
          </mc:Fallback>
        </mc:AlternateContent>
      </w:r>
      <w:r w:rsidR="00442F77">
        <w:rPr>
          <w:noProof/>
          <w:lang w:eastAsia="en-AU"/>
        </w:rPr>
        <w:drawing>
          <wp:inline distT="0" distB="0" distL="0" distR="0">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0BF591A" wp14:editId="27CA375A">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rsidR="00807954" w:rsidRPr="00AA2AD3" w:rsidRDefault="00DE6C25" w:rsidP="006636BA">
      <w:pPr>
        <w:pStyle w:val="GazetteCoverH1"/>
        <w:rPr>
          <w:b w:val="0"/>
        </w:rPr>
      </w:pPr>
      <w:r w:rsidRPr="00AA2AD3">
        <w:rPr>
          <w:b w:val="0"/>
        </w:rPr>
        <w:t>Gazette</w:t>
      </w:r>
    </w:p>
    <w:p w:rsidR="00807954" w:rsidRPr="00AA2AD3" w:rsidRDefault="00807954" w:rsidP="006636BA">
      <w:pPr>
        <w:pStyle w:val="GazetteCoverH2"/>
        <w:rPr>
          <w:b w:val="0"/>
        </w:rPr>
      </w:pPr>
      <w:r w:rsidRPr="00AA2AD3">
        <w:rPr>
          <w:b w:val="0"/>
        </w:rPr>
        <w:t>Agricultural and veterinary chemicals</w:t>
      </w:r>
    </w:p>
    <w:p w:rsidR="00F461D0" w:rsidRPr="00EB78CA" w:rsidRDefault="00F461D0" w:rsidP="00F461D0">
      <w:pPr>
        <w:pStyle w:val="GazetteCoverH3"/>
        <w:rPr>
          <w:rFonts w:ascii="Arial" w:hAnsi="Arial" w:cs="Arial"/>
          <w:b w:val="0"/>
        </w:rPr>
      </w:pPr>
      <w:r w:rsidRPr="00EB78CA">
        <w:rPr>
          <w:rFonts w:ascii="Arial" w:hAnsi="Arial" w:cs="Arial"/>
          <w:b w:val="0"/>
        </w:rPr>
        <w:t xml:space="preserve">No. APVMA </w:t>
      </w:r>
      <w:r w:rsidR="00E9119E" w:rsidRPr="00EB78CA">
        <w:rPr>
          <w:rFonts w:ascii="Arial" w:hAnsi="Arial" w:cs="Arial"/>
          <w:b w:val="0"/>
        </w:rPr>
        <w:t>17</w:t>
      </w:r>
      <w:r w:rsidRPr="00EB78CA">
        <w:rPr>
          <w:rFonts w:ascii="Arial" w:hAnsi="Arial" w:cs="Arial"/>
          <w:b w:val="0"/>
        </w:rPr>
        <w:t xml:space="preserve">, </w:t>
      </w:r>
      <w:r w:rsidR="00E9119E" w:rsidRPr="00EB78CA">
        <w:rPr>
          <w:rFonts w:ascii="Arial" w:hAnsi="Arial" w:cs="Arial"/>
          <w:b w:val="0"/>
        </w:rPr>
        <w:t>Tuesday 24 August 2021</w:t>
      </w:r>
    </w:p>
    <w:p w:rsidR="00FD71D4" w:rsidRDefault="00FD71D4" w:rsidP="00FD71D4">
      <w:pPr>
        <w:pStyle w:val="GazetteNormalText"/>
      </w:pPr>
      <w:r w:rsidRPr="00FD71D4">
        <w:t>Published by the Australian Pesticides and Veterinary Medicines Authority</w:t>
      </w:r>
    </w:p>
    <w:p w:rsidR="00FD71D4" w:rsidRDefault="00FD71D4" w:rsidP="00FD71D4">
      <w:pPr>
        <w:spacing w:before="1600" w:after="1600"/>
        <w:jc w:val="center"/>
        <w:rPr>
          <w:szCs w:val="20"/>
        </w:rPr>
      </w:pPr>
      <w:r>
        <w:rPr>
          <w:noProof/>
          <w:szCs w:val="20"/>
          <w:lang w:eastAsia="en-AU"/>
        </w:rPr>
        <w:drawing>
          <wp:inline distT="0" distB="0" distL="0" distR="0" wp14:anchorId="240BDAFF" wp14:editId="75DD24F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3B0DD7" w:rsidRDefault="00FD71D4" w:rsidP="00FD71D4">
      <w:pPr>
        <w:pStyle w:val="GazetteNormalText"/>
        <w:pBdr>
          <w:top w:val="single" w:sz="4" w:space="1" w:color="auto"/>
        </w:pBdr>
        <w:spacing w:before="1080" w:after="1200"/>
        <w:rPr>
          <w:color w:val="auto"/>
        </w:rPr>
        <w:sectPr w:rsidR="003B0DD7"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346BA">
        <w:rPr>
          <w:noProof/>
        </w:rPr>
        <w:t>2021</w:t>
      </w:r>
      <w:r>
        <w:fldChar w:fldCharType="end"/>
      </w:r>
    </w:p>
    <w:p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rsidR="002C53E5" w:rsidRDefault="00FD71D4" w:rsidP="00DC3817">
      <w:pPr>
        <w:pStyle w:val="GazetteCopyrightHeadings"/>
      </w:pPr>
      <w:r>
        <w:t>General information</w:t>
      </w:r>
    </w:p>
    <w:p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FD71D4" w:rsidRDefault="00FD71D4" w:rsidP="00DC3817">
      <w:pPr>
        <w:pStyle w:val="GazetteCopyrightHeadings"/>
      </w:pPr>
      <w:r>
        <w:t>Distribution and subscription</w:t>
      </w:r>
    </w:p>
    <w:p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rsidR="00FD71D4" w:rsidRDefault="00FD71D4" w:rsidP="00DC3817">
      <w:pPr>
        <w:pStyle w:val="GazetteCopyrightHeadings"/>
      </w:pPr>
      <w:r>
        <w:t>APVMA contacts</w:t>
      </w:r>
    </w:p>
    <w:p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rsidR="00557AEB" w:rsidRDefault="00557AEB" w:rsidP="00557AEB">
      <w:pPr>
        <w:pStyle w:val="GazetteCopyrightHeadings"/>
      </w:pPr>
      <w:r>
        <w:t>Privacy</w:t>
      </w:r>
    </w:p>
    <w:p w:rsidR="00557AEB" w:rsidRPr="00557AEB" w:rsidRDefault="00557AEB" w:rsidP="00557AEB">
      <w:pPr>
        <w:pStyle w:val="GazetteNormalText"/>
      </w:pPr>
      <w:r w:rsidRPr="00557AEB">
        <w:t xml:space="preserve">For information on how the APVMA manages personal information when you contact us, see our </w:t>
      </w:r>
      <w:hyperlink r:id="rId18" w:history="1">
        <w:r w:rsidRPr="00510E14">
          <w:rPr>
            <w:rStyle w:val="Hyperlink"/>
          </w:rPr>
          <w:t>Privacy Policy</w:t>
        </w:r>
      </w:hyperlink>
      <w:r>
        <w:t>.</w:t>
      </w:r>
    </w:p>
    <w:p w:rsidR="00557AEB" w:rsidRDefault="00557AEB" w:rsidP="00FD71D4">
      <w:pPr>
        <w:pStyle w:val="GazetteNormalText"/>
        <w:rPr>
          <w:b/>
          <w:bCs/>
          <w:sz w:val="23"/>
          <w:szCs w:val="23"/>
        </w:rPr>
        <w:sectPr w:rsidR="00557AEB" w:rsidSect="00430E77">
          <w:pgSz w:w="11907" w:h="16839" w:code="9"/>
          <w:pgMar w:top="1440" w:right="1134" w:bottom="1440" w:left="1134" w:header="709" w:footer="709" w:gutter="0"/>
          <w:cols w:space="708"/>
          <w:docGrid w:linePitch="360"/>
        </w:sectPr>
      </w:pPr>
    </w:p>
    <w:p w:rsidR="0069062D"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rsidR="0069062D" w:rsidRDefault="005346BA">
      <w:pPr>
        <w:pStyle w:val="TOC2"/>
        <w:rPr>
          <w:rFonts w:asciiTheme="minorHAnsi" w:eastAsiaTheme="minorEastAsia" w:hAnsiTheme="minorHAnsi" w:cstheme="minorBidi"/>
          <w:sz w:val="22"/>
          <w:lang w:eastAsia="en-AU"/>
        </w:rPr>
      </w:pPr>
      <w:hyperlink w:anchor="_Toc80626103" w:history="1">
        <w:r w:rsidR="0069062D" w:rsidRPr="00655B48">
          <w:rPr>
            <w:rStyle w:val="Hyperlink"/>
            <w:rFonts w:eastAsia="Arial Unicode MS"/>
          </w:rPr>
          <w:t>Agricultural chemical products and approved labels</w:t>
        </w:r>
        <w:r w:rsidR="0069062D">
          <w:rPr>
            <w:webHidden/>
          </w:rPr>
          <w:tab/>
        </w:r>
        <w:r w:rsidR="0069062D">
          <w:rPr>
            <w:webHidden/>
          </w:rPr>
          <w:fldChar w:fldCharType="begin"/>
        </w:r>
        <w:r w:rsidR="0069062D">
          <w:rPr>
            <w:webHidden/>
          </w:rPr>
          <w:instrText xml:space="preserve"> PAGEREF _Toc80626103 \h </w:instrText>
        </w:r>
        <w:r w:rsidR="0069062D">
          <w:rPr>
            <w:webHidden/>
          </w:rPr>
        </w:r>
        <w:r w:rsidR="0069062D">
          <w:rPr>
            <w:webHidden/>
          </w:rPr>
          <w:fldChar w:fldCharType="separate"/>
        </w:r>
        <w:r>
          <w:rPr>
            <w:webHidden/>
          </w:rPr>
          <w:t>1</w:t>
        </w:r>
        <w:r w:rsidR="0069062D">
          <w:rPr>
            <w:webHidden/>
          </w:rPr>
          <w:fldChar w:fldCharType="end"/>
        </w:r>
      </w:hyperlink>
    </w:p>
    <w:p w:rsidR="0069062D" w:rsidRDefault="005346BA">
      <w:pPr>
        <w:pStyle w:val="TOC2"/>
        <w:rPr>
          <w:rFonts w:asciiTheme="minorHAnsi" w:eastAsiaTheme="minorEastAsia" w:hAnsiTheme="minorHAnsi" w:cstheme="minorBidi"/>
          <w:sz w:val="22"/>
          <w:lang w:eastAsia="en-AU"/>
        </w:rPr>
      </w:pPr>
      <w:hyperlink w:anchor="_Toc80626104" w:history="1">
        <w:r w:rsidR="0069062D" w:rsidRPr="00655B48">
          <w:rPr>
            <w:rStyle w:val="Hyperlink"/>
            <w:rFonts w:eastAsia="Arial Unicode MS"/>
          </w:rPr>
          <w:t>Veterinary chemical products and approved labels</w:t>
        </w:r>
        <w:r w:rsidR="0069062D">
          <w:rPr>
            <w:webHidden/>
          </w:rPr>
          <w:tab/>
        </w:r>
        <w:r w:rsidR="0069062D">
          <w:rPr>
            <w:webHidden/>
          </w:rPr>
          <w:fldChar w:fldCharType="begin"/>
        </w:r>
        <w:r w:rsidR="0069062D">
          <w:rPr>
            <w:webHidden/>
          </w:rPr>
          <w:instrText xml:space="preserve"> PAGEREF _Toc80626104 \h </w:instrText>
        </w:r>
        <w:r w:rsidR="0069062D">
          <w:rPr>
            <w:webHidden/>
          </w:rPr>
        </w:r>
        <w:r w:rsidR="0069062D">
          <w:rPr>
            <w:webHidden/>
          </w:rPr>
          <w:fldChar w:fldCharType="separate"/>
        </w:r>
        <w:r>
          <w:rPr>
            <w:webHidden/>
          </w:rPr>
          <w:t>11</w:t>
        </w:r>
        <w:r w:rsidR="0069062D">
          <w:rPr>
            <w:webHidden/>
          </w:rPr>
          <w:fldChar w:fldCharType="end"/>
        </w:r>
      </w:hyperlink>
    </w:p>
    <w:p w:rsidR="0069062D" w:rsidRDefault="005346BA">
      <w:pPr>
        <w:pStyle w:val="TOC2"/>
        <w:rPr>
          <w:rFonts w:asciiTheme="minorHAnsi" w:eastAsiaTheme="minorEastAsia" w:hAnsiTheme="minorHAnsi" w:cstheme="minorBidi"/>
          <w:sz w:val="22"/>
          <w:lang w:eastAsia="en-AU"/>
        </w:rPr>
      </w:pPr>
      <w:hyperlink w:anchor="_Toc80626105" w:history="1">
        <w:r w:rsidR="0069062D" w:rsidRPr="00655B48">
          <w:rPr>
            <w:rStyle w:val="Hyperlink"/>
            <w:rFonts w:eastAsia="Arial Unicode MS"/>
          </w:rPr>
          <w:t>Approved active constituents</w:t>
        </w:r>
        <w:r w:rsidR="0069062D">
          <w:rPr>
            <w:webHidden/>
          </w:rPr>
          <w:tab/>
        </w:r>
        <w:r w:rsidR="0069062D">
          <w:rPr>
            <w:webHidden/>
          </w:rPr>
          <w:fldChar w:fldCharType="begin"/>
        </w:r>
        <w:r w:rsidR="0069062D">
          <w:rPr>
            <w:webHidden/>
          </w:rPr>
          <w:instrText xml:space="preserve"> PAGEREF _Toc80626105 \h </w:instrText>
        </w:r>
        <w:r w:rsidR="0069062D">
          <w:rPr>
            <w:webHidden/>
          </w:rPr>
        </w:r>
        <w:r w:rsidR="0069062D">
          <w:rPr>
            <w:webHidden/>
          </w:rPr>
          <w:fldChar w:fldCharType="separate"/>
        </w:r>
        <w:r>
          <w:rPr>
            <w:webHidden/>
          </w:rPr>
          <w:t>17</w:t>
        </w:r>
        <w:r w:rsidR="0069062D">
          <w:rPr>
            <w:webHidden/>
          </w:rPr>
          <w:fldChar w:fldCharType="end"/>
        </w:r>
      </w:hyperlink>
    </w:p>
    <w:p w:rsidR="0069062D" w:rsidRDefault="005346BA">
      <w:pPr>
        <w:pStyle w:val="TOC2"/>
        <w:rPr>
          <w:rFonts w:asciiTheme="minorHAnsi" w:eastAsiaTheme="minorEastAsia" w:hAnsiTheme="minorHAnsi" w:cstheme="minorBidi"/>
          <w:sz w:val="22"/>
          <w:lang w:eastAsia="en-AU"/>
        </w:rPr>
      </w:pPr>
      <w:hyperlink w:anchor="_Toc80626106" w:history="1">
        <w:r w:rsidR="0069062D" w:rsidRPr="00655B48">
          <w:rPr>
            <w:rStyle w:val="Hyperlink"/>
            <w:rFonts w:eastAsia="Arial Unicode MS"/>
          </w:rPr>
          <w:t>Notice of cancellation at the request of the holder</w:t>
        </w:r>
        <w:r w:rsidR="0069062D">
          <w:rPr>
            <w:webHidden/>
          </w:rPr>
          <w:tab/>
        </w:r>
        <w:r w:rsidR="0069062D">
          <w:rPr>
            <w:webHidden/>
          </w:rPr>
          <w:fldChar w:fldCharType="begin"/>
        </w:r>
        <w:r w:rsidR="0069062D">
          <w:rPr>
            <w:webHidden/>
          </w:rPr>
          <w:instrText xml:space="preserve"> PAGEREF _Toc80626106 \h </w:instrText>
        </w:r>
        <w:r w:rsidR="0069062D">
          <w:rPr>
            <w:webHidden/>
          </w:rPr>
        </w:r>
        <w:r w:rsidR="0069062D">
          <w:rPr>
            <w:webHidden/>
          </w:rPr>
          <w:fldChar w:fldCharType="separate"/>
        </w:r>
        <w:r>
          <w:rPr>
            <w:webHidden/>
          </w:rPr>
          <w:t>20</w:t>
        </w:r>
        <w:r w:rsidR="0069062D">
          <w:rPr>
            <w:webHidden/>
          </w:rPr>
          <w:fldChar w:fldCharType="end"/>
        </w:r>
      </w:hyperlink>
    </w:p>
    <w:p w:rsidR="00FD71D4" w:rsidRDefault="00FD71D4" w:rsidP="00FD71D4">
      <w:pPr>
        <w:pStyle w:val="TOC2"/>
      </w:pPr>
      <w:r>
        <w:fldChar w:fldCharType="end"/>
      </w:r>
    </w:p>
    <w:p w:rsidR="0069062D" w:rsidRDefault="00304C66" w:rsidP="00332DA1">
      <w:pPr>
        <w:pStyle w:val="TOCHeading1"/>
        <w:rPr>
          <w:noProof/>
        </w:rPr>
      </w:pPr>
      <w:r>
        <w:t>List of t</w:t>
      </w:r>
      <w:r w:rsidR="00E73E38">
        <w:t>ables</w:t>
      </w:r>
      <w:r w:rsidR="00332DA1">
        <w:fldChar w:fldCharType="begin"/>
      </w:r>
      <w:r w:rsidR="00332DA1">
        <w:instrText xml:space="preserve"> TOC \h \z \c "Table" </w:instrText>
      </w:r>
      <w:r w:rsidR="00332DA1">
        <w:fldChar w:fldCharType="separate"/>
      </w:r>
    </w:p>
    <w:p w:rsidR="0069062D" w:rsidRDefault="005346BA">
      <w:pPr>
        <w:pStyle w:val="TableofFigures"/>
        <w:rPr>
          <w:rFonts w:asciiTheme="minorHAnsi" w:eastAsiaTheme="minorEastAsia" w:hAnsiTheme="minorHAnsi" w:cstheme="minorBidi"/>
          <w:sz w:val="22"/>
          <w:lang w:eastAsia="en-AU"/>
        </w:rPr>
      </w:pPr>
      <w:hyperlink w:anchor="_Toc80626109" w:history="1">
        <w:r w:rsidR="0069062D" w:rsidRPr="00A27719">
          <w:rPr>
            <w:rStyle w:val="Hyperlink"/>
          </w:rPr>
          <w:t>Table 1: Agricultural products based on new active constituents</w:t>
        </w:r>
        <w:r w:rsidR="0069062D">
          <w:rPr>
            <w:webHidden/>
          </w:rPr>
          <w:tab/>
        </w:r>
        <w:r w:rsidR="0069062D">
          <w:rPr>
            <w:webHidden/>
          </w:rPr>
          <w:fldChar w:fldCharType="begin"/>
        </w:r>
        <w:r w:rsidR="0069062D">
          <w:rPr>
            <w:webHidden/>
          </w:rPr>
          <w:instrText xml:space="preserve"> PAGEREF _Toc80626109 \h </w:instrText>
        </w:r>
        <w:r w:rsidR="0069062D">
          <w:rPr>
            <w:webHidden/>
          </w:rPr>
        </w:r>
        <w:r w:rsidR="0069062D">
          <w:rPr>
            <w:webHidden/>
          </w:rPr>
          <w:fldChar w:fldCharType="separate"/>
        </w:r>
        <w:r>
          <w:rPr>
            <w:webHidden/>
          </w:rPr>
          <w:t>1</w:t>
        </w:r>
        <w:r w:rsidR="0069062D">
          <w:rPr>
            <w:webHidden/>
          </w:rPr>
          <w:fldChar w:fldCharType="end"/>
        </w:r>
      </w:hyperlink>
    </w:p>
    <w:p w:rsidR="0069062D" w:rsidRDefault="005346BA">
      <w:pPr>
        <w:pStyle w:val="TableofFigures"/>
        <w:rPr>
          <w:rFonts w:asciiTheme="minorHAnsi" w:eastAsiaTheme="minorEastAsia" w:hAnsiTheme="minorHAnsi" w:cstheme="minorBidi"/>
          <w:sz w:val="22"/>
          <w:lang w:eastAsia="en-AU"/>
        </w:rPr>
      </w:pPr>
      <w:hyperlink w:anchor="_Toc80626110" w:history="1">
        <w:r w:rsidR="0069062D" w:rsidRPr="00A27719">
          <w:rPr>
            <w:rStyle w:val="Hyperlink"/>
          </w:rPr>
          <w:t>Table 2: Agricultural products based on existing active constituents</w:t>
        </w:r>
        <w:r w:rsidR="0069062D">
          <w:rPr>
            <w:webHidden/>
          </w:rPr>
          <w:tab/>
        </w:r>
        <w:r w:rsidR="0069062D">
          <w:rPr>
            <w:webHidden/>
          </w:rPr>
          <w:fldChar w:fldCharType="begin"/>
        </w:r>
        <w:r w:rsidR="0069062D">
          <w:rPr>
            <w:webHidden/>
          </w:rPr>
          <w:instrText xml:space="preserve"> PAGEREF _Toc80626110 \h </w:instrText>
        </w:r>
        <w:r w:rsidR="0069062D">
          <w:rPr>
            <w:webHidden/>
          </w:rPr>
        </w:r>
        <w:r w:rsidR="0069062D">
          <w:rPr>
            <w:webHidden/>
          </w:rPr>
          <w:fldChar w:fldCharType="separate"/>
        </w:r>
        <w:r>
          <w:rPr>
            <w:webHidden/>
          </w:rPr>
          <w:t>1</w:t>
        </w:r>
        <w:r w:rsidR="0069062D">
          <w:rPr>
            <w:webHidden/>
          </w:rPr>
          <w:fldChar w:fldCharType="end"/>
        </w:r>
      </w:hyperlink>
    </w:p>
    <w:p w:rsidR="0069062D" w:rsidRDefault="005346BA">
      <w:pPr>
        <w:pStyle w:val="TableofFigures"/>
        <w:rPr>
          <w:rFonts w:asciiTheme="minorHAnsi" w:eastAsiaTheme="minorEastAsia" w:hAnsiTheme="minorHAnsi" w:cstheme="minorBidi"/>
          <w:sz w:val="22"/>
          <w:lang w:eastAsia="en-AU"/>
        </w:rPr>
      </w:pPr>
      <w:hyperlink w:anchor="_Toc80626111" w:history="1">
        <w:r w:rsidR="0069062D" w:rsidRPr="00A27719">
          <w:rPr>
            <w:rStyle w:val="Hyperlink"/>
          </w:rPr>
          <w:t>Table 3: Variations of registration</w:t>
        </w:r>
        <w:r w:rsidR="0069062D">
          <w:rPr>
            <w:webHidden/>
          </w:rPr>
          <w:tab/>
        </w:r>
        <w:r w:rsidR="0069062D">
          <w:rPr>
            <w:webHidden/>
          </w:rPr>
          <w:fldChar w:fldCharType="begin"/>
        </w:r>
        <w:r w:rsidR="0069062D">
          <w:rPr>
            <w:webHidden/>
          </w:rPr>
          <w:instrText xml:space="preserve"> PAGEREF _Toc80626111 \h </w:instrText>
        </w:r>
        <w:r w:rsidR="0069062D">
          <w:rPr>
            <w:webHidden/>
          </w:rPr>
        </w:r>
        <w:r w:rsidR="0069062D">
          <w:rPr>
            <w:webHidden/>
          </w:rPr>
          <w:fldChar w:fldCharType="separate"/>
        </w:r>
        <w:r>
          <w:rPr>
            <w:webHidden/>
          </w:rPr>
          <w:t>4</w:t>
        </w:r>
        <w:r w:rsidR="0069062D">
          <w:rPr>
            <w:webHidden/>
          </w:rPr>
          <w:fldChar w:fldCharType="end"/>
        </w:r>
      </w:hyperlink>
    </w:p>
    <w:p w:rsidR="0069062D" w:rsidRDefault="005346BA">
      <w:pPr>
        <w:pStyle w:val="TableofFigures"/>
        <w:rPr>
          <w:rFonts w:asciiTheme="minorHAnsi" w:eastAsiaTheme="minorEastAsia" w:hAnsiTheme="minorHAnsi" w:cstheme="minorBidi"/>
          <w:sz w:val="22"/>
          <w:lang w:eastAsia="en-AU"/>
        </w:rPr>
      </w:pPr>
      <w:hyperlink w:anchor="_Toc80626112" w:history="1">
        <w:r w:rsidR="0069062D" w:rsidRPr="00A27719">
          <w:rPr>
            <w:rStyle w:val="Hyperlink"/>
          </w:rPr>
          <w:t>Table 4: Veterinary products based on existing active constituents</w:t>
        </w:r>
        <w:r w:rsidR="0069062D">
          <w:rPr>
            <w:webHidden/>
          </w:rPr>
          <w:tab/>
        </w:r>
        <w:r w:rsidR="0069062D">
          <w:rPr>
            <w:webHidden/>
          </w:rPr>
          <w:fldChar w:fldCharType="begin"/>
        </w:r>
        <w:r w:rsidR="0069062D">
          <w:rPr>
            <w:webHidden/>
          </w:rPr>
          <w:instrText xml:space="preserve"> PAGEREF _Toc80626112 \h </w:instrText>
        </w:r>
        <w:r w:rsidR="0069062D">
          <w:rPr>
            <w:webHidden/>
          </w:rPr>
        </w:r>
        <w:r w:rsidR="0069062D">
          <w:rPr>
            <w:webHidden/>
          </w:rPr>
          <w:fldChar w:fldCharType="separate"/>
        </w:r>
        <w:r>
          <w:rPr>
            <w:webHidden/>
          </w:rPr>
          <w:t>11</w:t>
        </w:r>
        <w:r w:rsidR="0069062D">
          <w:rPr>
            <w:webHidden/>
          </w:rPr>
          <w:fldChar w:fldCharType="end"/>
        </w:r>
      </w:hyperlink>
    </w:p>
    <w:p w:rsidR="0069062D" w:rsidRDefault="005346BA">
      <w:pPr>
        <w:pStyle w:val="TableofFigures"/>
        <w:rPr>
          <w:rFonts w:asciiTheme="minorHAnsi" w:eastAsiaTheme="minorEastAsia" w:hAnsiTheme="minorHAnsi" w:cstheme="minorBidi"/>
          <w:sz w:val="22"/>
          <w:lang w:eastAsia="en-AU"/>
        </w:rPr>
      </w:pPr>
      <w:hyperlink w:anchor="_Toc80626113" w:history="1">
        <w:r w:rsidR="0069062D" w:rsidRPr="00A27719">
          <w:rPr>
            <w:rStyle w:val="Hyperlink"/>
          </w:rPr>
          <w:t>Table 5: Variations of registration</w:t>
        </w:r>
        <w:r w:rsidR="0069062D">
          <w:rPr>
            <w:webHidden/>
          </w:rPr>
          <w:tab/>
        </w:r>
        <w:r w:rsidR="0069062D">
          <w:rPr>
            <w:webHidden/>
          </w:rPr>
          <w:fldChar w:fldCharType="begin"/>
        </w:r>
        <w:r w:rsidR="0069062D">
          <w:rPr>
            <w:webHidden/>
          </w:rPr>
          <w:instrText xml:space="preserve"> PAGEREF _Toc80626113 \h </w:instrText>
        </w:r>
        <w:r w:rsidR="0069062D">
          <w:rPr>
            <w:webHidden/>
          </w:rPr>
        </w:r>
        <w:r w:rsidR="0069062D">
          <w:rPr>
            <w:webHidden/>
          </w:rPr>
          <w:fldChar w:fldCharType="separate"/>
        </w:r>
        <w:r>
          <w:rPr>
            <w:webHidden/>
          </w:rPr>
          <w:t>13</w:t>
        </w:r>
        <w:r w:rsidR="0069062D">
          <w:rPr>
            <w:webHidden/>
          </w:rPr>
          <w:fldChar w:fldCharType="end"/>
        </w:r>
      </w:hyperlink>
    </w:p>
    <w:p w:rsidR="0069062D" w:rsidRDefault="005346BA">
      <w:pPr>
        <w:pStyle w:val="TableofFigures"/>
        <w:rPr>
          <w:rFonts w:asciiTheme="minorHAnsi" w:eastAsiaTheme="minorEastAsia" w:hAnsiTheme="minorHAnsi" w:cstheme="minorBidi"/>
          <w:sz w:val="22"/>
          <w:lang w:eastAsia="en-AU"/>
        </w:rPr>
      </w:pPr>
      <w:hyperlink w:anchor="_Toc80626114" w:history="1">
        <w:r w:rsidR="0069062D" w:rsidRPr="00A27719">
          <w:rPr>
            <w:rStyle w:val="Hyperlink"/>
          </w:rPr>
          <w:t>Table 6: Variation of label approval</w:t>
        </w:r>
        <w:r w:rsidR="0069062D">
          <w:rPr>
            <w:webHidden/>
          </w:rPr>
          <w:tab/>
        </w:r>
        <w:r w:rsidR="0069062D">
          <w:rPr>
            <w:webHidden/>
          </w:rPr>
          <w:fldChar w:fldCharType="begin"/>
        </w:r>
        <w:r w:rsidR="0069062D">
          <w:rPr>
            <w:webHidden/>
          </w:rPr>
          <w:instrText xml:space="preserve"> PAGEREF _Toc80626114 \h </w:instrText>
        </w:r>
        <w:r w:rsidR="0069062D">
          <w:rPr>
            <w:webHidden/>
          </w:rPr>
        </w:r>
        <w:r w:rsidR="0069062D">
          <w:rPr>
            <w:webHidden/>
          </w:rPr>
          <w:fldChar w:fldCharType="separate"/>
        </w:r>
        <w:r>
          <w:rPr>
            <w:webHidden/>
          </w:rPr>
          <w:t>15</w:t>
        </w:r>
        <w:r w:rsidR="0069062D">
          <w:rPr>
            <w:webHidden/>
          </w:rPr>
          <w:fldChar w:fldCharType="end"/>
        </w:r>
      </w:hyperlink>
    </w:p>
    <w:p w:rsidR="0069062D" w:rsidRDefault="005346BA">
      <w:pPr>
        <w:pStyle w:val="TableofFigures"/>
        <w:rPr>
          <w:rFonts w:asciiTheme="minorHAnsi" w:eastAsiaTheme="minorEastAsia" w:hAnsiTheme="minorHAnsi" w:cstheme="minorBidi"/>
          <w:sz w:val="22"/>
          <w:lang w:eastAsia="en-AU"/>
        </w:rPr>
      </w:pPr>
      <w:hyperlink w:anchor="_Toc80626115" w:history="1">
        <w:r w:rsidR="0069062D" w:rsidRPr="00A27719">
          <w:rPr>
            <w:rStyle w:val="Hyperlink"/>
          </w:rPr>
          <w:t>Table 7: Active constituent</w:t>
        </w:r>
        <w:r w:rsidR="0069062D">
          <w:rPr>
            <w:webHidden/>
          </w:rPr>
          <w:tab/>
        </w:r>
        <w:r w:rsidR="0069062D">
          <w:rPr>
            <w:webHidden/>
          </w:rPr>
          <w:fldChar w:fldCharType="begin"/>
        </w:r>
        <w:r w:rsidR="0069062D">
          <w:rPr>
            <w:webHidden/>
          </w:rPr>
          <w:instrText xml:space="preserve"> PAGEREF _Toc80626115 \h </w:instrText>
        </w:r>
        <w:r w:rsidR="0069062D">
          <w:rPr>
            <w:webHidden/>
          </w:rPr>
        </w:r>
        <w:r w:rsidR="0069062D">
          <w:rPr>
            <w:webHidden/>
          </w:rPr>
          <w:fldChar w:fldCharType="separate"/>
        </w:r>
        <w:r>
          <w:rPr>
            <w:webHidden/>
          </w:rPr>
          <w:t>17</w:t>
        </w:r>
        <w:r w:rsidR="0069062D">
          <w:rPr>
            <w:webHidden/>
          </w:rPr>
          <w:fldChar w:fldCharType="end"/>
        </w:r>
      </w:hyperlink>
    </w:p>
    <w:p w:rsidR="0069062D" w:rsidRDefault="005346BA">
      <w:pPr>
        <w:pStyle w:val="TableofFigures"/>
        <w:rPr>
          <w:rFonts w:asciiTheme="minorHAnsi" w:eastAsiaTheme="minorEastAsia" w:hAnsiTheme="minorHAnsi" w:cstheme="minorBidi"/>
          <w:sz w:val="22"/>
          <w:lang w:eastAsia="en-AU"/>
        </w:rPr>
      </w:pPr>
      <w:hyperlink w:anchor="_Toc80626116" w:history="1">
        <w:r w:rsidR="0069062D" w:rsidRPr="00A27719">
          <w:rPr>
            <w:rStyle w:val="Hyperlink"/>
          </w:rPr>
          <w:t>Table 8: Variations of active constituent</w:t>
        </w:r>
        <w:r w:rsidR="0069062D">
          <w:rPr>
            <w:webHidden/>
          </w:rPr>
          <w:tab/>
        </w:r>
        <w:r w:rsidR="0069062D">
          <w:rPr>
            <w:webHidden/>
          </w:rPr>
          <w:fldChar w:fldCharType="begin"/>
        </w:r>
        <w:r w:rsidR="0069062D">
          <w:rPr>
            <w:webHidden/>
          </w:rPr>
          <w:instrText xml:space="preserve"> PAGEREF _Toc80626116 \h </w:instrText>
        </w:r>
        <w:r w:rsidR="0069062D">
          <w:rPr>
            <w:webHidden/>
          </w:rPr>
        </w:r>
        <w:r w:rsidR="0069062D">
          <w:rPr>
            <w:webHidden/>
          </w:rPr>
          <w:fldChar w:fldCharType="separate"/>
        </w:r>
        <w:r>
          <w:rPr>
            <w:webHidden/>
          </w:rPr>
          <w:t>19</w:t>
        </w:r>
        <w:r w:rsidR="0069062D">
          <w:rPr>
            <w:webHidden/>
          </w:rPr>
          <w:fldChar w:fldCharType="end"/>
        </w:r>
      </w:hyperlink>
    </w:p>
    <w:p w:rsidR="0069062D" w:rsidRDefault="005346BA">
      <w:pPr>
        <w:pStyle w:val="TableofFigures"/>
        <w:rPr>
          <w:rFonts w:asciiTheme="minorHAnsi" w:eastAsiaTheme="minorEastAsia" w:hAnsiTheme="minorHAnsi" w:cstheme="minorBidi"/>
          <w:sz w:val="22"/>
          <w:lang w:eastAsia="en-AU"/>
        </w:rPr>
      </w:pPr>
      <w:hyperlink w:anchor="_Toc80626117" w:history="1">
        <w:r w:rsidR="0069062D" w:rsidRPr="00A27719">
          <w:rPr>
            <w:rStyle w:val="Hyperlink"/>
          </w:rPr>
          <w:t>Table 9: Active constituent approval/product registration/label approval cancelled at the request of the holder</w:t>
        </w:r>
        <w:r w:rsidR="0069062D">
          <w:rPr>
            <w:webHidden/>
          </w:rPr>
          <w:tab/>
        </w:r>
        <w:r w:rsidR="0069062D">
          <w:rPr>
            <w:webHidden/>
          </w:rPr>
          <w:fldChar w:fldCharType="begin"/>
        </w:r>
        <w:r w:rsidR="0069062D">
          <w:rPr>
            <w:webHidden/>
          </w:rPr>
          <w:instrText xml:space="preserve"> PAGEREF _Toc80626117 \h </w:instrText>
        </w:r>
        <w:r w:rsidR="0069062D">
          <w:rPr>
            <w:webHidden/>
          </w:rPr>
        </w:r>
        <w:r w:rsidR="0069062D">
          <w:rPr>
            <w:webHidden/>
          </w:rPr>
          <w:fldChar w:fldCharType="separate"/>
        </w:r>
        <w:r>
          <w:rPr>
            <w:webHidden/>
          </w:rPr>
          <w:t>20</w:t>
        </w:r>
        <w:r w:rsidR="0069062D">
          <w:rPr>
            <w:webHidden/>
          </w:rPr>
          <w:fldChar w:fldCharType="end"/>
        </w:r>
      </w:hyperlink>
    </w:p>
    <w:p w:rsidR="00E73E38" w:rsidRPr="00616EBE" w:rsidRDefault="00332DA1" w:rsidP="00332DA1">
      <w:pPr>
        <w:pStyle w:val="TOCtables"/>
        <w:sectPr w:rsidR="00E73E38" w:rsidRPr="00616EBE" w:rsidSect="00AA2AD3">
          <w:headerReference w:type="even" r:id="rId19"/>
          <w:headerReference w:type="default" r:id="rId20"/>
          <w:footerReference w:type="default" r:id="rId21"/>
          <w:pgSz w:w="11907" w:h="16839" w:code="9"/>
          <w:pgMar w:top="1440" w:right="1134" w:bottom="1440" w:left="1134" w:header="737" w:footer="737" w:gutter="0"/>
          <w:pgNumType w:fmt="lowerRoman" w:start="3"/>
          <w:cols w:space="708"/>
          <w:docGrid w:linePitch="360"/>
        </w:sectPr>
      </w:pPr>
      <w:r>
        <w:fldChar w:fldCharType="end"/>
      </w:r>
      <w:r>
        <w:fldChar w:fldCharType="begin"/>
      </w:r>
      <w:r>
        <w:instrText xml:space="preserve"> TOC \h \z \t "TOC tables" \c </w:instrText>
      </w:r>
      <w:r>
        <w:fldChar w:fldCharType="end"/>
      </w:r>
    </w:p>
    <w:p w:rsidR="00E9119E" w:rsidRDefault="00E9119E" w:rsidP="00E9119E">
      <w:pPr>
        <w:pStyle w:val="GazetteHeading1"/>
      </w:pPr>
      <w:bookmarkStart w:id="0" w:name="_Toc80626103"/>
      <w:r>
        <w:lastRenderedPageBreak/>
        <w:t>Agricultural chemical products and approved labels</w:t>
      </w:r>
      <w:bookmarkEnd w:id="0"/>
    </w:p>
    <w:p w:rsidR="00E9119E" w:rsidRDefault="00E9119E" w:rsidP="00E9119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E9119E" w:rsidRDefault="00E9119E" w:rsidP="00E9119E">
      <w:pPr>
        <w:pStyle w:val="Caption"/>
      </w:pPr>
      <w:bookmarkStart w:id="1" w:name="_Toc80626109"/>
      <w:r>
        <w:t xml:space="preserve">Table </w:t>
      </w:r>
      <w:fldSimple w:instr=" SEQ Table \* ARABIC ">
        <w:r w:rsidR="005346BA">
          <w:rPr>
            <w:noProof/>
          </w:rPr>
          <w:t>1</w:t>
        </w:r>
      </w:fldSimple>
      <w:r>
        <w:t xml:space="preserve">: </w:t>
      </w:r>
      <w:r w:rsidRPr="00ED4AA8">
        <w:t>Agricultural products based on new active constituents</w:t>
      </w:r>
      <w:bookmarkEnd w:id="1"/>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new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Pr="005D0EA6" w:rsidRDefault="00E9119E" w:rsidP="00531E55">
            <w:pPr>
              <w:pStyle w:val="S8Gazettetabletext"/>
            </w:pPr>
            <w:r w:rsidRPr="005D0EA6">
              <w:t>121370</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Pr="005D0EA6" w:rsidRDefault="00E9119E" w:rsidP="00531E55">
            <w:pPr>
              <w:pStyle w:val="S8Gazettetabletext"/>
            </w:pPr>
            <w:proofErr w:type="spellStart"/>
            <w:r w:rsidRPr="005D0EA6">
              <w:t>Fastrac</w:t>
            </w:r>
            <w:proofErr w:type="spellEnd"/>
            <w:r w:rsidRPr="005D0EA6">
              <w:t xml:space="preserve"> G Meal Bait Rodenticide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Pr="005D0EA6" w:rsidRDefault="00E9119E" w:rsidP="00E9119E">
            <w:pPr>
              <w:pStyle w:val="S8Gazettetabletext"/>
            </w:pPr>
            <w:r w:rsidRPr="005D0EA6">
              <w:t>0.1</w:t>
            </w:r>
            <w:r>
              <w:t> </w:t>
            </w:r>
            <w:r w:rsidR="00DE75FE">
              <w:t xml:space="preserve">g/kg </w:t>
            </w:r>
            <w:proofErr w:type="spellStart"/>
            <w:r w:rsidR="00DE75FE">
              <w:t>bromethalin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Pr="005D0EA6" w:rsidRDefault="00E9119E" w:rsidP="00531E55">
            <w:pPr>
              <w:pStyle w:val="S8Gazettetabletext"/>
            </w:pPr>
            <w:r w:rsidRPr="005D0EA6">
              <w:t>Bell Laboratories, Inc.</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Pr="005D0EA6" w:rsidRDefault="00E9119E" w:rsidP="00531E55">
            <w:pPr>
              <w:pStyle w:val="S8Gazettetabletext"/>
            </w:pPr>
            <w:r w:rsidRPr="005D0EA6">
              <w:t>N/A</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Pr="005D0EA6" w:rsidRDefault="00E9119E" w:rsidP="00EB78CA">
            <w:pPr>
              <w:pStyle w:val="S8Gazettetabletext"/>
            </w:pPr>
            <w:r w:rsidRPr="005D0EA6">
              <w:t xml:space="preserve">For </w:t>
            </w:r>
            <w:r w:rsidR="00EB78CA">
              <w:t xml:space="preserve">the </w:t>
            </w:r>
            <w:r w:rsidRPr="005D0EA6">
              <w:t>control of rats and mice in and around industrial, commercial and agricultural buildings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Pr="005D0EA6" w:rsidRDefault="00E9119E" w:rsidP="00531E55">
            <w:pPr>
              <w:pStyle w:val="S8Gazettetabletext"/>
            </w:pPr>
            <w:r w:rsidRPr="005D0EA6">
              <w:t>2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Pr="005D0EA6" w:rsidRDefault="00E9119E" w:rsidP="00531E55">
            <w:pPr>
              <w:pStyle w:val="S8Gazettetabletext"/>
            </w:pPr>
            <w:r w:rsidRPr="005D0EA6">
              <w:t>88457</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Pr="005D0EA6" w:rsidRDefault="00E9119E" w:rsidP="00531E55">
            <w:pPr>
              <w:pStyle w:val="S8Gazettetabletext"/>
            </w:pPr>
            <w:r w:rsidRPr="005D0EA6">
              <w:t>88457/121370</w:t>
            </w:r>
          </w:p>
        </w:tc>
      </w:tr>
    </w:tbl>
    <w:p w:rsidR="00E9119E" w:rsidRDefault="00E9119E" w:rsidP="00E9119E">
      <w:pPr>
        <w:pStyle w:val="Caption"/>
      </w:pPr>
      <w:bookmarkStart w:id="2" w:name="_Toc80626110"/>
      <w:r>
        <w:t xml:space="preserve">Table </w:t>
      </w:r>
      <w:fldSimple w:instr=" SEQ Table \* ARABIC ">
        <w:r w:rsidR="005346BA">
          <w:rPr>
            <w:noProof/>
          </w:rPr>
          <w:t>2</w:t>
        </w:r>
      </w:fldSimple>
      <w:r>
        <w:t>: Agricultural products based on existing active constituents</w:t>
      </w:r>
      <w:bookmarkEnd w:id="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130871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Trio Imazapyr 750 SG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E9119E">
            <w:pPr>
              <w:pStyle w:val="S8Gazettetabletext"/>
            </w:pPr>
            <w:r>
              <w:rPr>
                <w:rFonts w:cs="Arial"/>
              </w:rPr>
              <w:t>750</w:t>
            </w:r>
            <w:r>
              <w:rPr>
                <w:rFonts w:cs="Arial"/>
              </w:rPr>
              <w:t> </w:t>
            </w:r>
            <w:r>
              <w:rPr>
                <w:rFonts w:cs="Arial"/>
              </w:rPr>
              <w:t>g/kg imazapyr</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CTS Chemicals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605 759 644</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For the control of various annual and perennial weeds in non-crop situations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2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91069</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91069</w:t>
            </w:r>
            <w:r w:rsidRPr="00397B01">
              <w:rPr>
                <w:rFonts w:cs="Arial"/>
              </w:rPr>
              <w:t>/</w:t>
            </w:r>
            <w:r>
              <w:rPr>
                <w:rFonts w:cs="Arial"/>
              </w:rPr>
              <w:t>130871</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130793</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Agrogreat</w:t>
            </w:r>
            <w:proofErr w:type="spellEnd"/>
            <w:r>
              <w:rPr>
                <w:rFonts w:cs="Arial"/>
              </w:rPr>
              <w:t xml:space="preserve"> Glyphosate 450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E9119E">
            <w:pPr>
              <w:pStyle w:val="S8Gazettetabletext"/>
            </w:pPr>
            <w:r>
              <w:rPr>
                <w:rFonts w:cs="Arial"/>
              </w:rPr>
              <w:t>450</w:t>
            </w:r>
            <w:r>
              <w:rPr>
                <w:rFonts w:cs="Arial"/>
              </w:rPr>
              <w:t> </w:t>
            </w:r>
            <w:r>
              <w:rPr>
                <w:rFonts w:cs="Arial"/>
              </w:rPr>
              <w:t xml:space="preserve">g/L glyphosate present as the </w:t>
            </w:r>
            <w:proofErr w:type="spellStart"/>
            <w:r>
              <w:rPr>
                <w:rFonts w:cs="Arial"/>
              </w:rPr>
              <w:t>isopropylamine</w:t>
            </w:r>
            <w:proofErr w:type="spellEnd"/>
            <w:r>
              <w:rPr>
                <w:rFonts w:cs="Arial"/>
              </w:rPr>
              <w:t xml:space="preserve"> salt</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DE75FE">
            <w:pPr>
              <w:pStyle w:val="S8Gazettetabletext"/>
            </w:pPr>
            <w:r>
              <w:rPr>
                <w:rFonts w:cs="Arial"/>
              </w:rPr>
              <w:t xml:space="preserve">Shanghai </w:t>
            </w:r>
            <w:proofErr w:type="spellStart"/>
            <w:r>
              <w:rPr>
                <w:rFonts w:cs="Arial"/>
              </w:rPr>
              <w:t>SinoGreatland</w:t>
            </w:r>
            <w:proofErr w:type="spellEnd"/>
            <w:r>
              <w:rPr>
                <w:rFonts w:cs="Arial"/>
              </w:rPr>
              <w:t xml:space="preserve"> Industrial Co.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N/A</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t>For the control of a broad range of annual and perennial weeds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2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91033</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91033</w:t>
            </w:r>
            <w:r w:rsidRPr="00397B01">
              <w:rPr>
                <w:rFonts w:cs="Arial"/>
              </w:rPr>
              <w:t>/</w:t>
            </w:r>
            <w:r>
              <w:rPr>
                <w:rFonts w:cs="Arial"/>
              </w:rPr>
              <w:t>130793</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lastRenderedPageBreak/>
              <w:t>Application no.</w:t>
            </w:r>
          </w:p>
        </w:tc>
        <w:tc>
          <w:tcPr>
            <w:tcW w:w="3898" w:type="pct"/>
          </w:tcPr>
          <w:p w:rsidR="00E9119E" w:rsidRDefault="00E9119E" w:rsidP="00531E55">
            <w:pPr>
              <w:pStyle w:val="S8Gazettetabletext"/>
            </w:pPr>
            <w:r>
              <w:rPr>
                <w:rFonts w:cs="Arial"/>
                <w:szCs w:val="16"/>
              </w:rPr>
              <w:t>130801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 xml:space="preserve">Trio </w:t>
            </w:r>
            <w:proofErr w:type="spellStart"/>
            <w:r>
              <w:rPr>
                <w:rFonts w:cs="Arial"/>
              </w:rPr>
              <w:t>Cypermethrin</w:t>
            </w:r>
            <w:proofErr w:type="spellEnd"/>
            <w:r>
              <w:rPr>
                <w:rFonts w:cs="Arial"/>
              </w:rPr>
              <w:t xml:space="preserve"> 25 ULV Insecticide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E9119E">
            <w:pPr>
              <w:pStyle w:val="S8Gazettetabletext"/>
            </w:pPr>
            <w:r>
              <w:rPr>
                <w:rFonts w:cs="Arial"/>
              </w:rPr>
              <w:t>25</w:t>
            </w:r>
            <w:r>
              <w:rPr>
                <w:rFonts w:cs="Arial"/>
              </w:rPr>
              <w:t> </w:t>
            </w:r>
            <w:r>
              <w:rPr>
                <w:rFonts w:cs="Arial"/>
              </w:rPr>
              <w:t xml:space="preserve">g/L </w:t>
            </w:r>
            <w:proofErr w:type="spellStart"/>
            <w:r>
              <w:rPr>
                <w:rFonts w:cs="Arial"/>
              </w:rPr>
              <w:t>cypermethrin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CTS Chemicals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605 759 644</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Pr="005D0EA6" w:rsidRDefault="00E9119E" w:rsidP="00531E55">
            <w:pPr>
              <w:pStyle w:val="S8Gazettetabletext"/>
            </w:pPr>
            <w:r w:rsidRPr="005D0EA6">
              <w:t>For the knockdown control of adult mosquitoes, biting midges, flies and cockroaches in and around domestic, public service areas, agricultural buildings, commercial and industrial areas, refuse tips and breeding areas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2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91038</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91038</w:t>
            </w:r>
            <w:r w:rsidRPr="00397B01">
              <w:rPr>
                <w:rFonts w:cs="Arial"/>
              </w:rPr>
              <w:t>/</w:t>
            </w:r>
            <w:r>
              <w:rPr>
                <w:rFonts w:cs="Arial"/>
              </w:rPr>
              <w:t>130801</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129066</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Topbait</w:t>
            </w:r>
            <w:proofErr w:type="spellEnd"/>
            <w:r>
              <w:rPr>
                <w:rFonts w:cs="Arial"/>
              </w:rPr>
              <w:t xml:space="preserve"> Gold Cockroach Gel</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531E55">
            <w:pPr>
              <w:pStyle w:val="S8Gazettetabletext"/>
            </w:pPr>
            <w:r>
              <w:rPr>
                <w:rFonts w:cs="Arial"/>
              </w:rPr>
              <w:t>10</w:t>
            </w:r>
            <w:r>
              <w:rPr>
                <w:rFonts w:cs="Arial"/>
              </w:rPr>
              <w:t> </w:t>
            </w:r>
            <w:r>
              <w:rPr>
                <w:rFonts w:cs="Arial"/>
              </w:rPr>
              <w:t xml:space="preserve">g/kg </w:t>
            </w:r>
            <w:proofErr w:type="spellStart"/>
            <w:r>
              <w:rPr>
                <w:rFonts w:cs="Arial"/>
              </w:rPr>
              <w:t>hydramethylnon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rPr>
                <w:rFonts w:cs="Arial"/>
              </w:rPr>
              <w:t>Termseal</w:t>
            </w:r>
            <w:proofErr w:type="spellEnd"/>
            <w:r>
              <w:rPr>
                <w:rFonts w:cs="Arial"/>
              </w:rPr>
              <w:t xml:space="preserve">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104 603 983</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 xml:space="preserve">For the control of cockroaches in commercial, industrial and residential premises as per </w:t>
            </w:r>
            <w:r w:rsidR="00EB78CA">
              <w:rPr>
                <w:rFonts w:cs="Arial"/>
              </w:rPr>
              <w:t xml:space="preserve">the </w:t>
            </w:r>
            <w:r>
              <w:rPr>
                <w:rFonts w:cs="Arial"/>
              </w:rPr>
              <w:t>directions for use</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4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90473</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90473</w:t>
            </w:r>
            <w:r w:rsidRPr="00397B01">
              <w:rPr>
                <w:rFonts w:cs="Arial"/>
              </w:rPr>
              <w:t>/</w:t>
            </w:r>
            <w:r>
              <w:rPr>
                <w:rFonts w:cs="Arial"/>
              </w:rPr>
              <w:t>129066</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131985</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Supreme Stabilised Chlorine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E9119E">
            <w:pPr>
              <w:pStyle w:val="S8Gazettetabletext"/>
            </w:pPr>
            <w:r>
              <w:rPr>
                <w:rFonts w:cs="Arial"/>
              </w:rPr>
              <w:t>560</w:t>
            </w:r>
            <w:r>
              <w:rPr>
                <w:rFonts w:cs="Arial"/>
              </w:rPr>
              <w:t> </w:t>
            </w:r>
            <w:r>
              <w:rPr>
                <w:rFonts w:cs="Arial"/>
              </w:rPr>
              <w:t xml:space="preserve">g/kg chlorine (CI) present as sodium </w:t>
            </w:r>
            <w:proofErr w:type="spellStart"/>
            <w:r>
              <w:rPr>
                <w:rFonts w:cs="Arial"/>
              </w:rPr>
              <w:t>dichloroisocyanurate</w:t>
            </w:r>
            <w:proofErr w:type="spellEnd"/>
            <w:r>
              <w:rPr>
                <w:rFonts w:cs="Arial"/>
              </w:rPr>
              <w:t xml:space="preserve"> </w:t>
            </w:r>
            <w:proofErr w:type="spellStart"/>
            <w:r>
              <w:rPr>
                <w:rFonts w:cs="Arial"/>
              </w:rPr>
              <w:t>dihydrate</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rPr>
                <w:rFonts w:cs="Arial"/>
              </w:rPr>
              <w:t>Fluidra</w:t>
            </w:r>
            <w:proofErr w:type="spellEnd"/>
            <w:r>
              <w:rPr>
                <w:rFonts w:cs="Arial"/>
              </w:rPr>
              <w:t xml:space="preserve"> Group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002 641 965</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B78CA" w:rsidP="00531E55">
            <w:pPr>
              <w:pStyle w:val="S8Gazettetabletext"/>
            </w:pPr>
            <w:r>
              <w:rPr>
                <w:rFonts w:cs="Arial"/>
              </w:rPr>
              <w:t>For use against bacteria and</w:t>
            </w:r>
            <w:r w:rsidR="00E9119E">
              <w:rPr>
                <w:rFonts w:cs="Arial"/>
              </w:rPr>
              <w:t xml:space="preserve"> algae and protects chlorine from the sun</w:t>
            </w:r>
            <w:r w:rsidR="00E9119E">
              <w:rPr>
                <w:rFonts w:cs="Arial"/>
              </w:rPr>
              <w:t>’</w:t>
            </w:r>
            <w:r w:rsidR="00E9119E">
              <w:rPr>
                <w:rFonts w:cs="Arial"/>
              </w:rPr>
              <w:t>s UV rays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5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91362</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91362</w:t>
            </w:r>
            <w:r w:rsidRPr="00397B01">
              <w:rPr>
                <w:rFonts w:cs="Arial"/>
              </w:rPr>
              <w:t>/</w:t>
            </w:r>
            <w:r>
              <w:rPr>
                <w:rFonts w:cs="Arial"/>
              </w:rPr>
              <w:t>131985</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131994</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Baracuda</w:t>
            </w:r>
            <w:proofErr w:type="spellEnd"/>
            <w:r>
              <w:rPr>
                <w:rFonts w:cs="Arial"/>
              </w:rPr>
              <w:t xml:space="preserve"> Ultra Shock</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E9119E">
            <w:pPr>
              <w:pStyle w:val="S8Gazettetabletext"/>
            </w:pPr>
            <w:r>
              <w:rPr>
                <w:rFonts w:cs="Arial"/>
              </w:rPr>
              <w:t>504</w:t>
            </w:r>
            <w:r>
              <w:rPr>
                <w:rFonts w:cs="Arial"/>
              </w:rPr>
              <w:t> </w:t>
            </w:r>
            <w:r>
              <w:rPr>
                <w:rFonts w:cs="Arial"/>
              </w:rPr>
              <w:t xml:space="preserve">g/kg sodium </w:t>
            </w:r>
            <w:proofErr w:type="spellStart"/>
            <w:r>
              <w:rPr>
                <w:rFonts w:cs="Arial"/>
              </w:rPr>
              <w:t>dichloroisocyanurate</w:t>
            </w:r>
            <w:proofErr w:type="spellEnd"/>
            <w:r>
              <w:rPr>
                <w:rFonts w:cs="Arial"/>
              </w:rPr>
              <w:t>, 100</w:t>
            </w:r>
            <w:r>
              <w:rPr>
                <w:rFonts w:cs="Arial"/>
              </w:rPr>
              <w:t> </w:t>
            </w:r>
            <w:r>
              <w:rPr>
                <w:rFonts w:cs="Arial"/>
              </w:rPr>
              <w:t xml:space="preserve">g/kg sodium </w:t>
            </w:r>
            <w:proofErr w:type="spellStart"/>
            <w:r>
              <w:rPr>
                <w:rFonts w:cs="Arial"/>
              </w:rPr>
              <w:t>tetraborate</w:t>
            </w:r>
            <w:proofErr w:type="spellEnd"/>
            <w:r>
              <w:rPr>
                <w:rFonts w:cs="Arial"/>
              </w:rPr>
              <w:t xml:space="preserve"> pentahydrate</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rPr>
                <w:rFonts w:cs="Arial"/>
              </w:rPr>
              <w:t>Fluidra</w:t>
            </w:r>
            <w:proofErr w:type="spellEnd"/>
            <w:r>
              <w:rPr>
                <w:rFonts w:cs="Arial"/>
              </w:rPr>
              <w:t xml:space="preserve"> Group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002 641 965</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For the control of algae and bacteria in outdoor swimming pools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5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91366</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91366</w:t>
            </w:r>
            <w:r w:rsidRPr="00397B01">
              <w:rPr>
                <w:rFonts w:cs="Arial"/>
              </w:rPr>
              <w:t>/</w:t>
            </w:r>
            <w:r>
              <w:rPr>
                <w:rFonts w:cs="Arial"/>
              </w:rPr>
              <w:t>131994</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lastRenderedPageBreak/>
              <w:t>Application no.</w:t>
            </w:r>
          </w:p>
        </w:tc>
        <w:tc>
          <w:tcPr>
            <w:tcW w:w="3898" w:type="pct"/>
          </w:tcPr>
          <w:p w:rsidR="00E9119E" w:rsidRDefault="00E9119E" w:rsidP="00531E55">
            <w:pPr>
              <w:pStyle w:val="S8Gazettetabletext"/>
            </w:pPr>
            <w:r w:rsidRPr="00726873">
              <w:rPr>
                <w:rFonts w:cs="Arial"/>
                <w:szCs w:val="16"/>
              </w:rPr>
              <w:t>129250</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sidRPr="00726873">
              <w:rPr>
                <w:rFonts w:cs="Arial"/>
              </w:rPr>
              <w:t>Simast</w:t>
            </w:r>
            <w:proofErr w:type="spellEnd"/>
            <w:r w:rsidRPr="00726873">
              <w:rPr>
                <w:rFonts w:cs="Arial"/>
              </w:rPr>
              <w:t xml:space="preserve">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531E55">
            <w:pPr>
              <w:pStyle w:val="S8Gazettetabletext"/>
            </w:pPr>
            <w:r>
              <w:rPr>
                <w:rFonts w:cs="Arial"/>
              </w:rPr>
              <w:t>900</w:t>
            </w:r>
            <w:r>
              <w:rPr>
                <w:rFonts w:cs="Arial"/>
              </w:rPr>
              <w:t> </w:t>
            </w:r>
            <w:r w:rsidRPr="00726873">
              <w:rPr>
                <w:rFonts w:cs="Arial"/>
              </w:rPr>
              <w:t>g/kg simazine</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sidRPr="00726873">
              <w:rPr>
                <w:rFonts w:cs="Arial"/>
              </w:rPr>
              <w:t xml:space="preserve">Hebei </w:t>
            </w:r>
            <w:proofErr w:type="spellStart"/>
            <w:r w:rsidRPr="00726873">
              <w:rPr>
                <w:rFonts w:cs="Arial"/>
              </w:rPr>
              <w:t>Shanli</w:t>
            </w:r>
            <w:proofErr w:type="spellEnd"/>
            <w:r w:rsidRPr="00726873">
              <w:rPr>
                <w:rFonts w:cs="Arial"/>
              </w:rPr>
              <w:t xml:space="preserve"> Chemical Company Limited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sidRPr="00726873">
              <w:rPr>
                <w:rFonts w:cs="Arial"/>
                <w:szCs w:val="16"/>
              </w:rPr>
              <w:t>N/A</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EB78CA">
            <w:pPr>
              <w:pStyle w:val="S8Gazettetabletext"/>
            </w:pPr>
            <w:r w:rsidRPr="00726873">
              <w:rPr>
                <w:rFonts w:cs="Arial"/>
              </w:rPr>
              <w:t>For the control of weeds in a range of horticultural and broad acre crops, forestry and in non-crop situations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sidRPr="00726873">
              <w:rPr>
                <w:rFonts w:cs="Arial"/>
                <w:szCs w:val="16"/>
              </w:rPr>
              <w:t>5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sidRPr="00726873">
              <w:rPr>
                <w:rFonts w:cs="Arial"/>
              </w:rPr>
              <w:t>90542</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sidRPr="00726873">
              <w:rPr>
                <w:rFonts w:cs="Arial"/>
              </w:rPr>
              <w:t>90542/129250</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130884</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APS Azoxystrobin 250 SC Fungicide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531E55">
            <w:pPr>
              <w:pStyle w:val="S8Gazettetabletext"/>
            </w:pPr>
            <w:r>
              <w:rPr>
                <w:rFonts w:cs="Arial"/>
              </w:rPr>
              <w:t>250</w:t>
            </w:r>
            <w:r>
              <w:rPr>
                <w:rFonts w:cs="Arial"/>
              </w:rPr>
              <w:t> </w:t>
            </w:r>
            <w:r>
              <w:rPr>
                <w:rFonts w:cs="Arial"/>
              </w:rPr>
              <w:t>g/L azoxystrobin</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Agricultural Product Services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092 350 279</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For the control of various diseases of grapes, potatoes, tomatoes, cucurbits, avocados, mangoes, passionfruit and poppies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9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91074</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91074</w:t>
            </w:r>
            <w:r w:rsidRPr="00397B01">
              <w:rPr>
                <w:rFonts w:cs="Arial"/>
              </w:rPr>
              <w:t>/</w:t>
            </w:r>
            <w:r>
              <w:rPr>
                <w:rFonts w:cs="Arial"/>
              </w:rPr>
              <w:t>130884</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130975</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AC Prankster 450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E9119E">
            <w:pPr>
              <w:pStyle w:val="S8Gazettetabletext"/>
            </w:pPr>
            <w:r>
              <w:rPr>
                <w:rFonts w:cs="Arial"/>
              </w:rPr>
              <w:t>450</w:t>
            </w:r>
            <w:r>
              <w:rPr>
                <w:rFonts w:cs="Arial"/>
              </w:rPr>
              <w:t> </w:t>
            </w:r>
            <w:r>
              <w:rPr>
                <w:rFonts w:cs="Arial"/>
              </w:rPr>
              <w:t xml:space="preserve">g/L 2,4-D present as the </w:t>
            </w:r>
            <w:proofErr w:type="spellStart"/>
            <w:r>
              <w:rPr>
                <w:rFonts w:cs="Arial"/>
              </w:rPr>
              <w:t>isopropylamine</w:t>
            </w:r>
            <w:proofErr w:type="spellEnd"/>
            <w:r>
              <w:rPr>
                <w:rFonts w:cs="Arial"/>
              </w:rPr>
              <w:t xml:space="preserve"> salt</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Axichem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131 628 594</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For the control of emerged broadleaf weeds prior to sowing crops and pastures in conservation tillage situations and for selective weed control in crops and other situations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9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91115</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91115</w:t>
            </w:r>
            <w:r w:rsidRPr="00397B01">
              <w:rPr>
                <w:rFonts w:cs="Arial"/>
              </w:rPr>
              <w:t>/</w:t>
            </w:r>
            <w:r>
              <w:rPr>
                <w:rFonts w:cs="Arial"/>
              </w:rPr>
              <w:t>130975</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131001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CropSure</w:t>
            </w:r>
            <w:proofErr w:type="spellEnd"/>
            <w:r>
              <w:rPr>
                <w:rFonts w:cs="Arial"/>
              </w:rPr>
              <w:t xml:space="preserve"> Confidant 200SC Insecticide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E9119E">
            <w:pPr>
              <w:pStyle w:val="S8Gazettetabletext"/>
            </w:pPr>
            <w:r>
              <w:rPr>
                <w:rFonts w:cs="Arial"/>
              </w:rPr>
              <w:t>200</w:t>
            </w:r>
            <w:r>
              <w:rPr>
                <w:rFonts w:cs="Arial"/>
              </w:rPr>
              <w:t> </w:t>
            </w:r>
            <w:r>
              <w:rPr>
                <w:rFonts w:cs="Arial"/>
              </w:rPr>
              <w:t xml:space="preserve">g/L </w:t>
            </w:r>
            <w:proofErr w:type="spellStart"/>
            <w:r>
              <w:rPr>
                <w:rFonts w:cs="Arial"/>
              </w:rPr>
              <w:t>imidacloprid</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rPr>
                <w:rFonts w:cs="Arial"/>
              </w:rPr>
              <w:t>CropSure</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643 829 190</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For the control of various insect pests of cotton, vegetables and ornamentals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9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91129</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91129</w:t>
            </w:r>
            <w:r w:rsidRPr="00397B01">
              <w:rPr>
                <w:rFonts w:cs="Arial"/>
              </w:rPr>
              <w:t>/</w:t>
            </w:r>
            <w:r>
              <w:rPr>
                <w:rFonts w:cs="Arial"/>
              </w:rPr>
              <w:t>131001</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lastRenderedPageBreak/>
              <w:t>Application no.</w:t>
            </w:r>
          </w:p>
        </w:tc>
        <w:tc>
          <w:tcPr>
            <w:tcW w:w="3898" w:type="pct"/>
          </w:tcPr>
          <w:p w:rsidR="00E9119E" w:rsidRDefault="00E9119E" w:rsidP="00531E55">
            <w:pPr>
              <w:pStyle w:val="S8Gazettetabletext"/>
            </w:pPr>
            <w:r>
              <w:rPr>
                <w:rFonts w:cs="Arial"/>
                <w:szCs w:val="16"/>
              </w:rPr>
              <w:t>131020</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MLChem</w:t>
            </w:r>
            <w:proofErr w:type="spellEnd"/>
            <w:r>
              <w:rPr>
                <w:rFonts w:cs="Arial"/>
              </w:rPr>
              <w:t xml:space="preserve"> </w:t>
            </w:r>
            <w:proofErr w:type="spellStart"/>
            <w:r>
              <w:rPr>
                <w:rFonts w:cs="Arial"/>
              </w:rPr>
              <w:t>Glufosinate</w:t>
            </w:r>
            <w:proofErr w:type="spellEnd"/>
            <w:r>
              <w:rPr>
                <w:rFonts w:cs="Arial"/>
              </w:rPr>
              <w:t xml:space="preserve"> 200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AA2AD3" w:rsidP="00531E55">
            <w:pPr>
              <w:pStyle w:val="S8Gazettetabletext"/>
            </w:pPr>
            <w:r>
              <w:rPr>
                <w:rFonts w:cs="Arial"/>
              </w:rPr>
              <w:t>200</w:t>
            </w:r>
            <w:r>
              <w:rPr>
                <w:rFonts w:cs="Arial"/>
              </w:rPr>
              <w:t> </w:t>
            </w:r>
            <w:r w:rsidR="00E9119E">
              <w:rPr>
                <w:rFonts w:cs="Arial"/>
              </w:rPr>
              <w:t>g/L glufosinate-ammonium</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rPr>
                <w:rFonts w:cs="Arial"/>
              </w:rPr>
              <w:t>AgMerch</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645 371 017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For the non-</w:t>
            </w:r>
            <w:r w:rsidRPr="00AA2AD3">
              <w:t>residual control</w:t>
            </w:r>
            <w:r>
              <w:rPr>
                <w:rFonts w:cs="Arial"/>
              </w:rPr>
              <w:t xml:space="preserve"> of broadleaf and grass weeds in various situations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9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91136</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91136</w:t>
            </w:r>
            <w:r w:rsidRPr="00397B01">
              <w:rPr>
                <w:rFonts w:cs="Arial"/>
              </w:rPr>
              <w:t>/</w:t>
            </w:r>
            <w:r>
              <w:rPr>
                <w:rFonts w:cs="Arial"/>
              </w:rPr>
              <w:t>131020</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130889</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Relyon</w:t>
            </w:r>
            <w:proofErr w:type="spellEnd"/>
            <w:r>
              <w:rPr>
                <w:rFonts w:cs="Arial"/>
              </w:rPr>
              <w:t xml:space="preserve"> </w:t>
            </w:r>
            <w:proofErr w:type="spellStart"/>
            <w:r>
              <w:rPr>
                <w:rFonts w:cs="Arial"/>
              </w:rPr>
              <w:t>Metham</w:t>
            </w:r>
            <w:proofErr w:type="spellEnd"/>
            <w:r>
              <w:rPr>
                <w:rFonts w:cs="Arial"/>
              </w:rPr>
              <w:t xml:space="preserve"> Sodium Soil Fumigant</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Pr>
                <w:rFonts w:cs="Arial"/>
              </w:rPr>
              <w:t>423</w:t>
            </w:r>
            <w:r w:rsidR="00AA2AD3">
              <w:rPr>
                <w:rFonts w:cs="Arial"/>
              </w:rPr>
              <w:t> </w:t>
            </w:r>
            <w:r>
              <w:rPr>
                <w:rFonts w:cs="Arial"/>
              </w:rPr>
              <w:t xml:space="preserve">g/L </w:t>
            </w:r>
            <w:proofErr w:type="spellStart"/>
            <w:r>
              <w:rPr>
                <w:rFonts w:cs="Arial"/>
              </w:rPr>
              <w:t>metham</w:t>
            </w:r>
            <w:proofErr w:type="spellEnd"/>
            <w:r>
              <w:rPr>
                <w:rFonts w:cs="Arial"/>
              </w:rPr>
              <w:t xml:space="preserve"> present as sodium salt</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Nutrien Ag Solutions Limited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008 743 217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 xml:space="preserve">For </w:t>
            </w:r>
            <w:r w:rsidR="00EB78CA">
              <w:rPr>
                <w:rFonts w:cs="Arial"/>
              </w:rPr>
              <w:t xml:space="preserve">the </w:t>
            </w:r>
            <w:r>
              <w:rPr>
                <w:rFonts w:cs="Arial"/>
              </w:rPr>
              <w:t>control of soil-borne pests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10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91075</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91075</w:t>
            </w:r>
            <w:r w:rsidRPr="00397B01">
              <w:rPr>
                <w:rFonts w:cs="Arial"/>
              </w:rPr>
              <w:t>/</w:t>
            </w:r>
            <w:r>
              <w:rPr>
                <w:rFonts w:cs="Arial"/>
              </w:rPr>
              <w:t>130889</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131024</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Sabakem</w:t>
            </w:r>
            <w:proofErr w:type="spellEnd"/>
            <w:r>
              <w:rPr>
                <w:rFonts w:cs="Arial"/>
              </w:rPr>
              <w:t xml:space="preserve"> </w:t>
            </w:r>
            <w:proofErr w:type="spellStart"/>
            <w:r>
              <w:rPr>
                <w:rFonts w:cs="Arial"/>
              </w:rPr>
              <w:t>Glufosinate</w:t>
            </w:r>
            <w:proofErr w:type="spellEnd"/>
            <w:r>
              <w:rPr>
                <w:rFonts w:cs="Arial"/>
              </w:rPr>
              <w:t xml:space="preserve"> 200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Pr>
                <w:rFonts w:cs="Arial"/>
              </w:rPr>
              <w:t>200</w:t>
            </w:r>
            <w:r w:rsidR="00AA2AD3">
              <w:rPr>
                <w:rFonts w:cs="Arial"/>
              </w:rPr>
              <w:t> </w:t>
            </w:r>
            <w:r>
              <w:rPr>
                <w:rFonts w:cs="Arial"/>
              </w:rPr>
              <w:t>g/L glufosinate-ammonium</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rPr>
                <w:rFonts w:cs="Arial"/>
              </w:rPr>
              <w:t>Sabakem</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151 682 138</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 xml:space="preserve">For </w:t>
            </w:r>
            <w:r w:rsidR="00EB78CA">
              <w:rPr>
                <w:rFonts w:cs="Arial"/>
              </w:rPr>
              <w:t xml:space="preserve">the </w:t>
            </w:r>
            <w:r>
              <w:rPr>
                <w:rFonts w:cs="Arial"/>
              </w:rPr>
              <w:t>control of broadleaf and grass weeds in various situations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10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91138</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91138</w:t>
            </w:r>
            <w:r w:rsidRPr="00397B01">
              <w:rPr>
                <w:rFonts w:cs="Arial"/>
              </w:rPr>
              <w:t>/</w:t>
            </w:r>
            <w:r>
              <w:rPr>
                <w:rFonts w:cs="Arial"/>
              </w:rPr>
              <w:t>131024</w:t>
            </w:r>
          </w:p>
        </w:tc>
      </w:tr>
    </w:tbl>
    <w:p w:rsidR="00E9119E" w:rsidRDefault="00E9119E" w:rsidP="00E9119E">
      <w:pPr>
        <w:pStyle w:val="Caption"/>
      </w:pPr>
      <w:bookmarkStart w:id="3" w:name="_Toc80626111"/>
      <w:r>
        <w:t xml:space="preserve">Table </w:t>
      </w:r>
      <w:fldSimple w:instr=" SEQ Table \* ARABIC ">
        <w:r w:rsidR="005346BA">
          <w:rPr>
            <w:noProof/>
          </w:rPr>
          <w:t>3</w:t>
        </w:r>
      </w:fldSimple>
      <w:r>
        <w:t>: Variations of registration</w:t>
      </w:r>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Pr="005D0EA6" w:rsidRDefault="00E9119E" w:rsidP="00531E55">
            <w:pPr>
              <w:pStyle w:val="S8Gazettetabletext"/>
            </w:pPr>
            <w:r w:rsidRPr="005D0EA6">
              <w:t>132123</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Pr="005D0EA6" w:rsidRDefault="00E9119E" w:rsidP="00531E55">
            <w:pPr>
              <w:pStyle w:val="S8Gazettetabletext"/>
            </w:pPr>
            <w:proofErr w:type="spellStart"/>
            <w:r w:rsidRPr="005D0EA6">
              <w:t>AgMerch</w:t>
            </w:r>
            <w:proofErr w:type="spellEnd"/>
            <w:r w:rsidRPr="005D0EA6">
              <w:t xml:space="preserve"> </w:t>
            </w:r>
            <w:proofErr w:type="spellStart"/>
            <w:r w:rsidRPr="005D0EA6">
              <w:t>Fluazifop</w:t>
            </w:r>
            <w:proofErr w:type="spellEnd"/>
            <w:r w:rsidRPr="005D0EA6">
              <w:t xml:space="preserve"> 212 Selective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Pr="005D0EA6" w:rsidRDefault="00AA2AD3" w:rsidP="00531E55">
            <w:pPr>
              <w:pStyle w:val="S8Gazettetabletext"/>
            </w:pPr>
            <w:r>
              <w:t>212</w:t>
            </w:r>
            <w:r>
              <w:t> </w:t>
            </w:r>
            <w:r w:rsidR="00E9119E" w:rsidRPr="005D0EA6">
              <w:t xml:space="preserve">g/L </w:t>
            </w:r>
            <w:proofErr w:type="spellStart"/>
            <w:r w:rsidR="00E9119E" w:rsidRPr="005D0EA6">
              <w:t>fluazifop</w:t>
            </w:r>
            <w:proofErr w:type="spellEnd"/>
            <w:r w:rsidR="00E9119E" w:rsidRPr="005D0EA6">
              <w:t>-P present as the butyl ester</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Pr="005D0EA6" w:rsidRDefault="00E9119E" w:rsidP="00531E55">
            <w:pPr>
              <w:pStyle w:val="S8Gazettetabletext"/>
            </w:pPr>
            <w:proofErr w:type="spellStart"/>
            <w:r w:rsidRPr="005D0EA6">
              <w:t>AgMerch</w:t>
            </w:r>
            <w:proofErr w:type="spellEnd"/>
            <w:r w:rsidRPr="005D0EA6">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Pr="005D0EA6" w:rsidRDefault="00E9119E" w:rsidP="00531E55">
            <w:pPr>
              <w:pStyle w:val="S8Gazettetabletext"/>
            </w:pPr>
            <w:r w:rsidRPr="005D0EA6">
              <w:t>645 371 017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Pr="005D0EA6" w:rsidRDefault="00E9119E" w:rsidP="00531E55">
            <w:pPr>
              <w:pStyle w:val="S8Gazettetabletext"/>
            </w:pPr>
            <w:r w:rsidRPr="005D0EA6">
              <w:t>To vary the distinguishing product name and the name that appears on the label from '</w:t>
            </w:r>
            <w:proofErr w:type="spellStart"/>
            <w:r w:rsidRPr="005D0EA6">
              <w:t>Submarino</w:t>
            </w:r>
            <w:proofErr w:type="spellEnd"/>
            <w:r w:rsidRPr="005D0EA6">
              <w:t xml:space="preserve"> </w:t>
            </w:r>
            <w:proofErr w:type="spellStart"/>
            <w:r w:rsidRPr="005D0EA6">
              <w:t>Fluazifop</w:t>
            </w:r>
            <w:proofErr w:type="spellEnd"/>
            <w:r w:rsidRPr="005D0EA6">
              <w:t xml:space="preserve"> 212 Selective Herbicide' to '</w:t>
            </w:r>
            <w:proofErr w:type="spellStart"/>
            <w:r w:rsidRPr="005D0EA6">
              <w:t>AgMerch</w:t>
            </w:r>
            <w:proofErr w:type="spellEnd"/>
            <w:r w:rsidRPr="005D0EA6">
              <w:t xml:space="preserve"> </w:t>
            </w:r>
            <w:proofErr w:type="spellStart"/>
            <w:r w:rsidRPr="005D0EA6">
              <w:t>Fluazifop</w:t>
            </w:r>
            <w:proofErr w:type="spellEnd"/>
            <w:r w:rsidRPr="005D0EA6">
              <w:t xml:space="preserve"> 212 Selective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Pr="005D0EA6" w:rsidRDefault="00E9119E" w:rsidP="00531E55">
            <w:pPr>
              <w:pStyle w:val="S8Gazettetabletext"/>
            </w:pPr>
            <w:r w:rsidRPr="005D0EA6">
              <w:t>28 July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Pr="005D0EA6" w:rsidRDefault="00E9119E" w:rsidP="00531E55">
            <w:pPr>
              <w:pStyle w:val="S8Gazettetabletext"/>
            </w:pPr>
            <w:r w:rsidRPr="005D0EA6">
              <w:t>90331</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Pr="005D0EA6" w:rsidRDefault="00E9119E" w:rsidP="00531E55">
            <w:pPr>
              <w:pStyle w:val="S8Gazettetabletext"/>
            </w:pPr>
            <w:r w:rsidRPr="005D0EA6">
              <w:t>132123</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lastRenderedPageBreak/>
              <w:t>Application no.</w:t>
            </w:r>
          </w:p>
        </w:tc>
        <w:tc>
          <w:tcPr>
            <w:tcW w:w="3898" w:type="pct"/>
          </w:tcPr>
          <w:p w:rsidR="00E9119E" w:rsidRDefault="00E9119E" w:rsidP="00531E55">
            <w:pPr>
              <w:pStyle w:val="S8Gazettetabletext"/>
            </w:pPr>
            <w:r w:rsidRPr="00704BC2">
              <w:t>132151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sidRPr="00704BC2">
              <w:t>Relyon</w:t>
            </w:r>
            <w:proofErr w:type="spellEnd"/>
            <w:r w:rsidRPr="00704BC2">
              <w:t xml:space="preserve"> </w:t>
            </w:r>
            <w:proofErr w:type="spellStart"/>
            <w:r w:rsidRPr="00704BC2">
              <w:t>Pendimethalin</w:t>
            </w:r>
            <w:proofErr w:type="spellEnd"/>
            <w:r w:rsidRPr="00704BC2">
              <w:t xml:space="preserve"> 440 EC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AA2AD3" w:rsidP="00531E55">
            <w:pPr>
              <w:pStyle w:val="S8Gazettetabletext"/>
            </w:pPr>
            <w:r>
              <w:t>440</w:t>
            </w:r>
            <w:r>
              <w:t> </w:t>
            </w:r>
            <w:r w:rsidR="00E9119E" w:rsidRPr="00704BC2">
              <w:t xml:space="preserve">g/L </w:t>
            </w:r>
            <w:proofErr w:type="spellStart"/>
            <w:r w:rsidR="00E9119E" w:rsidRPr="00704BC2">
              <w:t>pendimethalin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sidRPr="00704BC2">
              <w:t>Nutrien Ag Solutions Limited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sidRPr="00704BC2">
              <w:rPr>
                <w:szCs w:val="16"/>
              </w:rPr>
              <w:t>008 743 217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sidRPr="00704BC2">
              <w:t xml:space="preserve">To vary the distinguishing product name and the name that appears on the label from </w:t>
            </w:r>
            <w:r w:rsidRPr="00704BC2">
              <w:t>‘</w:t>
            </w:r>
            <w:r w:rsidRPr="00704BC2">
              <w:t>Stark 440EC Herbicide</w:t>
            </w:r>
            <w:r w:rsidRPr="00704BC2">
              <w:t>’</w:t>
            </w:r>
            <w:r w:rsidRPr="00704BC2">
              <w:t xml:space="preserve"> to </w:t>
            </w:r>
            <w:r w:rsidRPr="00704BC2">
              <w:t>‘</w:t>
            </w:r>
            <w:proofErr w:type="spellStart"/>
            <w:r w:rsidRPr="00704BC2">
              <w:t>Relyon</w:t>
            </w:r>
            <w:proofErr w:type="spellEnd"/>
            <w:r w:rsidRPr="00704BC2">
              <w:t xml:space="preserve"> </w:t>
            </w:r>
            <w:proofErr w:type="spellStart"/>
            <w:r w:rsidRPr="00704BC2">
              <w:t>Pendimethalin</w:t>
            </w:r>
            <w:proofErr w:type="spellEnd"/>
            <w:r w:rsidRPr="00704BC2">
              <w:t xml:space="preserve"> 440 EC Herbicide</w:t>
            </w:r>
            <w:r w:rsidRPr="00704BC2">
              <w:t>’</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sidRPr="00704BC2">
              <w:t>29 July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sidRPr="00704BC2">
              <w:t>83181</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sidRPr="00704BC2">
              <w:t>83181/132151</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t>132162</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t>AgMerch</w:t>
            </w:r>
            <w:proofErr w:type="spellEnd"/>
            <w:r>
              <w:t xml:space="preserve"> </w:t>
            </w:r>
            <w:proofErr w:type="spellStart"/>
            <w:r>
              <w:t>Flupropanate</w:t>
            </w:r>
            <w:proofErr w:type="spellEnd"/>
            <w:r>
              <w:t xml:space="preserve"> 745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t>745</w:t>
            </w:r>
            <w:r w:rsidR="00AA2AD3">
              <w:t> </w:t>
            </w:r>
            <w:r>
              <w:t xml:space="preserve">g/L </w:t>
            </w:r>
            <w:proofErr w:type="spellStart"/>
            <w:r>
              <w:t>flupropanate</w:t>
            </w:r>
            <w:proofErr w:type="spellEnd"/>
            <w:r>
              <w:t xml:space="preserve"> present as the sodium salt</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t>AgMerch</w:t>
            </w:r>
            <w:proofErr w:type="spellEnd"/>
            <w: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szCs w:val="16"/>
              </w:rPr>
              <w:t>645 371 017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t>To vary the distinguishing product name and the name that appears on the label from '</w:t>
            </w:r>
            <w:proofErr w:type="spellStart"/>
            <w:r>
              <w:t>Submarino</w:t>
            </w:r>
            <w:proofErr w:type="spellEnd"/>
            <w:r>
              <w:t xml:space="preserve"> </w:t>
            </w:r>
            <w:proofErr w:type="spellStart"/>
            <w:r>
              <w:t>Flupropanate</w:t>
            </w:r>
            <w:proofErr w:type="spellEnd"/>
            <w:r>
              <w:t xml:space="preserve"> 745 Herbicide' to '</w:t>
            </w:r>
            <w:proofErr w:type="spellStart"/>
            <w:r>
              <w:t>AgMerch</w:t>
            </w:r>
            <w:proofErr w:type="spellEnd"/>
            <w:r>
              <w:t xml:space="preserve"> </w:t>
            </w:r>
            <w:proofErr w:type="spellStart"/>
            <w:r>
              <w:t>Flupropanate</w:t>
            </w:r>
            <w:proofErr w:type="spellEnd"/>
            <w:r>
              <w:t xml:space="preserve"> 745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t>31 July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t>90310</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t>90310/132162</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t>132163</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t>AgMerch</w:t>
            </w:r>
            <w:proofErr w:type="spellEnd"/>
            <w:r>
              <w:t xml:space="preserve"> Imazapic 700 WG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AA2AD3" w:rsidP="00531E55">
            <w:pPr>
              <w:pStyle w:val="S8Gazettetabletext"/>
            </w:pPr>
            <w:r>
              <w:t>700</w:t>
            </w:r>
            <w:r>
              <w:t> </w:t>
            </w:r>
            <w:r w:rsidR="00E9119E">
              <w:t>g/kg imazapic</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t>AgMerch</w:t>
            </w:r>
            <w:proofErr w:type="spellEnd"/>
            <w: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szCs w:val="16"/>
              </w:rPr>
              <w:t>645 371 017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t>To vary the distinguishing product name and the name that appears on the label from '</w:t>
            </w:r>
            <w:proofErr w:type="spellStart"/>
            <w:r>
              <w:t>Submarino</w:t>
            </w:r>
            <w:proofErr w:type="spellEnd"/>
            <w:r>
              <w:t xml:space="preserve"> Imazapic 700 WG Herbicide' to '</w:t>
            </w:r>
            <w:proofErr w:type="spellStart"/>
            <w:r>
              <w:t>AgMerch</w:t>
            </w:r>
            <w:proofErr w:type="spellEnd"/>
            <w:r>
              <w:t xml:space="preserve"> Imazapic 700 WG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t>31 July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t>84451</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t>84451/132163</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t>132164</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t>AgMerch</w:t>
            </w:r>
            <w:proofErr w:type="spellEnd"/>
            <w:r>
              <w:t xml:space="preserve"> Imazapyr 750 WG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t>750</w:t>
            </w:r>
            <w:r w:rsidR="00AA2AD3">
              <w:t> </w:t>
            </w:r>
            <w:r>
              <w:t>g/kg imazapyr</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t>AgMerch</w:t>
            </w:r>
            <w:proofErr w:type="spellEnd"/>
            <w: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szCs w:val="16"/>
              </w:rPr>
              <w:t>645 371 017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t>To vary the distinguishing product name and the name that appears on the label from '</w:t>
            </w:r>
            <w:proofErr w:type="spellStart"/>
            <w:r>
              <w:t>Submarino</w:t>
            </w:r>
            <w:proofErr w:type="spellEnd"/>
            <w:r>
              <w:t xml:space="preserve"> Imazapyr 750 WG Herbicide' to '</w:t>
            </w:r>
            <w:proofErr w:type="spellStart"/>
            <w:r>
              <w:t>AgMerch</w:t>
            </w:r>
            <w:proofErr w:type="spellEnd"/>
            <w:r>
              <w:t xml:space="preserve"> Imazapyr 750 WG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t>31 July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t>84453</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t>84453/132164</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lastRenderedPageBreak/>
              <w:t>Application no.</w:t>
            </w:r>
          </w:p>
        </w:tc>
        <w:tc>
          <w:tcPr>
            <w:tcW w:w="3898" w:type="pct"/>
          </w:tcPr>
          <w:p w:rsidR="00E9119E" w:rsidRDefault="00E9119E" w:rsidP="00531E55">
            <w:pPr>
              <w:pStyle w:val="S8Gazettetabletext"/>
            </w:pPr>
            <w:r>
              <w:t>132165</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t>AgMerch</w:t>
            </w:r>
            <w:proofErr w:type="spellEnd"/>
            <w:r>
              <w:t xml:space="preserve"> </w:t>
            </w:r>
            <w:proofErr w:type="spellStart"/>
            <w:r>
              <w:t>Imidacloprid</w:t>
            </w:r>
            <w:proofErr w:type="spellEnd"/>
            <w:r>
              <w:t xml:space="preserve"> 600 Seed Treatment Insecticide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t>600</w:t>
            </w:r>
            <w:r w:rsidR="00AA2AD3">
              <w:t> </w:t>
            </w:r>
            <w:r>
              <w:t xml:space="preserve">g/L </w:t>
            </w:r>
            <w:proofErr w:type="spellStart"/>
            <w:r>
              <w:t>imidacloprid</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t>AgMerch</w:t>
            </w:r>
            <w:proofErr w:type="spellEnd"/>
            <w: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szCs w:val="16"/>
              </w:rPr>
              <w:t>645 371 017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t>To vary the distinguishing product name and the name that appears on the label from '</w:t>
            </w:r>
            <w:proofErr w:type="spellStart"/>
            <w:r>
              <w:t>Submarino</w:t>
            </w:r>
            <w:proofErr w:type="spellEnd"/>
            <w:r>
              <w:t xml:space="preserve"> </w:t>
            </w:r>
            <w:proofErr w:type="spellStart"/>
            <w:r>
              <w:t>Imidacloprid</w:t>
            </w:r>
            <w:proofErr w:type="spellEnd"/>
            <w:r>
              <w:t xml:space="preserve"> 600 Seed Treatment Insecticide' to '</w:t>
            </w:r>
            <w:proofErr w:type="spellStart"/>
            <w:r>
              <w:t>AgMerch</w:t>
            </w:r>
            <w:proofErr w:type="spellEnd"/>
            <w:r>
              <w:t xml:space="preserve"> </w:t>
            </w:r>
            <w:proofErr w:type="spellStart"/>
            <w:r>
              <w:t>Imidacloprid</w:t>
            </w:r>
            <w:proofErr w:type="spellEnd"/>
            <w:r>
              <w:t xml:space="preserve"> 600 Seed Treatment Insecticide'</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t>31 July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t>84841</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t>84841/132165</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t>132166</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t>AgMerch</w:t>
            </w:r>
            <w:proofErr w:type="spellEnd"/>
            <w:r>
              <w:t xml:space="preserve"> </w:t>
            </w:r>
            <w:proofErr w:type="spellStart"/>
            <w:r>
              <w:t>Isoxaflutole</w:t>
            </w:r>
            <w:proofErr w:type="spellEnd"/>
            <w:r>
              <w:t xml:space="preserve"> 750 WG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AA2AD3" w:rsidP="00531E55">
            <w:pPr>
              <w:pStyle w:val="S8Gazettetabletext"/>
            </w:pPr>
            <w:r>
              <w:t>750</w:t>
            </w:r>
            <w:r>
              <w:t> </w:t>
            </w:r>
            <w:r w:rsidR="00E9119E">
              <w:t xml:space="preserve">g/kg </w:t>
            </w:r>
            <w:proofErr w:type="spellStart"/>
            <w:r w:rsidR="00E9119E">
              <w:t>isoxaflutole</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t>AgMerch</w:t>
            </w:r>
            <w:proofErr w:type="spellEnd"/>
            <w: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szCs w:val="16"/>
              </w:rPr>
              <w:t>645 371 017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t>To vary the distinguishing product name and the name that appears on the label from '</w:t>
            </w:r>
            <w:proofErr w:type="spellStart"/>
            <w:r>
              <w:t>Submarino</w:t>
            </w:r>
            <w:proofErr w:type="spellEnd"/>
            <w:r>
              <w:t xml:space="preserve"> </w:t>
            </w:r>
            <w:proofErr w:type="spellStart"/>
            <w:r>
              <w:t>Isoxaflutole</w:t>
            </w:r>
            <w:proofErr w:type="spellEnd"/>
            <w:r>
              <w:t xml:space="preserve"> 750 WG Herbicide' to </w:t>
            </w:r>
            <w:proofErr w:type="spellStart"/>
            <w:r>
              <w:t>AgMerch</w:t>
            </w:r>
            <w:proofErr w:type="spellEnd"/>
            <w:r>
              <w:t xml:space="preserve"> </w:t>
            </w:r>
            <w:proofErr w:type="spellStart"/>
            <w:r>
              <w:t>Isoxaflutole</w:t>
            </w:r>
            <w:proofErr w:type="spellEnd"/>
            <w:r>
              <w:t xml:space="preserve"> 750 WG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t>31 July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t>90311</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sidRPr="00726873">
              <w:t>90311</w:t>
            </w:r>
            <w:r>
              <w:t>/132166</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t>132167</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t>AgMerch</w:t>
            </w:r>
            <w:proofErr w:type="spellEnd"/>
            <w:r>
              <w:t xml:space="preserve"> MCPA LVE 570 EC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t>570</w:t>
            </w:r>
            <w:r w:rsidR="00AA2AD3">
              <w:t> </w:t>
            </w:r>
            <w:r>
              <w:t>g/L MCPA present as the 2-ethyl hexyl ester</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t>AgMerch</w:t>
            </w:r>
            <w:proofErr w:type="spellEnd"/>
            <w: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szCs w:val="16"/>
              </w:rPr>
              <w:t>645 371 017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t>To vary the distinguishing product name and the name that appears on the label from '</w:t>
            </w:r>
            <w:proofErr w:type="spellStart"/>
            <w:r>
              <w:t>Submarino</w:t>
            </w:r>
            <w:proofErr w:type="spellEnd"/>
            <w:r>
              <w:t xml:space="preserve"> MCPA LVE 570 EC Herbicide' to '</w:t>
            </w:r>
            <w:proofErr w:type="spellStart"/>
            <w:r>
              <w:t>AgMerch</w:t>
            </w:r>
            <w:proofErr w:type="spellEnd"/>
            <w:r>
              <w:t xml:space="preserve"> MCPA LVE 570 EC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t>31 July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t>84452</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t>84452/132167</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t>132168</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t>AgMerch</w:t>
            </w:r>
            <w:proofErr w:type="spellEnd"/>
            <w:r>
              <w:t xml:space="preserve"> Lambda 250 CS Insecticide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t>250</w:t>
            </w:r>
            <w:r w:rsidR="00AA2AD3">
              <w:t> </w:t>
            </w:r>
            <w:r>
              <w:t>g/L lambda-cyhalothrin</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t>AgMerch</w:t>
            </w:r>
            <w:proofErr w:type="spellEnd"/>
            <w: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szCs w:val="16"/>
              </w:rPr>
              <w:t>645 371 017</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t>To vary the distinguishing product name and the name that appears on the label from '</w:t>
            </w:r>
            <w:proofErr w:type="spellStart"/>
            <w:r>
              <w:t>Submarino</w:t>
            </w:r>
            <w:proofErr w:type="spellEnd"/>
            <w:r>
              <w:t xml:space="preserve"> Lambda 250 CS Insecticide' to '</w:t>
            </w:r>
            <w:proofErr w:type="spellStart"/>
            <w:r>
              <w:t>AgMerch</w:t>
            </w:r>
            <w:proofErr w:type="spellEnd"/>
            <w:r>
              <w:t xml:space="preserve"> Lambda 250 CS Insecticide'</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t>31 July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t>84842</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t>84842/132168</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sidRPr="004B268E">
              <w:rPr>
                <w:szCs w:val="16"/>
              </w:rPr>
              <w:t>132184</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sidRPr="004B268E">
              <w:rPr>
                <w:bCs/>
                <w:szCs w:val="16"/>
              </w:rPr>
              <w:t xml:space="preserve">Steadfast </w:t>
            </w:r>
            <w:proofErr w:type="spellStart"/>
            <w:r w:rsidRPr="004B268E">
              <w:rPr>
                <w:bCs/>
                <w:szCs w:val="16"/>
              </w:rPr>
              <w:t>Compatibilty</w:t>
            </w:r>
            <w:proofErr w:type="spellEnd"/>
            <w:r w:rsidRPr="004B268E">
              <w:rPr>
                <w:bCs/>
                <w:szCs w:val="16"/>
              </w:rPr>
              <w:t>-Acidifying-Surfactant Agent</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sidRPr="004B268E">
              <w:rPr>
                <w:szCs w:val="16"/>
              </w:rPr>
              <w:t>794</w:t>
            </w:r>
            <w:r w:rsidR="00AA2AD3">
              <w:rPr>
                <w:szCs w:val="16"/>
              </w:rPr>
              <w:t> </w:t>
            </w:r>
            <w:r w:rsidRPr="004B268E">
              <w:rPr>
                <w:szCs w:val="16"/>
              </w:rPr>
              <w:t xml:space="preserve">g/L </w:t>
            </w:r>
            <w:proofErr w:type="spellStart"/>
            <w:r w:rsidRPr="004B268E">
              <w:rPr>
                <w:szCs w:val="16"/>
              </w:rPr>
              <w:t>alkylaryl</w:t>
            </w:r>
            <w:proofErr w:type="spellEnd"/>
            <w:r w:rsidRPr="004B268E">
              <w:rPr>
                <w:szCs w:val="16"/>
              </w:rPr>
              <w:t xml:space="preserve"> </w:t>
            </w:r>
            <w:proofErr w:type="spellStart"/>
            <w:r w:rsidRPr="004B268E">
              <w:rPr>
                <w:szCs w:val="16"/>
              </w:rPr>
              <w:t>polyoxyethylene</w:t>
            </w:r>
            <w:proofErr w:type="spellEnd"/>
            <w:r w:rsidRPr="004B268E">
              <w:rPr>
                <w:szCs w:val="16"/>
              </w:rPr>
              <w:t xml:space="preserve"> glycol phosphate ester</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sidRPr="004B268E">
              <w:rPr>
                <w:szCs w:val="16"/>
              </w:rPr>
              <w:t>Growth Agriculture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sidRPr="004B268E">
              <w:rPr>
                <w:szCs w:val="16"/>
              </w:rPr>
              <w:t>057 916 926</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sidRPr="004B268E">
              <w:rPr>
                <w:szCs w:val="16"/>
              </w:rPr>
              <w:t xml:space="preserve">To vary the distinguishing product name and the name that appears on the label from </w:t>
            </w:r>
            <w:r w:rsidRPr="004B268E">
              <w:rPr>
                <w:szCs w:val="16"/>
              </w:rPr>
              <w:t>‘</w:t>
            </w:r>
            <w:r w:rsidRPr="004B268E">
              <w:rPr>
                <w:szCs w:val="16"/>
              </w:rPr>
              <w:t xml:space="preserve">Growth Steadfast </w:t>
            </w:r>
            <w:proofErr w:type="spellStart"/>
            <w:r w:rsidRPr="004B268E">
              <w:rPr>
                <w:szCs w:val="16"/>
              </w:rPr>
              <w:t>Compatibilty</w:t>
            </w:r>
            <w:proofErr w:type="spellEnd"/>
            <w:r w:rsidRPr="004B268E">
              <w:rPr>
                <w:szCs w:val="16"/>
              </w:rPr>
              <w:t xml:space="preserve">-Acidifying-Surfactant Agent to </w:t>
            </w:r>
            <w:r w:rsidRPr="004B268E">
              <w:rPr>
                <w:szCs w:val="16"/>
              </w:rPr>
              <w:t>‘</w:t>
            </w:r>
            <w:r w:rsidRPr="004B268E">
              <w:rPr>
                <w:szCs w:val="16"/>
              </w:rPr>
              <w:t xml:space="preserve">Steadfast </w:t>
            </w:r>
            <w:proofErr w:type="spellStart"/>
            <w:r w:rsidRPr="004B268E">
              <w:rPr>
                <w:szCs w:val="16"/>
              </w:rPr>
              <w:t>Compatibilty</w:t>
            </w:r>
            <w:proofErr w:type="spellEnd"/>
            <w:r w:rsidRPr="004B268E">
              <w:rPr>
                <w:szCs w:val="16"/>
              </w:rPr>
              <w:t>-Acidifying-Surfactant Agent</w:t>
            </w:r>
            <w:r w:rsidRPr="004B268E">
              <w:rPr>
                <w:szCs w:val="16"/>
              </w:rPr>
              <w:t>’</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sidRPr="004B268E">
              <w:rPr>
                <w:szCs w:val="16"/>
              </w:rPr>
              <w:t>2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sidRPr="004B268E">
              <w:rPr>
                <w:szCs w:val="16"/>
              </w:rPr>
              <w:t>54581</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sidRPr="004B268E">
              <w:rPr>
                <w:szCs w:val="16"/>
              </w:rPr>
              <w:t>54581/132184</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129261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Fysium</w:t>
            </w:r>
            <w:proofErr w:type="spellEnd"/>
            <w:r>
              <w:rPr>
                <w:rFonts w:cs="Arial"/>
              </w:rPr>
              <w:t xml:space="preserve"> Plant Growth Regulator</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AA2AD3" w:rsidP="00531E55">
            <w:pPr>
              <w:pStyle w:val="S8Gazettetabletext"/>
            </w:pPr>
            <w:r>
              <w:rPr>
                <w:rFonts w:cs="Arial"/>
              </w:rPr>
              <w:t>976.5</w:t>
            </w:r>
            <w:r>
              <w:rPr>
                <w:rFonts w:cs="Arial"/>
              </w:rPr>
              <w:t> </w:t>
            </w:r>
            <w:r w:rsidR="00E9119E">
              <w:rPr>
                <w:rFonts w:cs="Arial"/>
              </w:rPr>
              <w:t>g/kg 1-methylcyclopropene</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 xml:space="preserve">Janssen </w:t>
            </w:r>
            <w:proofErr w:type="spellStart"/>
            <w:r>
              <w:rPr>
                <w:rFonts w:cs="Arial"/>
              </w:rPr>
              <w:t>Pharmaceutica</w:t>
            </w:r>
            <w:proofErr w:type="spellEnd"/>
            <w:r>
              <w:rPr>
                <w:rFonts w:cs="Arial"/>
              </w:rPr>
              <w:t xml:space="preserve"> N.V.</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N/A</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AA2AD3">
            <w:pPr>
              <w:pStyle w:val="S8Gazettetabletext"/>
            </w:pPr>
            <w:r>
              <w:rPr>
                <w:rFonts w:cs="Arial"/>
              </w:rPr>
              <w:t>To increase the maximum number of treatments to 4 x 650</w:t>
            </w:r>
            <w:r w:rsidR="00AA2AD3">
              <w:rPr>
                <w:rFonts w:cs="Arial"/>
              </w:rPr>
              <w:t> </w:t>
            </w:r>
            <w:r>
              <w:rPr>
                <w:rFonts w:cs="Arial"/>
              </w:rPr>
              <w:t xml:space="preserve">ppb in apples and include treatment on pears with a single application of 150 </w:t>
            </w:r>
            <w:r w:rsidR="00EB78CA">
              <w:rPr>
                <w:rFonts w:cs="Arial"/>
              </w:rPr>
              <w:t>to</w:t>
            </w:r>
            <w:r>
              <w:rPr>
                <w:rFonts w:cs="Arial"/>
              </w:rPr>
              <w:t xml:space="preserve"> 700</w:t>
            </w:r>
            <w:r w:rsidR="00AA2AD3">
              <w:rPr>
                <w:rFonts w:cs="Arial"/>
              </w:rPr>
              <w:t> </w:t>
            </w:r>
            <w:r>
              <w:rPr>
                <w:rFonts w:cs="Arial"/>
              </w:rPr>
              <w:t>ppb</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2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82190</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82190</w:t>
            </w:r>
            <w:r w:rsidRPr="008C76AB">
              <w:rPr>
                <w:rFonts w:cs="Arial"/>
              </w:rPr>
              <w:t>/</w:t>
            </w:r>
            <w:r>
              <w:rPr>
                <w:rFonts w:cs="Arial"/>
              </w:rPr>
              <w:t>129261</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129479</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Amgrow</w:t>
            </w:r>
            <w:proofErr w:type="spellEnd"/>
            <w:r>
              <w:rPr>
                <w:rFonts w:cs="Arial"/>
              </w:rPr>
              <w:t xml:space="preserve"> </w:t>
            </w:r>
            <w:proofErr w:type="spellStart"/>
            <w:r>
              <w:rPr>
                <w:rFonts w:cs="Arial"/>
              </w:rPr>
              <w:t>Chemspray</w:t>
            </w:r>
            <w:proofErr w:type="spellEnd"/>
            <w:r>
              <w:rPr>
                <w:rFonts w:cs="Arial"/>
              </w:rPr>
              <w:t xml:space="preserve"> Weed Control Bin-Die Selective Lawn </w:t>
            </w:r>
            <w:proofErr w:type="spellStart"/>
            <w:r>
              <w:rPr>
                <w:rFonts w:cs="Arial"/>
              </w:rPr>
              <w:t>Weeder</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Pr>
                <w:rFonts w:cs="Arial"/>
              </w:rPr>
              <w:t>200</w:t>
            </w:r>
            <w:r w:rsidR="00AA2AD3">
              <w:rPr>
                <w:rFonts w:cs="Arial"/>
              </w:rPr>
              <w:t> </w:t>
            </w:r>
            <w:r>
              <w:rPr>
                <w:rFonts w:cs="Arial"/>
              </w:rPr>
              <w:t>g/L bromoxynil present as the n-</w:t>
            </w:r>
            <w:proofErr w:type="spellStart"/>
            <w:r>
              <w:rPr>
                <w:rFonts w:cs="Arial"/>
              </w:rPr>
              <w:t>octanoyl</w:t>
            </w:r>
            <w:proofErr w:type="spellEnd"/>
            <w:r>
              <w:rPr>
                <w:rFonts w:cs="Arial"/>
              </w:rPr>
              <w:t xml:space="preserve"> ester, 200</w:t>
            </w:r>
            <w:r w:rsidR="00AA2AD3">
              <w:rPr>
                <w:rFonts w:cs="Arial"/>
              </w:rPr>
              <w:t> </w:t>
            </w:r>
            <w:r>
              <w:rPr>
                <w:rFonts w:cs="Arial"/>
              </w:rPr>
              <w:t xml:space="preserve">g/L </w:t>
            </w:r>
            <w:proofErr w:type="spellStart"/>
            <w:r>
              <w:rPr>
                <w:rFonts w:cs="Arial"/>
              </w:rPr>
              <w:t>mcpa</w:t>
            </w:r>
            <w:proofErr w:type="spellEnd"/>
            <w:r>
              <w:rPr>
                <w:rFonts w:cs="Arial"/>
              </w:rPr>
              <w:t xml:space="preserve"> present as the 2-ethyl hexyl ester</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rPr>
                <w:rFonts w:cs="Arial"/>
              </w:rPr>
              <w:t>Amgrow</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100 684 786</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 xml:space="preserve">To include </w:t>
            </w:r>
            <w:proofErr w:type="spellStart"/>
            <w:r>
              <w:rPr>
                <w:rFonts w:cs="Arial"/>
              </w:rPr>
              <w:t>Zoysia</w:t>
            </w:r>
            <w:proofErr w:type="spellEnd"/>
            <w:r>
              <w:rPr>
                <w:rFonts w:cs="Arial"/>
              </w:rPr>
              <w:t xml:space="preserve"> turf in the situations</w:t>
            </w:r>
            <w:r w:rsidR="00EB78CA">
              <w:rPr>
                <w:rFonts w:cs="Arial"/>
              </w:rPr>
              <w:t xml:space="preserve"> for control of bindii, clover and</w:t>
            </w:r>
            <w:r>
              <w:rPr>
                <w:rFonts w:cs="Arial"/>
              </w:rPr>
              <w:t xml:space="preserve"> other broadleaf weeds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3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31456</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31456</w:t>
            </w:r>
            <w:r w:rsidRPr="008C76AB">
              <w:rPr>
                <w:rFonts w:cs="Arial"/>
              </w:rPr>
              <w:t>/</w:t>
            </w:r>
            <w:r>
              <w:rPr>
                <w:rFonts w:cs="Arial"/>
              </w:rPr>
              <w:t>129479</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129157</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Spalding Bromoxynil-MCPA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Pr>
                <w:rFonts w:cs="Arial"/>
              </w:rPr>
              <w:t>200</w:t>
            </w:r>
            <w:r w:rsidR="00AA2AD3">
              <w:rPr>
                <w:rFonts w:cs="Arial"/>
              </w:rPr>
              <w:t> </w:t>
            </w:r>
            <w:r>
              <w:rPr>
                <w:rFonts w:cs="Arial"/>
              </w:rPr>
              <w:t xml:space="preserve">g/L bromoxynil present as the </w:t>
            </w:r>
            <w:proofErr w:type="spellStart"/>
            <w:r>
              <w:rPr>
                <w:rFonts w:cs="Arial"/>
              </w:rPr>
              <w:t>octanoate</w:t>
            </w:r>
            <w:proofErr w:type="spellEnd"/>
            <w:r>
              <w:rPr>
                <w:rFonts w:cs="Arial"/>
              </w:rPr>
              <w:t>, 200</w:t>
            </w:r>
            <w:r w:rsidR="00AA2AD3">
              <w:rPr>
                <w:rFonts w:cs="Arial"/>
              </w:rPr>
              <w:t> </w:t>
            </w:r>
            <w:r>
              <w:rPr>
                <w:rFonts w:cs="Arial"/>
              </w:rPr>
              <w:t>g/L MCPA present as the ethyl hexyl ester</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DGL Environmental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002 802 646</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To add use in domestic lawns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4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83461</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83461</w:t>
            </w:r>
            <w:r w:rsidRPr="008C76AB">
              <w:rPr>
                <w:rFonts w:cs="Arial"/>
              </w:rPr>
              <w:t>/</w:t>
            </w:r>
            <w:r>
              <w:rPr>
                <w:rFonts w:cs="Arial"/>
              </w:rPr>
              <w:t>129157</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130271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Affix 250 SC Fungicide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Pr>
                <w:rFonts w:cs="Arial"/>
              </w:rPr>
              <w:t>250</w:t>
            </w:r>
            <w:r w:rsidR="00AA2AD3">
              <w:rPr>
                <w:rFonts w:cs="Arial"/>
              </w:rPr>
              <w:t> </w:t>
            </w:r>
            <w:r>
              <w:rPr>
                <w:rFonts w:cs="Arial"/>
              </w:rPr>
              <w:t>g/L azoxystrobin</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UPL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066 391 384</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Pr="005D0EA6" w:rsidRDefault="00E9119E" w:rsidP="00531E55">
            <w:pPr>
              <w:pStyle w:val="S8Gazettetabletext"/>
            </w:pPr>
            <w:r w:rsidRPr="005D0EA6">
              <w:t>To add uses in various crops</w:t>
            </w:r>
            <w:r w:rsidR="00EB78CA">
              <w:t>,</w:t>
            </w:r>
            <w:r w:rsidRPr="005D0EA6">
              <w:t xml:space="preserve"> including almonds, citrus, pistachio, garlic, shallot, spring onions, beans, brassica leafy vegetables, brassica vegetables, horseradish, leeks, lettuce, radish, snow peas, sugar snap peas and garden peas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4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66885</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66885</w:t>
            </w:r>
            <w:r w:rsidRPr="008C76AB">
              <w:rPr>
                <w:rFonts w:cs="Arial"/>
              </w:rPr>
              <w:t>/</w:t>
            </w:r>
            <w:r>
              <w:rPr>
                <w:rFonts w:cs="Arial"/>
              </w:rPr>
              <w:t>130271</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130861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Fallowboss</w:t>
            </w:r>
            <w:proofErr w:type="spellEnd"/>
            <w:r>
              <w:rPr>
                <w:rFonts w:cs="Arial"/>
              </w:rPr>
              <w:t xml:space="preserve"> </w:t>
            </w:r>
            <w:proofErr w:type="spellStart"/>
            <w:r>
              <w:rPr>
                <w:rFonts w:cs="Arial"/>
              </w:rPr>
              <w:t>Tordon</w:t>
            </w:r>
            <w:proofErr w:type="spellEnd"/>
            <w:r>
              <w:rPr>
                <w:rFonts w:cs="Arial"/>
              </w:rPr>
              <w:t xml:space="preserve">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AA2AD3" w:rsidP="00AA2AD3">
            <w:pPr>
              <w:pStyle w:val="S8Gazettetabletext"/>
            </w:pPr>
            <w:r>
              <w:rPr>
                <w:rFonts w:cs="Arial"/>
              </w:rPr>
              <w:t>300</w:t>
            </w:r>
            <w:r>
              <w:rPr>
                <w:rFonts w:cs="Arial"/>
              </w:rPr>
              <w:t> </w:t>
            </w:r>
            <w:r w:rsidR="00E9119E">
              <w:rPr>
                <w:rFonts w:cs="Arial"/>
              </w:rPr>
              <w:t xml:space="preserve">g/L 2,4-D as the </w:t>
            </w:r>
            <w:proofErr w:type="spellStart"/>
            <w:r w:rsidR="00E9119E">
              <w:rPr>
                <w:rFonts w:cs="Arial"/>
              </w:rPr>
              <w:t>triisopropanolamine</w:t>
            </w:r>
            <w:proofErr w:type="spellEnd"/>
            <w:r w:rsidR="00E9119E">
              <w:rPr>
                <w:rFonts w:cs="Arial"/>
              </w:rPr>
              <w:t xml:space="preserve"> salt, 75</w:t>
            </w:r>
            <w:r>
              <w:rPr>
                <w:rFonts w:cs="Arial"/>
              </w:rPr>
              <w:t> </w:t>
            </w:r>
            <w:r w:rsidR="00E9119E">
              <w:rPr>
                <w:rFonts w:cs="Arial"/>
              </w:rPr>
              <w:t xml:space="preserve">g/L </w:t>
            </w:r>
            <w:proofErr w:type="spellStart"/>
            <w:r w:rsidR="00E9119E">
              <w:rPr>
                <w:rFonts w:cs="Arial"/>
              </w:rPr>
              <w:t>picloram</w:t>
            </w:r>
            <w:proofErr w:type="spellEnd"/>
            <w:r w:rsidR="00E9119E">
              <w:rPr>
                <w:rFonts w:cs="Arial"/>
              </w:rPr>
              <w:t xml:space="preserve"> as the </w:t>
            </w:r>
            <w:proofErr w:type="spellStart"/>
            <w:r w:rsidR="00E9119E">
              <w:rPr>
                <w:rFonts w:cs="Arial"/>
              </w:rPr>
              <w:t>triisopropanolamine</w:t>
            </w:r>
            <w:proofErr w:type="spellEnd"/>
            <w:r w:rsidR="00E9119E">
              <w:rPr>
                <w:rFonts w:cs="Arial"/>
              </w:rPr>
              <w:t xml:space="preserve"> salt, 7.5</w:t>
            </w:r>
            <w:r>
              <w:rPr>
                <w:rFonts w:cs="Arial"/>
              </w:rPr>
              <w:t> </w:t>
            </w:r>
            <w:r w:rsidR="00E9119E">
              <w:rPr>
                <w:rFonts w:cs="Arial"/>
              </w:rPr>
              <w:t xml:space="preserve">g/L </w:t>
            </w:r>
            <w:proofErr w:type="spellStart"/>
            <w:r w:rsidR="00E9119E">
              <w:rPr>
                <w:rFonts w:cs="Arial"/>
              </w:rPr>
              <w:t>aminopyralid</w:t>
            </w:r>
            <w:proofErr w:type="spellEnd"/>
            <w:r w:rsidR="00E9119E">
              <w:rPr>
                <w:rFonts w:cs="Arial"/>
              </w:rPr>
              <w:t xml:space="preserve"> present as </w:t>
            </w:r>
            <w:proofErr w:type="spellStart"/>
            <w:r w:rsidR="00E9119E">
              <w:rPr>
                <w:rFonts w:cs="Arial"/>
              </w:rPr>
              <w:t>triisopropanolamine</w:t>
            </w:r>
            <w:proofErr w:type="spellEnd"/>
            <w:r w:rsidR="00E9119E">
              <w:rPr>
                <w:rFonts w:cs="Arial"/>
              </w:rPr>
              <w:t xml:space="preserve"> salt</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rPr>
                <w:rFonts w:cs="Arial"/>
              </w:rPr>
              <w:t>Corteva</w:t>
            </w:r>
            <w:proofErr w:type="spellEnd"/>
            <w:r>
              <w:rPr>
                <w:rFonts w:cs="Arial"/>
              </w:rPr>
              <w:t xml:space="preserve"> </w:t>
            </w:r>
            <w:proofErr w:type="spellStart"/>
            <w:r>
              <w:rPr>
                <w:rFonts w:cs="Arial"/>
              </w:rPr>
              <w:t>Agriscience</w:t>
            </w:r>
            <w:proofErr w:type="spellEnd"/>
            <w:r>
              <w:rPr>
                <w:rFonts w:cs="Arial"/>
              </w:rPr>
              <w:t xml:space="preserve">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003 771 659</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 xml:space="preserve">To amend the product label in line with the 2,4-D reconsideration final regulatory decision and add </w:t>
            </w:r>
            <w:proofErr w:type="spellStart"/>
            <w:r w:rsidRPr="0042534B">
              <w:rPr>
                <w:rFonts w:cs="Arial"/>
                <w:i/>
              </w:rPr>
              <w:t>Pimelea</w:t>
            </w:r>
            <w:proofErr w:type="spellEnd"/>
            <w:r w:rsidRPr="0042534B">
              <w:rPr>
                <w:rFonts w:cs="Arial"/>
                <w:i/>
              </w:rPr>
              <w:t xml:space="preserve"> sp</w:t>
            </w:r>
            <w:r>
              <w:rPr>
                <w:rFonts w:cs="Arial"/>
              </w:rPr>
              <w:t>. to the situation agricultural non-crop areas, commercial and industrial areas, pastures and rights-of-way under the permit to label project</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4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69106</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69106</w:t>
            </w:r>
            <w:r w:rsidRPr="008C76AB">
              <w:rPr>
                <w:rFonts w:cs="Arial"/>
              </w:rPr>
              <w:t>/</w:t>
            </w:r>
            <w:r>
              <w:rPr>
                <w:rFonts w:cs="Arial"/>
              </w:rPr>
              <w:t>130861</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129053</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Pyganic</w:t>
            </w:r>
            <w:proofErr w:type="spellEnd"/>
            <w:r>
              <w:rPr>
                <w:rFonts w:cs="Arial"/>
              </w:rPr>
              <w:t xml:space="preserve"> Organic Insecticide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AA2AD3" w:rsidP="00531E55">
            <w:pPr>
              <w:pStyle w:val="S8Gazettetabletext"/>
            </w:pPr>
            <w:r>
              <w:rPr>
                <w:rFonts w:cs="Arial"/>
              </w:rPr>
              <w:t>13</w:t>
            </w:r>
            <w:r>
              <w:rPr>
                <w:rFonts w:cs="Arial"/>
              </w:rPr>
              <w:t> </w:t>
            </w:r>
            <w:r w:rsidR="00E9119E">
              <w:rPr>
                <w:rFonts w:cs="Arial"/>
              </w:rPr>
              <w:t>g/L pyrethrins</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AA2AD3">
            <w:pPr>
              <w:pStyle w:val="S8Gazettetabletext"/>
            </w:pPr>
            <w:r>
              <w:rPr>
                <w:rFonts w:cs="Arial"/>
              </w:rPr>
              <w:t xml:space="preserve">Sumitomo Chemical Australia Pty </w:t>
            </w:r>
            <w:r w:rsidR="00AA2AD3">
              <w:rPr>
                <w:rFonts w:cs="Arial"/>
              </w:rPr>
              <w:t>Lt</w:t>
            </w:r>
            <w:r>
              <w:rPr>
                <w:rFonts w:cs="Arial"/>
              </w:rPr>
              <w: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081 096 255</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To amend the withholding period and add new crops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5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59684</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59684</w:t>
            </w:r>
            <w:r w:rsidRPr="008C76AB">
              <w:rPr>
                <w:rFonts w:cs="Arial"/>
              </w:rPr>
              <w:t>/</w:t>
            </w:r>
            <w:r>
              <w:rPr>
                <w:rFonts w:cs="Arial"/>
              </w:rPr>
              <w:t>129053</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lastRenderedPageBreak/>
              <w:t>Application no.</w:t>
            </w:r>
          </w:p>
        </w:tc>
        <w:tc>
          <w:tcPr>
            <w:tcW w:w="3898" w:type="pct"/>
          </w:tcPr>
          <w:p w:rsidR="00E9119E" w:rsidRDefault="00E9119E" w:rsidP="00531E55">
            <w:pPr>
              <w:pStyle w:val="S8Gazettetabletext"/>
            </w:pPr>
            <w:r>
              <w:rPr>
                <w:rFonts w:cs="Arial"/>
                <w:szCs w:val="16"/>
              </w:rPr>
              <w:t>130937</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Silvashield</w:t>
            </w:r>
            <w:proofErr w:type="spellEnd"/>
            <w:r>
              <w:rPr>
                <w:rFonts w:cs="Arial"/>
              </w:rPr>
              <w:t xml:space="preserve"> Injectable Tree Insecticide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Pr>
                <w:rFonts w:cs="Arial"/>
              </w:rPr>
              <w:t>200</w:t>
            </w:r>
            <w:r w:rsidR="00AA2AD3">
              <w:rPr>
                <w:rFonts w:cs="Arial"/>
              </w:rPr>
              <w:t> </w:t>
            </w:r>
            <w:r>
              <w:rPr>
                <w:rFonts w:cs="Arial"/>
              </w:rPr>
              <w:t xml:space="preserve">g/L </w:t>
            </w:r>
            <w:proofErr w:type="spellStart"/>
            <w:r>
              <w:rPr>
                <w:rFonts w:cs="Arial"/>
              </w:rPr>
              <w:t>imidacloprid</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B78CA" w:rsidP="00531E55">
            <w:pPr>
              <w:pStyle w:val="S8Gazettetabletext"/>
            </w:pPr>
            <w:r>
              <w:rPr>
                <w:rFonts w:cs="Arial"/>
              </w:rPr>
              <w:t>Bayer CropS</w:t>
            </w:r>
            <w:r w:rsidR="00E9119E">
              <w:rPr>
                <w:rFonts w:cs="Arial"/>
              </w:rPr>
              <w:t>cience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000 226 022</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To amend the signal heading, constituent statements and first aid instructions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5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62475</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62475</w:t>
            </w:r>
            <w:r w:rsidRPr="00397B01">
              <w:rPr>
                <w:rFonts w:cs="Arial"/>
              </w:rPr>
              <w:t>/</w:t>
            </w:r>
            <w:r>
              <w:rPr>
                <w:rFonts w:cs="Arial"/>
              </w:rPr>
              <w:t>130937</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sidRPr="00745A63">
              <w:rPr>
                <w:szCs w:val="16"/>
              </w:rPr>
              <w:t>132284</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sidRPr="00745A63">
              <w:rPr>
                <w:szCs w:val="16"/>
              </w:rPr>
              <w:t>Brunnings</w:t>
            </w:r>
            <w:proofErr w:type="spellEnd"/>
            <w:r w:rsidRPr="00745A63">
              <w:rPr>
                <w:spacing w:val="-2"/>
                <w:szCs w:val="16"/>
              </w:rPr>
              <w:t xml:space="preserve"> </w:t>
            </w:r>
            <w:r w:rsidRPr="00745A63">
              <w:rPr>
                <w:szCs w:val="16"/>
              </w:rPr>
              <w:t>Camphor</w:t>
            </w:r>
            <w:r w:rsidRPr="00745A63">
              <w:rPr>
                <w:spacing w:val="-2"/>
                <w:szCs w:val="16"/>
              </w:rPr>
              <w:t xml:space="preserve"> </w:t>
            </w:r>
            <w:r w:rsidRPr="00745A63">
              <w:rPr>
                <w:szCs w:val="16"/>
              </w:rPr>
              <w:t>Moth</w:t>
            </w:r>
            <w:r w:rsidRPr="00745A63">
              <w:rPr>
                <w:spacing w:val="-2"/>
                <w:szCs w:val="16"/>
              </w:rPr>
              <w:t xml:space="preserve"> </w:t>
            </w:r>
            <w:r>
              <w:rPr>
                <w:spacing w:val="-2"/>
                <w:szCs w:val="16"/>
              </w:rPr>
              <w:t>&amp;</w:t>
            </w:r>
            <w:r w:rsidRPr="00745A63">
              <w:rPr>
                <w:spacing w:val="-1"/>
                <w:szCs w:val="16"/>
              </w:rPr>
              <w:t xml:space="preserve"> </w:t>
            </w:r>
            <w:r w:rsidRPr="00745A63">
              <w:rPr>
                <w:szCs w:val="16"/>
              </w:rPr>
              <w:t>Silverfish</w:t>
            </w:r>
            <w:r w:rsidRPr="00745A63">
              <w:rPr>
                <w:spacing w:val="-3"/>
                <w:szCs w:val="16"/>
              </w:rPr>
              <w:t xml:space="preserve"> </w:t>
            </w:r>
            <w:r w:rsidRPr="00745A63">
              <w:rPr>
                <w:szCs w:val="16"/>
              </w:rPr>
              <w:t>Repellent</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sidRPr="00745A63">
              <w:rPr>
                <w:szCs w:val="16"/>
              </w:rPr>
              <w:t>960</w:t>
            </w:r>
            <w:r w:rsidR="00AA2AD3">
              <w:rPr>
                <w:szCs w:val="16"/>
              </w:rPr>
              <w:t> </w:t>
            </w:r>
            <w:r w:rsidRPr="00745A63">
              <w:rPr>
                <w:szCs w:val="16"/>
              </w:rPr>
              <w:t>g/kg</w:t>
            </w:r>
            <w:r w:rsidRPr="00745A63">
              <w:rPr>
                <w:spacing w:val="-2"/>
                <w:szCs w:val="16"/>
              </w:rPr>
              <w:t xml:space="preserve"> </w:t>
            </w:r>
            <w:r w:rsidRPr="00745A63">
              <w:rPr>
                <w:szCs w:val="16"/>
              </w:rPr>
              <w:t>camphor</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sidRPr="00745A63">
              <w:rPr>
                <w:szCs w:val="16"/>
              </w:rPr>
              <w:t>Agro-Alliance</w:t>
            </w:r>
            <w:r w:rsidRPr="00745A63">
              <w:rPr>
                <w:spacing w:val="-3"/>
                <w:szCs w:val="16"/>
              </w:rPr>
              <w:t xml:space="preserve"> </w:t>
            </w:r>
            <w:r w:rsidRPr="00745A63">
              <w:rPr>
                <w:szCs w:val="16"/>
              </w:rPr>
              <w:t>(Australia)</w:t>
            </w:r>
            <w:r w:rsidRPr="00745A63">
              <w:rPr>
                <w:spacing w:val="-2"/>
                <w:szCs w:val="16"/>
              </w:rPr>
              <w:t xml:space="preserve"> </w:t>
            </w:r>
            <w:r w:rsidRPr="00745A63">
              <w:rPr>
                <w:szCs w:val="16"/>
              </w:rPr>
              <w:t>Pty</w:t>
            </w:r>
            <w:r w:rsidRPr="00745A63">
              <w:rPr>
                <w:spacing w:val="-3"/>
                <w:szCs w:val="16"/>
              </w:rPr>
              <w:t xml:space="preserve"> </w:t>
            </w:r>
            <w:r w:rsidRPr="00745A63">
              <w:rPr>
                <w:szCs w:val="16"/>
              </w:rPr>
              <w:t>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sidRPr="00745A63">
              <w:rPr>
                <w:szCs w:val="16"/>
              </w:rPr>
              <w:t>130</w:t>
            </w:r>
            <w:r w:rsidRPr="00745A63">
              <w:rPr>
                <w:spacing w:val="-1"/>
                <w:szCs w:val="16"/>
              </w:rPr>
              <w:t xml:space="preserve"> </w:t>
            </w:r>
            <w:r w:rsidRPr="00745A63">
              <w:rPr>
                <w:szCs w:val="16"/>
              </w:rPr>
              <w:t>864</w:t>
            </w:r>
            <w:r w:rsidRPr="00745A63">
              <w:rPr>
                <w:spacing w:val="-1"/>
                <w:szCs w:val="16"/>
              </w:rPr>
              <w:t xml:space="preserve"> </w:t>
            </w:r>
            <w:r w:rsidRPr="00745A63">
              <w:rPr>
                <w:szCs w:val="16"/>
              </w:rPr>
              <w:t>603</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sidRPr="00745A63">
              <w:rPr>
                <w:szCs w:val="16"/>
              </w:rPr>
              <w:t>To</w:t>
            </w:r>
            <w:r w:rsidRPr="00745A63">
              <w:rPr>
                <w:spacing w:val="-2"/>
                <w:szCs w:val="16"/>
              </w:rPr>
              <w:t xml:space="preserve"> </w:t>
            </w:r>
            <w:r w:rsidRPr="00745A63">
              <w:rPr>
                <w:szCs w:val="16"/>
              </w:rPr>
              <w:t>vary</w:t>
            </w:r>
            <w:r w:rsidRPr="00745A63">
              <w:rPr>
                <w:spacing w:val="-2"/>
                <w:szCs w:val="16"/>
              </w:rPr>
              <w:t xml:space="preserve"> </w:t>
            </w:r>
            <w:r w:rsidRPr="00745A63">
              <w:rPr>
                <w:szCs w:val="16"/>
              </w:rPr>
              <w:t>the</w:t>
            </w:r>
            <w:r w:rsidRPr="00745A63">
              <w:rPr>
                <w:spacing w:val="-2"/>
                <w:szCs w:val="16"/>
              </w:rPr>
              <w:t xml:space="preserve"> </w:t>
            </w:r>
            <w:r w:rsidRPr="00745A63">
              <w:rPr>
                <w:szCs w:val="16"/>
              </w:rPr>
              <w:t>distinguishing</w:t>
            </w:r>
            <w:r w:rsidRPr="00745A63">
              <w:rPr>
                <w:spacing w:val="-2"/>
                <w:szCs w:val="16"/>
              </w:rPr>
              <w:t xml:space="preserve"> </w:t>
            </w:r>
            <w:r w:rsidRPr="00745A63">
              <w:rPr>
                <w:szCs w:val="16"/>
              </w:rPr>
              <w:t>product</w:t>
            </w:r>
            <w:r w:rsidRPr="00745A63">
              <w:rPr>
                <w:spacing w:val="-2"/>
                <w:szCs w:val="16"/>
              </w:rPr>
              <w:t xml:space="preserve"> </w:t>
            </w:r>
            <w:r w:rsidRPr="00745A63">
              <w:rPr>
                <w:szCs w:val="16"/>
              </w:rPr>
              <w:t>name</w:t>
            </w:r>
            <w:r w:rsidRPr="00745A63">
              <w:rPr>
                <w:spacing w:val="-1"/>
                <w:szCs w:val="16"/>
              </w:rPr>
              <w:t xml:space="preserve"> </w:t>
            </w:r>
            <w:r w:rsidRPr="00745A63">
              <w:rPr>
                <w:szCs w:val="16"/>
              </w:rPr>
              <w:t>and</w:t>
            </w:r>
            <w:r w:rsidRPr="00745A63">
              <w:rPr>
                <w:spacing w:val="-2"/>
                <w:szCs w:val="16"/>
              </w:rPr>
              <w:t xml:space="preserve"> </w:t>
            </w:r>
            <w:r w:rsidRPr="00745A63">
              <w:rPr>
                <w:szCs w:val="16"/>
              </w:rPr>
              <w:t>the name</w:t>
            </w:r>
            <w:r w:rsidRPr="00745A63">
              <w:rPr>
                <w:spacing w:val="1"/>
                <w:szCs w:val="16"/>
              </w:rPr>
              <w:t xml:space="preserve"> </w:t>
            </w:r>
            <w:r w:rsidRPr="00745A63">
              <w:rPr>
                <w:szCs w:val="16"/>
              </w:rPr>
              <w:t>that</w:t>
            </w:r>
            <w:r w:rsidRPr="00745A63">
              <w:rPr>
                <w:spacing w:val="-2"/>
                <w:szCs w:val="16"/>
              </w:rPr>
              <w:t xml:space="preserve"> </w:t>
            </w:r>
            <w:r w:rsidRPr="00745A63">
              <w:rPr>
                <w:szCs w:val="16"/>
              </w:rPr>
              <w:t>appears on</w:t>
            </w:r>
            <w:r w:rsidRPr="00745A63">
              <w:rPr>
                <w:spacing w:val="-2"/>
                <w:szCs w:val="16"/>
              </w:rPr>
              <w:t xml:space="preserve"> </w:t>
            </w:r>
            <w:r w:rsidRPr="00745A63">
              <w:rPr>
                <w:szCs w:val="16"/>
              </w:rPr>
              <w:t>the</w:t>
            </w:r>
            <w:r w:rsidRPr="00745A63">
              <w:rPr>
                <w:spacing w:val="-2"/>
                <w:szCs w:val="16"/>
              </w:rPr>
              <w:t xml:space="preserve"> </w:t>
            </w:r>
            <w:r w:rsidRPr="00745A63">
              <w:rPr>
                <w:szCs w:val="16"/>
              </w:rPr>
              <w:t>label</w:t>
            </w:r>
            <w:r w:rsidRPr="00745A63">
              <w:rPr>
                <w:spacing w:val="-1"/>
                <w:szCs w:val="16"/>
              </w:rPr>
              <w:t xml:space="preserve"> </w:t>
            </w:r>
            <w:r w:rsidRPr="00745A63">
              <w:rPr>
                <w:szCs w:val="16"/>
              </w:rPr>
              <w:t>from</w:t>
            </w:r>
            <w:r w:rsidRPr="00745A63">
              <w:rPr>
                <w:spacing w:val="-1"/>
                <w:szCs w:val="16"/>
              </w:rPr>
              <w:t xml:space="preserve"> </w:t>
            </w:r>
            <w:r w:rsidRPr="00745A63">
              <w:rPr>
                <w:szCs w:val="16"/>
              </w:rPr>
              <w:t>'</w:t>
            </w:r>
            <w:proofErr w:type="spellStart"/>
            <w:r w:rsidRPr="00745A63">
              <w:rPr>
                <w:szCs w:val="16"/>
              </w:rPr>
              <w:t>Brunnnings</w:t>
            </w:r>
            <w:proofErr w:type="spellEnd"/>
            <w:r w:rsidRPr="00745A63">
              <w:rPr>
                <w:spacing w:val="-41"/>
                <w:szCs w:val="16"/>
              </w:rPr>
              <w:t xml:space="preserve"> </w:t>
            </w:r>
            <w:r w:rsidRPr="00745A63">
              <w:rPr>
                <w:szCs w:val="16"/>
              </w:rPr>
              <w:t>Camphor</w:t>
            </w:r>
            <w:r w:rsidRPr="00745A63">
              <w:rPr>
                <w:spacing w:val="-2"/>
                <w:szCs w:val="16"/>
              </w:rPr>
              <w:t xml:space="preserve"> </w:t>
            </w:r>
            <w:r w:rsidRPr="00745A63">
              <w:rPr>
                <w:szCs w:val="16"/>
              </w:rPr>
              <w:t>Moth</w:t>
            </w:r>
            <w:r w:rsidRPr="00745A63">
              <w:rPr>
                <w:spacing w:val="-2"/>
                <w:szCs w:val="16"/>
              </w:rPr>
              <w:t xml:space="preserve"> </w:t>
            </w:r>
            <w:r w:rsidRPr="00745A63">
              <w:rPr>
                <w:szCs w:val="16"/>
              </w:rPr>
              <w:t>&amp;</w:t>
            </w:r>
            <w:r w:rsidRPr="00745A63">
              <w:rPr>
                <w:spacing w:val="1"/>
                <w:szCs w:val="16"/>
              </w:rPr>
              <w:t xml:space="preserve"> </w:t>
            </w:r>
            <w:r w:rsidRPr="00745A63">
              <w:rPr>
                <w:szCs w:val="16"/>
              </w:rPr>
              <w:t>Silverfish</w:t>
            </w:r>
            <w:r w:rsidRPr="00745A63">
              <w:rPr>
                <w:spacing w:val="-2"/>
                <w:szCs w:val="16"/>
              </w:rPr>
              <w:t xml:space="preserve"> </w:t>
            </w:r>
            <w:r w:rsidRPr="00745A63">
              <w:rPr>
                <w:szCs w:val="16"/>
              </w:rPr>
              <w:t>Repellent'</w:t>
            </w:r>
            <w:r w:rsidRPr="00745A63">
              <w:rPr>
                <w:spacing w:val="-2"/>
                <w:szCs w:val="16"/>
              </w:rPr>
              <w:t xml:space="preserve"> </w:t>
            </w:r>
            <w:r w:rsidRPr="00745A63">
              <w:rPr>
                <w:szCs w:val="16"/>
              </w:rPr>
              <w:t>to '</w:t>
            </w:r>
            <w:proofErr w:type="spellStart"/>
            <w:r w:rsidRPr="00745A63">
              <w:rPr>
                <w:szCs w:val="16"/>
              </w:rPr>
              <w:t>Brunnings</w:t>
            </w:r>
            <w:proofErr w:type="spellEnd"/>
            <w:r w:rsidRPr="00745A63">
              <w:rPr>
                <w:szCs w:val="16"/>
              </w:rPr>
              <w:t xml:space="preserve"> Camphor</w:t>
            </w:r>
            <w:r w:rsidRPr="00745A63">
              <w:rPr>
                <w:spacing w:val="-2"/>
                <w:szCs w:val="16"/>
              </w:rPr>
              <w:t xml:space="preserve"> </w:t>
            </w:r>
            <w:r w:rsidRPr="00745A63">
              <w:rPr>
                <w:szCs w:val="16"/>
              </w:rPr>
              <w:t>Moth</w:t>
            </w:r>
            <w:r w:rsidRPr="00745A63">
              <w:rPr>
                <w:spacing w:val="1"/>
                <w:szCs w:val="16"/>
              </w:rPr>
              <w:t xml:space="preserve"> </w:t>
            </w:r>
            <w:r w:rsidRPr="00745A63">
              <w:rPr>
                <w:szCs w:val="16"/>
              </w:rPr>
              <w:t>&amp;</w:t>
            </w:r>
            <w:r w:rsidRPr="00745A63">
              <w:rPr>
                <w:spacing w:val="-2"/>
                <w:szCs w:val="16"/>
              </w:rPr>
              <w:t xml:space="preserve"> </w:t>
            </w:r>
            <w:r w:rsidRPr="00745A63">
              <w:rPr>
                <w:szCs w:val="16"/>
              </w:rPr>
              <w:t>Silverfish</w:t>
            </w:r>
            <w:r w:rsidRPr="00745A63">
              <w:rPr>
                <w:spacing w:val="-2"/>
                <w:szCs w:val="16"/>
              </w:rPr>
              <w:t xml:space="preserve"> </w:t>
            </w:r>
            <w:r w:rsidRPr="00745A63">
              <w:rPr>
                <w:szCs w:val="16"/>
              </w:rPr>
              <w:t>Repellent'</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sidRPr="00745A63">
              <w:rPr>
                <w:szCs w:val="16"/>
              </w:rPr>
              <w:t>9</w:t>
            </w:r>
            <w:r w:rsidRPr="00745A63">
              <w:rPr>
                <w:spacing w:val="-2"/>
                <w:szCs w:val="16"/>
              </w:rPr>
              <w:t xml:space="preserve"> </w:t>
            </w:r>
            <w:r w:rsidRPr="00745A63">
              <w:rPr>
                <w:szCs w:val="16"/>
              </w:rPr>
              <w:t>August</w:t>
            </w:r>
            <w:r w:rsidRPr="00745A63">
              <w:rPr>
                <w:spacing w:val="-2"/>
                <w:szCs w:val="16"/>
              </w:rPr>
              <w:t xml:space="preserve"> </w:t>
            </w:r>
            <w:r w:rsidRPr="00745A63">
              <w:rPr>
                <w:szCs w:val="16"/>
              </w:rPr>
              <w:t>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sidRPr="00745A63">
              <w:rPr>
                <w:szCs w:val="16"/>
              </w:rPr>
              <w:t>90855</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sidRPr="00745A63">
              <w:rPr>
                <w:szCs w:val="16"/>
              </w:rPr>
              <w:t>90855/132284</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129780</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proofErr w:type="spellStart"/>
            <w:r>
              <w:rPr>
                <w:rFonts w:cs="Arial"/>
              </w:rPr>
              <w:t>Amgrow</w:t>
            </w:r>
            <w:proofErr w:type="spellEnd"/>
            <w:r>
              <w:rPr>
                <w:rFonts w:cs="Arial"/>
              </w:rPr>
              <w:t xml:space="preserve"> Bin-Die Selective Lawn </w:t>
            </w:r>
            <w:proofErr w:type="spellStart"/>
            <w:r>
              <w:rPr>
                <w:rFonts w:cs="Arial"/>
              </w:rPr>
              <w:t>Weeder</w:t>
            </w:r>
            <w:proofErr w:type="spellEnd"/>
            <w:r>
              <w:rPr>
                <w:rFonts w:cs="Arial"/>
              </w:rPr>
              <w:t xml:space="preserve"> Ready To Use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Pr>
                <w:rFonts w:cs="Arial"/>
              </w:rPr>
              <w:t>12</w:t>
            </w:r>
            <w:r w:rsidR="00AA2AD3">
              <w:rPr>
                <w:rFonts w:cs="Arial"/>
              </w:rPr>
              <w:t> </w:t>
            </w:r>
            <w:r>
              <w:rPr>
                <w:rFonts w:cs="Arial"/>
              </w:rPr>
              <w:t>g/L bromoxynil present as N-</w:t>
            </w:r>
            <w:proofErr w:type="spellStart"/>
            <w:r>
              <w:rPr>
                <w:rFonts w:cs="Arial"/>
              </w:rPr>
              <w:t>octanoyl</w:t>
            </w:r>
            <w:proofErr w:type="spellEnd"/>
            <w:r>
              <w:rPr>
                <w:rFonts w:cs="Arial"/>
              </w:rPr>
              <w:t xml:space="preserve"> ester, 12</w:t>
            </w:r>
            <w:r w:rsidR="00AA2AD3">
              <w:rPr>
                <w:rFonts w:cs="Arial"/>
              </w:rPr>
              <w:t> </w:t>
            </w:r>
            <w:r>
              <w:rPr>
                <w:rFonts w:cs="Arial"/>
              </w:rPr>
              <w:t>g/L MCPA present as the 2-ethylhexyl ester</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rPr>
                <w:rFonts w:cs="Arial"/>
              </w:rPr>
              <w:t>Amgrow</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100 684 786</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 xml:space="preserve">To include </w:t>
            </w:r>
            <w:proofErr w:type="spellStart"/>
            <w:r w:rsidR="00EB78CA">
              <w:rPr>
                <w:rFonts w:cs="Arial"/>
              </w:rPr>
              <w:t>Z</w:t>
            </w:r>
            <w:r w:rsidRPr="0052625D">
              <w:rPr>
                <w:rFonts w:cs="Arial"/>
              </w:rPr>
              <w:t>oysia</w:t>
            </w:r>
            <w:proofErr w:type="spellEnd"/>
            <w:r>
              <w:rPr>
                <w:rFonts w:cs="Arial"/>
              </w:rPr>
              <w:t xml:space="preserve"> turf in the list of turf species that can be applied for</w:t>
            </w:r>
            <w:r w:rsidR="00EB78CA">
              <w:rPr>
                <w:rFonts w:cs="Arial"/>
              </w:rPr>
              <w:t xml:space="preserve"> the control of bindii, clover and</w:t>
            </w:r>
            <w:r>
              <w:rPr>
                <w:rFonts w:cs="Arial"/>
              </w:rPr>
              <w:t xml:space="preserve"> other broadleaf weeds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10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59176</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59176</w:t>
            </w:r>
            <w:r w:rsidRPr="008C76AB">
              <w:rPr>
                <w:rFonts w:cs="Arial"/>
              </w:rPr>
              <w:t>/</w:t>
            </w:r>
            <w:r>
              <w:rPr>
                <w:rFonts w:cs="Arial"/>
              </w:rPr>
              <w:t>129780</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131014</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JURA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Pr>
                <w:rFonts w:cs="Arial"/>
              </w:rPr>
              <w:t>667</w:t>
            </w:r>
            <w:r w:rsidR="00AA2AD3">
              <w:rPr>
                <w:rFonts w:cs="Arial"/>
              </w:rPr>
              <w:t> </w:t>
            </w:r>
            <w:r>
              <w:rPr>
                <w:rFonts w:cs="Arial"/>
              </w:rPr>
              <w:t xml:space="preserve">g/L </w:t>
            </w:r>
            <w:proofErr w:type="spellStart"/>
            <w:r>
              <w:rPr>
                <w:rFonts w:cs="Arial"/>
              </w:rPr>
              <w:t>prosulfocarb</w:t>
            </w:r>
            <w:proofErr w:type="spellEnd"/>
            <w:r>
              <w:rPr>
                <w:rFonts w:cs="Arial"/>
              </w:rPr>
              <w:t>, 14</w:t>
            </w:r>
            <w:r w:rsidR="00AA2AD3">
              <w:rPr>
                <w:rFonts w:cs="Arial"/>
              </w:rPr>
              <w:t> </w:t>
            </w:r>
            <w:r>
              <w:rPr>
                <w:rFonts w:cs="Arial"/>
              </w:rPr>
              <w:t xml:space="preserve">g/L </w:t>
            </w:r>
            <w:proofErr w:type="spellStart"/>
            <w:r>
              <w:rPr>
                <w:rFonts w:cs="Arial"/>
              </w:rPr>
              <w:t>diflufenican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proofErr w:type="spellStart"/>
            <w:r>
              <w:rPr>
                <w:rFonts w:cs="Arial"/>
              </w:rPr>
              <w:t>Globachem</w:t>
            </w:r>
            <w:proofErr w:type="spellEnd"/>
            <w:r>
              <w:rPr>
                <w:rFonts w:cs="Arial"/>
              </w:rPr>
              <w:t xml:space="preserve"> N.V.</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N/A</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To extend the pack size range</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10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88895</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88895</w:t>
            </w:r>
            <w:r w:rsidRPr="008C76AB">
              <w:rPr>
                <w:rFonts w:cs="Arial"/>
              </w:rPr>
              <w:t>/</w:t>
            </w:r>
            <w:r>
              <w:rPr>
                <w:rFonts w:cs="Arial"/>
              </w:rPr>
              <w:t>131014</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lastRenderedPageBreak/>
              <w:t>Application no.</w:t>
            </w:r>
          </w:p>
        </w:tc>
        <w:tc>
          <w:tcPr>
            <w:tcW w:w="3898" w:type="pct"/>
          </w:tcPr>
          <w:p w:rsidR="00E9119E" w:rsidRDefault="00E9119E" w:rsidP="00531E55">
            <w:pPr>
              <w:pStyle w:val="S8Gazettetabletext"/>
            </w:pPr>
            <w:r>
              <w:rPr>
                <w:rFonts w:cs="Arial"/>
                <w:szCs w:val="16"/>
              </w:rPr>
              <w:t>127288</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Vanquish Pro Ant Bait</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Pr>
                <w:rFonts w:cs="Arial"/>
              </w:rPr>
              <w:t>0.06</w:t>
            </w:r>
            <w:r w:rsidR="00AA2AD3">
              <w:rPr>
                <w:rFonts w:cs="Arial"/>
              </w:rPr>
              <w:t> </w:t>
            </w:r>
            <w:r>
              <w:rPr>
                <w:rFonts w:cs="Arial"/>
              </w:rPr>
              <w:t xml:space="preserve">g/kg </w:t>
            </w:r>
            <w:proofErr w:type="spellStart"/>
            <w:r>
              <w:rPr>
                <w:rFonts w:cs="Arial"/>
              </w:rPr>
              <w:t>fipronil</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Bait Technology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N/A</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To add new use situation in ecological and conservation areas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11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84966</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84966</w:t>
            </w:r>
            <w:r w:rsidRPr="008C76AB">
              <w:rPr>
                <w:rFonts w:cs="Arial"/>
              </w:rPr>
              <w:t>/</w:t>
            </w:r>
            <w:r>
              <w:rPr>
                <w:rFonts w:cs="Arial"/>
              </w:rPr>
              <w:t>127288</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130896</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 xml:space="preserve">Titan </w:t>
            </w:r>
            <w:proofErr w:type="spellStart"/>
            <w:r>
              <w:rPr>
                <w:rFonts w:cs="Arial"/>
              </w:rPr>
              <w:t>Clopyralid</w:t>
            </w:r>
            <w:proofErr w:type="spellEnd"/>
            <w:r>
              <w:rPr>
                <w:rFonts w:cs="Arial"/>
              </w:rPr>
              <w:t xml:space="preserve"> 750SG Herbicide</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E9119E" w:rsidP="00AA2AD3">
            <w:pPr>
              <w:pStyle w:val="S8Gazettetabletext"/>
            </w:pPr>
            <w:r>
              <w:rPr>
                <w:rFonts w:cs="Arial"/>
              </w:rPr>
              <w:t>750</w:t>
            </w:r>
            <w:r w:rsidR="00AA2AD3">
              <w:rPr>
                <w:rFonts w:cs="Arial"/>
              </w:rPr>
              <w:t> </w:t>
            </w:r>
            <w:r>
              <w:rPr>
                <w:rFonts w:cs="Arial"/>
              </w:rPr>
              <w:t xml:space="preserve">g/kg </w:t>
            </w:r>
            <w:proofErr w:type="spellStart"/>
            <w:r>
              <w:rPr>
                <w:rFonts w:cs="Arial"/>
              </w:rPr>
              <w:t>clopyralid</w:t>
            </w:r>
            <w:proofErr w:type="spellEnd"/>
            <w:r>
              <w:rPr>
                <w:rFonts w:cs="Arial"/>
              </w:rPr>
              <w:t xml:space="preserve"> present as the potassium salt</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Titan Ag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122 081 574</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To include additional claims for weed control in forests, industrial and commercial situations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12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62537</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62537</w:t>
            </w:r>
            <w:r w:rsidRPr="008C76AB">
              <w:rPr>
                <w:rFonts w:cs="Arial"/>
              </w:rPr>
              <w:t>/</w:t>
            </w:r>
            <w:r>
              <w:rPr>
                <w:rFonts w:cs="Arial"/>
              </w:rPr>
              <w:t>130896</w:t>
            </w:r>
          </w:p>
        </w:tc>
      </w:tr>
    </w:tbl>
    <w:p w:rsidR="00E9119E" w:rsidRPr="003979F9"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t>Application no.</w:t>
            </w:r>
          </w:p>
        </w:tc>
        <w:tc>
          <w:tcPr>
            <w:tcW w:w="3898" w:type="pct"/>
          </w:tcPr>
          <w:p w:rsidR="00E9119E" w:rsidRDefault="00E9119E" w:rsidP="00531E55">
            <w:pPr>
              <w:pStyle w:val="S8Gazettetabletext"/>
            </w:pPr>
            <w:r>
              <w:rPr>
                <w:rFonts w:cs="Arial"/>
                <w:szCs w:val="16"/>
              </w:rPr>
              <w:t>130998</w:t>
            </w:r>
          </w:p>
        </w:tc>
      </w:tr>
      <w:tr w:rsidR="00E9119E" w:rsidTr="00E9119E">
        <w:trPr>
          <w:tblHeader/>
        </w:trPr>
        <w:tc>
          <w:tcPr>
            <w:tcW w:w="1102" w:type="pct"/>
            <w:shd w:val="clear" w:color="auto" w:fill="E6E6E6"/>
          </w:tcPr>
          <w:p w:rsidR="00E9119E" w:rsidRDefault="00E9119E" w:rsidP="00531E55">
            <w:pPr>
              <w:pStyle w:val="S8Gazettetableheading"/>
            </w:pPr>
            <w:r w:rsidRPr="00ED4AA8">
              <w:t>Product name</w:t>
            </w:r>
          </w:p>
        </w:tc>
        <w:tc>
          <w:tcPr>
            <w:tcW w:w="3898" w:type="pct"/>
          </w:tcPr>
          <w:p w:rsidR="00E9119E" w:rsidRDefault="00E9119E" w:rsidP="00531E55">
            <w:pPr>
              <w:pStyle w:val="S8Gazettetabletext"/>
            </w:pPr>
            <w:r>
              <w:rPr>
                <w:rFonts w:cs="Arial"/>
              </w:rPr>
              <w:t xml:space="preserve">Aldi </w:t>
            </w:r>
            <w:proofErr w:type="spellStart"/>
            <w:r>
              <w:rPr>
                <w:rFonts w:cs="Arial"/>
              </w:rPr>
              <w:t>Bunnybait</w:t>
            </w:r>
            <w:proofErr w:type="spellEnd"/>
            <w:r>
              <w:rPr>
                <w:rFonts w:cs="Arial"/>
              </w:rPr>
              <w:t xml:space="preserve"> Oat Bait For Rabbits</w:t>
            </w:r>
          </w:p>
        </w:tc>
      </w:tr>
      <w:tr w:rsidR="00E9119E" w:rsidTr="00E9119E">
        <w:trPr>
          <w:tblHeader/>
        </w:trPr>
        <w:tc>
          <w:tcPr>
            <w:tcW w:w="1102" w:type="pct"/>
            <w:shd w:val="clear" w:color="auto" w:fill="E6E6E6"/>
          </w:tcPr>
          <w:p w:rsidR="00E9119E" w:rsidRDefault="00E9119E" w:rsidP="00531E55">
            <w:pPr>
              <w:pStyle w:val="S8Gazettetableheading"/>
            </w:pPr>
            <w:r w:rsidRPr="00ED4AA8">
              <w:t>Active constituent/s</w:t>
            </w:r>
          </w:p>
        </w:tc>
        <w:tc>
          <w:tcPr>
            <w:tcW w:w="3898" w:type="pct"/>
          </w:tcPr>
          <w:p w:rsidR="00E9119E" w:rsidRDefault="00AA2AD3" w:rsidP="00531E55">
            <w:pPr>
              <w:pStyle w:val="S8Gazettetabletext"/>
            </w:pPr>
            <w:r>
              <w:rPr>
                <w:rFonts w:cs="Arial"/>
              </w:rPr>
              <w:t>0.5</w:t>
            </w:r>
            <w:r>
              <w:rPr>
                <w:rFonts w:cs="Arial"/>
              </w:rPr>
              <w:t> </w:t>
            </w:r>
            <w:r w:rsidR="00E9119E">
              <w:rPr>
                <w:rFonts w:cs="Arial"/>
              </w:rPr>
              <w:t xml:space="preserve">g/kg </w:t>
            </w:r>
            <w:proofErr w:type="spellStart"/>
            <w:r w:rsidR="00E9119E">
              <w:rPr>
                <w:rFonts w:cs="Arial"/>
              </w:rPr>
              <w:t>pindone</w:t>
            </w:r>
            <w:proofErr w:type="spellEnd"/>
            <w:r w:rsidR="00E9119E">
              <w:rPr>
                <w:rFonts w:cs="Arial"/>
              </w:rPr>
              <w:t xml:space="preserve"> as sodium salt</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name</w:t>
            </w:r>
          </w:p>
        </w:tc>
        <w:tc>
          <w:tcPr>
            <w:tcW w:w="3898" w:type="pct"/>
          </w:tcPr>
          <w:p w:rsidR="00E9119E" w:rsidRDefault="00E9119E" w:rsidP="00531E55">
            <w:pPr>
              <w:pStyle w:val="S8Gazettetabletext"/>
            </w:pPr>
            <w:r>
              <w:rPr>
                <w:rFonts w:cs="Arial"/>
              </w:rPr>
              <w:t>Aldi GC Pty Ltd</w:t>
            </w:r>
          </w:p>
        </w:tc>
      </w:tr>
      <w:tr w:rsidR="00E9119E" w:rsidTr="00E9119E">
        <w:trPr>
          <w:tblHeader/>
        </w:trPr>
        <w:tc>
          <w:tcPr>
            <w:tcW w:w="1102" w:type="pct"/>
            <w:shd w:val="clear" w:color="auto" w:fill="E6E6E6"/>
          </w:tcPr>
          <w:p w:rsidR="00E9119E" w:rsidRDefault="00E9119E" w:rsidP="00531E55">
            <w:pPr>
              <w:pStyle w:val="S8Gazettetableheading"/>
            </w:pPr>
            <w:r w:rsidRPr="00ED4AA8">
              <w:t>Applicant ACN</w:t>
            </w:r>
          </w:p>
        </w:tc>
        <w:tc>
          <w:tcPr>
            <w:tcW w:w="3898" w:type="pct"/>
          </w:tcPr>
          <w:p w:rsidR="00E9119E" w:rsidRDefault="00E9119E" w:rsidP="00531E55">
            <w:pPr>
              <w:pStyle w:val="S8Gazettetabletext"/>
            </w:pPr>
            <w:r>
              <w:rPr>
                <w:rFonts w:cs="Arial"/>
                <w:szCs w:val="16"/>
              </w:rPr>
              <w:t>067 824 113</w:t>
            </w:r>
          </w:p>
        </w:tc>
      </w:tr>
      <w:tr w:rsidR="00E9119E" w:rsidTr="00E9119E">
        <w:trPr>
          <w:tblHeader/>
        </w:trPr>
        <w:tc>
          <w:tcPr>
            <w:tcW w:w="1102" w:type="pct"/>
            <w:shd w:val="clear" w:color="auto" w:fill="E6E6E6"/>
          </w:tcPr>
          <w:p w:rsidR="00E9119E" w:rsidRDefault="00E9119E" w:rsidP="00531E55">
            <w:pPr>
              <w:pStyle w:val="S8Gazettetableheading"/>
            </w:pPr>
            <w:r w:rsidRPr="00ED4AA8">
              <w:t>Summary of use</w:t>
            </w:r>
          </w:p>
        </w:tc>
        <w:tc>
          <w:tcPr>
            <w:tcW w:w="3898" w:type="pct"/>
          </w:tcPr>
          <w:p w:rsidR="00E9119E" w:rsidRDefault="00E9119E" w:rsidP="00531E55">
            <w:pPr>
              <w:pStyle w:val="S8Gazettetabletext"/>
            </w:pPr>
            <w:r>
              <w:rPr>
                <w:rFonts w:cs="Arial"/>
              </w:rPr>
              <w:t>To update the safety directions and first aid instructions</w:t>
            </w:r>
          </w:p>
        </w:tc>
      </w:tr>
      <w:tr w:rsidR="00E9119E" w:rsidTr="00E9119E">
        <w:trPr>
          <w:tblHeader/>
        </w:trPr>
        <w:tc>
          <w:tcPr>
            <w:tcW w:w="1102" w:type="pct"/>
            <w:shd w:val="clear" w:color="auto" w:fill="E6E6E6"/>
          </w:tcPr>
          <w:p w:rsidR="00E9119E" w:rsidRDefault="00E9119E" w:rsidP="00531E55">
            <w:pPr>
              <w:pStyle w:val="S8Gazettetableheading"/>
            </w:pPr>
            <w:r w:rsidRPr="00ED4AA8">
              <w:t>D</w:t>
            </w:r>
            <w:r>
              <w:t>ate of registration</w:t>
            </w:r>
          </w:p>
        </w:tc>
        <w:tc>
          <w:tcPr>
            <w:tcW w:w="3898" w:type="pct"/>
          </w:tcPr>
          <w:p w:rsidR="00E9119E" w:rsidRDefault="00E9119E" w:rsidP="00531E55">
            <w:pPr>
              <w:pStyle w:val="S8Gazettetabletext"/>
            </w:pPr>
            <w:r>
              <w:rPr>
                <w:rFonts w:cs="Arial"/>
                <w:szCs w:val="16"/>
              </w:rPr>
              <w:t>12 August 2021</w:t>
            </w:r>
          </w:p>
        </w:tc>
      </w:tr>
      <w:tr w:rsidR="00E9119E" w:rsidTr="00E9119E">
        <w:trPr>
          <w:tblHeader/>
        </w:trPr>
        <w:tc>
          <w:tcPr>
            <w:tcW w:w="1102" w:type="pct"/>
            <w:shd w:val="clear" w:color="auto" w:fill="E6E6E6"/>
          </w:tcPr>
          <w:p w:rsidR="00E9119E" w:rsidRDefault="00E9119E" w:rsidP="00531E55">
            <w:pPr>
              <w:pStyle w:val="S8Gazettetableheading"/>
            </w:pPr>
            <w:r w:rsidRPr="00ED4AA8">
              <w:t>Product registration no.</w:t>
            </w:r>
          </w:p>
        </w:tc>
        <w:tc>
          <w:tcPr>
            <w:tcW w:w="3898" w:type="pct"/>
          </w:tcPr>
          <w:p w:rsidR="00E9119E" w:rsidRDefault="00E9119E" w:rsidP="00531E55">
            <w:pPr>
              <w:pStyle w:val="S8Gazettetabletext"/>
            </w:pPr>
            <w:r>
              <w:rPr>
                <w:rFonts w:cs="Arial"/>
              </w:rPr>
              <w:t>53850</w:t>
            </w:r>
          </w:p>
        </w:tc>
      </w:tr>
      <w:tr w:rsidR="00E9119E" w:rsidTr="00E9119E">
        <w:trPr>
          <w:tblHeader/>
        </w:trPr>
        <w:tc>
          <w:tcPr>
            <w:tcW w:w="1102" w:type="pct"/>
            <w:shd w:val="clear" w:color="auto" w:fill="E6E6E6"/>
          </w:tcPr>
          <w:p w:rsidR="00E9119E" w:rsidRPr="00ED4AA8" w:rsidRDefault="00E9119E" w:rsidP="00531E55">
            <w:pPr>
              <w:pStyle w:val="S8Gazettetableheading"/>
            </w:pPr>
            <w:r w:rsidRPr="00ED4AA8">
              <w:t>Label approval no.</w:t>
            </w:r>
          </w:p>
        </w:tc>
        <w:tc>
          <w:tcPr>
            <w:tcW w:w="3898" w:type="pct"/>
          </w:tcPr>
          <w:p w:rsidR="00E9119E" w:rsidRDefault="00E9119E" w:rsidP="00531E55">
            <w:pPr>
              <w:pStyle w:val="S8Gazettetabletext"/>
            </w:pPr>
            <w:r>
              <w:rPr>
                <w:rFonts w:cs="Arial"/>
              </w:rPr>
              <w:t>53850</w:t>
            </w:r>
            <w:r w:rsidRPr="008C76AB">
              <w:rPr>
                <w:rFonts w:cs="Arial"/>
              </w:rPr>
              <w:t>/</w:t>
            </w:r>
            <w:r>
              <w:rPr>
                <w:rFonts w:cs="Arial"/>
              </w:rPr>
              <w:t>130998</w:t>
            </w:r>
          </w:p>
        </w:tc>
      </w:tr>
    </w:tbl>
    <w:p w:rsidR="00E9119E" w:rsidRDefault="00E9119E" w:rsidP="00E9119E">
      <w:pPr>
        <w:pStyle w:val="GazetteNormalText"/>
        <w:sectPr w:rsidR="00E9119E" w:rsidSect="00AA2AD3">
          <w:headerReference w:type="even" r:id="rId22"/>
          <w:headerReference w:type="default" r:id="rId23"/>
          <w:pgSz w:w="11906" w:h="16838"/>
          <w:pgMar w:top="1440" w:right="1134" w:bottom="1440" w:left="1134" w:header="680" w:footer="737" w:gutter="0"/>
          <w:pgNumType w:start="1"/>
          <w:cols w:space="708"/>
          <w:docGrid w:linePitch="360"/>
        </w:sectPr>
      </w:pPr>
    </w:p>
    <w:p w:rsidR="00E9119E" w:rsidRDefault="00E9119E" w:rsidP="00E9119E">
      <w:pPr>
        <w:pStyle w:val="GazetteHeading1"/>
      </w:pPr>
      <w:bookmarkStart w:id="4" w:name="_Toc80626104"/>
      <w:r>
        <w:lastRenderedPageBreak/>
        <w:t>Veterinary chemical products and approved labels</w:t>
      </w:r>
      <w:bookmarkEnd w:id="4"/>
    </w:p>
    <w:p w:rsidR="00E9119E" w:rsidRPr="002C40E1" w:rsidRDefault="00E9119E" w:rsidP="00E9119E">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E9119E" w:rsidRDefault="00E9119E" w:rsidP="00E9119E">
      <w:pPr>
        <w:pStyle w:val="Caption"/>
      </w:pPr>
      <w:bookmarkStart w:id="5" w:name="_Toc80626112"/>
      <w:r>
        <w:t xml:space="preserve">Table </w:t>
      </w:r>
      <w:r w:rsidR="005346BA">
        <w:fldChar w:fldCharType="begin"/>
      </w:r>
      <w:r w:rsidR="005346BA">
        <w:instrText xml:space="preserve"> SEQ Table \* ARABIC </w:instrText>
      </w:r>
      <w:r w:rsidR="005346BA">
        <w:fldChar w:fldCharType="separate"/>
      </w:r>
      <w:r w:rsidR="005346BA">
        <w:rPr>
          <w:noProof/>
        </w:rPr>
        <w:t>4</w:t>
      </w:r>
      <w:r w:rsidR="005346BA">
        <w:rPr>
          <w:noProof/>
        </w:rPr>
        <w:fldChar w:fldCharType="end"/>
      </w:r>
      <w:r>
        <w:t>: Veterinary products based on existing active constituents</w:t>
      </w:r>
      <w:bookmarkEnd w:id="5"/>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130646</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proofErr w:type="spellStart"/>
            <w:r>
              <w:rPr>
                <w:rFonts w:cs="Arial"/>
              </w:rPr>
              <w:t>Vetsense</w:t>
            </w:r>
            <w:proofErr w:type="spellEnd"/>
            <w:r>
              <w:rPr>
                <w:rFonts w:cs="Arial"/>
              </w:rPr>
              <w:t xml:space="preserve"> </w:t>
            </w:r>
            <w:proofErr w:type="spellStart"/>
            <w:r>
              <w:rPr>
                <w:rFonts w:cs="Arial"/>
              </w:rPr>
              <w:t>Eprinomec</w:t>
            </w:r>
            <w:proofErr w:type="spellEnd"/>
            <w:r>
              <w:rPr>
                <w:rFonts w:cs="Arial"/>
              </w:rPr>
              <w:t xml:space="preserve"> Pour-On For Beef and Dairy Cattle</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AA2AD3" w:rsidP="00531E55">
            <w:pPr>
              <w:pStyle w:val="S8Gazettetabletext"/>
            </w:pPr>
            <w:r>
              <w:rPr>
                <w:rFonts w:cs="Arial"/>
              </w:rPr>
              <w:t>5</w:t>
            </w:r>
            <w:r>
              <w:rPr>
                <w:rFonts w:cs="Arial"/>
              </w:rPr>
              <w:t> </w:t>
            </w:r>
            <w:r w:rsidR="00E9119E">
              <w:rPr>
                <w:rFonts w:cs="Arial"/>
              </w:rPr>
              <w:t xml:space="preserve">mg/mL </w:t>
            </w:r>
            <w:proofErr w:type="spellStart"/>
            <w:r w:rsidR="00E9119E">
              <w:rPr>
                <w:rFonts w:cs="Arial"/>
              </w:rPr>
              <w:t>eprinomectin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proofErr w:type="spellStart"/>
            <w:r>
              <w:rPr>
                <w:rFonts w:cs="Arial"/>
              </w:rPr>
              <w:t>Vetsense</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150 968 871</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For the treatment and control of internal and external parasites of beef and dairy cattle and internal parasites of deer</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10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90977</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90977</w:t>
            </w:r>
            <w:r w:rsidRPr="00397B01">
              <w:rPr>
                <w:rFonts w:cs="Arial"/>
              </w:rPr>
              <w:t>/</w:t>
            </w:r>
            <w:r>
              <w:rPr>
                <w:rFonts w:cs="Arial"/>
              </w:rPr>
              <w:t>130646</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130908</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proofErr w:type="spellStart"/>
            <w:r>
              <w:rPr>
                <w:rFonts w:cs="Arial"/>
              </w:rPr>
              <w:t>TalentCare</w:t>
            </w:r>
            <w:proofErr w:type="spellEnd"/>
            <w:r>
              <w:rPr>
                <w:rFonts w:cs="Arial"/>
              </w:rPr>
              <w:t xml:space="preserve"> Spot-On for Puppies and </w:t>
            </w:r>
            <w:r w:rsidRPr="0053009C">
              <w:rPr>
                <w:rFonts w:cs="Arial"/>
              </w:rPr>
              <w:t>Kittens Up To 2.5 Kg</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Pr>
                <w:rFonts w:cs="Arial"/>
              </w:rPr>
              <w:t>60</w:t>
            </w:r>
            <w:r w:rsidR="00AA2AD3">
              <w:rPr>
                <w:rFonts w:cs="Arial"/>
              </w:rPr>
              <w:t> </w:t>
            </w:r>
            <w:r>
              <w:rPr>
                <w:rFonts w:cs="Arial"/>
              </w:rPr>
              <w:t xml:space="preserve">mg/mL </w:t>
            </w:r>
            <w:proofErr w:type="spellStart"/>
            <w:r>
              <w:rPr>
                <w:rFonts w:cs="Arial"/>
              </w:rPr>
              <w:t>selamectin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 xml:space="preserve">Australia </w:t>
            </w:r>
            <w:proofErr w:type="spellStart"/>
            <w:r>
              <w:rPr>
                <w:rFonts w:cs="Arial"/>
              </w:rPr>
              <w:t>Talentail</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640 182 985</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For the treatment of fleas, mites, lice in puppies and kittens, prevention of heart worm disease in puppies and kittens</w:t>
            </w:r>
            <w:r w:rsidR="00EB78CA">
              <w:rPr>
                <w:rFonts w:cs="Arial"/>
              </w:rPr>
              <w:t>, and</w:t>
            </w:r>
            <w:r>
              <w:rPr>
                <w:rFonts w:cs="Arial"/>
              </w:rPr>
              <w:t xml:space="preserve"> treatment and control of intestinal hookworm and roundworm in kittens and mites in rabbit</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11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91086</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91086</w:t>
            </w:r>
            <w:r w:rsidRPr="00397B01">
              <w:rPr>
                <w:rFonts w:cs="Arial"/>
              </w:rPr>
              <w:t>/</w:t>
            </w:r>
            <w:r>
              <w:rPr>
                <w:rFonts w:cs="Arial"/>
              </w:rPr>
              <w:t>130908</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130906</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DE75FE">
            <w:pPr>
              <w:pStyle w:val="S8Gazettetabletext"/>
            </w:pPr>
            <w:proofErr w:type="spellStart"/>
            <w:r>
              <w:rPr>
                <w:rFonts w:cs="Arial"/>
              </w:rPr>
              <w:t>TalentCare</w:t>
            </w:r>
            <w:proofErr w:type="spellEnd"/>
            <w:r>
              <w:rPr>
                <w:rFonts w:cs="Arial"/>
              </w:rPr>
              <w:t xml:space="preserve"> Spot-On for </w:t>
            </w:r>
            <w:r w:rsidRPr="0053009C">
              <w:rPr>
                <w:rFonts w:cs="Arial"/>
              </w:rPr>
              <w:t xml:space="preserve">Cats 2.6 </w:t>
            </w:r>
            <w:r w:rsidR="00DE75FE">
              <w:rPr>
                <w:rFonts w:cs="Arial"/>
              </w:rPr>
              <w:t>–</w:t>
            </w:r>
            <w:r w:rsidRPr="0053009C">
              <w:rPr>
                <w:rFonts w:cs="Arial"/>
              </w:rPr>
              <w:t xml:space="preserve"> 7.5</w:t>
            </w:r>
            <w:r>
              <w:rPr>
                <w:rFonts w:cs="Arial"/>
              </w:rPr>
              <w:t xml:space="preserve"> kg</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Pr>
                <w:rFonts w:cs="Arial"/>
              </w:rPr>
              <w:t>60</w:t>
            </w:r>
            <w:r w:rsidR="00AA2AD3">
              <w:rPr>
                <w:rFonts w:cs="Arial"/>
              </w:rPr>
              <w:t> </w:t>
            </w:r>
            <w:r>
              <w:rPr>
                <w:rFonts w:cs="Arial"/>
              </w:rPr>
              <w:t xml:space="preserve">mg/mL </w:t>
            </w:r>
            <w:proofErr w:type="spellStart"/>
            <w:r>
              <w:rPr>
                <w:rFonts w:cs="Arial"/>
              </w:rPr>
              <w:t>selamectin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 xml:space="preserve">Australia </w:t>
            </w:r>
            <w:proofErr w:type="spellStart"/>
            <w:r>
              <w:rPr>
                <w:rFonts w:cs="Arial"/>
              </w:rPr>
              <w:t>Talentail</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640 182 985</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 xml:space="preserve">For the treatment of fleas, mites, lice, intestinal hookworm, roundworm and prevention of heartworm disease in cats and treatment of mites </w:t>
            </w:r>
            <w:r w:rsidRPr="00DE75FE">
              <w:t>in</w:t>
            </w:r>
            <w:r>
              <w:rPr>
                <w:rFonts w:cs="Arial"/>
              </w:rPr>
              <w:t xml:space="preserve"> rabbits</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11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91085</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91085</w:t>
            </w:r>
            <w:r w:rsidRPr="00397B01">
              <w:rPr>
                <w:rFonts w:cs="Arial"/>
              </w:rPr>
              <w:t>/</w:t>
            </w:r>
            <w:r>
              <w:rPr>
                <w:rFonts w:cs="Arial"/>
              </w:rPr>
              <w:t>130906</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lastRenderedPageBreak/>
              <w:t>Application no</w:t>
            </w:r>
            <w:r>
              <w:t>.</w:t>
            </w:r>
          </w:p>
        </w:tc>
        <w:tc>
          <w:tcPr>
            <w:tcW w:w="3898" w:type="pct"/>
          </w:tcPr>
          <w:p w:rsidR="00E9119E" w:rsidRDefault="00E9119E" w:rsidP="00531E55">
            <w:pPr>
              <w:pStyle w:val="S8Gazettetabletext"/>
            </w:pPr>
            <w:r>
              <w:rPr>
                <w:rFonts w:cs="Arial"/>
                <w:szCs w:val="16"/>
              </w:rPr>
              <w:t>130909</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DE75FE">
            <w:pPr>
              <w:pStyle w:val="S8Gazettetabletext"/>
            </w:pPr>
            <w:proofErr w:type="spellStart"/>
            <w:r>
              <w:rPr>
                <w:rFonts w:cs="Arial"/>
              </w:rPr>
              <w:t>TalentCare</w:t>
            </w:r>
            <w:proofErr w:type="spellEnd"/>
            <w:r>
              <w:rPr>
                <w:rFonts w:cs="Arial"/>
              </w:rPr>
              <w:t xml:space="preserve"> Spot-On for </w:t>
            </w:r>
            <w:r w:rsidRPr="0053009C">
              <w:rPr>
                <w:rFonts w:cs="Arial"/>
              </w:rPr>
              <w:t xml:space="preserve">Dogs 2.6 </w:t>
            </w:r>
            <w:r w:rsidR="00DE75FE">
              <w:rPr>
                <w:rFonts w:cs="Arial"/>
              </w:rPr>
              <w:t>–</w:t>
            </w:r>
            <w:r w:rsidRPr="0053009C">
              <w:rPr>
                <w:rFonts w:cs="Arial"/>
              </w:rPr>
              <w:t xml:space="preserve"> 5 kg</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AA2AD3" w:rsidP="00531E55">
            <w:pPr>
              <w:pStyle w:val="S8Gazettetabletext"/>
            </w:pPr>
            <w:r>
              <w:rPr>
                <w:rFonts w:cs="Arial"/>
              </w:rPr>
              <w:t>120</w:t>
            </w:r>
            <w:r>
              <w:rPr>
                <w:rFonts w:cs="Arial"/>
              </w:rPr>
              <w:t> </w:t>
            </w:r>
            <w:r w:rsidR="00E9119E">
              <w:rPr>
                <w:rFonts w:cs="Arial"/>
              </w:rPr>
              <w:t xml:space="preserve">mg/mL </w:t>
            </w:r>
            <w:proofErr w:type="spellStart"/>
            <w:r w:rsidR="00E9119E">
              <w:rPr>
                <w:rFonts w:cs="Arial"/>
              </w:rPr>
              <w:t>selamectin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 xml:space="preserve">Australia </w:t>
            </w:r>
            <w:proofErr w:type="spellStart"/>
            <w:r>
              <w:rPr>
                <w:rFonts w:cs="Arial"/>
              </w:rPr>
              <w:t>Talentail</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640 182 985</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DE75FE">
            <w:pPr>
              <w:pStyle w:val="S8Gazettetabletext"/>
            </w:pPr>
            <w:r>
              <w:rPr>
                <w:rFonts w:cs="Arial"/>
              </w:rPr>
              <w:t xml:space="preserve">For the treatment of fleas, mites, lice and prevention of heartworm disease in dogs of 2.6 </w:t>
            </w:r>
            <w:r w:rsidR="00EB78CA">
              <w:rPr>
                <w:rFonts w:cs="Arial"/>
              </w:rPr>
              <w:t>to</w:t>
            </w:r>
            <w:r>
              <w:rPr>
                <w:rFonts w:cs="Arial"/>
              </w:rPr>
              <w:t xml:space="preserve"> 5 kg body weight</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11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91087</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91087</w:t>
            </w:r>
            <w:r w:rsidRPr="00397B01">
              <w:rPr>
                <w:rFonts w:cs="Arial"/>
              </w:rPr>
              <w:t>/</w:t>
            </w:r>
            <w:r>
              <w:rPr>
                <w:rFonts w:cs="Arial"/>
              </w:rPr>
              <w:t>130909</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130910</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proofErr w:type="spellStart"/>
            <w:r>
              <w:rPr>
                <w:rFonts w:cs="Arial"/>
              </w:rPr>
              <w:t>TalentCare</w:t>
            </w:r>
            <w:proofErr w:type="spellEnd"/>
            <w:r>
              <w:rPr>
                <w:rFonts w:cs="Arial"/>
              </w:rPr>
              <w:t xml:space="preserve"> Spot-On for Dogs </w:t>
            </w:r>
            <w:r w:rsidR="00AA2AD3">
              <w:rPr>
                <w:rFonts w:cs="Arial"/>
              </w:rPr>
              <w:t xml:space="preserve">5.1 </w:t>
            </w:r>
            <w:r w:rsidR="00AA2AD3">
              <w:rPr>
                <w:rFonts w:cs="Arial"/>
              </w:rPr>
              <w:t>–</w:t>
            </w:r>
            <w:r w:rsidR="00AA2AD3">
              <w:rPr>
                <w:rFonts w:cs="Arial"/>
              </w:rPr>
              <w:t xml:space="preserve"> 10</w:t>
            </w:r>
            <w:r w:rsidR="00AA2AD3">
              <w:rPr>
                <w:rFonts w:cs="Arial"/>
              </w:rPr>
              <w:t> </w:t>
            </w:r>
            <w:r w:rsidRPr="0053009C">
              <w:rPr>
                <w:rFonts w:cs="Arial"/>
              </w:rPr>
              <w:t>kg</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Pr>
                <w:rFonts w:cs="Arial"/>
              </w:rPr>
              <w:t>120</w:t>
            </w:r>
            <w:r w:rsidR="00AA2AD3">
              <w:rPr>
                <w:rFonts w:cs="Arial"/>
              </w:rPr>
              <w:t> </w:t>
            </w:r>
            <w:r>
              <w:rPr>
                <w:rFonts w:cs="Arial"/>
              </w:rPr>
              <w:t xml:space="preserve">mg/mL </w:t>
            </w:r>
            <w:proofErr w:type="spellStart"/>
            <w:r>
              <w:rPr>
                <w:rFonts w:cs="Arial"/>
              </w:rPr>
              <w:t>selamectin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 xml:space="preserve">Australia </w:t>
            </w:r>
            <w:proofErr w:type="spellStart"/>
            <w:r>
              <w:rPr>
                <w:rFonts w:cs="Arial"/>
              </w:rPr>
              <w:t>Talentail</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640 182 985</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AA2AD3">
            <w:pPr>
              <w:pStyle w:val="S8Gazettetabletext"/>
            </w:pPr>
            <w:r>
              <w:rPr>
                <w:rFonts w:cs="Arial"/>
              </w:rPr>
              <w:t>For the treatment of fleas, mites, lice and preventi</w:t>
            </w:r>
            <w:r w:rsidR="00AA2AD3">
              <w:rPr>
                <w:rFonts w:cs="Arial"/>
              </w:rPr>
              <w:t xml:space="preserve">on of heartworm in dogs of 5.1 </w:t>
            </w:r>
            <w:r w:rsidR="00EB78CA">
              <w:rPr>
                <w:rFonts w:cs="Arial"/>
              </w:rPr>
              <w:t xml:space="preserve">to </w:t>
            </w:r>
            <w:r>
              <w:rPr>
                <w:rFonts w:cs="Arial"/>
              </w:rPr>
              <w:t>10</w:t>
            </w:r>
            <w:r w:rsidR="00AA2AD3">
              <w:rPr>
                <w:rFonts w:cs="Arial"/>
              </w:rPr>
              <w:t> </w:t>
            </w:r>
            <w:r>
              <w:rPr>
                <w:rFonts w:cs="Arial"/>
              </w:rPr>
              <w:t>kg body weight</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11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91088</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91088</w:t>
            </w:r>
            <w:r w:rsidRPr="00397B01">
              <w:rPr>
                <w:rFonts w:cs="Arial"/>
              </w:rPr>
              <w:t>/</w:t>
            </w:r>
            <w:r>
              <w:rPr>
                <w:rFonts w:cs="Arial"/>
              </w:rPr>
              <w:t>130910</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130911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AA2AD3">
            <w:pPr>
              <w:pStyle w:val="S8Gazettetabletext"/>
            </w:pPr>
            <w:proofErr w:type="spellStart"/>
            <w:r>
              <w:rPr>
                <w:rFonts w:cs="Arial"/>
              </w:rPr>
              <w:t>TalentCare</w:t>
            </w:r>
            <w:proofErr w:type="spellEnd"/>
            <w:r>
              <w:rPr>
                <w:rFonts w:cs="Arial"/>
              </w:rPr>
              <w:t xml:space="preserve"> Spot-On for Dogs </w:t>
            </w:r>
            <w:r w:rsidRPr="0053009C">
              <w:rPr>
                <w:rFonts w:cs="Arial"/>
              </w:rPr>
              <w:t xml:space="preserve">10.1 </w:t>
            </w:r>
            <w:r w:rsidR="00AA2AD3">
              <w:rPr>
                <w:rFonts w:cs="Arial"/>
              </w:rPr>
              <w:t>–</w:t>
            </w:r>
            <w:r w:rsidRPr="0053009C">
              <w:rPr>
                <w:rFonts w:cs="Arial"/>
              </w:rPr>
              <w:t xml:space="preserve"> 20</w:t>
            </w:r>
            <w:r w:rsidR="00AA2AD3">
              <w:rPr>
                <w:rFonts w:cs="Arial"/>
              </w:rPr>
              <w:t> </w:t>
            </w:r>
            <w:r w:rsidRPr="0053009C">
              <w:rPr>
                <w:rFonts w:cs="Arial"/>
              </w:rPr>
              <w:t>kg</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Pr>
                <w:rFonts w:cs="Arial"/>
              </w:rPr>
              <w:t>120</w:t>
            </w:r>
            <w:r w:rsidR="00AA2AD3">
              <w:rPr>
                <w:rFonts w:cs="Arial"/>
              </w:rPr>
              <w:t> </w:t>
            </w:r>
            <w:r>
              <w:rPr>
                <w:rFonts w:cs="Arial"/>
              </w:rPr>
              <w:t xml:space="preserve">mg/mL </w:t>
            </w:r>
            <w:proofErr w:type="spellStart"/>
            <w:r>
              <w:rPr>
                <w:rFonts w:cs="Arial"/>
              </w:rPr>
              <w:t>Selamectin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 xml:space="preserve">Australia </w:t>
            </w:r>
            <w:proofErr w:type="spellStart"/>
            <w:r>
              <w:rPr>
                <w:rFonts w:cs="Arial"/>
              </w:rPr>
              <w:t>Talentail</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640 182 985</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AA2AD3">
            <w:pPr>
              <w:pStyle w:val="S8Gazettetabletext"/>
            </w:pPr>
            <w:r>
              <w:rPr>
                <w:rFonts w:cs="Arial"/>
              </w:rPr>
              <w:t>For the treatment of fleas, mites, lice and prevention of hea</w:t>
            </w:r>
            <w:r w:rsidR="00AA2AD3">
              <w:rPr>
                <w:rFonts w:cs="Arial"/>
              </w:rPr>
              <w:t xml:space="preserve">rtworm disease in dogs of 10.1 </w:t>
            </w:r>
            <w:r w:rsidR="00EB78CA">
              <w:rPr>
                <w:rFonts w:cs="Arial"/>
              </w:rPr>
              <w:t>to</w:t>
            </w:r>
            <w:r>
              <w:rPr>
                <w:rFonts w:cs="Arial"/>
              </w:rPr>
              <w:t xml:space="preserve"> 20</w:t>
            </w:r>
            <w:r w:rsidR="00AA2AD3">
              <w:rPr>
                <w:rFonts w:cs="Arial"/>
              </w:rPr>
              <w:t> </w:t>
            </w:r>
            <w:r w:rsidR="00EB78CA">
              <w:rPr>
                <w:rFonts w:cs="Arial"/>
              </w:rPr>
              <w:t>kg body weight</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11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91089</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91089</w:t>
            </w:r>
            <w:r w:rsidRPr="00397B01">
              <w:rPr>
                <w:rFonts w:cs="Arial"/>
              </w:rPr>
              <w:t>/</w:t>
            </w:r>
            <w:r>
              <w:rPr>
                <w:rFonts w:cs="Arial"/>
              </w:rPr>
              <w:t>130911</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sidRPr="0053009C">
              <w:rPr>
                <w:rFonts w:cs="Arial"/>
                <w:szCs w:val="16"/>
              </w:rPr>
              <w:t>130912</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AA2AD3">
            <w:pPr>
              <w:pStyle w:val="S8Gazettetabletext"/>
            </w:pPr>
            <w:proofErr w:type="spellStart"/>
            <w:r>
              <w:rPr>
                <w:rFonts w:cs="Arial"/>
              </w:rPr>
              <w:t>TalentCare</w:t>
            </w:r>
            <w:proofErr w:type="spellEnd"/>
            <w:r>
              <w:rPr>
                <w:rFonts w:cs="Arial"/>
              </w:rPr>
              <w:t xml:space="preserve"> Spot-On for Dogs </w:t>
            </w:r>
            <w:r w:rsidRPr="0053009C">
              <w:rPr>
                <w:rFonts w:cs="Arial"/>
              </w:rPr>
              <w:t xml:space="preserve">20.1 </w:t>
            </w:r>
            <w:r w:rsidR="00AA2AD3">
              <w:rPr>
                <w:rFonts w:cs="Arial"/>
              </w:rPr>
              <w:t>–</w:t>
            </w:r>
            <w:r w:rsidRPr="0053009C">
              <w:rPr>
                <w:rFonts w:cs="Arial"/>
              </w:rPr>
              <w:t xml:space="preserve"> 40</w:t>
            </w:r>
            <w:r w:rsidR="00AA2AD3">
              <w:rPr>
                <w:rFonts w:cs="Arial"/>
              </w:rPr>
              <w:t> </w:t>
            </w:r>
            <w:r w:rsidRPr="0053009C">
              <w:rPr>
                <w:rFonts w:cs="Arial"/>
              </w:rPr>
              <w:t>kg</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AA2AD3" w:rsidP="00531E55">
            <w:pPr>
              <w:pStyle w:val="S8Gazettetabletext"/>
            </w:pPr>
            <w:r>
              <w:rPr>
                <w:rFonts w:cs="Arial"/>
              </w:rPr>
              <w:t>120</w:t>
            </w:r>
            <w:r>
              <w:rPr>
                <w:rFonts w:cs="Arial"/>
              </w:rPr>
              <w:t> </w:t>
            </w:r>
            <w:r w:rsidR="00E9119E">
              <w:rPr>
                <w:rFonts w:cs="Arial"/>
              </w:rPr>
              <w:t xml:space="preserve">mg/mL </w:t>
            </w:r>
            <w:proofErr w:type="spellStart"/>
            <w:r w:rsidR="00E9119E">
              <w:rPr>
                <w:rFonts w:cs="Arial"/>
              </w:rPr>
              <w:t>selamectin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 xml:space="preserve">Australia </w:t>
            </w:r>
            <w:proofErr w:type="spellStart"/>
            <w:r>
              <w:rPr>
                <w:rFonts w:cs="Arial"/>
              </w:rPr>
              <w:t>Talentail</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640 182 985</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AA2AD3">
            <w:pPr>
              <w:pStyle w:val="S8Gazettetabletext"/>
            </w:pPr>
            <w:r>
              <w:rPr>
                <w:rFonts w:cs="Arial"/>
              </w:rPr>
              <w:t xml:space="preserve">For the treatment of fleas, mites, lice and prevention of heartworm in dogs of 20.1 </w:t>
            </w:r>
            <w:r w:rsidR="00EB78CA">
              <w:rPr>
                <w:rFonts w:cs="Arial"/>
              </w:rPr>
              <w:t>to</w:t>
            </w:r>
            <w:r>
              <w:rPr>
                <w:rFonts w:cs="Arial"/>
              </w:rPr>
              <w:t xml:space="preserve"> 40</w:t>
            </w:r>
            <w:r w:rsidR="00AA2AD3">
              <w:rPr>
                <w:rFonts w:cs="Arial"/>
              </w:rPr>
              <w:t> </w:t>
            </w:r>
            <w:r>
              <w:rPr>
                <w:rFonts w:cs="Arial"/>
              </w:rPr>
              <w:t>kg body weight</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11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91090</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91090</w:t>
            </w:r>
            <w:r w:rsidRPr="00397B01">
              <w:rPr>
                <w:rFonts w:cs="Arial"/>
              </w:rPr>
              <w:t>/</w:t>
            </w:r>
            <w:r>
              <w:rPr>
                <w:rFonts w:cs="Arial"/>
              </w:rPr>
              <w:t>130912</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lastRenderedPageBreak/>
              <w:t>Application no</w:t>
            </w:r>
            <w:r>
              <w:t>.</w:t>
            </w:r>
          </w:p>
        </w:tc>
        <w:tc>
          <w:tcPr>
            <w:tcW w:w="3898" w:type="pct"/>
          </w:tcPr>
          <w:p w:rsidR="00E9119E" w:rsidRDefault="00E9119E" w:rsidP="00531E55">
            <w:pPr>
              <w:pStyle w:val="S8Gazettetabletext"/>
            </w:pPr>
            <w:r>
              <w:rPr>
                <w:rFonts w:cs="Arial"/>
                <w:szCs w:val="16"/>
              </w:rPr>
              <w:t>131209</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r>
              <w:rPr>
                <w:rFonts w:cs="Arial"/>
              </w:rPr>
              <w:t>Moxiforce-3 Oral Drench For Sheep</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Pr>
                <w:rFonts w:cs="Arial"/>
              </w:rPr>
              <w:t>40</w:t>
            </w:r>
            <w:r w:rsidR="00AA2AD3">
              <w:rPr>
                <w:rFonts w:cs="Arial"/>
              </w:rPr>
              <w:t> </w:t>
            </w:r>
            <w:r>
              <w:rPr>
                <w:rFonts w:cs="Arial"/>
              </w:rPr>
              <w:t>g/L levamisole hydrochloride, 25</w:t>
            </w:r>
            <w:r w:rsidR="00AA2AD3">
              <w:rPr>
                <w:rFonts w:cs="Arial"/>
              </w:rPr>
              <w:t> </w:t>
            </w:r>
            <w:r>
              <w:rPr>
                <w:rFonts w:cs="Arial"/>
              </w:rPr>
              <w:t xml:space="preserve">g/L </w:t>
            </w:r>
            <w:proofErr w:type="spellStart"/>
            <w:r>
              <w:rPr>
                <w:rFonts w:cs="Arial"/>
              </w:rPr>
              <w:t>abendazole</w:t>
            </w:r>
            <w:proofErr w:type="spellEnd"/>
            <w:r>
              <w:rPr>
                <w:rFonts w:cs="Arial"/>
              </w:rPr>
              <w:t>, 1</w:t>
            </w:r>
            <w:r w:rsidR="00AA2AD3">
              <w:rPr>
                <w:rFonts w:cs="Arial"/>
              </w:rPr>
              <w:t> </w:t>
            </w:r>
            <w:r>
              <w:rPr>
                <w:rFonts w:cs="Arial"/>
              </w:rPr>
              <w:t xml:space="preserve">g/L </w:t>
            </w:r>
            <w:proofErr w:type="spellStart"/>
            <w:r>
              <w:rPr>
                <w:rFonts w:cs="Arial"/>
              </w:rPr>
              <w:t>moxidectin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proofErr w:type="spellStart"/>
            <w:r>
              <w:rPr>
                <w:rFonts w:cs="Arial"/>
              </w:rPr>
              <w:t>Virbac</w:t>
            </w:r>
            <w:proofErr w:type="spellEnd"/>
            <w:r>
              <w:rPr>
                <w:rFonts w:cs="Arial"/>
              </w:rPr>
              <w:t xml:space="preserve">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003 268 871</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For use in the treatment and control of gastrointestinal nematodes in sheep</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11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91208</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91208</w:t>
            </w:r>
            <w:r w:rsidRPr="00397B01">
              <w:rPr>
                <w:rFonts w:cs="Arial"/>
              </w:rPr>
              <w:t>/</w:t>
            </w:r>
            <w:r>
              <w:rPr>
                <w:rFonts w:cs="Arial"/>
              </w:rPr>
              <w:t>131209</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131214</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r>
              <w:rPr>
                <w:rFonts w:cs="Arial"/>
              </w:rPr>
              <w:t>Moxi-3 Oral Drench For Sheep</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AA2AD3" w:rsidP="00AA2AD3">
            <w:pPr>
              <w:pStyle w:val="S8Gazettetabletext"/>
            </w:pPr>
            <w:r>
              <w:rPr>
                <w:rFonts w:cs="Arial"/>
              </w:rPr>
              <w:t>40</w:t>
            </w:r>
            <w:r>
              <w:rPr>
                <w:rFonts w:cs="Arial"/>
              </w:rPr>
              <w:t> </w:t>
            </w:r>
            <w:r w:rsidR="00E9119E">
              <w:rPr>
                <w:rFonts w:cs="Arial"/>
              </w:rPr>
              <w:t>g/L levamisole hydrochloride, 25</w:t>
            </w:r>
            <w:r>
              <w:rPr>
                <w:rFonts w:cs="Arial"/>
              </w:rPr>
              <w:t> </w:t>
            </w:r>
            <w:r>
              <w:rPr>
                <w:rFonts w:cs="Arial"/>
              </w:rPr>
              <w:t xml:space="preserve">g/L </w:t>
            </w:r>
            <w:proofErr w:type="spellStart"/>
            <w:r>
              <w:rPr>
                <w:rFonts w:cs="Arial"/>
              </w:rPr>
              <w:t>albendazole</w:t>
            </w:r>
            <w:proofErr w:type="spellEnd"/>
            <w:r>
              <w:rPr>
                <w:rFonts w:cs="Arial"/>
              </w:rPr>
              <w:t>, 1</w:t>
            </w:r>
            <w:r>
              <w:rPr>
                <w:rFonts w:cs="Arial"/>
              </w:rPr>
              <w:t> </w:t>
            </w:r>
            <w:r w:rsidR="00E9119E">
              <w:rPr>
                <w:rFonts w:cs="Arial"/>
              </w:rPr>
              <w:t xml:space="preserve">g/L </w:t>
            </w:r>
            <w:proofErr w:type="spellStart"/>
            <w:r w:rsidR="00E9119E">
              <w:rPr>
                <w:rFonts w:cs="Arial"/>
              </w:rPr>
              <w:t>moxidectin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proofErr w:type="spellStart"/>
            <w:r>
              <w:rPr>
                <w:rFonts w:cs="Arial"/>
              </w:rPr>
              <w:t>Virbac</w:t>
            </w:r>
            <w:proofErr w:type="spellEnd"/>
            <w:r>
              <w:rPr>
                <w:rFonts w:cs="Arial"/>
              </w:rPr>
              <w:t xml:space="preserve">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003 268 871</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For use in the treatment and control of gastrointestinal nematodes in sheep</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12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91210</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91210</w:t>
            </w:r>
            <w:r w:rsidRPr="00397B01">
              <w:rPr>
                <w:rFonts w:cs="Arial"/>
              </w:rPr>
              <w:t>/</w:t>
            </w:r>
            <w:r>
              <w:rPr>
                <w:rFonts w:cs="Arial"/>
              </w:rPr>
              <w:t>131214</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131222</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proofErr w:type="spellStart"/>
            <w:r>
              <w:rPr>
                <w:rFonts w:cs="Arial"/>
              </w:rPr>
              <w:t>Trimox</w:t>
            </w:r>
            <w:proofErr w:type="spellEnd"/>
            <w:r>
              <w:rPr>
                <w:rFonts w:cs="Arial"/>
              </w:rPr>
              <w:t xml:space="preserve"> Oral Drench For Sheep</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Pr>
                <w:rFonts w:cs="Arial"/>
              </w:rPr>
              <w:t>40</w:t>
            </w:r>
            <w:r w:rsidR="00AA2AD3">
              <w:rPr>
                <w:rFonts w:cs="Arial"/>
              </w:rPr>
              <w:t> </w:t>
            </w:r>
            <w:r>
              <w:rPr>
                <w:rFonts w:cs="Arial"/>
              </w:rPr>
              <w:t>g/L levamisole hydrochloride, 25</w:t>
            </w:r>
            <w:r w:rsidR="00AA2AD3">
              <w:rPr>
                <w:rFonts w:cs="Arial"/>
              </w:rPr>
              <w:t> </w:t>
            </w:r>
            <w:r>
              <w:rPr>
                <w:rFonts w:cs="Arial"/>
              </w:rPr>
              <w:t xml:space="preserve">g/L </w:t>
            </w:r>
            <w:proofErr w:type="spellStart"/>
            <w:r>
              <w:rPr>
                <w:rFonts w:cs="Arial"/>
              </w:rPr>
              <w:t>albendazole</w:t>
            </w:r>
            <w:proofErr w:type="spellEnd"/>
            <w:r>
              <w:rPr>
                <w:rFonts w:cs="Arial"/>
              </w:rPr>
              <w:t>, 1</w:t>
            </w:r>
            <w:r w:rsidR="00AA2AD3">
              <w:rPr>
                <w:rFonts w:cs="Arial"/>
              </w:rPr>
              <w:t> </w:t>
            </w:r>
            <w:r>
              <w:rPr>
                <w:rFonts w:cs="Arial"/>
              </w:rPr>
              <w:t xml:space="preserve">g/L </w:t>
            </w:r>
            <w:proofErr w:type="spellStart"/>
            <w:r>
              <w:rPr>
                <w:rFonts w:cs="Arial"/>
              </w:rPr>
              <w:t>moxidectin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proofErr w:type="spellStart"/>
            <w:r>
              <w:rPr>
                <w:rFonts w:cs="Arial"/>
              </w:rPr>
              <w:t>Virbac</w:t>
            </w:r>
            <w:proofErr w:type="spellEnd"/>
            <w:r>
              <w:rPr>
                <w:rFonts w:cs="Arial"/>
              </w:rPr>
              <w:t xml:space="preserve">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003 268 871</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For use in the treatment and control of gastrointestinal nematodes in sheep</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12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91212</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91212</w:t>
            </w:r>
            <w:r w:rsidRPr="00397B01">
              <w:rPr>
                <w:rFonts w:cs="Arial"/>
              </w:rPr>
              <w:t>/</w:t>
            </w:r>
            <w:r>
              <w:rPr>
                <w:rFonts w:cs="Arial"/>
              </w:rPr>
              <w:t>131222</w:t>
            </w:r>
          </w:p>
        </w:tc>
      </w:tr>
    </w:tbl>
    <w:p w:rsidR="00E9119E" w:rsidRDefault="00E9119E" w:rsidP="00E9119E">
      <w:pPr>
        <w:pStyle w:val="Caption"/>
      </w:pPr>
      <w:bookmarkStart w:id="6" w:name="_Toc80626113"/>
      <w:r>
        <w:t xml:space="preserve">Table </w:t>
      </w:r>
      <w:fldSimple w:instr=" SEQ Table \* ARABIC ">
        <w:r w:rsidR="005346BA">
          <w:rPr>
            <w:noProof/>
          </w:rPr>
          <w:t>5</w:t>
        </w:r>
      </w:fldSimple>
      <w:r>
        <w:t>: Variations of registration</w:t>
      </w:r>
      <w:bookmarkEnd w:id="6"/>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sidRPr="002C5CB1">
              <w:t>132056</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r w:rsidRPr="002C5CB1">
              <w:t>Ilium Trisoprim-480 Anti-Bacterial Injection</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sidRPr="002C5CB1">
              <w:t>400</w:t>
            </w:r>
            <w:r w:rsidR="00AA2AD3">
              <w:t> </w:t>
            </w:r>
            <w:r w:rsidRPr="002C5CB1">
              <w:t>mg/mL sulfadiazine, 80</w:t>
            </w:r>
            <w:r w:rsidR="00AA2AD3">
              <w:t> </w:t>
            </w:r>
            <w:r w:rsidRPr="002C5CB1">
              <w:t>mg/mL trimethoprim</w:t>
            </w:r>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sidRPr="002C5CB1">
              <w:t>Troy Laboratories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sidRPr="002C5CB1">
              <w:rPr>
                <w:szCs w:val="16"/>
              </w:rPr>
              <w:t>000 283 769</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DE75FE">
            <w:pPr>
              <w:pStyle w:val="S8Gazettetabletext"/>
            </w:pPr>
            <w:r w:rsidRPr="002C5CB1">
              <w:t xml:space="preserve">To vary the distinguishing product name and the name that appears on the label from </w:t>
            </w:r>
            <w:r w:rsidR="00DE75FE">
              <w:t>‘</w:t>
            </w:r>
            <w:r w:rsidRPr="002C5CB1">
              <w:t>Trisoprim-480 Anti-Bacterial Injection</w:t>
            </w:r>
            <w:r w:rsidRPr="002C5CB1">
              <w:t>’</w:t>
            </w:r>
            <w:r w:rsidRPr="002C5CB1">
              <w:t xml:space="preserve"> to </w:t>
            </w:r>
            <w:r w:rsidRPr="002C5CB1">
              <w:t>‘</w:t>
            </w:r>
            <w:r w:rsidRPr="002C5CB1">
              <w:t>Ilium Trisoprim-480 Anti-Bacterial Injection</w:t>
            </w:r>
            <w:r w:rsidRPr="002C5CB1">
              <w:t>’</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sidRPr="002C5CB1">
              <w:t>22 July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sidRPr="002C5CB1">
              <w:t>51143</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sidRPr="002C5CB1">
              <w:t>51143/132056</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lastRenderedPageBreak/>
              <w:t>Application no</w:t>
            </w:r>
            <w:r>
              <w:t>.</w:t>
            </w:r>
          </w:p>
        </w:tc>
        <w:tc>
          <w:tcPr>
            <w:tcW w:w="3898" w:type="pct"/>
          </w:tcPr>
          <w:p w:rsidR="00E9119E" w:rsidRDefault="00E9119E" w:rsidP="00531E55">
            <w:pPr>
              <w:pStyle w:val="S8Gazettetabletext"/>
            </w:pPr>
            <w:r w:rsidRPr="00FC05E0">
              <w:t>132160</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r w:rsidRPr="00FC05E0">
              <w:t>24</w:t>
            </w:r>
            <w:r w:rsidRPr="00FC05E0">
              <w:t>·</w:t>
            </w:r>
            <w:r w:rsidRPr="00FC05E0">
              <w:t>7 Calcium For Dairy Cows</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531E55">
            <w:pPr>
              <w:pStyle w:val="S8Gazettetabletext"/>
            </w:pPr>
            <w:r>
              <w:t>E</w:t>
            </w:r>
            <w:r w:rsidRPr="00FC05E0">
              <w:t>ach 203</w:t>
            </w:r>
            <w:r w:rsidR="00AA2AD3">
              <w:t> </w:t>
            </w:r>
            <w:r w:rsidRPr="00FC05E0">
              <w:t>g bolus contains: 114.3</w:t>
            </w:r>
            <w:r w:rsidR="00AA2AD3">
              <w:t> </w:t>
            </w:r>
            <w:r w:rsidRPr="00FC05E0">
              <w:t>g calcium chloride</w:t>
            </w:r>
            <w:r>
              <w:t>,</w:t>
            </w:r>
            <w:r w:rsidRPr="00FC05E0">
              <w:t xml:space="preserve"> 45.7</w:t>
            </w:r>
            <w:r w:rsidR="00AA2AD3">
              <w:t> </w:t>
            </w:r>
            <w:r w:rsidRPr="00FC05E0">
              <w:t xml:space="preserve">g calcium </w:t>
            </w:r>
            <w:proofErr w:type="spellStart"/>
            <w:r w:rsidRPr="00FC05E0">
              <w:t>sulfate</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proofErr w:type="spellStart"/>
            <w:r w:rsidRPr="00FC05E0">
              <w:t>Agrimin</w:t>
            </w:r>
            <w:proofErr w:type="spellEnd"/>
            <w:r w:rsidRPr="00FC05E0">
              <w:t xml:space="preserve">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sidRPr="00FC05E0">
              <w:rPr>
                <w:szCs w:val="16"/>
              </w:rPr>
              <w:t>N/A</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sidRPr="00FC05E0">
              <w:t xml:space="preserve">To vary the distinguishing product name and the name that appears on the label from </w:t>
            </w:r>
            <w:r w:rsidRPr="00FC05E0">
              <w:t>‘</w:t>
            </w:r>
            <w:proofErr w:type="spellStart"/>
            <w:r w:rsidRPr="00FC05E0">
              <w:t>Calpro</w:t>
            </w:r>
            <w:proofErr w:type="spellEnd"/>
            <w:r w:rsidRPr="00FC05E0">
              <w:t xml:space="preserve"> Intra-Ruminal Calcium Bolus For Cattle</w:t>
            </w:r>
            <w:r w:rsidRPr="00FC05E0">
              <w:t>’</w:t>
            </w:r>
            <w:r w:rsidRPr="00FC05E0">
              <w:t xml:space="preserve"> to '24</w:t>
            </w:r>
            <w:r w:rsidRPr="00FC05E0">
              <w:t>·</w:t>
            </w:r>
            <w:r w:rsidRPr="00FC05E0">
              <w:t>7 Calcium For Dairy Cows</w:t>
            </w:r>
            <w:r w:rsidRPr="00FC05E0">
              <w:t>’</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sidRPr="00FC05E0">
              <w:t>30 July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sidRPr="00FC05E0">
              <w:t>88138</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sidRPr="00FC05E0">
              <w:t>88138/132160</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sidRPr="008443AA">
              <w:t>132197</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AA2AD3">
            <w:pPr>
              <w:pStyle w:val="S8Gazettetabletext"/>
            </w:pPr>
            <w:proofErr w:type="spellStart"/>
            <w:r>
              <w:t>Amoxyclav</w:t>
            </w:r>
            <w:proofErr w:type="spellEnd"/>
            <w:r>
              <w:t xml:space="preserve"> 250</w:t>
            </w:r>
            <w:r w:rsidR="00AA2AD3">
              <w:t> </w:t>
            </w:r>
            <w:r>
              <w:t xml:space="preserve">mg </w:t>
            </w:r>
            <w:r w:rsidRPr="008443AA">
              <w:t>Flavoured Tablets For Dogs And Cats</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t xml:space="preserve">Each tablet contains: </w:t>
            </w:r>
            <w:r w:rsidRPr="008443AA">
              <w:t>200</w:t>
            </w:r>
            <w:r w:rsidR="00AA2AD3">
              <w:t> </w:t>
            </w:r>
            <w:r w:rsidRPr="008443AA">
              <w:t xml:space="preserve">mg amoxicillin </w:t>
            </w:r>
            <w:r>
              <w:t xml:space="preserve">as amoxicillin </w:t>
            </w:r>
            <w:proofErr w:type="spellStart"/>
            <w:r w:rsidRPr="008443AA">
              <w:t>trihydrate</w:t>
            </w:r>
            <w:proofErr w:type="spellEnd"/>
            <w:r>
              <w:t>, 50</w:t>
            </w:r>
            <w:r w:rsidR="00AA2AD3">
              <w:t> </w:t>
            </w:r>
            <w:r>
              <w:t xml:space="preserve">mg clavulanic acid </w:t>
            </w:r>
            <w:r w:rsidRPr="008443AA">
              <w:t xml:space="preserve">as </w:t>
            </w:r>
            <w:r>
              <w:t>potassium salt</w:t>
            </w:r>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proofErr w:type="spellStart"/>
            <w:r w:rsidRPr="008443AA">
              <w:t>Dechra</w:t>
            </w:r>
            <w:proofErr w:type="spellEnd"/>
            <w:r w:rsidRPr="008443AA">
              <w:t xml:space="preserve"> Vete</w:t>
            </w:r>
            <w:r>
              <w:t>rinary Products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sidRPr="008443AA">
              <w:rPr>
                <w:szCs w:val="16"/>
              </w:rPr>
              <w:t>614 716 700</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AA2AD3">
            <w:pPr>
              <w:pStyle w:val="S8Gazettetabletext"/>
            </w:pPr>
            <w:r w:rsidRPr="008443AA">
              <w:t>To vary the distinguishing product name and the name that appears on the label from '</w:t>
            </w:r>
            <w:proofErr w:type="spellStart"/>
            <w:r w:rsidRPr="008443AA">
              <w:t>Amoxyclav</w:t>
            </w:r>
            <w:proofErr w:type="spellEnd"/>
            <w:r w:rsidRPr="008443AA">
              <w:t xml:space="preserve"> 250</w:t>
            </w:r>
            <w:r w:rsidR="00AA2AD3">
              <w:t> </w:t>
            </w:r>
            <w:r w:rsidRPr="008443AA">
              <w:t xml:space="preserve">mg Beef Flavoured Tablets For Dogs And Cats' to </w:t>
            </w:r>
            <w:r w:rsidRPr="008443AA">
              <w:t>‘</w:t>
            </w:r>
            <w:proofErr w:type="spellStart"/>
            <w:r w:rsidRPr="008443AA">
              <w:t>Amoxyclav</w:t>
            </w:r>
            <w:proofErr w:type="spellEnd"/>
            <w:r w:rsidRPr="008443AA">
              <w:t xml:space="preserve"> 250</w:t>
            </w:r>
            <w:r w:rsidR="00AA2AD3">
              <w:t> </w:t>
            </w:r>
            <w:r w:rsidRPr="008443AA">
              <w:t>mg Flavoured Tablets For Dogs And Cats</w:t>
            </w:r>
            <w:r w:rsidRPr="008443AA">
              <w:t>’</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sidRPr="008443AA">
              <w:t>3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sidRPr="008443AA">
              <w:t>89054</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t>89054/</w:t>
            </w:r>
            <w:r w:rsidRPr="008443AA">
              <w:t>132197</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t>132196</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proofErr w:type="spellStart"/>
            <w:r>
              <w:t>Amoxyclav</w:t>
            </w:r>
            <w:proofErr w:type="spellEnd"/>
            <w:r w:rsidR="00AA2AD3">
              <w:t xml:space="preserve"> 500</w:t>
            </w:r>
            <w:r w:rsidR="00AA2AD3">
              <w:t> </w:t>
            </w:r>
            <w:r>
              <w:t>mg Flavoured Tablets For Dogs And Cats</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sidRPr="00EA305E">
              <w:t>Each tablet contains: 400</w:t>
            </w:r>
            <w:r w:rsidR="00AA2AD3">
              <w:t> </w:t>
            </w:r>
            <w:r w:rsidRPr="00EA305E">
              <w:t xml:space="preserve">mg amoxicillin as amoxicillin </w:t>
            </w:r>
            <w:proofErr w:type="spellStart"/>
            <w:r w:rsidRPr="00EA305E">
              <w:t>trihydrate</w:t>
            </w:r>
            <w:proofErr w:type="spellEnd"/>
            <w:r w:rsidRPr="00EA305E">
              <w:t>, 100</w:t>
            </w:r>
            <w:r w:rsidR="00AA2AD3">
              <w:t> </w:t>
            </w:r>
            <w:r w:rsidRPr="00EA305E">
              <w:t>mg clavulanic acid as potassium salt</w:t>
            </w:r>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proofErr w:type="spellStart"/>
            <w:r>
              <w:t>Dechra</w:t>
            </w:r>
            <w:proofErr w:type="spellEnd"/>
            <w:r>
              <w:t xml:space="preserve"> Veterinary Products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szCs w:val="16"/>
              </w:rPr>
              <w:t>614 716 700</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AA2AD3">
            <w:pPr>
              <w:pStyle w:val="S8Gazettetabletext"/>
            </w:pPr>
            <w:r>
              <w:t>To vary the distinguishing product name and the name that appears on the label from '</w:t>
            </w:r>
            <w:proofErr w:type="spellStart"/>
            <w:r>
              <w:t>Amoxyclav</w:t>
            </w:r>
            <w:proofErr w:type="spellEnd"/>
            <w:r>
              <w:t xml:space="preserve"> 500</w:t>
            </w:r>
            <w:r w:rsidR="00AA2AD3">
              <w:t> </w:t>
            </w:r>
            <w:r>
              <w:t>mg Beef Flavoured Tablets for Dogs and Cats' to '</w:t>
            </w:r>
            <w:proofErr w:type="spellStart"/>
            <w:r>
              <w:t>Amoxyclav</w:t>
            </w:r>
            <w:proofErr w:type="spellEnd"/>
            <w:r>
              <w:t xml:space="preserve"> 500</w:t>
            </w:r>
            <w:r w:rsidR="00AA2AD3">
              <w:t> </w:t>
            </w:r>
            <w:r>
              <w:t>mg Flavoured Tablets for Dogs and Cats'</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t>3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t>89210</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t>89210/132196</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lastRenderedPageBreak/>
              <w:t>Application no</w:t>
            </w:r>
            <w:r>
              <w:t>.</w:t>
            </w:r>
          </w:p>
        </w:tc>
        <w:tc>
          <w:tcPr>
            <w:tcW w:w="3898" w:type="pct"/>
          </w:tcPr>
          <w:p w:rsidR="00E9119E" w:rsidRDefault="00E9119E" w:rsidP="00531E55">
            <w:pPr>
              <w:pStyle w:val="S8Gazettetabletext"/>
            </w:pPr>
            <w:r>
              <w:rPr>
                <w:rFonts w:cs="Arial"/>
                <w:szCs w:val="16"/>
              </w:rPr>
              <w:t>130771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r w:rsidRPr="00565BDD">
              <w:rPr>
                <w:rFonts w:cs="Arial"/>
              </w:rPr>
              <w:t xml:space="preserve">Purina </w:t>
            </w:r>
            <w:proofErr w:type="spellStart"/>
            <w:r w:rsidRPr="00565BDD">
              <w:rPr>
                <w:rFonts w:cs="Arial"/>
              </w:rPr>
              <w:t>ProCare</w:t>
            </w:r>
            <w:proofErr w:type="spellEnd"/>
            <w:r w:rsidRPr="00565BDD">
              <w:rPr>
                <w:rFonts w:cs="Arial"/>
              </w:rPr>
              <w:t xml:space="preserve"> Flea </w:t>
            </w:r>
            <w:proofErr w:type="spellStart"/>
            <w:r w:rsidRPr="00565BDD">
              <w:rPr>
                <w:rFonts w:cs="Arial"/>
              </w:rPr>
              <w:t>DermProtect</w:t>
            </w:r>
            <w:proofErr w:type="spellEnd"/>
            <w:r w:rsidRPr="00565BDD">
              <w:rPr>
                <w:rFonts w:cs="Arial"/>
              </w:rPr>
              <w:t xml:space="preserve"> Shampoo for Dogs</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Pr>
                <w:rFonts w:cs="Arial"/>
              </w:rPr>
              <w:t>10</w:t>
            </w:r>
            <w:r w:rsidR="00AA2AD3">
              <w:rPr>
                <w:rFonts w:cs="Arial"/>
              </w:rPr>
              <w:t> </w:t>
            </w:r>
            <w:r w:rsidR="00AA2AD3">
              <w:rPr>
                <w:rFonts w:cs="Arial"/>
              </w:rPr>
              <w:t xml:space="preserve">g/L </w:t>
            </w:r>
            <w:proofErr w:type="spellStart"/>
            <w:r w:rsidR="00AA2AD3">
              <w:rPr>
                <w:rFonts w:cs="Arial"/>
              </w:rPr>
              <w:t>piperonyl</w:t>
            </w:r>
            <w:proofErr w:type="spellEnd"/>
            <w:r w:rsidR="00AA2AD3">
              <w:rPr>
                <w:rFonts w:cs="Arial"/>
              </w:rPr>
              <w:t xml:space="preserve"> </w:t>
            </w:r>
            <w:proofErr w:type="spellStart"/>
            <w:r w:rsidR="00AA2AD3">
              <w:rPr>
                <w:rFonts w:cs="Arial"/>
              </w:rPr>
              <w:t>butoxide</w:t>
            </w:r>
            <w:proofErr w:type="spellEnd"/>
            <w:r w:rsidR="00AA2AD3">
              <w:rPr>
                <w:rFonts w:cs="Arial"/>
              </w:rPr>
              <w:t>, 8</w:t>
            </w:r>
            <w:r w:rsidR="00AA2AD3">
              <w:rPr>
                <w:rFonts w:cs="Arial"/>
              </w:rPr>
              <w:t> </w:t>
            </w:r>
            <w:r>
              <w:rPr>
                <w:rFonts w:cs="Arial"/>
              </w:rPr>
              <w:t>g/L melaleuca oil, 2</w:t>
            </w:r>
            <w:r w:rsidR="00AA2AD3">
              <w:rPr>
                <w:rFonts w:cs="Arial"/>
              </w:rPr>
              <w:t> </w:t>
            </w:r>
            <w:r>
              <w:rPr>
                <w:rFonts w:cs="Arial"/>
              </w:rPr>
              <w:t>g/L permethrin (25:75:cis:trans)</w:t>
            </w:r>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 xml:space="preserve">Nestle Purina </w:t>
            </w:r>
            <w:proofErr w:type="spellStart"/>
            <w:r>
              <w:rPr>
                <w:rFonts w:cs="Arial"/>
              </w:rPr>
              <w:t>Petcare</w:t>
            </w:r>
            <w:proofErr w:type="spellEnd"/>
            <w:r>
              <w:rPr>
                <w:rFonts w:cs="Arial"/>
              </w:rPr>
              <w:t xml:space="preserve"> a </w:t>
            </w:r>
            <w:proofErr w:type="spellStart"/>
            <w:r>
              <w:rPr>
                <w:rFonts w:cs="Arial"/>
              </w:rPr>
              <w:t>Div</w:t>
            </w:r>
            <w:proofErr w:type="spellEnd"/>
            <w:r>
              <w:rPr>
                <w:rFonts w:cs="Arial"/>
              </w:rPr>
              <w:t xml:space="preserve"> of Nestle Australia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000 011 316</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To update the formulation and update safety directions statement on the label</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4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89441</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89441</w:t>
            </w:r>
            <w:r w:rsidRPr="008C76AB">
              <w:rPr>
                <w:rFonts w:cs="Arial"/>
              </w:rPr>
              <w:t>/</w:t>
            </w:r>
            <w:r>
              <w:rPr>
                <w:rFonts w:cs="Arial"/>
              </w:rPr>
              <w:t>130771</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130885</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proofErr w:type="spellStart"/>
            <w:r>
              <w:rPr>
                <w:rFonts w:cs="Arial"/>
              </w:rPr>
              <w:t>Draxxin</w:t>
            </w:r>
            <w:proofErr w:type="spellEnd"/>
            <w:r>
              <w:rPr>
                <w:rFonts w:cs="Arial"/>
              </w:rPr>
              <w:t xml:space="preserve"> KP Plus </w:t>
            </w:r>
            <w:proofErr w:type="spellStart"/>
            <w:r>
              <w:rPr>
                <w:rFonts w:cs="Arial"/>
              </w:rPr>
              <w:t>Ketoprofen</w:t>
            </w:r>
            <w:proofErr w:type="spellEnd"/>
            <w:r>
              <w:rPr>
                <w:rFonts w:cs="Arial"/>
              </w:rPr>
              <w:t xml:space="preserve"> Injectable Solution for Cattle</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AA2AD3" w:rsidP="00AA2AD3">
            <w:pPr>
              <w:pStyle w:val="S8Gazettetabletext"/>
            </w:pPr>
            <w:r>
              <w:rPr>
                <w:rFonts w:cs="Arial"/>
              </w:rPr>
              <w:t>120</w:t>
            </w:r>
            <w:r>
              <w:rPr>
                <w:rFonts w:cs="Arial"/>
              </w:rPr>
              <w:t> </w:t>
            </w:r>
            <w:r w:rsidR="00E9119E">
              <w:rPr>
                <w:rFonts w:cs="Arial"/>
              </w:rPr>
              <w:t>mg/mL ketoprofen,100</w:t>
            </w:r>
            <w:r>
              <w:rPr>
                <w:rFonts w:cs="Arial"/>
              </w:rPr>
              <w:t> </w:t>
            </w:r>
            <w:r w:rsidR="00E9119E">
              <w:rPr>
                <w:rFonts w:cs="Arial"/>
              </w:rPr>
              <w:t xml:space="preserve">mg/mL </w:t>
            </w:r>
            <w:proofErr w:type="spellStart"/>
            <w:r w:rsidR="00E9119E">
              <w:rPr>
                <w:rFonts w:cs="Arial"/>
              </w:rPr>
              <w:t>tulathromycin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Zoetis Australia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156 476 425</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To update the safety directions and align to the current Vet</w:t>
            </w:r>
            <w:r w:rsidR="00EB78CA">
              <w:rPr>
                <w:rFonts w:cs="Arial"/>
              </w:rPr>
              <w:t>erinary</w:t>
            </w:r>
            <w:r>
              <w:rPr>
                <w:rFonts w:cs="Arial"/>
              </w:rPr>
              <w:t xml:space="preserve"> Labelling Code</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10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88472</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88472</w:t>
            </w:r>
            <w:r w:rsidRPr="008C76AB">
              <w:rPr>
                <w:rFonts w:cs="Arial"/>
              </w:rPr>
              <w:t>/</w:t>
            </w:r>
            <w:r>
              <w:rPr>
                <w:rFonts w:cs="Arial"/>
              </w:rPr>
              <w:t>130885</w:t>
            </w:r>
          </w:p>
        </w:tc>
      </w:tr>
    </w:tbl>
    <w:p w:rsidR="00E9119E" w:rsidRPr="00DF6B13"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sidRPr="0033688E">
              <w:rPr>
                <w:rFonts w:cs="Arial"/>
                <w:szCs w:val="16"/>
              </w:rPr>
              <w:t>130578</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r>
              <w:rPr>
                <w:rFonts w:cs="Arial"/>
              </w:rPr>
              <w:t>Blue Planet Tri-</w:t>
            </w:r>
            <w:proofErr w:type="spellStart"/>
            <w:r>
              <w:rPr>
                <w:rFonts w:cs="Arial"/>
              </w:rPr>
              <w:t>Sulfa</w:t>
            </w:r>
            <w:proofErr w:type="spellEnd"/>
            <w:r>
              <w:rPr>
                <w:rFonts w:cs="Arial"/>
              </w:rPr>
              <w:t xml:space="preserve"> Tablets</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Pr>
                <w:rFonts w:cs="Arial"/>
              </w:rPr>
              <w:t>Each tablet contains: 154.7</w:t>
            </w:r>
            <w:r w:rsidR="00AA2AD3">
              <w:rPr>
                <w:rFonts w:cs="Arial"/>
              </w:rPr>
              <w:t> </w:t>
            </w:r>
            <w:r w:rsidR="00AA2AD3">
              <w:rPr>
                <w:rFonts w:cs="Arial"/>
              </w:rPr>
              <w:t>mg sulfadimidine, 153.5</w:t>
            </w:r>
            <w:r w:rsidR="00AA2AD3">
              <w:rPr>
                <w:rFonts w:cs="Arial"/>
              </w:rPr>
              <w:t> </w:t>
            </w:r>
            <w:r>
              <w:rPr>
                <w:rFonts w:cs="Arial"/>
              </w:rPr>
              <w:t>mg sulfadiazine, 154.1</w:t>
            </w:r>
            <w:r w:rsidR="00AA2AD3">
              <w:rPr>
                <w:rFonts w:cs="Arial"/>
              </w:rPr>
              <w:t> </w:t>
            </w:r>
            <w:r>
              <w:rPr>
                <w:rFonts w:cs="Arial"/>
              </w:rPr>
              <w:t xml:space="preserve">mg </w:t>
            </w:r>
            <w:proofErr w:type="spellStart"/>
            <w:r>
              <w:rPr>
                <w:rFonts w:cs="Arial"/>
              </w:rPr>
              <w:t>sulfamerazine</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proofErr w:type="spellStart"/>
            <w:r>
              <w:rPr>
                <w:rFonts w:cs="Arial"/>
              </w:rPr>
              <w:t>QPharma</w:t>
            </w:r>
            <w:proofErr w:type="spellEnd"/>
            <w:r>
              <w:rPr>
                <w:rFonts w:cs="Arial"/>
              </w:rPr>
              <w:t xml:space="preserve">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145 418 882</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To add a warning statement to the dosage and administration section</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12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47509</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47509/130578</w:t>
            </w:r>
          </w:p>
        </w:tc>
      </w:tr>
    </w:tbl>
    <w:p w:rsidR="00E9119E" w:rsidRDefault="00E9119E" w:rsidP="00E9119E">
      <w:pPr>
        <w:pStyle w:val="Caption"/>
        <w:keepNext/>
      </w:pPr>
      <w:bookmarkStart w:id="7" w:name="_Toc80626114"/>
      <w:r>
        <w:t xml:space="preserve">Table </w:t>
      </w:r>
      <w:fldSimple w:instr=" SEQ Table \* ARABIC ">
        <w:r w:rsidR="005346BA">
          <w:rPr>
            <w:noProof/>
          </w:rPr>
          <w:t>6</w:t>
        </w:r>
      </w:fldSimple>
      <w:r>
        <w:t>: Variation of label approval</w:t>
      </w:r>
      <w:bookmarkEnd w:id="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130569</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r>
              <w:rPr>
                <w:rFonts w:cs="Arial"/>
              </w:rPr>
              <w:t>Pron8ure Liquid Concentrated Multi-Strain Probiotic for Animals and Birds</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531E55">
            <w:pPr>
              <w:pStyle w:val="S8Gazettetabletext"/>
            </w:pPr>
            <w:r>
              <w:rPr>
                <w:rFonts w:cs="Arial"/>
              </w:rPr>
              <w:t xml:space="preserve">Each mL contains 180 Million CFU as: </w:t>
            </w:r>
            <w:r>
              <w:rPr>
                <w:rFonts w:cs="Arial"/>
                <w:i/>
              </w:rPr>
              <w:t>L</w:t>
            </w:r>
            <w:r w:rsidRPr="00DF601B">
              <w:rPr>
                <w:rFonts w:cs="Arial"/>
                <w:i/>
              </w:rPr>
              <w:t>actobacillus</w:t>
            </w:r>
            <w:r>
              <w:rPr>
                <w:rFonts w:cs="Arial"/>
              </w:rPr>
              <w:t xml:space="preserve"> </w:t>
            </w:r>
            <w:r w:rsidRPr="00DF601B">
              <w:rPr>
                <w:rFonts w:cs="Arial"/>
                <w:i/>
              </w:rPr>
              <w:t>acidophilus</w:t>
            </w:r>
            <w:r>
              <w:rPr>
                <w:rFonts w:cs="Arial"/>
              </w:rPr>
              <w:t xml:space="preserve">, </w:t>
            </w:r>
            <w:r>
              <w:rPr>
                <w:rFonts w:cs="Arial"/>
                <w:i/>
              </w:rPr>
              <w:t>L</w:t>
            </w:r>
            <w:r w:rsidRPr="00DF601B">
              <w:rPr>
                <w:rFonts w:cs="Arial"/>
                <w:i/>
              </w:rPr>
              <w:t>actobacillus</w:t>
            </w:r>
            <w:r>
              <w:rPr>
                <w:rFonts w:cs="Arial"/>
              </w:rPr>
              <w:t xml:space="preserve"> </w:t>
            </w:r>
            <w:proofErr w:type="spellStart"/>
            <w:r w:rsidRPr="00DF601B">
              <w:rPr>
                <w:rFonts w:cs="Arial"/>
                <w:i/>
              </w:rPr>
              <w:t>delbrueckii</w:t>
            </w:r>
            <w:proofErr w:type="spellEnd"/>
            <w:r>
              <w:rPr>
                <w:rFonts w:cs="Arial"/>
              </w:rPr>
              <w:t xml:space="preserve"> subspecies </w:t>
            </w:r>
            <w:proofErr w:type="spellStart"/>
            <w:r>
              <w:rPr>
                <w:rFonts w:cs="Arial"/>
                <w:i/>
              </w:rPr>
              <w:t>b</w:t>
            </w:r>
            <w:r w:rsidRPr="00DF601B">
              <w:rPr>
                <w:rFonts w:cs="Arial"/>
                <w:i/>
              </w:rPr>
              <w:t>ulgaricus</w:t>
            </w:r>
            <w:proofErr w:type="spellEnd"/>
            <w:r>
              <w:rPr>
                <w:rFonts w:cs="Arial"/>
              </w:rPr>
              <w:t xml:space="preserve">, </w:t>
            </w:r>
            <w:r>
              <w:rPr>
                <w:rFonts w:cs="Arial"/>
                <w:i/>
              </w:rPr>
              <w:t>L</w:t>
            </w:r>
            <w:r w:rsidRPr="00DF601B">
              <w:rPr>
                <w:rFonts w:cs="Arial"/>
                <w:i/>
              </w:rPr>
              <w:t>actobacillus</w:t>
            </w:r>
            <w:r>
              <w:rPr>
                <w:rFonts w:cs="Arial"/>
              </w:rPr>
              <w:t xml:space="preserve"> </w:t>
            </w:r>
            <w:proofErr w:type="spellStart"/>
            <w:r w:rsidRPr="00DF601B">
              <w:rPr>
                <w:rFonts w:cs="Arial"/>
                <w:i/>
              </w:rPr>
              <w:t>plantarum</w:t>
            </w:r>
            <w:proofErr w:type="spellEnd"/>
            <w:r>
              <w:rPr>
                <w:rFonts w:cs="Arial"/>
              </w:rPr>
              <w:t xml:space="preserve">, </w:t>
            </w:r>
            <w:r>
              <w:rPr>
                <w:rFonts w:cs="Arial"/>
                <w:i/>
              </w:rPr>
              <w:t>L</w:t>
            </w:r>
            <w:r w:rsidRPr="00DF601B">
              <w:rPr>
                <w:rFonts w:cs="Arial"/>
                <w:i/>
              </w:rPr>
              <w:t>actobacillus</w:t>
            </w:r>
            <w:r>
              <w:rPr>
                <w:rFonts w:cs="Arial"/>
              </w:rPr>
              <w:t xml:space="preserve"> </w:t>
            </w:r>
            <w:proofErr w:type="spellStart"/>
            <w:r w:rsidRPr="00DF601B">
              <w:rPr>
                <w:rFonts w:cs="Arial"/>
                <w:i/>
              </w:rPr>
              <w:t>rhamnosus</w:t>
            </w:r>
            <w:proofErr w:type="spellEnd"/>
            <w:r>
              <w:rPr>
                <w:rFonts w:cs="Arial"/>
              </w:rPr>
              <w:t xml:space="preserve">, </w:t>
            </w:r>
            <w:proofErr w:type="spellStart"/>
            <w:r>
              <w:rPr>
                <w:rFonts w:cs="Arial"/>
                <w:i/>
              </w:rPr>
              <w:t>B</w:t>
            </w:r>
            <w:r w:rsidRPr="00DF601B">
              <w:rPr>
                <w:rFonts w:cs="Arial"/>
                <w:i/>
              </w:rPr>
              <w:t>ifidobacterium</w:t>
            </w:r>
            <w:proofErr w:type="spellEnd"/>
            <w:r>
              <w:rPr>
                <w:rFonts w:cs="Arial"/>
              </w:rPr>
              <w:t xml:space="preserve"> </w:t>
            </w:r>
            <w:proofErr w:type="spellStart"/>
            <w:r w:rsidRPr="00DF601B">
              <w:rPr>
                <w:rFonts w:cs="Arial"/>
                <w:i/>
              </w:rPr>
              <w:t>bifidum</w:t>
            </w:r>
            <w:proofErr w:type="spellEnd"/>
            <w:r>
              <w:rPr>
                <w:rFonts w:cs="Arial"/>
              </w:rPr>
              <w:t xml:space="preserve">, </w:t>
            </w:r>
            <w:r>
              <w:rPr>
                <w:rFonts w:cs="Arial"/>
                <w:i/>
              </w:rPr>
              <w:t>E</w:t>
            </w:r>
            <w:r w:rsidRPr="00DF601B">
              <w:rPr>
                <w:rFonts w:cs="Arial"/>
                <w:i/>
              </w:rPr>
              <w:t>nterococcus</w:t>
            </w:r>
            <w:r>
              <w:rPr>
                <w:rFonts w:cs="Arial"/>
              </w:rPr>
              <w:t xml:space="preserve"> </w:t>
            </w:r>
            <w:proofErr w:type="spellStart"/>
            <w:r w:rsidRPr="00DF601B">
              <w:rPr>
                <w:rFonts w:cs="Arial"/>
                <w:i/>
              </w:rPr>
              <w:t>faecium</w:t>
            </w:r>
            <w:proofErr w:type="spellEnd"/>
            <w:r>
              <w:rPr>
                <w:rFonts w:cs="Arial"/>
              </w:rPr>
              <w:t xml:space="preserve">, </w:t>
            </w:r>
            <w:r>
              <w:rPr>
                <w:rFonts w:cs="Arial"/>
                <w:i/>
              </w:rPr>
              <w:t>S</w:t>
            </w:r>
            <w:r w:rsidRPr="00DF601B">
              <w:rPr>
                <w:rFonts w:cs="Arial"/>
                <w:i/>
              </w:rPr>
              <w:t>treptococcus</w:t>
            </w:r>
            <w:r>
              <w:rPr>
                <w:rFonts w:cs="Arial"/>
              </w:rPr>
              <w:t xml:space="preserve"> </w:t>
            </w:r>
            <w:proofErr w:type="spellStart"/>
            <w:r w:rsidRPr="00DF601B">
              <w:rPr>
                <w:rFonts w:cs="Arial"/>
                <w:i/>
              </w:rPr>
              <w:t>salivarius</w:t>
            </w:r>
            <w:proofErr w:type="spellEnd"/>
            <w:r>
              <w:rPr>
                <w:rFonts w:cs="Arial"/>
              </w:rPr>
              <w:t xml:space="preserve"> subspecies </w:t>
            </w:r>
            <w:proofErr w:type="spellStart"/>
            <w:r w:rsidRPr="00DF601B">
              <w:rPr>
                <w:rFonts w:cs="Arial"/>
                <w:i/>
              </w:rPr>
              <w:t>thermophilus</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International Animal Health Products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003 185 699</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To add information about in-feed dose rates</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6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47735</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47735</w:t>
            </w:r>
            <w:r w:rsidRPr="008C76AB">
              <w:rPr>
                <w:rFonts w:cs="Arial"/>
              </w:rPr>
              <w:t>/</w:t>
            </w:r>
            <w:r>
              <w:rPr>
                <w:rFonts w:cs="Arial"/>
              </w:rPr>
              <w:t>130569</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sidRPr="00681412">
              <w:rPr>
                <w:rFonts w:cs="Arial"/>
                <w:szCs w:val="16"/>
              </w:rPr>
              <w:t>130887</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proofErr w:type="spellStart"/>
            <w:r>
              <w:rPr>
                <w:rFonts w:cs="Arial"/>
              </w:rPr>
              <w:t>Nobilis</w:t>
            </w:r>
            <w:proofErr w:type="spellEnd"/>
            <w:r>
              <w:rPr>
                <w:rFonts w:cs="Arial"/>
              </w:rPr>
              <w:t xml:space="preserve"> ILT Vaccine</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Pr>
                <w:rFonts w:cs="Arial"/>
              </w:rPr>
              <w:t>≥</w:t>
            </w:r>
            <w:r>
              <w:rPr>
                <w:rFonts w:cs="Arial"/>
              </w:rPr>
              <w:t xml:space="preserve"> 2.8 log</w:t>
            </w:r>
            <w:r w:rsidRPr="00BA522E">
              <w:rPr>
                <w:rFonts w:cs="Arial"/>
                <w:vertAlign w:val="superscript"/>
              </w:rPr>
              <w:t>10</w:t>
            </w:r>
            <w:r>
              <w:rPr>
                <w:rFonts w:cs="Arial"/>
              </w:rPr>
              <w:t xml:space="preserve"> EID50 per dose, ILT Virus (living, attenuated). </w:t>
            </w:r>
            <w:proofErr w:type="spellStart"/>
            <w:r>
              <w:rPr>
                <w:rFonts w:cs="Arial"/>
              </w:rPr>
              <w:t>Serva</w:t>
            </w:r>
            <w:proofErr w:type="spellEnd"/>
            <w:r>
              <w:rPr>
                <w:rFonts w:cs="Arial"/>
              </w:rPr>
              <w:t xml:space="preserve"> strain grown on </w:t>
            </w:r>
            <w:proofErr w:type="spellStart"/>
            <w:r>
              <w:rPr>
                <w:rFonts w:cs="Arial"/>
              </w:rPr>
              <w:t>embryonated</w:t>
            </w:r>
            <w:proofErr w:type="spellEnd"/>
            <w:r>
              <w:rPr>
                <w:rFonts w:cs="Arial"/>
              </w:rPr>
              <w:t xml:space="preserve"> eggs</w:t>
            </w:r>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AA2AD3">
            <w:pPr>
              <w:pStyle w:val="S8Gazettetabletext"/>
            </w:pPr>
            <w:r>
              <w:rPr>
                <w:rFonts w:cs="Arial"/>
              </w:rPr>
              <w:t xml:space="preserve">Intervet Australia Pty </w:t>
            </w:r>
            <w:r w:rsidR="00AA2AD3">
              <w:rPr>
                <w:rFonts w:cs="Arial"/>
              </w:rPr>
              <w:t>Lt</w:t>
            </w:r>
            <w:r>
              <w:rPr>
                <w:rFonts w:cs="Arial"/>
              </w:rPr>
              <w: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008 467 034</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To change the storage statement</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10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59802</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59802</w:t>
            </w:r>
            <w:r w:rsidRPr="008C76AB">
              <w:rPr>
                <w:rFonts w:cs="Arial"/>
              </w:rPr>
              <w:t>/</w:t>
            </w:r>
            <w:r>
              <w:rPr>
                <w:rFonts w:cs="Arial"/>
              </w:rPr>
              <w:t>130887</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130888</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proofErr w:type="spellStart"/>
            <w:r>
              <w:rPr>
                <w:rFonts w:cs="Arial"/>
              </w:rPr>
              <w:t>Nobilis</w:t>
            </w:r>
            <w:proofErr w:type="spellEnd"/>
            <w:r>
              <w:rPr>
                <w:rFonts w:cs="Arial"/>
              </w:rPr>
              <w:t xml:space="preserve"> CAV P4 Vaccine</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531E55">
            <w:pPr>
              <w:pStyle w:val="S8Gazettetabletext"/>
            </w:pPr>
            <w:r w:rsidRPr="00BA522E">
              <w:rPr>
                <w:rFonts w:cs="Arial"/>
              </w:rPr>
              <w:t>Chicken Anaemia Virus</w:t>
            </w:r>
            <w:r>
              <w:rPr>
                <w:rFonts w:cs="Arial"/>
              </w:rPr>
              <w:t xml:space="preserve"> living, attenuated strain 26P4. Minimum titre at end of shelf-life 3.0 log</w:t>
            </w:r>
            <w:r w:rsidRPr="00BA522E">
              <w:rPr>
                <w:rFonts w:cs="Arial"/>
                <w:vertAlign w:val="superscript"/>
              </w:rPr>
              <w:t>10</w:t>
            </w:r>
            <w:r>
              <w:rPr>
                <w:rFonts w:cs="Arial"/>
              </w:rPr>
              <w:t xml:space="preserve"> TCID50 per dose</w:t>
            </w:r>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AA2AD3">
            <w:pPr>
              <w:pStyle w:val="S8Gazettetabletext"/>
            </w:pPr>
            <w:r>
              <w:rPr>
                <w:rFonts w:cs="Arial"/>
              </w:rPr>
              <w:t>Intervet Australia Pty L</w:t>
            </w:r>
            <w:r w:rsidR="00AA2AD3">
              <w:rPr>
                <w:rFonts w:cs="Arial"/>
              </w:rPr>
              <w:t>t</w:t>
            </w:r>
            <w:r>
              <w:rPr>
                <w:rFonts w:cs="Arial"/>
              </w:rPr>
              <w: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008 467 034</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9119E" w:rsidP="00531E55">
            <w:pPr>
              <w:pStyle w:val="S8Gazettetabletext"/>
            </w:pPr>
            <w:r>
              <w:rPr>
                <w:rFonts w:cs="Arial"/>
              </w:rPr>
              <w:t>To update the storage statement</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10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58408</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58408</w:t>
            </w:r>
            <w:r w:rsidRPr="008C76AB">
              <w:rPr>
                <w:rFonts w:cs="Arial"/>
              </w:rPr>
              <w:t>/</w:t>
            </w:r>
            <w:r>
              <w:rPr>
                <w:rFonts w:cs="Arial"/>
              </w:rPr>
              <w:t>130888</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129497</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proofErr w:type="spellStart"/>
            <w:r>
              <w:rPr>
                <w:rFonts w:cs="Arial"/>
              </w:rPr>
              <w:t>Zolvix</w:t>
            </w:r>
            <w:proofErr w:type="spellEnd"/>
            <w:r>
              <w:rPr>
                <w:rFonts w:cs="Arial"/>
              </w:rPr>
              <w:t xml:space="preserve"> </w:t>
            </w:r>
            <w:proofErr w:type="spellStart"/>
            <w:r>
              <w:rPr>
                <w:rFonts w:cs="Arial"/>
              </w:rPr>
              <w:t>Monepantel</w:t>
            </w:r>
            <w:proofErr w:type="spellEnd"/>
            <w:r>
              <w:rPr>
                <w:rFonts w:cs="Arial"/>
              </w:rPr>
              <w:t xml:space="preserve"> Broad Spectrum Oral Anthelmintic For Sheep</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AA2AD3" w:rsidP="00531E55">
            <w:pPr>
              <w:pStyle w:val="S8Gazettetabletext"/>
            </w:pPr>
            <w:r>
              <w:rPr>
                <w:rFonts w:cs="Arial"/>
              </w:rPr>
              <w:t>25</w:t>
            </w:r>
            <w:r>
              <w:rPr>
                <w:rFonts w:cs="Arial"/>
              </w:rPr>
              <w:t> </w:t>
            </w:r>
            <w:r w:rsidR="00E9119E">
              <w:rPr>
                <w:rFonts w:cs="Arial"/>
              </w:rPr>
              <w:t xml:space="preserve">mg/mL </w:t>
            </w:r>
            <w:proofErr w:type="spellStart"/>
            <w:r w:rsidR="00E9119E">
              <w:rPr>
                <w:rFonts w:cs="Arial"/>
              </w:rPr>
              <w:t>monepantel</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Elanco Australasia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076 745 198</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B78CA" w:rsidP="00EB78CA">
            <w:pPr>
              <w:pStyle w:val="S8Gazettetabletext"/>
            </w:pPr>
            <w:r>
              <w:rPr>
                <w:rFonts w:cs="Arial"/>
              </w:rPr>
              <w:t>To amend the export slaughter i</w:t>
            </w:r>
            <w:r w:rsidR="00E9119E">
              <w:rPr>
                <w:rFonts w:cs="Arial"/>
              </w:rPr>
              <w:t xml:space="preserve">nterval </w:t>
            </w:r>
            <w:r>
              <w:rPr>
                <w:rFonts w:cs="Arial"/>
              </w:rPr>
              <w:t>and re-treatment i</w:t>
            </w:r>
            <w:r w:rsidR="00E9119E">
              <w:rPr>
                <w:rFonts w:cs="Arial"/>
              </w:rPr>
              <w:t>nterval statements of the label, along with aligning the label to the current Vet</w:t>
            </w:r>
            <w:r>
              <w:rPr>
                <w:rFonts w:cs="Arial"/>
              </w:rPr>
              <w:t>erinary</w:t>
            </w:r>
            <w:r w:rsidR="00E9119E">
              <w:rPr>
                <w:rFonts w:cs="Arial"/>
              </w:rPr>
              <w:t xml:space="preserve"> Labelling Code</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12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62752</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Default="00E9119E" w:rsidP="00531E55">
            <w:pPr>
              <w:pStyle w:val="S8Gazettetabletext"/>
            </w:pPr>
            <w:r>
              <w:rPr>
                <w:rFonts w:cs="Arial"/>
              </w:rPr>
              <w:t>62752</w:t>
            </w:r>
            <w:r w:rsidRPr="008C76AB">
              <w:rPr>
                <w:rFonts w:cs="Arial"/>
              </w:rPr>
              <w:t>/</w:t>
            </w:r>
            <w:r>
              <w:rPr>
                <w:rFonts w:cs="Arial"/>
              </w:rPr>
              <w:t>129497</w:t>
            </w:r>
          </w:p>
        </w:tc>
      </w:tr>
    </w:tbl>
    <w:p w:rsidR="00E9119E" w:rsidRDefault="00E9119E" w:rsidP="00E9119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6"/>
      </w:tblGrid>
      <w:tr w:rsidR="00E9119E" w:rsidTr="00E9119E">
        <w:trPr>
          <w:tblHeader/>
        </w:trPr>
        <w:tc>
          <w:tcPr>
            <w:tcW w:w="1102" w:type="pct"/>
            <w:shd w:val="clear" w:color="auto" w:fill="E6E6E6"/>
          </w:tcPr>
          <w:p w:rsidR="00E9119E" w:rsidRDefault="00E9119E" w:rsidP="00531E55">
            <w:pPr>
              <w:pStyle w:val="S8Gazettetableheading"/>
            </w:pPr>
            <w:r w:rsidRPr="000B411F">
              <w:t>Application no</w:t>
            </w:r>
            <w:r>
              <w:t>.</w:t>
            </w:r>
          </w:p>
        </w:tc>
        <w:tc>
          <w:tcPr>
            <w:tcW w:w="3898" w:type="pct"/>
          </w:tcPr>
          <w:p w:rsidR="00E9119E" w:rsidRDefault="00E9119E" w:rsidP="00531E55">
            <w:pPr>
              <w:pStyle w:val="S8Gazettetabletext"/>
            </w:pPr>
            <w:r>
              <w:rPr>
                <w:rFonts w:cs="Arial"/>
                <w:szCs w:val="16"/>
              </w:rPr>
              <w:t>129498</w:t>
            </w:r>
          </w:p>
        </w:tc>
      </w:tr>
      <w:tr w:rsidR="00E9119E" w:rsidTr="00E9119E">
        <w:trPr>
          <w:tblHeader/>
        </w:trPr>
        <w:tc>
          <w:tcPr>
            <w:tcW w:w="1102" w:type="pct"/>
            <w:shd w:val="clear" w:color="auto" w:fill="E6E6E6"/>
          </w:tcPr>
          <w:p w:rsidR="00E9119E" w:rsidRDefault="00E9119E" w:rsidP="00531E55">
            <w:pPr>
              <w:pStyle w:val="S8Gazettetableheading"/>
            </w:pPr>
            <w:r w:rsidRPr="000B411F">
              <w:t>Product name</w:t>
            </w:r>
          </w:p>
        </w:tc>
        <w:tc>
          <w:tcPr>
            <w:tcW w:w="3898" w:type="pct"/>
          </w:tcPr>
          <w:p w:rsidR="00E9119E" w:rsidRDefault="00E9119E" w:rsidP="00531E55">
            <w:pPr>
              <w:pStyle w:val="S8Gazettetabletext"/>
            </w:pPr>
            <w:proofErr w:type="spellStart"/>
            <w:r>
              <w:rPr>
                <w:rFonts w:cs="Arial"/>
              </w:rPr>
              <w:t>Zolvix</w:t>
            </w:r>
            <w:proofErr w:type="spellEnd"/>
            <w:r>
              <w:rPr>
                <w:rFonts w:cs="Arial"/>
              </w:rPr>
              <w:t xml:space="preserve"> Plus Broad Spectrum Oral Anthelmintic For Sheep And Cattle</w:t>
            </w:r>
          </w:p>
        </w:tc>
      </w:tr>
      <w:tr w:rsidR="00E9119E" w:rsidTr="00E9119E">
        <w:trPr>
          <w:tblHeader/>
        </w:trPr>
        <w:tc>
          <w:tcPr>
            <w:tcW w:w="1102" w:type="pct"/>
            <w:shd w:val="clear" w:color="auto" w:fill="E6E6E6"/>
          </w:tcPr>
          <w:p w:rsidR="00E9119E" w:rsidRDefault="00E9119E" w:rsidP="00531E55">
            <w:pPr>
              <w:pStyle w:val="S8Gazettetableheading"/>
            </w:pPr>
            <w:r w:rsidRPr="000B411F">
              <w:t>Active constituent/s</w:t>
            </w:r>
          </w:p>
        </w:tc>
        <w:tc>
          <w:tcPr>
            <w:tcW w:w="3898" w:type="pct"/>
          </w:tcPr>
          <w:p w:rsidR="00E9119E" w:rsidRDefault="00E9119E" w:rsidP="00AA2AD3">
            <w:pPr>
              <w:pStyle w:val="S8Gazettetabletext"/>
            </w:pPr>
            <w:r>
              <w:rPr>
                <w:rFonts w:cs="Arial"/>
              </w:rPr>
              <w:t>25</w:t>
            </w:r>
            <w:r w:rsidR="00AA2AD3">
              <w:rPr>
                <w:rFonts w:cs="Arial"/>
              </w:rPr>
              <w:t> </w:t>
            </w:r>
            <w:r>
              <w:rPr>
                <w:rFonts w:cs="Arial"/>
              </w:rPr>
              <w:t xml:space="preserve">mg/mL </w:t>
            </w:r>
            <w:proofErr w:type="spellStart"/>
            <w:r>
              <w:rPr>
                <w:rFonts w:cs="Arial"/>
              </w:rPr>
              <w:t>monepantel</w:t>
            </w:r>
            <w:proofErr w:type="spellEnd"/>
            <w:r>
              <w:rPr>
                <w:rFonts w:cs="Arial"/>
              </w:rPr>
              <w:t>, 2</w:t>
            </w:r>
            <w:r w:rsidR="00AA2AD3">
              <w:rPr>
                <w:rFonts w:cs="Arial"/>
              </w:rPr>
              <w:t> </w:t>
            </w:r>
            <w:r>
              <w:rPr>
                <w:rFonts w:cs="Arial"/>
              </w:rPr>
              <w:t xml:space="preserve">mg/mL </w:t>
            </w:r>
            <w:proofErr w:type="spellStart"/>
            <w:r>
              <w:rPr>
                <w:rFonts w:cs="Arial"/>
              </w:rPr>
              <w:t>abamectin</w:t>
            </w:r>
            <w:proofErr w:type="spellEnd"/>
          </w:p>
        </w:tc>
      </w:tr>
      <w:tr w:rsidR="00E9119E" w:rsidTr="00E9119E">
        <w:trPr>
          <w:tblHeader/>
        </w:trPr>
        <w:tc>
          <w:tcPr>
            <w:tcW w:w="1102" w:type="pct"/>
            <w:shd w:val="clear" w:color="auto" w:fill="E6E6E6"/>
          </w:tcPr>
          <w:p w:rsidR="00E9119E" w:rsidRDefault="00E9119E" w:rsidP="00531E55">
            <w:pPr>
              <w:pStyle w:val="S8Gazettetableheading"/>
            </w:pPr>
            <w:r w:rsidRPr="000B411F">
              <w:t>A</w:t>
            </w:r>
            <w:r>
              <w:t>pplicant name</w:t>
            </w:r>
          </w:p>
        </w:tc>
        <w:tc>
          <w:tcPr>
            <w:tcW w:w="3898" w:type="pct"/>
          </w:tcPr>
          <w:p w:rsidR="00E9119E" w:rsidRDefault="00E9119E" w:rsidP="00531E55">
            <w:pPr>
              <w:pStyle w:val="S8Gazettetabletext"/>
            </w:pPr>
            <w:r>
              <w:rPr>
                <w:rFonts w:cs="Arial"/>
              </w:rPr>
              <w:t>Elanco Australasia Pty Ltd</w:t>
            </w:r>
          </w:p>
        </w:tc>
      </w:tr>
      <w:tr w:rsidR="00E9119E" w:rsidTr="00E9119E">
        <w:trPr>
          <w:tblHeader/>
        </w:trPr>
        <w:tc>
          <w:tcPr>
            <w:tcW w:w="1102" w:type="pct"/>
            <w:shd w:val="clear" w:color="auto" w:fill="E6E6E6"/>
          </w:tcPr>
          <w:p w:rsidR="00E9119E" w:rsidRDefault="00E9119E" w:rsidP="00531E55">
            <w:pPr>
              <w:pStyle w:val="S8Gazettetableheading"/>
            </w:pPr>
            <w:r w:rsidRPr="000B411F">
              <w:t xml:space="preserve">Applicant </w:t>
            </w:r>
            <w:r>
              <w:t>ACN</w:t>
            </w:r>
          </w:p>
        </w:tc>
        <w:tc>
          <w:tcPr>
            <w:tcW w:w="3898" w:type="pct"/>
          </w:tcPr>
          <w:p w:rsidR="00E9119E" w:rsidRDefault="00E9119E" w:rsidP="00531E55">
            <w:pPr>
              <w:pStyle w:val="S8Gazettetabletext"/>
            </w:pPr>
            <w:r>
              <w:rPr>
                <w:rFonts w:cs="Arial"/>
                <w:szCs w:val="16"/>
              </w:rPr>
              <w:t>076 745 198</w:t>
            </w:r>
          </w:p>
        </w:tc>
      </w:tr>
      <w:tr w:rsidR="00E9119E" w:rsidTr="00E9119E">
        <w:trPr>
          <w:tblHeader/>
        </w:trPr>
        <w:tc>
          <w:tcPr>
            <w:tcW w:w="1102" w:type="pct"/>
            <w:shd w:val="clear" w:color="auto" w:fill="E6E6E6"/>
          </w:tcPr>
          <w:p w:rsidR="00E9119E" w:rsidRDefault="00E9119E" w:rsidP="00531E55">
            <w:pPr>
              <w:pStyle w:val="S8Gazettetableheading"/>
            </w:pPr>
            <w:r w:rsidRPr="000B411F">
              <w:t>Summary of use</w:t>
            </w:r>
          </w:p>
        </w:tc>
        <w:tc>
          <w:tcPr>
            <w:tcW w:w="3898" w:type="pct"/>
          </w:tcPr>
          <w:p w:rsidR="00E9119E" w:rsidRDefault="00EB78CA" w:rsidP="00EB78CA">
            <w:pPr>
              <w:pStyle w:val="S8Gazettetabletext"/>
            </w:pPr>
            <w:r>
              <w:rPr>
                <w:rFonts w:cs="Arial"/>
              </w:rPr>
              <w:t>To amend the e</w:t>
            </w:r>
            <w:r w:rsidR="00E9119E">
              <w:rPr>
                <w:rFonts w:cs="Arial"/>
              </w:rPr>
              <w:t xml:space="preserve">xport </w:t>
            </w:r>
            <w:r>
              <w:rPr>
                <w:rFonts w:cs="Arial"/>
              </w:rPr>
              <w:t>slaughter interval</w:t>
            </w:r>
            <w:r w:rsidR="00DE75FE">
              <w:rPr>
                <w:rFonts w:cs="Arial"/>
              </w:rPr>
              <w:t xml:space="preserve"> </w:t>
            </w:r>
            <w:r w:rsidR="00E9119E">
              <w:rPr>
                <w:rFonts w:cs="Arial"/>
              </w:rPr>
              <w:t>statements of the label, along with aligning the label to the current Vet</w:t>
            </w:r>
            <w:r>
              <w:rPr>
                <w:rFonts w:cs="Arial"/>
              </w:rPr>
              <w:t>erinary</w:t>
            </w:r>
            <w:r w:rsidR="00E9119E">
              <w:rPr>
                <w:rFonts w:cs="Arial"/>
              </w:rPr>
              <w:t xml:space="preserve"> Labelling Code</w:t>
            </w:r>
          </w:p>
        </w:tc>
      </w:tr>
      <w:tr w:rsidR="00E9119E" w:rsidTr="00E9119E">
        <w:trPr>
          <w:tblHeader/>
        </w:trPr>
        <w:tc>
          <w:tcPr>
            <w:tcW w:w="1102" w:type="pct"/>
            <w:shd w:val="clear" w:color="auto" w:fill="E6E6E6"/>
          </w:tcPr>
          <w:p w:rsidR="00E9119E" w:rsidRDefault="00E9119E" w:rsidP="00531E55">
            <w:pPr>
              <w:pStyle w:val="S8Gazettetableheading"/>
            </w:pPr>
            <w:r w:rsidRPr="000B411F">
              <w:t>D</w:t>
            </w:r>
            <w:r>
              <w:t>ate of registration</w:t>
            </w:r>
          </w:p>
        </w:tc>
        <w:tc>
          <w:tcPr>
            <w:tcW w:w="3898" w:type="pct"/>
          </w:tcPr>
          <w:p w:rsidR="00E9119E" w:rsidRDefault="00E9119E" w:rsidP="00531E55">
            <w:pPr>
              <w:pStyle w:val="S8Gazettetabletext"/>
            </w:pPr>
            <w:r>
              <w:rPr>
                <w:rFonts w:cs="Arial"/>
                <w:szCs w:val="16"/>
              </w:rPr>
              <w:t>12 August 2021</w:t>
            </w:r>
          </w:p>
        </w:tc>
      </w:tr>
      <w:tr w:rsidR="00E9119E" w:rsidTr="00E9119E">
        <w:trPr>
          <w:tblHeader/>
        </w:trPr>
        <w:tc>
          <w:tcPr>
            <w:tcW w:w="1102" w:type="pct"/>
            <w:shd w:val="clear" w:color="auto" w:fill="E6E6E6"/>
          </w:tcPr>
          <w:p w:rsidR="00E9119E" w:rsidRDefault="00E9119E" w:rsidP="00531E55">
            <w:pPr>
              <w:pStyle w:val="S8Gazettetableheading"/>
            </w:pPr>
            <w:r w:rsidRPr="000B411F">
              <w:t>Product registration no</w:t>
            </w:r>
            <w:r>
              <w:t>.</w:t>
            </w:r>
          </w:p>
        </w:tc>
        <w:tc>
          <w:tcPr>
            <w:tcW w:w="3898" w:type="pct"/>
          </w:tcPr>
          <w:p w:rsidR="00E9119E" w:rsidRDefault="00E9119E" w:rsidP="00531E55">
            <w:pPr>
              <w:pStyle w:val="S8Gazettetabletext"/>
            </w:pPr>
            <w:r>
              <w:rPr>
                <w:rFonts w:cs="Arial"/>
              </w:rPr>
              <w:t>69763</w:t>
            </w:r>
          </w:p>
        </w:tc>
      </w:tr>
      <w:tr w:rsidR="00E9119E" w:rsidTr="00E9119E">
        <w:trPr>
          <w:tblHeader/>
        </w:trPr>
        <w:tc>
          <w:tcPr>
            <w:tcW w:w="1102" w:type="pct"/>
            <w:shd w:val="clear" w:color="auto" w:fill="E6E6E6"/>
          </w:tcPr>
          <w:p w:rsidR="00E9119E" w:rsidRPr="000B411F" w:rsidRDefault="00E9119E" w:rsidP="00531E55">
            <w:pPr>
              <w:pStyle w:val="S8Gazettetableheading"/>
            </w:pPr>
            <w:r w:rsidRPr="000B411F">
              <w:t>Label approval no</w:t>
            </w:r>
            <w:r>
              <w:t>.</w:t>
            </w:r>
          </w:p>
        </w:tc>
        <w:tc>
          <w:tcPr>
            <w:tcW w:w="3898" w:type="pct"/>
          </w:tcPr>
          <w:p w:rsidR="00E9119E" w:rsidRPr="00E9119E" w:rsidRDefault="00E9119E" w:rsidP="00DE75FE">
            <w:pPr>
              <w:pStyle w:val="S8Gazettetabletext"/>
            </w:pPr>
            <w:r>
              <w:rPr>
                <w:rFonts w:cs="Arial"/>
              </w:rPr>
              <w:t>69763</w:t>
            </w:r>
            <w:r w:rsidRPr="008C76AB">
              <w:rPr>
                <w:rFonts w:cs="Arial"/>
              </w:rPr>
              <w:t>/</w:t>
            </w:r>
            <w:r>
              <w:rPr>
                <w:rFonts w:cs="Arial"/>
              </w:rPr>
              <w:t>129498</w:t>
            </w:r>
          </w:p>
        </w:tc>
      </w:tr>
    </w:tbl>
    <w:p w:rsidR="00E9119E" w:rsidRDefault="00E9119E" w:rsidP="00E9119E">
      <w:pPr>
        <w:pStyle w:val="S8Gazettetabletext"/>
        <w:sectPr w:rsidR="00E9119E" w:rsidSect="00DF6B13">
          <w:headerReference w:type="even" r:id="rId24"/>
          <w:headerReference w:type="default" r:id="rId25"/>
          <w:pgSz w:w="11906" w:h="16838"/>
          <w:pgMar w:top="1440" w:right="1134" w:bottom="1440" w:left="1134" w:header="680" w:footer="737" w:gutter="0"/>
          <w:cols w:space="708"/>
          <w:docGrid w:linePitch="360"/>
        </w:sectPr>
      </w:pPr>
    </w:p>
    <w:p w:rsidR="00E9119E" w:rsidRPr="00251875" w:rsidRDefault="00E9119E" w:rsidP="00E9119E">
      <w:pPr>
        <w:pStyle w:val="GazetteHeading1"/>
      </w:pPr>
      <w:bookmarkStart w:id="8" w:name="_Toc80626105"/>
      <w:r w:rsidRPr="00251875">
        <w:lastRenderedPageBreak/>
        <w:t>Approved active constituents</w:t>
      </w:r>
      <w:bookmarkEnd w:id="8"/>
    </w:p>
    <w:p w:rsidR="00E9119E" w:rsidRPr="00D80B56" w:rsidRDefault="00E9119E" w:rsidP="00E9119E">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rsidR="00E9119E" w:rsidRDefault="00E9119E" w:rsidP="00E9119E">
      <w:pPr>
        <w:pStyle w:val="Caption"/>
      </w:pPr>
      <w:bookmarkStart w:id="9" w:name="_Toc80626115"/>
      <w:r>
        <w:t xml:space="preserve">Table </w:t>
      </w:r>
      <w:r w:rsidR="005346BA">
        <w:fldChar w:fldCharType="begin"/>
      </w:r>
      <w:r w:rsidR="005346BA">
        <w:instrText xml:space="preserve"> SEQ Table \* ARABIC </w:instrText>
      </w:r>
      <w:r w:rsidR="005346BA">
        <w:fldChar w:fldCharType="separate"/>
      </w:r>
      <w:r w:rsidR="005346BA">
        <w:rPr>
          <w:noProof/>
        </w:rPr>
        <w:t>7</w:t>
      </w:r>
      <w:r w:rsidR="005346BA">
        <w:rPr>
          <w:noProof/>
        </w:rPr>
        <w:fldChar w:fldCharType="end"/>
      </w:r>
      <w:r>
        <w:t xml:space="preserve">: </w:t>
      </w:r>
      <w:r w:rsidRPr="00251875">
        <w:t>Active constituent</w:t>
      </w:r>
      <w:bookmarkEnd w:id="9"/>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129361</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r>
              <w:t>C</w:t>
            </w:r>
            <w:r w:rsidR="00E9119E">
              <w:t>hlorantraniliprole</w:t>
            </w:r>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r>
              <w:t xml:space="preserve">Nanjing </w:t>
            </w:r>
            <w:proofErr w:type="spellStart"/>
            <w:r>
              <w:t>Bioagriland</w:t>
            </w:r>
            <w:proofErr w:type="spellEnd"/>
            <w:r>
              <w:t xml:space="preserve"> Crop Care Co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N/A</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t>For use in agricultural chemical products</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 xml:space="preserve">3 August 2021 </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90581</w:t>
            </w:r>
          </w:p>
        </w:tc>
      </w:tr>
    </w:tbl>
    <w:p w:rsidR="00E9119E" w:rsidRPr="00A13E17"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122560</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proofErr w:type="spellStart"/>
            <w:r>
              <w:t>P</w:t>
            </w:r>
            <w:r w:rsidR="00E9119E">
              <w:t>ropiconazole</w:t>
            </w:r>
            <w:proofErr w:type="spellEnd"/>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r>
              <w:t>Spectrum Ethers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N/A</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t>For use in agricultural chemical products</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3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88820</w:t>
            </w:r>
          </w:p>
        </w:tc>
      </w:tr>
    </w:tbl>
    <w:p w:rsidR="00E9119E" w:rsidRPr="00A13E17"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129212</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r>
              <w:t>B</w:t>
            </w:r>
            <w:r w:rsidR="00E9119E">
              <w:t>uprofezin</w:t>
            </w:r>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proofErr w:type="spellStart"/>
            <w:r>
              <w:t>Aimco</w:t>
            </w:r>
            <w:proofErr w:type="spellEnd"/>
            <w:r>
              <w:t xml:space="preserve"> Kr Australia Pty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145 929 924</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t>For use in agricultural chemical products</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3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90524</w:t>
            </w:r>
          </w:p>
        </w:tc>
      </w:tr>
    </w:tbl>
    <w:p w:rsidR="00E9119E" w:rsidRPr="00A13E17"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127270</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proofErr w:type="spellStart"/>
            <w:r>
              <w:t>P</w:t>
            </w:r>
            <w:r w:rsidR="00E9119E">
              <w:t>yraclostrobin</w:t>
            </w:r>
            <w:proofErr w:type="spellEnd"/>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r>
              <w:t>Inner Mongolia Miraculous Crop Science Co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N/A</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t>For use in agricultural chemical products</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3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90056</w:t>
            </w:r>
          </w:p>
        </w:tc>
      </w:tr>
    </w:tbl>
    <w:p w:rsidR="00E9119E" w:rsidRPr="00A13E17"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lastRenderedPageBreak/>
              <w:t>Application no.</w:t>
            </w:r>
          </w:p>
        </w:tc>
        <w:tc>
          <w:tcPr>
            <w:tcW w:w="3981" w:type="pct"/>
          </w:tcPr>
          <w:p w:rsidR="00E9119E" w:rsidRDefault="00E9119E" w:rsidP="00531E55">
            <w:pPr>
              <w:pStyle w:val="S8Gazettetabletext"/>
            </w:pPr>
            <w:r>
              <w:t>129061</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proofErr w:type="spellStart"/>
            <w:r>
              <w:t>P</w:t>
            </w:r>
            <w:r w:rsidR="00E9119E">
              <w:t>yroxasulfone</w:t>
            </w:r>
            <w:proofErr w:type="spellEnd"/>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r>
              <w:t>TGAC Australia Pty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134 570 700</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t>For use in agricultural chemical products</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3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90471</w:t>
            </w:r>
          </w:p>
        </w:tc>
      </w:tr>
    </w:tbl>
    <w:p w:rsidR="00E9119E" w:rsidRPr="00A13E17"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129713</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E9119E" w:rsidP="00531E55">
            <w:pPr>
              <w:pStyle w:val="S8Gazettetabletext"/>
            </w:pPr>
            <w:r>
              <w:t>1,3-dichloropropene</w:t>
            </w:r>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proofErr w:type="spellStart"/>
            <w:r>
              <w:t>Agroquimicos</w:t>
            </w:r>
            <w:proofErr w:type="spellEnd"/>
            <w:r>
              <w:t xml:space="preserve"> De </w:t>
            </w:r>
            <w:proofErr w:type="spellStart"/>
            <w:r>
              <w:t>Levante</w:t>
            </w:r>
            <w:proofErr w:type="spellEnd"/>
            <w:r>
              <w:t xml:space="preserve"> S A</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N/A</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t>For use in agricultural chemical products</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3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90668</w:t>
            </w:r>
          </w:p>
        </w:tc>
      </w:tr>
    </w:tbl>
    <w:p w:rsidR="00E9119E" w:rsidRPr="00A13E17"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130136</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r>
              <w:t>F</w:t>
            </w:r>
            <w:r w:rsidR="00E9119E">
              <w:t>luopyram</w:t>
            </w:r>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r>
              <w:t>Bayer CropScience Pty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000 226 022</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t>For use in agricultural chemical products</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10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90823</w:t>
            </w:r>
          </w:p>
        </w:tc>
      </w:tr>
    </w:tbl>
    <w:p w:rsidR="00E9119E" w:rsidRPr="00A13E17"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131545</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AA2AD3">
            <w:pPr>
              <w:pStyle w:val="S8Gazettetabletext"/>
            </w:pPr>
            <w:r>
              <w:t>P</w:t>
            </w:r>
            <w:r w:rsidR="00E9119E">
              <w:t>otassium bromide</w:t>
            </w:r>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proofErr w:type="spellStart"/>
            <w:r>
              <w:t>Equisci</w:t>
            </w:r>
            <w:proofErr w:type="spellEnd"/>
            <w:r>
              <w:t xml:space="preserve"> International Pty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000 039 592</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t>For use in veterinary chemical products</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10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91263</w:t>
            </w:r>
          </w:p>
        </w:tc>
      </w:tr>
    </w:tbl>
    <w:p w:rsidR="00E9119E" w:rsidRPr="00A13E17"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127922</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r>
              <w:t>G</w:t>
            </w:r>
            <w:r w:rsidR="00E9119E">
              <w:t>ibberellic acid</w:t>
            </w:r>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proofErr w:type="spellStart"/>
            <w:r>
              <w:t>Stoller</w:t>
            </w:r>
            <w:proofErr w:type="spellEnd"/>
            <w:r>
              <w:t xml:space="preserve"> Australia Pty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065 320 747</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t>For use in agricultural chemical products</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10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90182</w:t>
            </w:r>
          </w:p>
        </w:tc>
      </w:tr>
    </w:tbl>
    <w:p w:rsidR="00E9119E" w:rsidRPr="00A13E17"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lastRenderedPageBreak/>
              <w:t>Application no.</w:t>
            </w:r>
          </w:p>
        </w:tc>
        <w:tc>
          <w:tcPr>
            <w:tcW w:w="3981" w:type="pct"/>
          </w:tcPr>
          <w:p w:rsidR="00E9119E" w:rsidRDefault="00E9119E" w:rsidP="00531E55">
            <w:pPr>
              <w:pStyle w:val="S8Gazettetabletext"/>
            </w:pPr>
            <w:r>
              <w:t>130566</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proofErr w:type="spellStart"/>
            <w:r>
              <w:t>P</w:t>
            </w:r>
            <w:r w:rsidR="00E9119E">
              <w:t>raziquantel</w:t>
            </w:r>
            <w:proofErr w:type="spellEnd"/>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proofErr w:type="spellStart"/>
            <w:r>
              <w:t>Vetoquinol</w:t>
            </w:r>
            <w:proofErr w:type="spellEnd"/>
            <w:r>
              <w:t xml:space="preserve"> Australia Pty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006 949 480</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t>For use in veterinary chemical products</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11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90950</w:t>
            </w:r>
          </w:p>
        </w:tc>
      </w:tr>
    </w:tbl>
    <w:p w:rsidR="00E9119E" w:rsidRDefault="00E9119E" w:rsidP="00E9119E">
      <w:pPr>
        <w:pStyle w:val="Caption"/>
      </w:pPr>
      <w:bookmarkStart w:id="10" w:name="_Toc80626116"/>
      <w:r w:rsidRPr="00CF1024">
        <w:t>Table</w:t>
      </w:r>
      <w:r>
        <w:t xml:space="preserve"> </w:t>
      </w:r>
      <w:fldSimple w:instr=" SEQ Table \* ARABIC ">
        <w:r w:rsidR="005346BA">
          <w:rPr>
            <w:noProof/>
          </w:rPr>
          <w:t>8</w:t>
        </w:r>
      </w:fldSimple>
      <w:r>
        <w:t xml:space="preserve">: </w:t>
      </w:r>
      <w:r w:rsidRPr="00251875">
        <w:t>Variations of active constituent</w:t>
      </w:r>
      <w:bookmarkEnd w:id="10"/>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130559</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r>
              <w:t>A</w:t>
            </w:r>
            <w:r w:rsidR="00E9119E">
              <w:t>zoxystrobin</w:t>
            </w:r>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r>
              <w:t>Thai Harvest Limited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N/A</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rsidRPr="00B805AC">
              <w:t>Variation of relevant particulars or conditions of an approved active constituent</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11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70434</w:t>
            </w:r>
          </w:p>
        </w:tc>
      </w:tr>
    </w:tbl>
    <w:p w:rsidR="00E9119E"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130383</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proofErr w:type="spellStart"/>
            <w:r>
              <w:t>E</w:t>
            </w:r>
            <w:r w:rsidR="00E9119E">
              <w:t>nrofloxacin</w:t>
            </w:r>
            <w:proofErr w:type="spellEnd"/>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r>
              <w:t>Elanco Australasia Pty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076 745 198</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rsidRPr="00B805AC">
              <w:t>Variation of relevant particulars or conditions of an approved active constituent</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11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55105</w:t>
            </w:r>
          </w:p>
        </w:tc>
      </w:tr>
    </w:tbl>
    <w:p w:rsidR="00E9119E" w:rsidRDefault="00E9119E" w:rsidP="00E9119E">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7"/>
      </w:tblGrid>
      <w:tr w:rsidR="00E9119E" w:rsidTr="00E9119E">
        <w:trPr>
          <w:tblHeader/>
        </w:trPr>
        <w:tc>
          <w:tcPr>
            <w:tcW w:w="1019" w:type="pct"/>
            <w:shd w:val="clear" w:color="auto" w:fill="E6E6E6"/>
          </w:tcPr>
          <w:p w:rsidR="00E9119E" w:rsidRDefault="00E9119E" w:rsidP="00531E55">
            <w:pPr>
              <w:pStyle w:val="S8Gazettetableheading"/>
            </w:pPr>
            <w:r>
              <w:t>Application no.</w:t>
            </w:r>
          </w:p>
        </w:tc>
        <w:tc>
          <w:tcPr>
            <w:tcW w:w="3981" w:type="pct"/>
          </w:tcPr>
          <w:p w:rsidR="00E9119E" w:rsidRDefault="00E9119E" w:rsidP="00531E55">
            <w:pPr>
              <w:pStyle w:val="S8Gazettetabletext"/>
            </w:pPr>
            <w:r>
              <w:t>131019</w:t>
            </w:r>
          </w:p>
        </w:tc>
      </w:tr>
      <w:tr w:rsidR="00E9119E" w:rsidTr="00E9119E">
        <w:trPr>
          <w:tblHeader/>
        </w:trPr>
        <w:tc>
          <w:tcPr>
            <w:tcW w:w="1019" w:type="pct"/>
            <w:shd w:val="clear" w:color="auto" w:fill="E6E6E6"/>
          </w:tcPr>
          <w:p w:rsidR="00E9119E" w:rsidRDefault="00E9119E" w:rsidP="00531E55">
            <w:pPr>
              <w:pStyle w:val="S8Gazettetableheading"/>
            </w:pPr>
            <w:r>
              <w:t>Active constituent/s</w:t>
            </w:r>
          </w:p>
        </w:tc>
        <w:tc>
          <w:tcPr>
            <w:tcW w:w="3981" w:type="pct"/>
          </w:tcPr>
          <w:p w:rsidR="00E9119E" w:rsidRDefault="00AA2AD3" w:rsidP="00531E55">
            <w:pPr>
              <w:pStyle w:val="S8Gazettetabletext"/>
            </w:pPr>
            <w:r>
              <w:t>P</w:t>
            </w:r>
            <w:r w:rsidR="00E9119E">
              <w:t>ropylene glycol</w:t>
            </w:r>
          </w:p>
        </w:tc>
      </w:tr>
      <w:tr w:rsidR="00E9119E" w:rsidTr="00E9119E">
        <w:trPr>
          <w:tblHeader/>
        </w:trPr>
        <w:tc>
          <w:tcPr>
            <w:tcW w:w="1019" w:type="pct"/>
            <w:shd w:val="clear" w:color="auto" w:fill="E6E6E6"/>
          </w:tcPr>
          <w:p w:rsidR="00E9119E" w:rsidRDefault="00E9119E" w:rsidP="00531E55">
            <w:pPr>
              <w:pStyle w:val="S8Gazettetableheading"/>
            </w:pPr>
            <w:r w:rsidRPr="00251875">
              <w:t>Applicant name</w:t>
            </w:r>
          </w:p>
        </w:tc>
        <w:tc>
          <w:tcPr>
            <w:tcW w:w="3981" w:type="pct"/>
          </w:tcPr>
          <w:p w:rsidR="00E9119E" w:rsidRDefault="00E9119E" w:rsidP="00531E55">
            <w:pPr>
              <w:pStyle w:val="S8Gazettetabletext"/>
            </w:pPr>
            <w:r>
              <w:t>Troy Laboratories Pty Ltd</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pplicant ACN</w:t>
            </w:r>
          </w:p>
        </w:tc>
        <w:tc>
          <w:tcPr>
            <w:tcW w:w="3981" w:type="pct"/>
          </w:tcPr>
          <w:p w:rsidR="00E9119E" w:rsidRDefault="00E9119E" w:rsidP="00531E55">
            <w:pPr>
              <w:pStyle w:val="S8Gazettetabletext"/>
            </w:pPr>
            <w:r>
              <w:t>000 283 769</w:t>
            </w:r>
          </w:p>
        </w:tc>
      </w:tr>
      <w:tr w:rsidR="00E9119E" w:rsidTr="00E9119E">
        <w:trPr>
          <w:tblHeader/>
        </w:trPr>
        <w:tc>
          <w:tcPr>
            <w:tcW w:w="1019" w:type="pct"/>
            <w:shd w:val="clear" w:color="auto" w:fill="E6E6E6"/>
          </w:tcPr>
          <w:p w:rsidR="00E9119E" w:rsidRDefault="00E9119E" w:rsidP="00531E55">
            <w:pPr>
              <w:pStyle w:val="S8Gazettetableheading"/>
            </w:pPr>
            <w:r w:rsidRPr="00251875">
              <w:t>Sum</w:t>
            </w:r>
            <w:r>
              <w:t>mary of use</w:t>
            </w:r>
          </w:p>
        </w:tc>
        <w:tc>
          <w:tcPr>
            <w:tcW w:w="3981" w:type="pct"/>
          </w:tcPr>
          <w:p w:rsidR="00E9119E" w:rsidRDefault="00E9119E" w:rsidP="00531E55">
            <w:pPr>
              <w:pStyle w:val="S8Gazettetabletext"/>
            </w:pPr>
            <w:r w:rsidRPr="00B805AC">
              <w:t>Variation of relevant particulars or conditions of an approved active constituent</w:t>
            </w:r>
          </w:p>
        </w:tc>
      </w:tr>
      <w:tr w:rsidR="00E9119E" w:rsidTr="00E9119E">
        <w:trPr>
          <w:tblHeader/>
        </w:trPr>
        <w:tc>
          <w:tcPr>
            <w:tcW w:w="1019" w:type="pct"/>
            <w:shd w:val="clear" w:color="auto" w:fill="E6E6E6"/>
          </w:tcPr>
          <w:p w:rsidR="00E9119E" w:rsidRDefault="00E9119E" w:rsidP="00531E55">
            <w:pPr>
              <w:pStyle w:val="S8Gazettetableheading"/>
            </w:pPr>
            <w:r w:rsidRPr="00251875">
              <w:t>Date of approval</w:t>
            </w:r>
          </w:p>
        </w:tc>
        <w:tc>
          <w:tcPr>
            <w:tcW w:w="3981" w:type="pct"/>
          </w:tcPr>
          <w:p w:rsidR="00E9119E" w:rsidRDefault="00E9119E" w:rsidP="00531E55">
            <w:pPr>
              <w:pStyle w:val="S8Gazettetabletext"/>
            </w:pPr>
            <w:r>
              <w:t>11 August 2021</w:t>
            </w:r>
          </w:p>
        </w:tc>
      </w:tr>
      <w:tr w:rsidR="00E9119E" w:rsidTr="00E9119E">
        <w:trPr>
          <w:tblHeader/>
        </w:trPr>
        <w:tc>
          <w:tcPr>
            <w:tcW w:w="1019" w:type="pct"/>
            <w:shd w:val="clear" w:color="auto" w:fill="E6E6E6"/>
          </w:tcPr>
          <w:p w:rsidR="00E9119E" w:rsidRDefault="00E9119E" w:rsidP="00531E55">
            <w:pPr>
              <w:pStyle w:val="S8Gazettetableheading"/>
            </w:pPr>
            <w:r w:rsidRPr="00251875">
              <w:t>A</w:t>
            </w:r>
            <w:r>
              <w:t>pproval no.</w:t>
            </w:r>
          </w:p>
        </w:tc>
        <w:tc>
          <w:tcPr>
            <w:tcW w:w="3981" w:type="pct"/>
          </w:tcPr>
          <w:p w:rsidR="00E9119E" w:rsidRDefault="00E9119E" w:rsidP="00531E55">
            <w:pPr>
              <w:pStyle w:val="S8Gazettetabletext"/>
            </w:pPr>
            <w:r>
              <w:t>84514</w:t>
            </w:r>
          </w:p>
        </w:tc>
      </w:tr>
    </w:tbl>
    <w:p w:rsidR="00E9119E" w:rsidRDefault="00E9119E" w:rsidP="00E9119E">
      <w:pPr>
        <w:pStyle w:val="S8Gazettetabletext"/>
        <w:sectPr w:rsidR="00E9119E" w:rsidSect="00DF6B13">
          <w:pgSz w:w="11906" w:h="16838"/>
          <w:pgMar w:top="1440" w:right="1134" w:bottom="1440" w:left="1134" w:header="680" w:footer="737" w:gutter="0"/>
          <w:cols w:space="708"/>
          <w:docGrid w:linePitch="360"/>
        </w:sectPr>
      </w:pPr>
    </w:p>
    <w:p w:rsidR="00E9119E" w:rsidRDefault="00E9119E" w:rsidP="00E9119E">
      <w:pPr>
        <w:pStyle w:val="GazetteHeading1"/>
      </w:pPr>
      <w:bookmarkStart w:id="11" w:name="_Toc80626106"/>
      <w:r>
        <w:lastRenderedPageBreak/>
        <w:t>Notice of cancellation at the request of the holder</w:t>
      </w:r>
      <w:bookmarkEnd w:id="11"/>
    </w:p>
    <w:p w:rsidR="00E9119E" w:rsidRDefault="00E9119E" w:rsidP="00E9119E">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(Agvet Code), the APVMA has cancelled the approvals and/or </w:t>
      </w:r>
      <w:r w:rsidR="00EB78CA">
        <w:t>registrations set out in Table 9</w:t>
      </w:r>
      <w:r>
        <w:t>:</w:t>
      </w:r>
    </w:p>
    <w:p w:rsidR="00E9119E" w:rsidRDefault="00E9119E" w:rsidP="00E9119E">
      <w:pPr>
        <w:pStyle w:val="Caption"/>
      </w:pPr>
      <w:bookmarkStart w:id="12" w:name="_Toc80626117"/>
      <w:r>
        <w:t xml:space="preserve">Table </w:t>
      </w:r>
      <w:r w:rsidR="005346BA">
        <w:fldChar w:fldCharType="begin"/>
      </w:r>
      <w:r w:rsidR="005346BA">
        <w:instrText xml:space="preserve"> SEQ Table \* ARABIC </w:instrText>
      </w:r>
      <w:r w:rsidR="005346BA">
        <w:fldChar w:fldCharType="separate"/>
      </w:r>
      <w:r w:rsidR="005346BA">
        <w:rPr>
          <w:noProof/>
        </w:rPr>
        <w:t>9</w:t>
      </w:r>
      <w:r w:rsidR="005346BA">
        <w:rPr>
          <w:noProof/>
        </w:rPr>
        <w:fldChar w:fldCharType="end"/>
      </w:r>
      <w:r>
        <w:t>: Active constituent approval/product registration/label approval cancelled at the request of the holder</w:t>
      </w:r>
      <w:bookmarkEnd w:id="1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284"/>
        <w:gridCol w:w="1544"/>
        <w:gridCol w:w="1843"/>
        <w:gridCol w:w="1560"/>
        <w:gridCol w:w="1845"/>
        <w:gridCol w:w="1552"/>
      </w:tblGrid>
      <w:tr w:rsidR="00E9119E" w:rsidTr="00E9119E">
        <w:trPr>
          <w:tblHeader/>
        </w:trPr>
        <w:tc>
          <w:tcPr>
            <w:tcW w:w="667" w:type="pct"/>
            <w:shd w:val="clear" w:color="auto" w:fill="E7E6E6" w:themeFill="background2"/>
          </w:tcPr>
          <w:p w:rsidR="00E9119E" w:rsidRPr="00567ECF" w:rsidRDefault="00E9119E" w:rsidP="00531E55">
            <w:pPr>
              <w:pStyle w:val="GazetteTableHeading"/>
            </w:pPr>
            <w:r>
              <w:t>Approval or registration number</w:t>
            </w:r>
          </w:p>
        </w:tc>
        <w:tc>
          <w:tcPr>
            <w:tcW w:w="802" w:type="pct"/>
            <w:shd w:val="clear" w:color="auto" w:fill="E7E6E6" w:themeFill="background2"/>
          </w:tcPr>
          <w:p w:rsidR="00E9119E" w:rsidRPr="00567ECF" w:rsidRDefault="00E9119E" w:rsidP="00531E55">
            <w:pPr>
              <w:pStyle w:val="GazetteTableHeading"/>
            </w:pPr>
            <w:r>
              <w:t>N</w:t>
            </w:r>
            <w:r w:rsidRPr="00567ECF">
              <w:t>ame</w:t>
            </w:r>
          </w:p>
        </w:tc>
        <w:tc>
          <w:tcPr>
            <w:tcW w:w="957" w:type="pct"/>
            <w:shd w:val="clear" w:color="auto" w:fill="E7E6E6" w:themeFill="background2"/>
          </w:tcPr>
          <w:p w:rsidR="00E9119E" w:rsidRPr="00567ECF" w:rsidRDefault="00E9119E" w:rsidP="00531E55">
            <w:pPr>
              <w:pStyle w:val="GazetteTableHeading"/>
            </w:pPr>
            <w:r>
              <w:t>Type of approval or registration</w:t>
            </w:r>
          </w:p>
        </w:tc>
        <w:tc>
          <w:tcPr>
            <w:tcW w:w="810" w:type="pct"/>
            <w:shd w:val="clear" w:color="auto" w:fill="E7E6E6" w:themeFill="background2"/>
          </w:tcPr>
          <w:p w:rsidR="00E9119E" w:rsidRPr="00567ECF" w:rsidRDefault="00E9119E" w:rsidP="00531E55">
            <w:pPr>
              <w:pStyle w:val="GazetteTableHeading"/>
            </w:pPr>
            <w:r>
              <w:t>H</w:t>
            </w:r>
            <w:r w:rsidRPr="00567ECF">
              <w:t>older</w:t>
            </w:r>
          </w:p>
        </w:tc>
        <w:tc>
          <w:tcPr>
            <w:tcW w:w="958" w:type="pct"/>
            <w:shd w:val="clear" w:color="auto" w:fill="E7E6E6" w:themeFill="background2"/>
          </w:tcPr>
          <w:p w:rsidR="00E9119E" w:rsidRPr="00567ECF" w:rsidRDefault="00E9119E" w:rsidP="00531E55">
            <w:pPr>
              <w:pStyle w:val="GazetteTableHeading"/>
            </w:pPr>
            <w:r>
              <w:t>Reason for cancellation (if relevant pursuant to s</w:t>
            </w:r>
            <w:r w:rsidR="006C52B3">
              <w:t xml:space="preserve"> </w:t>
            </w:r>
            <w:r>
              <w:t>45A(3))</w:t>
            </w:r>
          </w:p>
        </w:tc>
        <w:tc>
          <w:tcPr>
            <w:tcW w:w="806" w:type="pct"/>
            <w:shd w:val="clear" w:color="auto" w:fill="E7E6E6" w:themeFill="background2"/>
          </w:tcPr>
          <w:p w:rsidR="00E9119E" w:rsidRPr="00567ECF" w:rsidRDefault="00E9119E" w:rsidP="00531E55">
            <w:pPr>
              <w:pStyle w:val="GazetteTableHeading"/>
            </w:pPr>
            <w:r w:rsidRPr="00567ECF">
              <w:t xml:space="preserve">Date of </w:t>
            </w:r>
            <w:r>
              <w:t>cancellation</w:t>
            </w:r>
          </w:p>
        </w:tc>
      </w:tr>
      <w:tr w:rsidR="00E9119E" w:rsidTr="00E9119E">
        <w:tc>
          <w:tcPr>
            <w:tcW w:w="667" w:type="pct"/>
          </w:tcPr>
          <w:p w:rsidR="00E9119E" w:rsidRPr="00444238" w:rsidRDefault="00E9119E" w:rsidP="00531E55">
            <w:pPr>
              <w:pStyle w:val="GazetteTableText"/>
            </w:pPr>
            <w:r w:rsidRPr="001E12F3">
              <w:t>53652</w:t>
            </w:r>
          </w:p>
        </w:tc>
        <w:tc>
          <w:tcPr>
            <w:tcW w:w="802" w:type="pct"/>
          </w:tcPr>
          <w:p w:rsidR="00E9119E" w:rsidRPr="00444238" w:rsidRDefault="00AA2AD3" w:rsidP="00531E55">
            <w:pPr>
              <w:pStyle w:val="GazetteTableText"/>
            </w:pPr>
            <w:proofErr w:type="spellStart"/>
            <w:r w:rsidRPr="001E12F3">
              <w:t>Procymidone</w:t>
            </w:r>
            <w:proofErr w:type="spellEnd"/>
          </w:p>
        </w:tc>
        <w:tc>
          <w:tcPr>
            <w:tcW w:w="957" w:type="pct"/>
          </w:tcPr>
          <w:p w:rsidR="00E9119E" w:rsidRPr="00374EDE" w:rsidRDefault="00E9119E" w:rsidP="00531E55">
            <w:pPr>
              <w:pStyle w:val="GazetteTableText"/>
            </w:pPr>
            <w:r>
              <w:t>Active c</w:t>
            </w:r>
            <w:r w:rsidRPr="001E12F3">
              <w:t>onstituent</w:t>
            </w:r>
          </w:p>
        </w:tc>
        <w:tc>
          <w:tcPr>
            <w:tcW w:w="810" w:type="pct"/>
          </w:tcPr>
          <w:p w:rsidR="00E9119E" w:rsidRPr="00444238" w:rsidRDefault="00AA2AD3" w:rsidP="00AA2AD3">
            <w:pPr>
              <w:pStyle w:val="GazetteTableText"/>
            </w:pPr>
            <w:proofErr w:type="spellStart"/>
            <w:r>
              <w:t>Adama</w:t>
            </w:r>
            <w:proofErr w:type="spellEnd"/>
            <w:r>
              <w:t xml:space="preserve"> Australia Pty</w:t>
            </w:r>
            <w:r w:rsidRPr="001E12F3">
              <w:t xml:space="preserve"> L</w:t>
            </w:r>
            <w:r>
              <w:t>t</w:t>
            </w:r>
            <w:r w:rsidRPr="001E12F3">
              <w:t>d</w:t>
            </w:r>
          </w:p>
        </w:tc>
        <w:tc>
          <w:tcPr>
            <w:tcW w:w="958" w:type="pct"/>
          </w:tcPr>
          <w:p w:rsidR="00E9119E" w:rsidRPr="00374EDE" w:rsidRDefault="00E9119E" w:rsidP="00531E55">
            <w:pPr>
              <w:pStyle w:val="GazetteTableText"/>
              <w:tabs>
                <w:tab w:val="left" w:pos="315"/>
              </w:tabs>
            </w:pPr>
            <w:r w:rsidRPr="00374EDE">
              <w:t>At the request of the holder</w:t>
            </w:r>
          </w:p>
        </w:tc>
        <w:tc>
          <w:tcPr>
            <w:tcW w:w="806" w:type="pct"/>
          </w:tcPr>
          <w:p w:rsidR="00E9119E" w:rsidRDefault="00E9119E" w:rsidP="00531E55">
            <w:pPr>
              <w:pStyle w:val="GazetteTableText"/>
            </w:pPr>
            <w:r>
              <w:t>2 August 2021</w:t>
            </w:r>
          </w:p>
        </w:tc>
      </w:tr>
      <w:tr w:rsidR="00E9119E" w:rsidTr="00E9119E">
        <w:tc>
          <w:tcPr>
            <w:tcW w:w="667" w:type="pct"/>
          </w:tcPr>
          <w:p w:rsidR="00E9119E" w:rsidRPr="00444238" w:rsidRDefault="00E9119E" w:rsidP="00531E55">
            <w:pPr>
              <w:pStyle w:val="GazetteTableText"/>
            </w:pPr>
            <w:r w:rsidRPr="00827DC0">
              <w:t>52193</w:t>
            </w:r>
          </w:p>
        </w:tc>
        <w:tc>
          <w:tcPr>
            <w:tcW w:w="802" w:type="pct"/>
          </w:tcPr>
          <w:p w:rsidR="00E9119E" w:rsidRPr="00444238" w:rsidRDefault="00AA2AD3" w:rsidP="00531E55">
            <w:pPr>
              <w:pStyle w:val="GazetteTableText"/>
            </w:pPr>
            <w:proofErr w:type="spellStart"/>
            <w:r w:rsidRPr="009E0C13">
              <w:t>Procymidone</w:t>
            </w:r>
            <w:proofErr w:type="spellEnd"/>
          </w:p>
        </w:tc>
        <w:tc>
          <w:tcPr>
            <w:tcW w:w="957" w:type="pct"/>
          </w:tcPr>
          <w:p w:rsidR="00E9119E" w:rsidRPr="00374EDE" w:rsidRDefault="00E9119E" w:rsidP="00531E55">
            <w:pPr>
              <w:pStyle w:val="GazetteTableText"/>
            </w:pPr>
            <w:r>
              <w:t>Active c</w:t>
            </w:r>
            <w:r w:rsidRPr="001E12F3">
              <w:t>onstituent</w:t>
            </w:r>
          </w:p>
        </w:tc>
        <w:tc>
          <w:tcPr>
            <w:tcW w:w="810" w:type="pct"/>
          </w:tcPr>
          <w:p w:rsidR="00E9119E" w:rsidRPr="00444238" w:rsidRDefault="00AA2AD3" w:rsidP="00531E55">
            <w:pPr>
              <w:pStyle w:val="GazetteTableText"/>
            </w:pPr>
            <w:r w:rsidRPr="001E12F3">
              <w:t>Nufarm Australia Limited</w:t>
            </w:r>
          </w:p>
        </w:tc>
        <w:tc>
          <w:tcPr>
            <w:tcW w:w="958" w:type="pct"/>
          </w:tcPr>
          <w:p w:rsidR="00E9119E" w:rsidRPr="00374EDE" w:rsidRDefault="00E9119E" w:rsidP="00531E55">
            <w:pPr>
              <w:pStyle w:val="GazetteTableText"/>
              <w:tabs>
                <w:tab w:val="left" w:pos="315"/>
              </w:tabs>
            </w:pPr>
            <w:r w:rsidRPr="00374EDE">
              <w:t>At the request of the holder</w:t>
            </w:r>
          </w:p>
        </w:tc>
        <w:tc>
          <w:tcPr>
            <w:tcW w:w="806" w:type="pct"/>
          </w:tcPr>
          <w:p w:rsidR="00E9119E" w:rsidRDefault="00E9119E" w:rsidP="00531E55">
            <w:pPr>
              <w:pStyle w:val="GazetteTableText"/>
            </w:pPr>
            <w:r w:rsidRPr="00537242">
              <w:t>5 August 2021</w:t>
            </w:r>
          </w:p>
        </w:tc>
      </w:tr>
      <w:tr w:rsidR="00E9119E" w:rsidTr="00E9119E">
        <w:tc>
          <w:tcPr>
            <w:tcW w:w="667" w:type="pct"/>
          </w:tcPr>
          <w:p w:rsidR="00E9119E" w:rsidRDefault="00E9119E" w:rsidP="00531E55">
            <w:pPr>
              <w:pStyle w:val="GazetteTableText"/>
            </w:pPr>
            <w:r w:rsidRPr="00827DC0">
              <w:t>51725</w:t>
            </w:r>
          </w:p>
        </w:tc>
        <w:tc>
          <w:tcPr>
            <w:tcW w:w="802" w:type="pct"/>
          </w:tcPr>
          <w:p w:rsidR="00E9119E" w:rsidRDefault="00AA2AD3" w:rsidP="00531E55">
            <w:pPr>
              <w:pStyle w:val="GazetteTableText"/>
            </w:pPr>
            <w:proofErr w:type="spellStart"/>
            <w:r w:rsidRPr="009E0C13">
              <w:t>Procymidone</w:t>
            </w:r>
            <w:proofErr w:type="spellEnd"/>
          </w:p>
        </w:tc>
        <w:tc>
          <w:tcPr>
            <w:tcW w:w="957" w:type="pct"/>
          </w:tcPr>
          <w:p w:rsidR="00E9119E" w:rsidRDefault="00E9119E" w:rsidP="00531E55">
            <w:pPr>
              <w:pStyle w:val="GazetteTableText"/>
            </w:pPr>
            <w:r>
              <w:t>Active c</w:t>
            </w:r>
            <w:r w:rsidRPr="001E12F3">
              <w:t>onstituent</w:t>
            </w:r>
          </w:p>
        </w:tc>
        <w:tc>
          <w:tcPr>
            <w:tcW w:w="810" w:type="pct"/>
          </w:tcPr>
          <w:p w:rsidR="00E9119E" w:rsidRDefault="00AA2AD3" w:rsidP="00531E55">
            <w:pPr>
              <w:pStyle w:val="GazetteTableText"/>
            </w:pPr>
            <w:r w:rsidRPr="001E12F3">
              <w:t>Nufarm Australia Limited</w:t>
            </w:r>
          </w:p>
        </w:tc>
        <w:tc>
          <w:tcPr>
            <w:tcW w:w="958" w:type="pct"/>
          </w:tcPr>
          <w:p w:rsidR="00E9119E" w:rsidRDefault="00E9119E" w:rsidP="00531E55">
            <w:pPr>
              <w:pStyle w:val="GazetteTableText"/>
              <w:tabs>
                <w:tab w:val="left" w:pos="315"/>
              </w:tabs>
            </w:pPr>
            <w:r w:rsidRPr="00374EDE">
              <w:t>At the request of the holder</w:t>
            </w:r>
          </w:p>
        </w:tc>
        <w:tc>
          <w:tcPr>
            <w:tcW w:w="806" w:type="pct"/>
          </w:tcPr>
          <w:p w:rsidR="00E9119E" w:rsidRDefault="00E9119E" w:rsidP="00531E55">
            <w:pPr>
              <w:pStyle w:val="GazetteTableText"/>
            </w:pPr>
            <w:r w:rsidRPr="00537242">
              <w:t>5 August 2021</w:t>
            </w:r>
          </w:p>
        </w:tc>
      </w:tr>
      <w:tr w:rsidR="00E9119E" w:rsidTr="00E9119E">
        <w:tc>
          <w:tcPr>
            <w:tcW w:w="667" w:type="pct"/>
          </w:tcPr>
          <w:p w:rsidR="00E9119E" w:rsidRPr="00444238" w:rsidRDefault="00E9119E" w:rsidP="00531E55">
            <w:pPr>
              <w:pStyle w:val="GazetteTableText"/>
            </w:pPr>
            <w:r w:rsidRPr="00827DC0">
              <w:t>52095</w:t>
            </w:r>
          </w:p>
        </w:tc>
        <w:tc>
          <w:tcPr>
            <w:tcW w:w="802" w:type="pct"/>
          </w:tcPr>
          <w:p w:rsidR="00E9119E" w:rsidRPr="00444238" w:rsidRDefault="00AA2AD3" w:rsidP="00531E55">
            <w:pPr>
              <w:pStyle w:val="GazetteTableText"/>
            </w:pPr>
            <w:r w:rsidRPr="009E0C13">
              <w:t>Fortress 500 Fungicide</w:t>
            </w:r>
          </w:p>
        </w:tc>
        <w:tc>
          <w:tcPr>
            <w:tcW w:w="957" w:type="pct"/>
          </w:tcPr>
          <w:p w:rsidR="00E9119E" w:rsidRDefault="00E9119E" w:rsidP="00531E55">
            <w:pPr>
              <w:pStyle w:val="GazetteTableText"/>
            </w:pPr>
            <w:r>
              <w:t>Product registration</w:t>
            </w:r>
          </w:p>
        </w:tc>
        <w:tc>
          <w:tcPr>
            <w:tcW w:w="810" w:type="pct"/>
          </w:tcPr>
          <w:p w:rsidR="00E9119E" w:rsidRPr="00444238" w:rsidRDefault="00AA2AD3" w:rsidP="00531E55">
            <w:pPr>
              <w:pStyle w:val="GazetteTableText"/>
            </w:pPr>
            <w:r w:rsidRPr="001E12F3">
              <w:t>Nufarm Australia Limited</w:t>
            </w:r>
          </w:p>
        </w:tc>
        <w:tc>
          <w:tcPr>
            <w:tcW w:w="958" w:type="pct"/>
          </w:tcPr>
          <w:p w:rsidR="00E9119E" w:rsidRDefault="00E9119E" w:rsidP="00531E55">
            <w:pPr>
              <w:pStyle w:val="GazetteTableText"/>
              <w:tabs>
                <w:tab w:val="left" w:pos="315"/>
              </w:tabs>
            </w:pPr>
            <w:r w:rsidRPr="00374EDE">
              <w:t>At the request of the holder</w:t>
            </w:r>
          </w:p>
        </w:tc>
        <w:tc>
          <w:tcPr>
            <w:tcW w:w="806" w:type="pct"/>
          </w:tcPr>
          <w:p w:rsidR="00E9119E" w:rsidRDefault="00E9119E" w:rsidP="00531E55">
            <w:pPr>
              <w:pStyle w:val="GazetteTableText"/>
            </w:pPr>
            <w:r w:rsidRPr="00537242">
              <w:t>5 August 2021</w:t>
            </w:r>
          </w:p>
        </w:tc>
      </w:tr>
      <w:tr w:rsidR="00E9119E" w:rsidTr="00E9119E">
        <w:tc>
          <w:tcPr>
            <w:tcW w:w="667" w:type="pct"/>
          </w:tcPr>
          <w:p w:rsidR="00E9119E" w:rsidRPr="00444238" w:rsidRDefault="00E9119E" w:rsidP="00531E55">
            <w:pPr>
              <w:pStyle w:val="GazetteTableText"/>
            </w:pPr>
            <w:r w:rsidRPr="001E12F3">
              <w:rPr>
                <w:rFonts w:hAnsi="Arial" w:cs="Arial"/>
              </w:rPr>
              <w:t>54950</w:t>
            </w:r>
          </w:p>
        </w:tc>
        <w:tc>
          <w:tcPr>
            <w:tcW w:w="802" w:type="pct"/>
          </w:tcPr>
          <w:p w:rsidR="00E9119E" w:rsidRPr="00444238" w:rsidRDefault="00AA2AD3" w:rsidP="00531E55">
            <w:pPr>
              <w:pStyle w:val="GazetteTableText"/>
            </w:pPr>
            <w:proofErr w:type="spellStart"/>
            <w:r w:rsidRPr="001E12F3">
              <w:t>Kenso</w:t>
            </w:r>
            <w:proofErr w:type="spellEnd"/>
            <w:r w:rsidRPr="001E12F3">
              <w:t xml:space="preserve"> </w:t>
            </w:r>
            <w:proofErr w:type="spellStart"/>
            <w:r w:rsidRPr="001E12F3">
              <w:t>Agcare</w:t>
            </w:r>
            <w:proofErr w:type="spellEnd"/>
            <w:r w:rsidRPr="001E12F3">
              <w:t xml:space="preserve"> Ken-Star 300 Herbicide</w:t>
            </w:r>
          </w:p>
        </w:tc>
        <w:tc>
          <w:tcPr>
            <w:tcW w:w="957" w:type="pct"/>
          </w:tcPr>
          <w:p w:rsidR="00E9119E" w:rsidRDefault="00E9119E" w:rsidP="00531E55">
            <w:pPr>
              <w:pStyle w:val="GazetteTableText"/>
            </w:pPr>
            <w:r>
              <w:t>Product registration</w:t>
            </w:r>
          </w:p>
        </w:tc>
        <w:tc>
          <w:tcPr>
            <w:tcW w:w="810" w:type="pct"/>
          </w:tcPr>
          <w:p w:rsidR="00E9119E" w:rsidRPr="00444238" w:rsidRDefault="00AA2AD3" w:rsidP="00531E55">
            <w:pPr>
              <w:pStyle w:val="GazetteTableText"/>
            </w:pPr>
            <w:proofErr w:type="spellStart"/>
            <w:r w:rsidRPr="001E12F3">
              <w:t>Kenso</w:t>
            </w:r>
            <w:proofErr w:type="spellEnd"/>
            <w:r w:rsidRPr="001E12F3">
              <w:t xml:space="preserve"> Corporation </w:t>
            </w:r>
            <w:r w:rsidR="00E9119E" w:rsidRPr="001E12F3">
              <w:t>(M) SDN. BHD.</w:t>
            </w:r>
          </w:p>
        </w:tc>
        <w:tc>
          <w:tcPr>
            <w:tcW w:w="958" w:type="pct"/>
          </w:tcPr>
          <w:p w:rsidR="00E9119E" w:rsidRDefault="00E9119E" w:rsidP="00531E55">
            <w:pPr>
              <w:pStyle w:val="GazetteTableText"/>
              <w:tabs>
                <w:tab w:val="left" w:pos="315"/>
              </w:tabs>
            </w:pPr>
            <w:r w:rsidRPr="00374EDE">
              <w:t>At the request of the holder</w:t>
            </w:r>
          </w:p>
        </w:tc>
        <w:tc>
          <w:tcPr>
            <w:tcW w:w="806" w:type="pct"/>
          </w:tcPr>
          <w:p w:rsidR="00E9119E" w:rsidRDefault="00E9119E" w:rsidP="00531E55">
            <w:pPr>
              <w:pStyle w:val="GazetteTableText"/>
            </w:pPr>
            <w:r>
              <w:t>12 August 2021</w:t>
            </w:r>
          </w:p>
        </w:tc>
      </w:tr>
    </w:tbl>
    <w:p w:rsidR="00E9119E" w:rsidRDefault="00E9119E" w:rsidP="00E9119E">
      <w:pPr>
        <w:pStyle w:val="GazetteNormalText"/>
      </w:pPr>
      <w:r>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AA2AD3">
        <w:t>9</w:t>
      </w:r>
      <w:r>
        <w:t>.</w:t>
      </w:r>
    </w:p>
    <w:p w:rsidR="00E9119E" w:rsidRDefault="00E9119E" w:rsidP="00E9119E">
      <w:pPr>
        <w:pStyle w:val="GazetteHeading2"/>
      </w:pPr>
      <w:r>
        <w:t>Instructions</w:t>
      </w:r>
    </w:p>
    <w:p w:rsidR="00E9119E" w:rsidRPr="00B3255B" w:rsidRDefault="00E9119E" w:rsidP="00E9119E">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rsidR="00E9119E" w:rsidRDefault="00E9119E" w:rsidP="00E9119E">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AA2AD3">
        <w:t>9</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w:t>
      </w:r>
      <w:proofErr w:type="gramStart"/>
      <w:r>
        <w:t>45B(</w:t>
      </w:r>
      <w:proofErr w:type="gramEnd"/>
      <w:r>
        <w:t xml:space="preserve">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rsidR="00E9119E" w:rsidRDefault="00E9119E" w:rsidP="00E9119E">
      <w:pPr>
        <w:pStyle w:val="GazetteHeading2"/>
      </w:pPr>
      <w:r>
        <w:t>Possession or custody</w:t>
      </w:r>
    </w:p>
    <w:p w:rsidR="00E9119E" w:rsidRPr="00AA2AD3" w:rsidRDefault="00E9119E" w:rsidP="00AA2AD3">
      <w:pPr>
        <w:pStyle w:val="GazetteNormalText"/>
      </w:pPr>
      <w:r w:rsidRPr="00AA2AD3">
        <w:t xml:space="preserve">A person may possess the cancelled active constituent, cancelled product or product bearing a cancelled label referred to in Table </w:t>
      </w:r>
      <w:r w:rsidR="00AA2AD3">
        <w:t>9</w:t>
      </w:r>
      <w:r w:rsidRPr="00AA2AD3">
        <w:t xml:space="preserve"> in accordance with its label instructions for 12 months from the date of cancellation.</w:t>
      </w:r>
    </w:p>
    <w:p w:rsidR="00E9119E" w:rsidRDefault="00E9119E" w:rsidP="00E9119E">
      <w:pPr>
        <w:pStyle w:val="GazetteHeading2"/>
      </w:pPr>
      <w:r>
        <w:t>Use, supply or oth</w:t>
      </w:r>
      <w:bookmarkStart w:id="13" w:name="_GoBack"/>
      <w:bookmarkEnd w:id="13"/>
      <w:r>
        <w:t>erwise deal with</w:t>
      </w:r>
    </w:p>
    <w:p w:rsidR="00E9119E" w:rsidRDefault="00E9119E" w:rsidP="00E9119E">
      <w:pPr>
        <w:pStyle w:val="GazetteNormalText"/>
      </w:pPr>
      <w:r>
        <w:t xml:space="preserve">A person may use the cancelled active constituent, cancelled product or products bearing a cancelled label referred to in Table </w:t>
      </w:r>
      <w:r w:rsidR="00AA2AD3">
        <w:t>9</w:t>
      </w:r>
      <w:r>
        <w:t xml:space="preserve"> according to its label instructions, including any conditions relating to shelf life or expiry date, for 12 months after the date of cancellation.</w:t>
      </w:r>
    </w:p>
    <w:p w:rsidR="00E9119E" w:rsidRDefault="00E9119E" w:rsidP="00E9119E">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w:t>
      </w:r>
      <w:r w:rsidR="00AA2AD3">
        <w:t>able 9</w:t>
      </w:r>
      <w:r>
        <w:t>, for 12 months after the d</w:t>
      </w:r>
      <w:r w:rsidRPr="00FE6359">
        <w:t xml:space="preserve">ate of </w:t>
      </w:r>
      <w:r>
        <w:t>c</w:t>
      </w:r>
      <w:r w:rsidRPr="00FE6359">
        <w:t>ancellation</w:t>
      </w:r>
      <w:r>
        <w:t>.</w:t>
      </w:r>
    </w:p>
    <w:p w:rsidR="00E9119E" w:rsidRDefault="00E9119E" w:rsidP="00E9119E">
      <w:pPr>
        <w:pStyle w:val="GazetteHeading2"/>
      </w:pPr>
      <w:r>
        <w:lastRenderedPageBreak/>
        <w:t>Contraventions</w:t>
      </w:r>
    </w:p>
    <w:p w:rsidR="00E9119E" w:rsidRDefault="00E9119E" w:rsidP="00E9119E">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rsidR="00E9119E" w:rsidRDefault="00E9119E" w:rsidP="00E9119E">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w:t>
      </w:r>
      <w:r w:rsidR="00AA2AD3">
        <w:t>9</w:t>
      </w:r>
      <w:r>
        <w:t xml:space="preserve"> in a manner that contravenes the above instructions.</w:t>
      </w:r>
    </w:p>
    <w:p w:rsidR="00E9119E" w:rsidRPr="00DA53DF" w:rsidRDefault="00E9119E" w:rsidP="00E9119E">
      <w:pPr>
        <w:pStyle w:val="GazetteHeading2"/>
      </w:pPr>
      <w:r>
        <w:t>APVMA c</w:t>
      </w:r>
      <w:r w:rsidRPr="00DA53DF">
        <w:t>ontact</w:t>
      </w:r>
    </w:p>
    <w:p w:rsidR="00E9119E" w:rsidRDefault="00E9119E" w:rsidP="00E9119E">
      <w:pPr>
        <w:pStyle w:val="GazetteNormalText"/>
      </w:pPr>
      <w:r>
        <w:t>For any enquiries or further information about this matter, please contact:</w:t>
      </w:r>
    </w:p>
    <w:p w:rsidR="00E9119E" w:rsidRDefault="00E9119E" w:rsidP="00E9119E">
      <w:pPr>
        <w:pStyle w:val="GazetteContact"/>
      </w:pPr>
      <w:r>
        <w:t>Chemical Review</w:t>
      </w:r>
    </w:p>
    <w:p w:rsidR="00E9119E" w:rsidRDefault="00E9119E" w:rsidP="00E9119E">
      <w:pPr>
        <w:pStyle w:val="GazetteContact"/>
      </w:pPr>
      <w:r>
        <w:t>Australian Pesticides and Veterinary Medicines Authority</w:t>
      </w:r>
    </w:p>
    <w:p w:rsidR="00E9119E" w:rsidRDefault="00E9119E" w:rsidP="00E9119E">
      <w:pPr>
        <w:pStyle w:val="GazetteContact"/>
      </w:pPr>
      <w:r>
        <w:t>GPO Box 3262</w:t>
      </w:r>
    </w:p>
    <w:p w:rsidR="00E9119E" w:rsidRDefault="00E9119E" w:rsidP="00E9119E">
      <w:pPr>
        <w:pStyle w:val="GazetteContact"/>
      </w:pPr>
      <w:r>
        <w:t>Sydney NSW 2001</w:t>
      </w:r>
    </w:p>
    <w:p w:rsidR="00E9119E" w:rsidRDefault="00E9119E" w:rsidP="00E9119E">
      <w:pPr>
        <w:pStyle w:val="GazetteContact"/>
        <w:spacing w:before="300"/>
      </w:pPr>
      <w:r>
        <w:rPr>
          <w:b/>
        </w:rPr>
        <w:t xml:space="preserve">Phone: </w:t>
      </w:r>
      <w:r>
        <w:t>+61 2 6770 2400</w:t>
      </w:r>
    </w:p>
    <w:p w:rsidR="00E9119E" w:rsidRDefault="00E9119E" w:rsidP="00E9119E">
      <w:pPr>
        <w:pStyle w:val="GazetteContact"/>
        <w:rPr>
          <w:rStyle w:val="Hyperlink"/>
        </w:rPr>
      </w:pPr>
      <w:r>
        <w:rPr>
          <w:b/>
        </w:rPr>
        <w:t>Email</w:t>
      </w:r>
      <w:r>
        <w:t>:</w:t>
      </w:r>
      <w:r>
        <w:rPr>
          <w:b/>
        </w:rPr>
        <w:t xml:space="preserve"> </w:t>
      </w:r>
      <w:hyperlink r:id="rId26" w:history="1">
        <w:r w:rsidRPr="00A220FD">
          <w:rPr>
            <w:rStyle w:val="Hyperlink"/>
          </w:rPr>
          <w:t>chemicalreview@apvma.gov.au</w:t>
        </w:r>
      </w:hyperlink>
    </w:p>
    <w:p w:rsidR="00E9119E" w:rsidRPr="00A7626E" w:rsidRDefault="00E9119E" w:rsidP="00E9119E">
      <w:pPr>
        <w:pStyle w:val="GazetteHeading2"/>
        <w:rPr>
          <w:rStyle w:val="Hyperlink"/>
          <w:u w:val="none"/>
        </w:rPr>
      </w:pPr>
      <w:r w:rsidRPr="00A7626E">
        <w:rPr>
          <w:rStyle w:val="Hyperlink"/>
          <w:u w:val="none"/>
        </w:rPr>
        <w:t>More information</w:t>
      </w:r>
    </w:p>
    <w:p w:rsidR="00E9119E" w:rsidRDefault="00E9119E" w:rsidP="00557088">
      <w:pPr>
        <w:pStyle w:val="GazetteNormalText"/>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27"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28" w:history="1">
        <w:r w:rsidRPr="005E4995">
          <w:rPr>
            <w:rStyle w:val="Hyperlink"/>
          </w:rPr>
          <w:t>subscription option</w:t>
        </w:r>
      </w:hyperlink>
      <w:r>
        <w:t xml:space="preserve"> to be notified by email when the list is updated.</w:t>
      </w:r>
    </w:p>
    <w:sectPr w:rsidR="00E9119E" w:rsidSect="00DD69AE">
      <w:headerReference w:type="even" r:id="rId29"/>
      <w:headerReference w:type="default" r:id="rId30"/>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C8B" w:rsidRDefault="00B21C8B" w:rsidP="002C53E5">
      <w:r>
        <w:separator/>
      </w:r>
    </w:p>
  </w:endnote>
  <w:endnote w:type="continuationSeparator" w:id="0">
    <w:p w:rsidR="00B21C8B" w:rsidRDefault="00B21C8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C8B" w:rsidRDefault="00B21C8B" w:rsidP="002C53E5">
      <w:r>
        <w:separator/>
      </w:r>
    </w:p>
  </w:footnote>
  <w:footnote w:type="continuationSeparator" w:id="0">
    <w:p w:rsidR="00B21C8B" w:rsidRDefault="00B21C8B"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9F" w:rsidRPr="004B3E26" w:rsidRDefault="00AA2AD3" w:rsidP="00AA2AD3">
    <w:pPr>
      <w:pStyle w:val="GazetteHeaderEven"/>
    </w:pPr>
    <w:r w:rsidRPr="00CA0108">
      <w:rPr>
        <w:rStyle w:val="PageNumber"/>
        <w:sz w:val="16"/>
      </w:rPr>
      <w:fldChar w:fldCharType="begin"/>
    </w:r>
    <w:r w:rsidRPr="00CA0108">
      <w:rPr>
        <w:rStyle w:val="PageNumber"/>
        <w:sz w:val="16"/>
      </w:rPr>
      <w:instrText xml:space="preserve"> PAGE </w:instrText>
    </w:r>
    <w:r w:rsidRPr="00CA0108">
      <w:rPr>
        <w:rStyle w:val="PageNumber"/>
        <w:sz w:val="16"/>
      </w:rPr>
      <w:fldChar w:fldCharType="separate"/>
    </w:r>
    <w:r w:rsidR="005346BA">
      <w:rPr>
        <w:rStyle w:val="PageNumber"/>
        <w:noProof/>
        <w:sz w:val="16"/>
      </w:rPr>
      <w:t>21</w:t>
    </w:r>
    <w:r w:rsidRPr="00CA0108">
      <w:rPr>
        <w:rStyle w:val="PageNumber"/>
        <w:sz w:val="16"/>
      </w:rPr>
      <w:fldChar w:fldCharType="end"/>
    </w:r>
    <w:r>
      <w:rPr>
        <w:rStyle w:val="PageNumber"/>
        <w:sz w:val="16"/>
      </w:rPr>
      <w:tab/>
    </w:r>
    <w:r w:rsidRPr="002C53E5">
      <w:t>Commonwealth of Australia Gazette</w:t>
    </w:r>
    <w:r>
      <w:rPr>
        <w:i/>
      </w:rPr>
      <w:t xml:space="preserve"> </w:t>
    </w:r>
    <w:r>
      <w:rPr>
        <w:b/>
        <w:bCs/>
      </w:rPr>
      <w:fldChar w:fldCharType="begin"/>
    </w:r>
    <w:r>
      <w:rPr>
        <w:b/>
        <w:bCs/>
      </w:rPr>
      <w:instrText xml:space="preserve"> STYLEREF  "Gazette Cover H3"  \* MERGEFORMAT </w:instrText>
    </w:r>
    <w:r>
      <w:rPr>
        <w:b/>
        <w:bCs/>
      </w:rPr>
      <w:fldChar w:fldCharType="separate"/>
    </w:r>
    <w:r w:rsidR="005346BA" w:rsidRPr="005346BA">
      <w:rPr>
        <w:noProof/>
      </w:rPr>
      <w:t>No. APVMA 17, Tuesday 24 August 2021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3F2769" w:rsidRDefault="00FD71D4" w:rsidP="00FD71D4">
    <w:pPr>
      <w:pStyle w:val="Header"/>
      <w:rPr>
        <w:i/>
      </w:rPr>
    </w:pPr>
    <w:r w:rsidRPr="003F2769">
      <w:t>Commonwealth of Australia Gazette</w:t>
    </w:r>
  </w:p>
  <w:p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5346B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27260"/>
      <w:docPartObj>
        <w:docPartGallery w:val="Page Numbers (Top of Page)"/>
        <w:docPartUnique/>
      </w:docPartObj>
    </w:sdtPr>
    <w:sdtEndPr>
      <w:rPr>
        <w:noProof/>
      </w:rPr>
    </w:sdtEndPr>
    <w:sdtContent>
      <w:p w:rsidR="003B0DD7" w:rsidRDefault="003B0DD7" w:rsidP="003B0DD7">
        <w:pPr>
          <w:pStyle w:val="Header"/>
          <w:pBdr>
            <w:bottom w:val="single" w:sz="4" w:space="1" w:color="auto"/>
          </w:pBdr>
          <w:jc w:val="right"/>
        </w:pPr>
        <w:r>
          <w:fldChar w:fldCharType="begin"/>
        </w:r>
        <w:r>
          <w:instrText xml:space="preserve"> PAGE   \* MERGEFORMAT </w:instrText>
        </w:r>
        <w:r>
          <w:fldChar w:fldCharType="separate"/>
        </w:r>
        <w:r w:rsidR="005346BA">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51" w:rsidRPr="00AA2AD3" w:rsidRDefault="005346BA" w:rsidP="00AA2AD3">
    <w:pPr>
      <w:pStyle w:val="GazetteHeaderOdd"/>
    </w:pPr>
    <w:sdt>
      <w:sdtPr>
        <w:id w:val="2001841987"/>
        <w:docPartObj>
          <w:docPartGallery w:val="Page Numbers (Top of Page)"/>
          <w:docPartUnique/>
        </w:docPartObj>
      </w:sdtPr>
      <w:sdtEndPr/>
      <w:sdtContent>
        <w:r>
          <w:fldChar w:fldCharType="begin"/>
        </w:r>
        <w:r>
          <w:instrText xml:space="preserve"> STYLEREF  "Gazette Heading 1"  \* MERGEFORMAT </w:instrText>
        </w:r>
        <w:r>
          <w:fldChar w:fldCharType="separate"/>
        </w:r>
        <w:r>
          <w:rPr>
            <w:noProof/>
          </w:rPr>
          <w:t>Agricultural chemical products and approved labels</w:t>
        </w:r>
        <w:r>
          <w:rPr>
            <w:noProof/>
          </w:rPr>
          <w:fldChar w:fldCharType="end"/>
        </w:r>
        <w:r w:rsidR="00AA2AD3">
          <w:tab/>
        </w:r>
      </w:sdtContent>
    </w:sdt>
    <w:sdt>
      <w:sdtPr>
        <w:id w:val="1905725954"/>
        <w:docPartObj>
          <w:docPartGallery w:val="Page Numbers (Top of Page)"/>
          <w:docPartUnique/>
        </w:docPartObj>
      </w:sdtPr>
      <w:sdtEndPr>
        <w:rPr>
          <w:noProof/>
        </w:rPr>
      </w:sdtEndPr>
      <w:sdtContent>
        <w:r w:rsidR="00AA2AD3">
          <w:fldChar w:fldCharType="begin"/>
        </w:r>
        <w:r w:rsidR="00AA2AD3">
          <w:instrText xml:space="preserve"> PAGE   \* MERGEFORMAT </w:instrText>
        </w:r>
        <w:r w:rsidR="00AA2AD3">
          <w:fldChar w:fldCharType="separate"/>
        </w:r>
        <w:r>
          <w:rPr>
            <w:noProof/>
          </w:rPr>
          <w:t>10</w:t>
        </w:r>
        <w:r w:rsidR="00AA2AD3">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E5" w:rsidRPr="00AA2AD3" w:rsidRDefault="00AA2AD3" w:rsidP="00AA2AD3">
    <w:pPr>
      <w:pStyle w:val="GazetteHeaderEven"/>
      <w:rPr>
        <w:i/>
      </w:rPr>
    </w:pPr>
    <w:r w:rsidRPr="00DD3BFC">
      <w:rPr>
        <w:rStyle w:val="PageNumber"/>
        <w:sz w:val="16"/>
      </w:rPr>
      <w:fldChar w:fldCharType="begin"/>
    </w:r>
    <w:r w:rsidRPr="00DD3BFC">
      <w:rPr>
        <w:rStyle w:val="PageNumber"/>
        <w:sz w:val="16"/>
      </w:rPr>
      <w:instrText xml:space="preserve"> PAGE </w:instrText>
    </w:r>
    <w:r w:rsidRPr="00DD3BFC">
      <w:rPr>
        <w:rStyle w:val="PageNumber"/>
        <w:sz w:val="16"/>
      </w:rPr>
      <w:fldChar w:fldCharType="separate"/>
    </w:r>
    <w:r w:rsidR="005346BA">
      <w:rPr>
        <w:rStyle w:val="PageNumber"/>
        <w:noProof/>
        <w:sz w:val="16"/>
      </w:rPr>
      <w:t>9</w:t>
    </w:r>
    <w:r w:rsidRPr="00DD3BFC">
      <w:rPr>
        <w:rStyle w:val="PageNumber"/>
        <w:sz w:val="16"/>
      </w:rPr>
      <w:fldChar w:fldCharType="end"/>
    </w:r>
    <w:r>
      <w:rPr>
        <w:rStyle w:val="PageNumber"/>
        <w:sz w:val="16"/>
      </w:rPr>
      <w:tab/>
    </w:r>
    <w:r w:rsidRPr="002C53E5">
      <w:t xml:space="preserve">Commonwealth of Australia </w:t>
    </w:r>
    <w:fldSimple w:instr=" STYLEREF  &quot;Gazette Cover H3&quot;  \* MERGEFORMAT ">
      <w:r w:rsidR="005346BA">
        <w:rPr>
          <w:noProof/>
        </w:rPr>
        <w:t>No. APVMA 17, Tuesday 24 August 2021</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523" w:rsidRDefault="005346BA" w:rsidP="00AA2AD3">
    <w:pPr>
      <w:pStyle w:val="GazetteHeaderOdd"/>
      <w:tabs>
        <w:tab w:val="clear" w:pos="4536"/>
        <w:tab w:val="left" w:pos="2694"/>
      </w:tabs>
    </w:pPr>
    <w:sdt>
      <w:sdtPr>
        <w:id w:val="1555809436"/>
        <w:docPartObj>
          <w:docPartGallery w:val="Page Numbers (Top of Page)"/>
          <w:docPartUnique/>
        </w:docPartObj>
      </w:sdtPr>
      <w:sdtEndPr/>
      <w:sdtContent>
        <w:fldSimple w:instr=" STYLEREF  &quot;Gazette Heading 1&quot;  \* MERGEFORMAT ">
          <w:r>
            <w:rPr>
              <w:noProof/>
            </w:rPr>
            <w:t>Approved active constituents</w:t>
          </w:r>
        </w:fldSimple>
      </w:sdtContent>
    </w:sdt>
    <w:r w:rsidR="00AA2AD3">
      <w:tab/>
    </w:r>
    <w:r w:rsidR="00AA2AD3">
      <w:fldChar w:fldCharType="begin"/>
    </w:r>
    <w:r w:rsidR="00AA2AD3">
      <w:instrText xml:space="preserve"> PAGE   \* MERGEFORMAT </w:instrText>
    </w:r>
    <w:r w:rsidR="00AA2AD3">
      <w:fldChar w:fldCharType="separate"/>
    </w:r>
    <w:r>
      <w:rPr>
        <w:noProof/>
      </w:rPr>
      <w:t>18</w:t>
    </w:r>
    <w:r w:rsidR="00AA2AD3">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E5" w:rsidRPr="00C04335" w:rsidRDefault="00AA2AD3" w:rsidP="00AA2AD3">
    <w:pPr>
      <w:pStyle w:val="GazetteHeaderEven"/>
      <w:rPr>
        <w:i/>
      </w:rPr>
    </w:pPr>
    <w:r w:rsidRPr="0085248C">
      <w:rPr>
        <w:rStyle w:val="PageNumber"/>
        <w:sz w:val="16"/>
      </w:rPr>
      <w:fldChar w:fldCharType="begin"/>
    </w:r>
    <w:r w:rsidRPr="0085248C">
      <w:rPr>
        <w:rStyle w:val="PageNumber"/>
        <w:sz w:val="16"/>
      </w:rPr>
      <w:instrText xml:space="preserve"> PAGE </w:instrText>
    </w:r>
    <w:r w:rsidRPr="0085248C">
      <w:rPr>
        <w:rStyle w:val="PageNumber"/>
        <w:sz w:val="16"/>
      </w:rPr>
      <w:fldChar w:fldCharType="separate"/>
    </w:r>
    <w:r w:rsidR="005346BA">
      <w:rPr>
        <w:rStyle w:val="PageNumber"/>
        <w:noProof/>
        <w:sz w:val="16"/>
      </w:rPr>
      <w:t>19</w:t>
    </w:r>
    <w:r w:rsidRPr="0085248C">
      <w:rPr>
        <w:rStyle w:val="PageNumber"/>
        <w:sz w:val="16"/>
      </w:rPr>
      <w:fldChar w:fldCharType="end"/>
    </w:r>
    <w:r>
      <w:rPr>
        <w:rStyle w:val="PageNumber"/>
        <w:sz w:val="16"/>
      </w:rPr>
      <w:tab/>
    </w:r>
    <w:r w:rsidR="002C53E5" w:rsidRPr="002C53E5">
      <w:t>Commonwealth of Australia Gazette</w:t>
    </w:r>
    <w:r w:rsidR="00DE75FE">
      <w:rPr>
        <w:i/>
      </w:rPr>
      <w:t xml:space="preserve"> </w:t>
    </w:r>
    <w:r w:rsidR="00DE75FE">
      <w:rPr>
        <w:b/>
        <w:bCs/>
      </w:rPr>
      <w:fldChar w:fldCharType="begin"/>
    </w:r>
    <w:r w:rsidR="00DE75FE">
      <w:rPr>
        <w:b/>
        <w:bCs/>
      </w:rPr>
      <w:instrText xml:space="preserve"> STYLEREF  "Gazette Cover H3"  \* MERGEFORMAT </w:instrText>
    </w:r>
    <w:r w:rsidR="00DE75FE">
      <w:rPr>
        <w:b/>
        <w:bCs/>
      </w:rPr>
      <w:fldChar w:fldCharType="separate"/>
    </w:r>
    <w:r w:rsidR="005346BA" w:rsidRPr="005346BA">
      <w:rPr>
        <w:noProof/>
      </w:rPr>
      <w:t>No. APVMA 17, Tuesday 24 August 2021</w:t>
    </w:r>
    <w:r w:rsidR="00DE75FE">
      <w:rP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37335"/>
      <w:docPartObj>
        <w:docPartGallery w:val="Page Numbers (Top of Page)"/>
        <w:docPartUnique/>
      </w:docPartObj>
    </w:sdtPr>
    <w:sdtEndPr>
      <w:rPr>
        <w:noProof/>
      </w:rPr>
    </w:sdtEndPr>
    <w:sdtContent>
      <w:p w:rsidR="0099179F" w:rsidRDefault="00DE75FE" w:rsidP="00AA2AD3">
        <w:pPr>
          <w:pStyle w:val="GazetteHeaderOdd"/>
        </w:pPr>
        <w:r>
          <w:rPr>
            <w:noProof/>
          </w:rPr>
          <w:fldChar w:fldCharType="begin"/>
        </w:r>
        <w:r>
          <w:rPr>
            <w:noProof/>
          </w:rPr>
          <w:instrText xml:space="preserve"> STYLEREF  "Gazette Heading 1"  \* MERGEFORMAT </w:instrText>
        </w:r>
        <w:r>
          <w:rPr>
            <w:noProof/>
          </w:rPr>
          <w:fldChar w:fldCharType="separate"/>
        </w:r>
        <w:r w:rsidR="005346BA">
          <w:rPr>
            <w:noProof/>
          </w:rPr>
          <w:t>Notice of cancellation at the request of the holder</w:t>
        </w:r>
        <w:r>
          <w:rPr>
            <w:noProof/>
          </w:rPr>
          <w:fldChar w:fldCharType="end"/>
        </w:r>
        <w:r w:rsidR="00AA2AD3">
          <w:rPr>
            <w:noProof/>
          </w:rPr>
          <w:tab/>
        </w:r>
        <w:r w:rsidR="00AA2AD3">
          <w:fldChar w:fldCharType="begin"/>
        </w:r>
        <w:r w:rsidR="00AA2AD3">
          <w:instrText xml:space="preserve"> PAGE   \* MERGEFORMAT </w:instrText>
        </w:r>
        <w:r w:rsidR="00AA2AD3">
          <w:fldChar w:fldCharType="separate"/>
        </w:r>
        <w:r w:rsidR="005346BA">
          <w:rPr>
            <w:noProof/>
          </w:rPr>
          <w:t>20</w:t>
        </w:r>
        <w:r w:rsidR="00AA2AD3">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8"/>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19"/>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474DA"/>
    <w:rsid w:val="000A1EF3"/>
    <w:rsid w:val="00153604"/>
    <w:rsid w:val="00164325"/>
    <w:rsid w:val="0027119F"/>
    <w:rsid w:val="00271343"/>
    <w:rsid w:val="002760FD"/>
    <w:rsid w:val="002A01D5"/>
    <w:rsid w:val="002C53E5"/>
    <w:rsid w:val="00304C66"/>
    <w:rsid w:val="00332DA1"/>
    <w:rsid w:val="00336B4E"/>
    <w:rsid w:val="003636FE"/>
    <w:rsid w:val="003B0DD7"/>
    <w:rsid w:val="003C1999"/>
    <w:rsid w:val="003E11A9"/>
    <w:rsid w:val="00423E6E"/>
    <w:rsid w:val="00427975"/>
    <w:rsid w:val="00435F2E"/>
    <w:rsid w:val="00442F77"/>
    <w:rsid w:val="0048090A"/>
    <w:rsid w:val="004B2942"/>
    <w:rsid w:val="004E2DD3"/>
    <w:rsid w:val="004E4EB1"/>
    <w:rsid w:val="00510E14"/>
    <w:rsid w:val="005340F9"/>
    <w:rsid w:val="005346BA"/>
    <w:rsid w:val="00546A23"/>
    <w:rsid w:val="00553BB1"/>
    <w:rsid w:val="00557088"/>
    <w:rsid w:val="00557AEB"/>
    <w:rsid w:val="0056456A"/>
    <w:rsid w:val="00593D79"/>
    <w:rsid w:val="005C234E"/>
    <w:rsid w:val="00610B1A"/>
    <w:rsid w:val="00610E13"/>
    <w:rsid w:val="00616EBE"/>
    <w:rsid w:val="006512C6"/>
    <w:rsid w:val="00662C9E"/>
    <w:rsid w:val="006636BA"/>
    <w:rsid w:val="00674B10"/>
    <w:rsid w:val="0069062D"/>
    <w:rsid w:val="006C52B3"/>
    <w:rsid w:val="00712F84"/>
    <w:rsid w:val="0072056F"/>
    <w:rsid w:val="007229E3"/>
    <w:rsid w:val="00731EFD"/>
    <w:rsid w:val="007637D6"/>
    <w:rsid w:val="007757F8"/>
    <w:rsid w:val="00790F1C"/>
    <w:rsid w:val="007D7059"/>
    <w:rsid w:val="00807954"/>
    <w:rsid w:val="008503EB"/>
    <w:rsid w:val="008F5C49"/>
    <w:rsid w:val="00903679"/>
    <w:rsid w:val="00A66AB1"/>
    <w:rsid w:val="00AA2AD3"/>
    <w:rsid w:val="00AE1D5C"/>
    <w:rsid w:val="00B04A06"/>
    <w:rsid w:val="00B21C8B"/>
    <w:rsid w:val="00B44029"/>
    <w:rsid w:val="00BA2F5C"/>
    <w:rsid w:val="00BE17EF"/>
    <w:rsid w:val="00C405C6"/>
    <w:rsid w:val="00C95AA6"/>
    <w:rsid w:val="00CA3C84"/>
    <w:rsid w:val="00CA67F1"/>
    <w:rsid w:val="00CB73E0"/>
    <w:rsid w:val="00D34675"/>
    <w:rsid w:val="00D73255"/>
    <w:rsid w:val="00D83123"/>
    <w:rsid w:val="00DC3817"/>
    <w:rsid w:val="00DE6C25"/>
    <w:rsid w:val="00DE75FE"/>
    <w:rsid w:val="00E0567C"/>
    <w:rsid w:val="00E72EDF"/>
    <w:rsid w:val="00E73E38"/>
    <w:rsid w:val="00E73FCE"/>
    <w:rsid w:val="00E8531E"/>
    <w:rsid w:val="00E9119E"/>
    <w:rsid w:val="00EB78CA"/>
    <w:rsid w:val="00EC1414"/>
    <w:rsid w:val="00EC1EB8"/>
    <w:rsid w:val="00ED10BB"/>
    <w:rsid w:val="00ED5D1B"/>
    <w:rsid w:val="00F461D0"/>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AA2AD3"/>
    <w:pPr>
      <w:spacing w:after="24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GazetteHeading1"/>
    <w:qFormat/>
    <w:rsid w:val="00AA2AD3"/>
    <w:pPr>
      <w:spacing w:after="120"/>
    </w:pPr>
    <w:rPr>
      <w:bCs/>
      <w:iCs/>
      <w:sz w:val="24"/>
      <w:lang w:val="en-GB"/>
    </w:rPr>
  </w:style>
  <w:style w:type="paragraph" w:customStyle="1" w:styleId="GazetteHeading3">
    <w:name w:val="Gazette Heading 3"/>
    <w:basedOn w:val="GazetteHeading2"/>
    <w:qFormat/>
    <w:rsid w:val="00AA2AD3"/>
    <w:rPr>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Normal"/>
    <w:qFormat/>
    <w:rsid w:val="007637D6"/>
    <w:pPr>
      <w:pBdr>
        <w:bottom w:val="single" w:sz="4" w:space="1" w:color="auto"/>
      </w:pBdr>
      <w:tabs>
        <w:tab w:val="left" w:pos="851"/>
      </w:tabs>
      <w:spacing w:after="240"/>
    </w:pPr>
    <w:rPr>
      <w:rFonts w:cs="Arial"/>
      <w:sz w:val="17"/>
      <w:szCs w:val="16"/>
    </w:rPr>
  </w:style>
  <w:style w:type="paragraph" w:customStyle="1" w:styleId="GazetteTableHeading">
    <w:name w:val="Gazette Table Heading"/>
    <w:basedOn w:val="GazetteTableText"/>
    <w:qFormat/>
    <w:rsid w:val="00AA2AD3"/>
    <w:pPr>
      <w:tabs>
        <w:tab w:val="left" w:pos="2699"/>
      </w:tabs>
    </w:pPr>
    <w:rPr>
      <w:rFonts w:ascii="Franklin Gothic Medium" w:hAnsi="Franklin Gothic Medium"/>
      <w:sz w:val="18"/>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tables"/>
    <w:next w:val="TOCtables"/>
    <w:uiPriority w:val="99"/>
    <w:rsid w:val="00332DA1"/>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AA2AD3"/>
    <w:pPr>
      <w:tabs>
        <w:tab w:val="clear" w:pos="851"/>
        <w:tab w:val="left" w:pos="4536"/>
      </w:tabs>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TOCtables">
    <w:name w:val="TOC tables"/>
    <w:basedOn w:val="TOC2"/>
    <w:qFormat/>
    <w:rsid w:val="00332DA1"/>
  </w:style>
  <w:style w:type="paragraph" w:styleId="Caption">
    <w:name w:val="caption"/>
    <w:basedOn w:val="Normal"/>
    <w:next w:val="Normal"/>
    <w:uiPriority w:val="35"/>
    <w:unhideWhenUsed/>
    <w:qFormat/>
    <w:rsid w:val="00332DA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AA2AD3"/>
    <w:pPr>
      <w:spacing w:line="200" w:lineRule="exact"/>
    </w:pPr>
  </w:style>
  <w:style w:type="paragraph" w:customStyle="1" w:styleId="S8Gazettetabletext">
    <w:name w:val="S8 Gazette table text"/>
    <w:basedOn w:val="GazetteTableText"/>
    <w:qFormat/>
    <w:rsid w:val="00332DA1"/>
    <w:pPr>
      <w:spacing w:line="200" w:lineRule="exact"/>
    </w:pPr>
  </w:style>
  <w:style w:type="character" w:styleId="CommentReference">
    <w:name w:val="annotation reference"/>
    <w:basedOn w:val="DefaultParagraphFont"/>
    <w:uiPriority w:val="99"/>
    <w:semiHidden/>
    <w:unhideWhenUsed/>
    <w:rsid w:val="00332DA1"/>
    <w:rPr>
      <w:sz w:val="16"/>
      <w:szCs w:val="16"/>
    </w:rPr>
  </w:style>
  <w:style w:type="paragraph" w:styleId="CommentText">
    <w:name w:val="annotation text"/>
    <w:basedOn w:val="Normal"/>
    <w:link w:val="CommentTextChar"/>
    <w:uiPriority w:val="99"/>
    <w:semiHidden/>
    <w:unhideWhenUsed/>
    <w:rsid w:val="00332D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32DA1"/>
    <w:rPr>
      <w:sz w:val="20"/>
      <w:szCs w:val="20"/>
    </w:rPr>
  </w:style>
  <w:style w:type="paragraph" w:styleId="CommentSubject">
    <w:name w:val="annotation subject"/>
    <w:basedOn w:val="CommentText"/>
    <w:next w:val="CommentText"/>
    <w:link w:val="CommentSubjectChar"/>
    <w:uiPriority w:val="99"/>
    <w:semiHidden/>
    <w:unhideWhenUsed/>
    <w:rsid w:val="00332DA1"/>
    <w:rPr>
      <w:b/>
      <w:bCs/>
    </w:rPr>
  </w:style>
  <w:style w:type="character" w:customStyle="1" w:styleId="CommentSubjectChar">
    <w:name w:val="Comment Subject Char"/>
    <w:basedOn w:val="CommentTextChar"/>
    <w:link w:val="CommentSubject"/>
    <w:uiPriority w:val="99"/>
    <w:semiHidden/>
    <w:rsid w:val="00332DA1"/>
    <w:rPr>
      <w:b/>
      <w:bCs/>
      <w:sz w:val="20"/>
      <w:szCs w:val="20"/>
    </w:rPr>
  </w:style>
  <w:style w:type="paragraph" w:styleId="BalloonText">
    <w:name w:val="Balloon Text"/>
    <w:basedOn w:val="Normal"/>
    <w:link w:val="BalloonTextChar"/>
    <w:uiPriority w:val="99"/>
    <w:semiHidden/>
    <w:unhideWhenUsed/>
    <w:rsid w:val="00332D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32DA1"/>
    <w:rPr>
      <w:rFonts w:ascii="Segoe UI" w:hAnsi="Segoe UI" w:cs="Segoe UI"/>
      <w:sz w:val="18"/>
      <w:szCs w:val="18"/>
    </w:rPr>
  </w:style>
  <w:style w:type="paragraph" w:customStyle="1" w:styleId="LicensingHeading2">
    <w:name w:val="Licensing Heading 2"/>
    <w:basedOn w:val="GazetteHeading2"/>
    <w:next w:val="Normal"/>
    <w:rsid w:val="00332DA1"/>
    <w:pPr>
      <w:keepLines w:val="0"/>
      <w:numPr>
        <w:numId w:val="22"/>
      </w:numPr>
      <w:spacing w:after="240"/>
      <w:outlineLvl w:val="9"/>
    </w:pPr>
    <w:rPr>
      <w:rFonts w:ascii="Arial Bold" w:eastAsia="Times New Roman" w:hAnsi="Arial Bold" w:cs="Times New Roman"/>
      <w:bCs w:val="0"/>
      <w:iCs w:val="0"/>
      <w:caps/>
      <w:sz w:val="18"/>
      <w:szCs w:val="20"/>
      <w:lang w:val="en-AU"/>
    </w:rPr>
  </w:style>
  <w:style w:type="table" w:customStyle="1" w:styleId="TableGrid1">
    <w:name w:val="Table Grid1"/>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637D6"/>
  </w:style>
  <w:style w:type="table" w:customStyle="1" w:styleId="TableGrid2">
    <w:name w:val="Table Grid2"/>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48090A"/>
    <w:pPr>
      <w:spacing w:after="40"/>
      <w:ind w:left="540"/>
    </w:pPr>
  </w:style>
  <w:style w:type="character" w:styleId="Emphasis">
    <w:name w:val="Emphasis"/>
    <w:basedOn w:val="DefaultParagraphFont"/>
    <w:uiPriority w:val="20"/>
    <w:qFormat/>
    <w:rsid w:val="0048090A"/>
    <w:rPr>
      <w:i/>
      <w:iCs/>
    </w:rPr>
  </w:style>
  <w:style w:type="character" w:styleId="Strong">
    <w:name w:val="Strong"/>
    <w:basedOn w:val="DefaultParagraphFont"/>
    <w:qFormat/>
    <w:rsid w:val="0048090A"/>
    <w:rPr>
      <w:b/>
      <w:bCs/>
    </w:rPr>
  </w:style>
  <w:style w:type="paragraph" w:customStyle="1" w:styleId="NormalText">
    <w:name w:val="Normal Text"/>
    <w:basedOn w:val="Normal"/>
    <w:autoRedefine/>
    <w:rsid w:val="0048090A"/>
    <w:pPr>
      <w:spacing w:after="120"/>
      <w:jc w:val="center"/>
    </w:pPr>
    <w:rPr>
      <w:rFonts w:cs="Arial"/>
      <w:kern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hyperlink" Target="mailto:chemicalreview@apvma.gov.a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hyperlink" Target="https://apvma.us2.list-manage.com/subscribe?u=f09f7f9ed2a2867a19b99e2e4&amp;id=a025640240"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 Id="rId27" Type="http://schemas.openxmlformats.org/officeDocument/2006/relationships/hyperlink" Target="https://apvma.gov.au/node/69446" TargetMode="Externa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A2176938</value>
    </field>
    <field name="Objective-Title">
      <value order="0">210824 17 Gazette</value>
    </field>
    <field name="Objective-Description">
      <value order="0"/>
    </field>
    <field name="Objective-CreationStamp">
      <value order="0">2021-08-20T00:27:19Z</value>
    </field>
    <field name="Objective-IsApproved">
      <value order="0">false</value>
    </field>
    <field name="Objective-IsPublished">
      <value order="0">false</value>
    </field>
    <field name="Objective-DatePublished">
      <value order="0"/>
    </field>
    <field name="Objective-ModificationStamp">
      <value order="0">2021-08-23T22:31:00Z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- 2021:17 Gazette - 24 August 2021:03 Compiled</value>
    </field>
    <field name="Objective-Parent">
      <value order="0">03 Compiled</value>
    </field>
    <field name="Objective-State">
      <value order="0">Being Edited</value>
    </field>
    <field name="Objective-VersionId">
      <value order="0">vA3363393</value>
    </field>
    <field name="Objective-Version">
      <value order="0">0.4</value>
    </field>
    <field name="Objective-VersionNumber">
      <value order="0">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59CFA4B-9E2B-4560-B3A9-4C771264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25</Pages>
  <Words>6072</Words>
  <Characters>34615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Gazette No 17, Tuesday 24 August 2021</vt:lpstr>
    </vt:vector>
  </TitlesOfParts>
  <Company>APVMA</Company>
  <LinksUpToDate>false</LinksUpToDate>
  <CharactersWithSpaces>40606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17, Tuesday 24 August 2021</dc:title>
  <dc:subject/>
  <dc:creator>APVMA</dc:creator>
  <cp:keywords/>
  <dc:description/>
  <cp:lastModifiedBy>DEVENISH-MEARES, Rachel</cp:lastModifiedBy>
  <cp:revision>3</cp:revision>
  <cp:lastPrinted>2021-08-23T22:54:00Z</cp:lastPrinted>
  <dcterms:created xsi:type="dcterms:W3CDTF">2021-08-23T22:50:00Z</dcterms:created>
  <dcterms:modified xsi:type="dcterms:W3CDTF">2021-08-23T23:30:00Z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A2176938</vt:lpwstr>
  </property>
  <property fmtid="{D5CDD505-2E9C-101B-9397-08002B2CF9AE}" pid="4" name="Objective-Title">
    <vt:lpwstr>210824 17 Gazette</vt:lpwstr>
  </property>
  <property fmtid="{D5CDD505-2E9C-101B-9397-08002B2CF9AE}" pid="5" name="Objective-Description">
    <vt:lpwstr/>
  </property>
  <property fmtid="{D5CDD505-2E9C-101B-9397-08002B2CF9AE}" pid="6" name="Objective-CreationStamp">
    <vt:filetime>2021-08-20T05:18:41Z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2021-08-23T22:31:00Z</vt:filetime>
  </property>
  <property fmtid="{D5CDD505-2E9C-101B-9397-08002B2CF9AE}" pid="11" name="Objective-Owner">
    <vt:lpwstr>Rachel Devenish-Meares</vt:lpwstr>
  </property>
  <property fmtid="{D5CDD505-2E9C-101B-9397-08002B2CF9AE}" pid="12" name="Objective-Path">
    <vt:lpwstr>APVMA:PUBLIC AFFAIRS AND COMMUNICATION:01 - Public Affairs and Communications - Media and External Communications:02 - Media and External Communications - Gazette - 2021:17 Gazette - 24 August 2021:03 Compiled:</vt:lpwstr>
  </property>
  <property fmtid="{D5CDD505-2E9C-101B-9397-08002B2CF9AE}" pid="13" name="Objective-Parent">
    <vt:lpwstr>03 Compiled</vt:lpwstr>
  </property>
  <property fmtid="{D5CDD505-2E9C-101B-9397-08002B2CF9AE}" pid="14" name="Objective-State">
    <vt:lpwstr>Being Edited</vt:lpwstr>
  </property>
  <property fmtid="{D5CDD505-2E9C-101B-9397-08002B2CF9AE}" pid="15" name="Objective-VersionId">
    <vt:lpwstr>vA3363393</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