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636BA" w:rsidRDefault="00D83123" w:rsidP="006636BA">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rsidR="00D83123" w:rsidRPr="0072056F" w:rsidRDefault="00D83123" w:rsidP="0072056F">
                            <w:pPr>
                              <w:pStyle w:val="Commonwealth"/>
                            </w:pPr>
                            <w:r w:rsidRPr="0072056F">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rsidR="00D83123" w:rsidRPr="0072056F" w:rsidRDefault="00D83123" w:rsidP="0072056F">
                      <w:pPr>
                        <w:pStyle w:val="Commonwealth"/>
                      </w:pPr>
                      <w:r w:rsidRPr="0072056F">
                        <w:t>Commonwealth of Australia</w:t>
                      </w:r>
                    </w:p>
                  </w:txbxContent>
                </v:textbox>
              </v:shape>
            </w:pict>
          </mc:Fallback>
        </mc:AlternateContent>
      </w:r>
      <w:r w:rsidR="00442F77">
        <w:rPr>
          <w:noProof/>
          <w:lang w:eastAsia="en-AU"/>
        </w:rPr>
        <w:drawing>
          <wp:inline distT="0" distB="0" distL="0" distR="0">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60BF591A" wp14:editId="27CA375A">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rsidR="00807954" w:rsidRPr="006636BA" w:rsidRDefault="00DE6C25" w:rsidP="006636BA">
      <w:pPr>
        <w:pStyle w:val="GazetteCoverH1"/>
      </w:pPr>
      <w:r w:rsidRPr="006636BA">
        <w:t>Gazette</w:t>
      </w:r>
    </w:p>
    <w:p w:rsidR="00807954" w:rsidRPr="00C13DB3" w:rsidRDefault="00807954" w:rsidP="006636BA">
      <w:pPr>
        <w:pStyle w:val="GazetteCoverH2"/>
      </w:pPr>
      <w:r w:rsidRPr="00C13DB3">
        <w:t>Agricultural and veterinary chemicals</w:t>
      </w:r>
    </w:p>
    <w:p w:rsidR="00CA3C84" w:rsidRPr="00CF0638" w:rsidRDefault="00CA3C84" w:rsidP="00CF0638">
      <w:pPr>
        <w:pStyle w:val="GazetteCoverH3"/>
      </w:pPr>
      <w:r w:rsidRPr="00CF0638">
        <w:t xml:space="preserve">No. </w:t>
      </w:r>
      <w:r w:rsidR="00E72EDF" w:rsidRPr="00CF0638">
        <w:t xml:space="preserve">APVMA </w:t>
      </w:r>
      <w:r w:rsidR="00694F61" w:rsidRPr="00CF0638">
        <w:t>12</w:t>
      </w:r>
      <w:r w:rsidR="00E72EDF" w:rsidRPr="00CF0638">
        <w:t xml:space="preserve">, </w:t>
      </w:r>
      <w:r w:rsidR="00694F61" w:rsidRPr="00CF0638">
        <w:t>Tuesday 15 June 2021</w:t>
      </w:r>
    </w:p>
    <w:p w:rsidR="00FD71D4" w:rsidRDefault="00FD71D4" w:rsidP="00FD71D4">
      <w:pPr>
        <w:pStyle w:val="GazetteNormalText"/>
      </w:pPr>
      <w:r w:rsidRPr="00FD71D4">
        <w:t>Published by the Australian Pesticides and Veterinary Medicines Authority</w:t>
      </w:r>
    </w:p>
    <w:p w:rsidR="00FD71D4" w:rsidRDefault="00FD71D4" w:rsidP="00FD71D4">
      <w:pPr>
        <w:spacing w:before="1600" w:after="1600"/>
        <w:jc w:val="center"/>
        <w:rPr>
          <w:szCs w:val="20"/>
        </w:rPr>
      </w:pPr>
      <w:r>
        <w:rPr>
          <w:noProof/>
          <w:szCs w:val="20"/>
          <w:lang w:eastAsia="en-AU"/>
        </w:rPr>
        <w:drawing>
          <wp:inline distT="0" distB="0" distL="0" distR="0" wp14:anchorId="240BDAFF" wp14:editId="75DD24F3">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3B0DD7" w:rsidRDefault="00FD71D4" w:rsidP="00FD71D4">
      <w:pPr>
        <w:pStyle w:val="GazetteNormalText"/>
        <w:pBdr>
          <w:top w:val="single" w:sz="4" w:space="1" w:color="auto"/>
        </w:pBdr>
        <w:spacing w:before="1080" w:after="1200"/>
        <w:rPr>
          <w:color w:val="auto"/>
        </w:rPr>
        <w:sectPr w:rsidR="003B0DD7" w:rsidSect="00430E77">
          <w:headerReference w:type="default" r:id="rId11"/>
          <w:headerReference w:type="first" r:id="rId12"/>
          <w:footerReference w:type="first" r:id="rId13"/>
          <w:pgSz w:w="11907" w:h="16839" w:code="9"/>
          <w:pgMar w:top="1440" w:right="1134" w:bottom="1440" w:left="1134" w:header="709" w:footer="709" w:gutter="0"/>
          <w:cols w:space="708"/>
          <w:docGrid w:linePitch="360"/>
        </w:sectPr>
      </w:pPr>
      <w:r>
        <w:rPr>
          <w:color w:val="auto"/>
        </w:rPr>
        <w:t>ISSN 1837-7629</w:t>
      </w:r>
    </w:p>
    <w:p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D612AC">
        <w:rPr>
          <w:noProof/>
        </w:rPr>
        <w:t>2021</w:t>
      </w:r>
      <w:r>
        <w:fldChar w:fldCharType="end"/>
      </w:r>
    </w:p>
    <w:p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rsidR="00FD71D4" w:rsidRPr="00DC3817" w:rsidRDefault="00FD71D4" w:rsidP="00DC3817">
      <w:pPr>
        <w:pStyle w:val="GazetteNormalText"/>
      </w:pPr>
      <w:r w:rsidRPr="00DC3817">
        <w:t xml:space="preserve">Email: </w:t>
      </w:r>
      <w:hyperlink r:id="rId14" w:history="1">
        <w:r w:rsidRPr="00510E14">
          <w:rPr>
            <w:rStyle w:val="Hyperlink"/>
          </w:rPr>
          <w:t>communications@apvma.gov.au</w:t>
        </w:r>
      </w:hyperlink>
      <w:r w:rsidRPr="00DC3817">
        <w:br/>
        <w:t xml:space="preserve">Website: </w:t>
      </w:r>
      <w:hyperlink r:id="rId15" w:history="1">
        <w:r w:rsidRPr="00510E14">
          <w:rPr>
            <w:rStyle w:val="Hyperlink"/>
          </w:rPr>
          <w:t>apvma.gov.au</w:t>
        </w:r>
      </w:hyperlink>
    </w:p>
    <w:p w:rsidR="002C53E5" w:rsidRDefault="00FD71D4" w:rsidP="00DC3817">
      <w:pPr>
        <w:pStyle w:val="GazetteCopyrightHeadings"/>
      </w:pPr>
      <w:r>
        <w:t>General information</w:t>
      </w:r>
    </w:p>
    <w:p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FD71D4" w:rsidRDefault="00FD71D4" w:rsidP="00DC3817">
      <w:pPr>
        <w:pStyle w:val="GazetteCopyrightHeadings"/>
      </w:pPr>
      <w:r>
        <w:t>Distribution and subscription</w:t>
      </w:r>
    </w:p>
    <w:p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6" w:history="1">
        <w:r w:rsidRPr="00510E14">
          <w:rPr>
            <w:rStyle w:val="Hyperlink"/>
          </w:rPr>
          <w:t>APVMA website</w:t>
        </w:r>
      </w:hyperlink>
      <w:r w:rsidRPr="00DC3817">
        <w:t>.</w:t>
      </w:r>
    </w:p>
    <w:p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7" w:history="1">
        <w:r w:rsidRPr="00510E14">
          <w:rPr>
            <w:rStyle w:val="Hyperlink"/>
          </w:rPr>
          <w:t>subscription form</w:t>
        </w:r>
      </w:hyperlink>
      <w:r w:rsidRPr="00DC3817">
        <w:t>.</w:t>
      </w:r>
    </w:p>
    <w:p w:rsidR="00FD71D4" w:rsidRDefault="00FD71D4" w:rsidP="00DC3817">
      <w:pPr>
        <w:pStyle w:val="GazetteCopyrightHeadings"/>
      </w:pPr>
      <w:r>
        <w:t>APVMA contacts</w:t>
      </w:r>
    </w:p>
    <w:p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rsidR="00557AEB" w:rsidRDefault="00557AEB" w:rsidP="00557AEB">
      <w:pPr>
        <w:pStyle w:val="GazetteCopyrightHeadings"/>
      </w:pPr>
      <w:r>
        <w:t>Privacy</w:t>
      </w:r>
    </w:p>
    <w:p w:rsidR="00557AEB" w:rsidRPr="00557AEB" w:rsidRDefault="00557AEB" w:rsidP="00557AEB">
      <w:pPr>
        <w:pStyle w:val="GazetteNormalText"/>
      </w:pPr>
      <w:r w:rsidRPr="00557AEB">
        <w:t xml:space="preserve">For information on how the APVMA manages personal information when you contact us, see our </w:t>
      </w:r>
      <w:hyperlink r:id="rId18" w:history="1">
        <w:r w:rsidRPr="00510E14">
          <w:rPr>
            <w:rStyle w:val="Hyperlink"/>
          </w:rPr>
          <w:t>Privacy Policy</w:t>
        </w:r>
      </w:hyperlink>
      <w:r>
        <w:t>.</w:t>
      </w:r>
    </w:p>
    <w:p w:rsidR="00557AEB" w:rsidRDefault="00557AEB" w:rsidP="00FD71D4">
      <w:pPr>
        <w:pStyle w:val="GazetteNormalText"/>
        <w:rPr>
          <w:b/>
          <w:bCs/>
          <w:sz w:val="23"/>
          <w:szCs w:val="23"/>
        </w:rPr>
        <w:sectPr w:rsidR="00557AEB" w:rsidSect="00430E77">
          <w:pgSz w:w="11907" w:h="16839" w:code="9"/>
          <w:pgMar w:top="1440" w:right="1134" w:bottom="1440" w:left="1134" w:header="709" w:footer="709" w:gutter="0"/>
          <w:cols w:space="708"/>
          <w:docGrid w:linePitch="360"/>
        </w:sectPr>
      </w:pPr>
    </w:p>
    <w:p w:rsidR="00697A21"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rsidR="00697A21" w:rsidRDefault="00D612AC">
      <w:pPr>
        <w:pStyle w:val="TOC2"/>
        <w:rPr>
          <w:rFonts w:asciiTheme="minorHAnsi" w:eastAsiaTheme="minorEastAsia" w:hAnsiTheme="minorHAnsi" w:cstheme="minorBidi"/>
          <w:sz w:val="22"/>
          <w:lang w:eastAsia="en-AU"/>
        </w:rPr>
      </w:pPr>
      <w:hyperlink w:anchor="_Toc74311172" w:history="1">
        <w:r w:rsidR="00697A21" w:rsidRPr="009478A9">
          <w:rPr>
            <w:rStyle w:val="Hyperlink"/>
            <w:rFonts w:eastAsia="Arial Unicode MS"/>
          </w:rPr>
          <w:t>Agricultural chemical products and approved labels</w:t>
        </w:r>
        <w:r w:rsidR="00697A21">
          <w:rPr>
            <w:webHidden/>
          </w:rPr>
          <w:tab/>
        </w:r>
        <w:r w:rsidR="00697A21">
          <w:rPr>
            <w:webHidden/>
          </w:rPr>
          <w:fldChar w:fldCharType="begin"/>
        </w:r>
        <w:r w:rsidR="00697A21">
          <w:rPr>
            <w:webHidden/>
          </w:rPr>
          <w:instrText xml:space="preserve"> PAGEREF _Toc74311172 \h </w:instrText>
        </w:r>
        <w:r w:rsidR="00697A21">
          <w:rPr>
            <w:webHidden/>
          </w:rPr>
        </w:r>
        <w:r w:rsidR="00697A21">
          <w:rPr>
            <w:webHidden/>
          </w:rPr>
          <w:fldChar w:fldCharType="separate"/>
        </w:r>
        <w:r w:rsidR="00697A21">
          <w:rPr>
            <w:webHidden/>
          </w:rPr>
          <w:t>1</w:t>
        </w:r>
        <w:r w:rsidR="00697A21">
          <w:rPr>
            <w:webHidden/>
          </w:rPr>
          <w:fldChar w:fldCharType="end"/>
        </w:r>
      </w:hyperlink>
    </w:p>
    <w:p w:rsidR="00697A21" w:rsidRDefault="00D612AC">
      <w:pPr>
        <w:pStyle w:val="TOC2"/>
        <w:rPr>
          <w:rFonts w:asciiTheme="minorHAnsi" w:eastAsiaTheme="minorEastAsia" w:hAnsiTheme="minorHAnsi" w:cstheme="minorBidi"/>
          <w:sz w:val="22"/>
          <w:lang w:eastAsia="en-AU"/>
        </w:rPr>
      </w:pPr>
      <w:hyperlink w:anchor="_Toc74311173" w:history="1">
        <w:r w:rsidR="00697A21" w:rsidRPr="009478A9">
          <w:rPr>
            <w:rStyle w:val="Hyperlink"/>
            <w:rFonts w:eastAsia="Arial Unicode MS"/>
          </w:rPr>
          <w:t>Veterinary chemical products and approved labels</w:t>
        </w:r>
        <w:r w:rsidR="00697A21">
          <w:rPr>
            <w:webHidden/>
          </w:rPr>
          <w:tab/>
        </w:r>
        <w:r w:rsidR="00697A21">
          <w:rPr>
            <w:webHidden/>
          </w:rPr>
          <w:fldChar w:fldCharType="begin"/>
        </w:r>
        <w:r w:rsidR="00697A21">
          <w:rPr>
            <w:webHidden/>
          </w:rPr>
          <w:instrText xml:space="preserve"> PAGEREF _Toc74311173 \h </w:instrText>
        </w:r>
        <w:r w:rsidR="00697A21">
          <w:rPr>
            <w:webHidden/>
          </w:rPr>
        </w:r>
        <w:r w:rsidR="00697A21">
          <w:rPr>
            <w:webHidden/>
          </w:rPr>
          <w:fldChar w:fldCharType="separate"/>
        </w:r>
        <w:r w:rsidR="00697A21">
          <w:rPr>
            <w:webHidden/>
          </w:rPr>
          <w:t>9</w:t>
        </w:r>
        <w:r w:rsidR="00697A21">
          <w:rPr>
            <w:webHidden/>
          </w:rPr>
          <w:fldChar w:fldCharType="end"/>
        </w:r>
      </w:hyperlink>
    </w:p>
    <w:p w:rsidR="00697A21" w:rsidRDefault="00D612AC">
      <w:pPr>
        <w:pStyle w:val="TOC2"/>
        <w:rPr>
          <w:rFonts w:asciiTheme="minorHAnsi" w:eastAsiaTheme="minorEastAsia" w:hAnsiTheme="minorHAnsi" w:cstheme="minorBidi"/>
          <w:sz w:val="22"/>
          <w:lang w:eastAsia="en-AU"/>
        </w:rPr>
      </w:pPr>
      <w:hyperlink w:anchor="_Toc74311174" w:history="1">
        <w:r w:rsidR="00697A21" w:rsidRPr="009478A9">
          <w:rPr>
            <w:rStyle w:val="Hyperlink"/>
            <w:rFonts w:eastAsia="Arial Unicode MS"/>
          </w:rPr>
          <w:t>Approved active constituents</w:t>
        </w:r>
        <w:r w:rsidR="00697A21">
          <w:rPr>
            <w:webHidden/>
          </w:rPr>
          <w:tab/>
        </w:r>
        <w:r w:rsidR="00697A21">
          <w:rPr>
            <w:webHidden/>
          </w:rPr>
          <w:fldChar w:fldCharType="begin"/>
        </w:r>
        <w:r w:rsidR="00697A21">
          <w:rPr>
            <w:webHidden/>
          </w:rPr>
          <w:instrText xml:space="preserve"> PAGEREF _Toc74311174 \h </w:instrText>
        </w:r>
        <w:r w:rsidR="00697A21">
          <w:rPr>
            <w:webHidden/>
          </w:rPr>
        </w:r>
        <w:r w:rsidR="00697A21">
          <w:rPr>
            <w:webHidden/>
          </w:rPr>
          <w:fldChar w:fldCharType="separate"/>
        </w:r>
        <w:r w:rsidR="00697A21">
          <w:rPr>
            <w:webHidden/>
          </w:rPr>
          <w:t>13</w:t>
        </w:r>
        <w:r w:rsidR="00697A21">
          <w:rPr>
            <w:webHidden/>
          </w:rPr>
          <w:fldChar w:fldCharType="end"/>
        </w:r>
      </w:hyperlink>
    </w:p>
    <w:p w:rsidR="00697A21" w:rsidRDefault="00D612AC">
      <w:pPr>
        <w:pStyle w:val="TOC2"/>
        <w:rPr>
          <w:rFonts w:asciiTheme="minorHAnsi" w:eastAsiaTheme="minorEastAsia" w:hAnsiTheme="minorHAnsi" w:cstheme="minorBidi"/>
          <w:sz w:val="22"/>
          <w:lang w:eastAsia="en-AU"/>
        </w:rPr>
      </w:pPr>
      <w:hyperlink w:anchor="_Toc74311175" w:history="1">
        <w:r w:rsidR="00697A21" w:rsidRPr="009478A9">
          <w:rPr>
            <w:rStyle w:val="Hyperlink"/>
            <w:rFonts w:eastAsia="Arial Unicode MS"/>
          </w:rPr>
          <w:t>Notice of cancellation at the request of the holder</w:t>
        </w:r>
        <w:r w:rsidR="00697A21">
          <w:rPr>
            <w:webHidden/>
          </w:rPr>
          <w:tab/>
        </w:r>
        <w:r w:rsidR="00697A21">
          <w:rPr>
            <w:webHidden/>
          </w:rPr>
          <w:fldChar w:fldCharType="begin"/>
        </w:r>
        <w:r w:rsidR="00697A21">
          <w:rPr>
            <w:webHidden/>
          </w:rPr>
          <w:instrText xml:space="preserve"> PAGEREF _Toc74311175 \h </w:instrText>
        </w:r>
        <w:r w:rsidR="00697A21">
          <w:rPr>
            <w:webHidden/>
          </w:rPr>
        </w:r>
        <w:r w:rsidR="00697A21">
          <w:rPr>
            <w:webHidden/>
          </w:rPr>
          <w:fldChar w:fldCharType="separate"/>
        </w:r>
        <w:r w:rsidR="00697A21">
          <w:rPr>
            <w:webHidden/>
          </w:rPr>
          <w:t>16</w:t>
        </w:r>
        <w:r w:rsidR="00697A21">
          <w:rPr>
            <w:webHidden/>
          </w:rPr>
          <w:fldChar w:fldCharType="end"/>
        </w:r>
      </w:hyperlink>
    </w:p>
    <w:p w:rsidR="00FD71D4" w:rsidRDefault="00FD71D4" w:rsidP="00FD71D4">
      <w:pPr>
        <w:pStyle w:val="TOC2"/>
      </w:pPr>
      <w:r>
        <w:fldChar w:fldCharType="end"/>
      </w:r>
    </w:p>
    <w:p w:rsidR="00697A21" w:rsidRDefault="00304C66" w:rsidP="00332DA1">
      <w:pPr>
        <w:pStyle w:val="TOCHeading1"/>
        <w:rPr>
          <w:noProof/>
        </w:rPr>
      </w:pPr>
      <w:r>
        <w:t>List of t</w:t>
      </w:r>
      <w:r w:rsidR="00E73E38">
        <w:t>ables</w:t>
      </w:r>
      <w:r w:rsidR="00332DA1">
        <w:fldChar w:fldCharType="begin"/>
      </w:r>
      <w:r w:rsidR="00332DA1">
        <w:instrText xml:space="preserve"> TOC \h \z \c "Table" </w:instrText>
      </w:r>
      <w:r w:rsidR="00332DA1">
        <w:fldChar w:fldCharType="separate"/>
      </w:r>
    </w:p>
    <w:p w:rsidR="00697A21" w:rsidRDefault="00D612AC">
      <w:pPr>
        <w:pStyle w:val="TableofFigures"/>
        <w:rPr>
          <w:rFonts w:asciiTheme="minorHAnsi" w:eastAsiaTheme="minorEastAsia" w:hAnsiTheme="minorHAnsi" w:cstheme="minorBidi"/>
          <w:sz w:val="22"/>
          <w:lang w:eastAsia="en-AU"/>
        </w:rPr>
      </w:pPr>
      <w:hyperlink w:anchor="_Toc74311180" w:history="1">
        <w:r w:rsidR="00697A21" w:rsidRPr="004C3F78">
          <w:rPr>
            <w:rStyle w:val="Hyperlink"/>
          </w:rPr>
          <w:t>Table 1: Agricultural products based on existing active constituents</w:t>
        </w:r>
        <w:r w:rsidR="00697A21">
          <w:rPr>
            <w:webHidden/>
          </w:rPr>
          <w:tab/>
        </w:r>
        <w:r w:rsidR="00697A21">
          <w:rPr>
            <w:webHidden/>
          </w:rPr>
          <w:fldChar w:fldCharType="begin"/>
        </w:r>
        <w:r w:rsidR="00697A21">
          <w:rPr>
            <w:webHidden/>
          </w:rPr>
          <w:instrText xml:space="preserve"> PAGEREF _Toc74311180 \h </w:instrText>
        </w:r>
        <w:r w:rsidR="00697A21">
          <w:rPr>
            <w:webHidden/>
          </w:rPr>
        </w:r>
        <w:r w:rsidR="00697A21">
          <w:rPr>
            <w:webHidden/>
          </w:rPr>
          <w:fldChar w:fldCharType="separate"/>
        </w:r>
        <w:r w:rsidR="00697A21">
          <w:rPr>
            <w:webHidden/>
          </w:rPr>
          <w:t>1</w:t>
        </w:r>
        <w:r w:rsidR="00697A21">
          <w:rPr>
            <w:webHidden/>
          </w:rPr>
          <w:fldChar w:fldCharType="end"/>
        </w:r>
      </w:hyperlink>
    </w:p>
    <w:p w:rsidR="00697A21" w:rsidRDefault="00D612AC">
      <w:pPr>
        <w:pStyle w:val="TableofFigures"/>
        <w:rPr>
          <w:rFonts w:asciiTheme="minorHAnsi" w:eastAsiaTheme="minorEastAsia" w:hAnsiTheme="minorHAnsi" w:cstheme="minorBidi"/>
          <w:sz w:val="22"/>
          <w:lang w:eastAsia="en-AU"/>
        </w:rPr>
      </w:pPr>
      <w:hyperlink w:anchor="_Toc74311181" w:history="1">
        <w:r w:rsidR="00697A21" w:rsidRPr="004C3F78">
          <w:rPr>
            <w:rStyle w:val="Hyperlink"/>
          </w:rPr>
          <w:t>Table 2: Variations of registration</w:t>
        </w:r>
        <w:r w:rsidR="00697A21">
          <w:rPr>
            <w:webHidden/>
          </w:rPr>
          <w:tab/>
        </w:r>
        <w:r w:rsidR="00697A21">
          <w:rPr>
            <w:webHidden/>
          </w:rPr>
          <w:fldChar w:fldCharType="begin"/>
        </w:r>
        <w:r w:rsidR="00697A21">
          <w:rPr>
            <w:webHidden/>
          </w:rPr>
          <w:instrText xml:space="preserve"> PAGEREF _Toc74311181 \h </w:instrText>
        </w:r>
        <w:r w:rsidR="00697A21">
          <w:rPr>
            <w:webHidden/>
          </w:rPr>
        </w:r>
        <w:r w:rsidR="00697A21">
          <w:rPr>
            <w:webHidden/>
          </w:rPr>
          <w:fldChar w:fldCharType="separate"/>
        </w:r>
        <w:r w:rsidR="00697A21">
          <w:rPr>
            <w:webHidden/>
          </w:rPr>
          <w:t>4</w:t>
        </w:r>
        <w:r w:rsidR="00697A21">
          <w:rPr>
            <w:webHidden/>
          </w:rPr>
          <w:fldChar w:fldCharType="end"/>
        </w:r>
      </w:hyperlink>
    </w:p>
    <w:p w:rsidR="00697A21" w:rsidRDefault="00D612AC">
      <w:pPr>
        <w:pStyle w:val="TableofFigures"/>
        <w:rPr>
          <w:rFonts w:asciiTheme="minorHAnsi" w:eastAsiaTheme="minorEastAsia" w:hAnsiTheme="minorHAnsi" w:cstheme="minorBidi"/>
          <w:sz w:val="22"/>
          <w:lang w:eastAsia="en-AU"/>
        </w:rPr>
      </w:pPr>
      <w:hyperlink w:anchor="_Toc74311182" w:history="1">
        <w:r w:rsidR="00697A21" w:rsidRPr="004C3F78">
          <w:rPr>
            <w:rStyle w:val="Hyperlink"/>
          </w:rPr>
          <w:t>Table 3: Label approval</w:t>
        </w:r>
        <w:r w:rsidR="00697A21">
          <w:rPr>
            <w:webHidden/>
          </w:rPr>
          <w:tab/>
        </w:r>
        <w:r w:rsidR="00697A21">
          <w:rPr>
            <w:webHidden/>
          </w:rPr>
          <w:fldChar w:fldCharType="begin"/>
        </w:r>
        <w:r w:rsidR="00697A21">
          <w:rPr>
            <w:webHidden/>
          </w:rPr>
          <w:instrText xml:space="preserve"> PAGEREF _Toc74311182 \h </w:instrText>
        </w:r>
        <w:r w:rsidR="00697A21">
          <w:rPr>
            <w:webHidden/>
          </w:rPr>
        </w:r>
        <w:r w:rsidR="00697A21">
          <w:rPr>
            <w:webHidden/>
          </w:rPr>
          <w:fldChar w:fldCharType="separate"/>
        </w:r>
        <w:r w:rsidR="00697A21">
          <w:rPr>
            <w:webHidden/>
          </w:rPr>
          <w:t>8</w:t>
        </w:r>
        <w:r w:rsidR="00697A21">
          <w:rPr>
            <w:webHidden/>
          </w:rPr>
          <w:fldChar w:fldCharType="end"/>
        </w:r>
      </w:hyperlink>
    </w:p>
    <w:p w:rsidR="00697A21" w:rsidRDefault="00D612AC">
      <w:pPr>
        <w:pStyle w:val="TableofFigures"/>
        <w:rPr>
          <w:rFonts w:asciiTheme="minorHAnsi" w:eastAsiaTheme="minorEastAsia" w:hAnsiTheme="minorHAnsi" w:cstheme="minorBidi"/>
          <w:sz w:val="22"/>
          <w:lang w:eastAsia="en-AU"/>
        </w:rPr>
      </w:pPr>
      <w:hyperlink w:anchor="_Toc74311183" w:history="1">
        <w:r w:rsidR="00697A21" w:rsidRPr="004C3F78">
          <w:rPr>
            <w:rStyle w:val="Hyperlink"/>
          </w:rPr>
          <w:t>Table 4: Veterinary products based on existing active constituents</w:t>
        </w:r>
        <w:r w:rsidR="00697A21">
          <w:rPr>
            <w:webHidden/>
          </w:rPr>
          <w:tab/>
        </w:r>
        <w:r w:rsidR="00697A21">
          <w:rPr>
            <w:webHidden/>
          </w:rPr>
          <w:fldChar w:fldCharType="begin"/>
        </w:r>
        <w:r w:rsidR="00697A21">
          <w:rPr>
            <w:webHidden/>
          </w:rPr>
          <w:instrText xml:space="preserve"> PAGEREF _Toc74311183 \h </w:instrText>
        </w:r>
        <w:r w:rsidR="00697A21">
          <w:rPr>
            <w:webHidden/>
          </w:rPr>
        </w:r>
        <w:r w:rsidR="00697A21">
          <w:rPr>
            <w:webHidden/>
          </w:rPr>
          <w:fldChar w:fldCharType="separate"/>
        </w:r>
        <w:r w:rsidR="00697A21">
          <w:rPr>
            <w:webHidden/>
          </w:rPr>
          <w:t>9</w:t>
        </w:r>
        <w:r w:rsidR="00697A21">
          <w:rPr>
            <w:webHidden/>
          </w:rPr>
          <w:fldChar w:fldCharType="end"/>
        </w:r>
      </w:hyperlink>
    </w:p>
    <w:p w:rsidR="00697A21" w:rsidRDefault="00D612AC">
      <w:pPr>
        <w:pStyle w:val="TableofFigures"/>
        <w:rPr>
          <w:rFonts w:asciiTheme="minorHAnsi" w:eastAsiaTheme="minorEastAsia" w:hAnsiTheme="minorHAnsi" w:cstheme="minorBidi"/>
          <w:sz w:val="22"/>
          <w:lang w:eastAsia="en-AU"/>
        </w:rPr>
      </w:pPr>
      <w:hyperlink w:anchor="_Toc74311184" w:history="1">
        <w:r w:rsidR="00697A21" w:rsidRPr="004C3F78">
          <w:rPr>
            <w:rStyle w:val="Hyperlink"/>
          </w:rPr>
          <w:t>Table 5: Variations of registration</w:t>
        </w:r>
        <w:r w:rsidR="00697A21">
          <w:rPr>
            <w:webHidden/>
          </w:rPr>
          <w:tab/>
        </w:r>
        <w:r w:rsidR="00697A21">
          <w:rPr>
            <w:webHidden/>
          </w:rPr>
          <w:fldChar w:fldCharType="begin"/>
        </w:r>
        <w:r w:rsidR="00697A21">
          <w:rPr>
            <w:webHidden/>
          </w:rPr>
          <w:instrText xml:space="preserve"> PAGEREF _Toc74311184 \h </w:instrText>
        </w:r>
        <w:r w:rsidR="00697A21">
          <w:rPr>
            <w:webHidden/>
          </w:rPr>
        </w:r>
        <w:r w:rsidR="00697A21">
          <w:rPr>
            <w:webHidden/>
          </w:rPr>
          <w:fldChar w:fldCharType="separate"/>
        </w:r>
        <w:r w:rsidR="00697A21">
          <w:rPr>
            <w:webHidden/>
          </w:rPr>
          <w:t>11</w:t>
        </w:r>
        <w:r w:rsidR="00697A21">
          <w:rPr>
            <w:webHidden/>
          </w:rPr>
          <w:fldChar w:fldCharType="end"/>
        </w:r>
      </w:hyperlink>
    </w:p>
    <w:p w:rsidR="00697A21" w:rsidRDefault="00D612AC">
      <w:pPr>
        <w:pStyle w:val="TableofFigures"/>
        <w:rPr>
          <w:rFonts w:asciiTheme="minorHAnsi" w:eastAsiaTheme="minorEastAsia" w:hAnsiTheme="minorHAnsi" w:cstheme="minorBidi"/>
          <w:sz w:val="22"/>
          <w:lang w:eastAsia="en-AU"/>
        </w:rPr>
      </w:pPr>
      <w:hyperlink w:anchor="_Toc74311185" w:history="1">
        <w:r w:rsidR="00697A21" w:rsidRPr="004C3F78">
          <w:rPr>
            <w:rStyle w:val="Hyperlink"/>
          </w:rPr>
          <w:t>Table 6: Variation of label approval</w:t>
        </w:r>
        <w:r w:rsidR="00697A21">
          <w:rPr>
            <w:webHidden/>
          </w:rPr>
          <w:tab/>
        </w:r>
        <w:r w:rsidR="00697A21">
          <w:rPr>
            <w:webHidden/>
          </w:rPr>
          <w:fldChar w:fldCharType="begin"/>
        </w:r>
        <w:r w:rsidR="00697A21">
          <w:rPr>
            <w:webHidden/>
          </w:rPr>
          <w:instrText xml:space="preserve"> PAGEREF _Toc74311185 \h </w:instrText>
        </w:r>
        <w:r w:rsidR="00697A21">
          <w:rPr>
            <w:webHidden/>
          </w:rPr>
        </w:r>
        <w:r w:rsidR="00697A21">
          <w:rPr>
            <w:webHidden/>
          </w:rPr>
          <w:fldChar w:fldCharType="separate"/>
        </w:r>
        <w:r w:rsidR="00697A21">
          <w:rPr>
            <w:webHidden/>
          </w:rPr>
          <w:t>12</w:t>
        </w:r>
        <w:r w:rsidR="00697A21">
          <w:rPr>
            <w:webHidden/>
          </w:rPr>
          <w:fldChar w:fldCharType="end"/>
        </w:r>
      </w:hyperlink>
    </w:p>
    <w:p w:rsidR="00697A21" w:rsidRDefault="00D612AC">
      <w:pPr>
        <w:pStyle w:val="TableofFigures"/>
        <w:rPr>
          <w:rFonts w:asciiTheme="minorHAnsi" w:eastAsiaTheme="minorEastAsia" w:hAnsiTheme="minorHAnsi" w:cstheme="minorBidi"/>
          <w:sz w:val="22"/>
          <w:lang w:eastAsia="en-AU"/>
        </w:rPr>
      </w:pPr>
      <w:hyperlink w:anchor="_Toc74311186" w:history="1">
        <w:r w:rsidR="00697A21" w:rsidRPr="004C3F78">
          <w:rPr>
            <w:rStyle w:val="Hyperlink"/>
          </w:rPr>
          <w:t>Table 7: Active constituent</w:t>
        </w:r>
        <w:r w:rsidR="00697A21">
          <w:rPr>
            <w:webHidden/>
          </w:rPr>
          <w:tab/>
        </w:r>
        <w:r w:rsidR="00697A21">
          <w:rPr>
            <w:webHidden/>
          </w:rPr>
          <w:fldChar w:fldCharType="begin"/>
        </w:r>
        <w:r w:rsidR="00697A21">
          <w:rPr>
            <w:webHidden/>
          </w:rPr>
          <w:instrText xml:space="preserve"> PAGEREF _Toc74311186 \h </w:instrText>
        </w:r>
        <w:r w:rsidR="00697A21">
          <w:rPr>
            <w:webHidden/>
          </w:rPr>
        </w:r>
        <w:r w:rsidR="00697A21">
          <w:rPr>
            <w:webHidden/>
          </w:rPr>
          <w:fldChar w:fldCharType="separate"/>
        </w:r>
        <w:r w:rsidR="00697A21">
          <w:rPr>
            <w:webHidden/>
          </w:rPr>
          <w:t>13</w:t>
        </w:r>
        <w:r w:rsidR="00697A21">
          <w:rPr>
            <w:webHidden/>
          </w:rPr>
          <w:fldChar w:fldCharType="end"/>
        </w:r>
      </w:hyperlink>
    </w:p>
    <w:p w:rsidR="00697A21" w:rsidRDefault="00D612AC">
      <w:pPr>
        <w:pStyle w:val="TableofFigures"/>
        <w:rPr>
          <w:rFonts w:asciiTheme="minorHAnsi" w:eastAsiaTheme="minorEastAsia" w:hAnsiTheme="minorHAnsi" w:cstheme="minorBidi"/>
          <w:sz w:val="22"/>
          <w:lang w:eastAsia="en-AU"/>
        </w:rPr>
      </w:pPr>
      <w:hyperlink w:anchor="_Toc74311187" w:history="1">
        <w:r w:rsidR="00697A21" w:rsidRPr="004C3F78">
          <w:rPr>
            <w:rStyle w:val="Hyperlink"/>
          </w:rPr>
          <w:t>Table 8: Variations of active constituent</w:t>
        </w:r>
        <w:r w:rsidR="00697A21">
          <w:rPr>
            <w:webHidden/>
          </w:rPr>
          <w:tab/>
        </w:r>
        <w:r w:rsidR="00697A21">
          <w:rPr>
            <w:webHidden/>
          </w:rPr>
          <w:fldChar w:fldCharType="begin"/>
        </w:r>
        <w:r w:rsidR="00697A21">
          <w:rPr>
            <w:webHidden/>
          </w:rPr>
          <w:instrText xml:space="preserve"> PAGEREF _Toc74311187 \h </w:instrText>
        </w:r>
        <w:r w:rsidR="00697A21">
          <w:rPr>
            <w:webHidden/>
          </w:rPr>
        </w:r>
        <w:r w:rsidR="00697A21">
          <w:rPr>
            <w:webHidden/>
          </w:rPr>
          <w:fldChar w:fldCharType="separate"/>
        </w:r>
        <w:r w:rsidR="00697A21">
          <w:rPr>
            <w:webHidden/>
          </w:rPr>
          <w:t>15</w:t>
        </w:r>
        <w:r w:rsidR="00697A21">
          <w:rPr>
            <w:webHidden/>
          </w:rPr>
          <w:fldChar w:fldCharType="end"/>
        </w:r>
      </w:hyperlink>
    </w:p>
    <w:p w:rsidR="00697A21" w:rsidRDefault="00D612AC">
      <w:pPr>
        <w:pStyle w:val="TableofFigures"/>
        <w:rPr>
          <w:rFonts w:asciiTheme="minorHAnsi" w:eastAsiaTheme="minorEastAsia" w:hAnsiTheme="minorHAnsi" w:cstheme="minorBidi"/>
          <w:sz w:val="22"/>
          <w:lang w:eastAsia="en-AU"/>
        </w:rPr>
      </w:pPr>
      <w:hyperlink w:anchor="_Toc74311188" w:history="1">
        <w:r w:rsidR="00697A21" w:rsidRPr="004C3F78">
          <w:rPr>
            <w:rStyle w:val="Hyperlink"/>
          </w:rPr>
          <w:t>Table 9: Active constituent approval/product registration/label approval cancelled at the request of the holder</w:t>
        </w:r>
        <w:r w:rsidR="00697A21">
          <w:rPr>
            <w:webHidden/>
          </w:rPr>
          <w:tab/>
        </w:r>
        <w:r w:rsidR="00697A21">
          <w:rPr>
            <w:webHidden/>
          </w:rPr>
          <w:fldChar w:fldCharType="begin"/>
        </w:r>
        <w:r w:rsidR="00697A21">
          <w:rPr>
            <w:webHidden/>
          </w:rPr>
          <w:instrText xml:space="preserve"> PAGEREF _Toc74311188 \h </w:instrText>
        </w:r>
        <w:r w:rsidR="00697A21">
          <w:rPr>
            <w:webHidden/>
          </w:rPr>
        </w:r>
        <w:r w:rsidR="00697A21">
          <w:rPr>
            <w:webHidden/>
          </w:rPr>
          <w:fldChar w:fldCharType="separate"/>
        </w:r>
        <w:r w:rsidR="00697A21">
          <w:rPr>
            <w:webHidden/>
          </w:rPr>
          <w:t>16</w:t>
        </w:r>
        <w:r w:rsidR="00697A21">
          <w:rPr>
            <w:webHidden/>
          </w:rPr>
          <w:fldChar w:fldCharType="end"/>
        </w:r>
      </w:hyperlink>
    </w:p>
    <w:p w:rsidR="00E73E38" w:rsidRPr="00616EBE" w:rsidRDefault="00332DA1" w:rsidP="00332DA1">
      <w:pPr>
        <w:pStyle w:val="TOCtables"/>
        <w:sectPr w:rsidR="00E73E38" w:rsidRPr="00616EBE" w:rsidSect="00D5000F">
          <w:headerReference w:type="even" r:id="rId19"/>
          <w:headerReference w:type="default" r:id="rId20"/>
          <w:footerReference w:type="default" r:id="rId21"/>
          <w:pgSz w:w="11907" w:h="16839" w:code="9"/>
          <w:pgMar w:top="1440" w:right="1134" w:bottom="1440" w:left="1134" w:header="737" w:footer="737" w:gutter="0"/>
          <w:pgNumType w:fmt="lowerRoman" w:start="3"/>
          <w:cols w:space="708"/>
          <w:docGrid w:linePitch="360"/>
        </w:sectPr>
      </w:pPr>
      <w:r>
        <w:fldChar w:fldCharType="end"/>
      </w:r>
      <w:r>
        <w:fldChar w:fldCharType="begin"/>
      </w:r>
      <w:r>
        <w:instrText xml:space="preserve"> TOC \h \z \t "TOC tables" \c </w:instrText>
      </w:r>
      <w:r>
        <w:fldChar w:fldCharType="end"/>
      </w:r>
    </w:p>
    <w:p w:rsidR="00694F61" w:rsidRDefault="00694F61" w:rsidP="00694F61">
      <w:pPr>
        <w:pStyle w:val="GazetteHeading1"/>
      </w:pPr>
      <w:bookmarkStart w:id="1" w:name="_Toc74311172"/>
      <w:r>
        <w:lastRenderedPageBreak/>
        <w:t>Agricultural chemical products and approved labels</w:t>
      </w:r>
      <w:bookmarkEnd w:id="1"/>
    </w:p>
    <w:p w:rsidR="00694F61" w:rsidRDefault="00694F61" w:rsidP="00694F61">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694F61" w:rsidRDefault="00694F61" w:rsidP="00694F61">
      <w:pPr>
        <w:pStyle w:val="Caption"/>
      </w:pPr>
      <w:bookmarkStart w:id="2" w:name="_Toc74311180"/>
      <w:r>
        <w:t xml:space="preserve">Table </w:t>
      </w:r>
      <w:r w:rsidR="00D612AC">
        <w:fldChar w:fldCharType="begin"/>
      </w:r>
      <w:r w:rsidR="00D612AC">
        <w:instrText xml:space="preserve"> SEQ Table \* ARABIC </w:instrText>
      </w:r>
      <w:r w:rsidR="00D612AC">
        <w:fldChar w:fldCharType="separate"/>
      </w:r>
      <w:r w:rsidR="00CF0638">
        <w:rPr>
          <w:noProof/>
        </w:rPr>
        <w:t>1</w:t>
      </w:r>
      <w:r w:rsidR="00D612AC">
        <w:rPr>
          <w:noProof/>
        </w:rPr>
        <w:fldChar w:fldCharType="end"/>
      </w:r>
      <w:r>
        <w:t>: Agricultural products based on existing active constituents</w:t>
      </w:r>
      <w:bookmarkEnd w:id="2"/>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130002</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GrainForce IGR Stored Grain Protector</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300</w:t>
            </w:r>
            <w:r w:rsidR="00CF0638">
              <w:rPr>
                <w:rFonts w:cs="Arial"/>
              </w:rPr>
              <w:t> </w:t>
            </w:r>
            <w:r>
              <w:rPr>
                <w:rFonts w:cs="Arial"/>
              </w:rPr>
              <w:t>g/L S-methoprene</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EnviroMint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N/A</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For protection against immature stag</w:t>
            </w:r>
            <w:r w:rsidR="008E7750">
              <w:rPr>
                <w:rFonts w:cs="Arial"/>
              </w:rPr>
              <w:t>es of lesser grain borer, rust-</w:t>
            </w:r>
            <w:r>
              <w:rPr>
                <w:rFonts w:cs="Arial"/>
              </w:rPr>
              <w:t>red flour beetle and sawtoothed grain beetle, including organophosate-resistant strains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24 May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90778</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90778</w:t>
            </w:r>
            <w:r w:rsidRPr="00397B01">
              <w:rPr>
                <w:rFonts w:cs="Arial"/>
              </w:rPr>
              <w:t>/</w:t>
            </w:r>
            <w:r>
              <w:rPr>
                <w:rFonts w:cs="Arial"/>
              </w:rPr>
              <w:t>130002</w:t>
            </w:r>
          </w:p>
        </w:tc>
      </w:tr>
    </w:tbl>
    <w:p w:rsidR="00694F61"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123119</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Biflex Mikron Insecticide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64</w:t>
            </w:r>
            <w:r w:rsidR="00CF0638">
              <w:rPr>
                <w:rFonts w:cs="Arial"/>
              </w:rPr>
              <w:t> </w:t>
            </w:r>
            <w:r w:rsidR="00CF0638">
              <w:rPr>
                <w:rFonts w:cs="Arial"/>
              </w:rPr>
              <w:t>g/L bifenthrin, 53</w:t>
            </w:r>
            <w:r w:rsidR="00CF0638">
              <w:rPr>
                <w:rFonts w:cs="Arial"/>
              </w:rPr>
              <w:t> </w:t>
            </w:r>
            <w:r>
              <w:rPr>
                <w:rFonts w:cs="Arial"/>
              </w:rPr>
              <w:t>g/L acetamiprid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FMC Australasia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095 326 891</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For the control of a range of urban interior and exterior pests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24 May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88996</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88996</w:t>
            </w:r>
            <w:r w:rsidRPr="00397B01">
              <w:rPr>
                <w:rFonts w:cs="Arial"/>
              </w:rPr>
              <w:t>/</w:t>
            </w:r>
            <w:r>
              <w:rPr>
                <w:rFonts w:cs="Arial"/>
              </w:rPr>
              <w:t>123119</w:t>
            </w:r>
          </w:p>
        </w:tc>
      </w:tr>
    </w:tbl>
    <w:p w:rsidR="00694F61"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130098</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Atlas Kill &amp; Protect High Performance Insect Bomb</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10.0</w:t>
            </w:r>
            <w:r w:rsidR="00CF0638">
              <w:rPr>
                <w:rFonts w:cs="Arial"/>
              </w:rPr>
              <w:t> </w:t>
            </w:r>
            <w:r>
              <w:rPr>
                <w:rFonts w:cs="Arial"/>
              </w:rPr>
              <w:t>g/kg permethrin, 1.07</w:t>
            </w:r>
            <w:r w:rsidR="00CF0638">
              <w:rPr>
                <w:rFonts w:cs="Arial"/>
              </w:rPr>
              <w:t> </w:t>
            </w:r>
            <w:r>
              <w:rPr>
                <w:rFonts w:cs="Arial"/>
              </w:rPr>
              <w:t xml:space="preserve">g/kg fenoxycarb </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Pascoe's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055 220 463</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8E7750">
            <w:pPr>
              <w:pStyle w:val="S8Gazettetabletext"/>
            </w:pPr>
            <w:r>
              <w:rPr>
                <w:rFonts w:cs="Arial"/>
              </w:rPr>
              <w:t>For the control of insect infestations, including cockroaches, silverfish, ants, fleas</w:t>
            </w:r>
            <w:r w:rsidR="008E7750">
              <w:rPr>
                <w:rFonts w:cs="Arial"/>
              </w:rPr>
              <w:t xml:space="preserve"> and</w:t>
            </w:r>
            <w:r>
              <w:rPr>
                <w:rFonts w:cs="Arial"/>
              </w:rPr>
              <w:t xml:space="preserve"> spiders</w:t>
            </w:r>
            <w:r w:rsidR="008E7750">
              <w:rPr>
                <w:rFonts w:cs="Arial"/>
              </w:rPr>
              <w:t>,</w:t>
            </w:r>
            <w:r>
              <w:rPr>
                <w:rFonts w:cs="Arial"/>
              </w:rPr>
              <w:t xml:space="preserve"> and prevents flea infestations for up to 9 months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26 May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90817</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90817</w:t>
            </w:r>
            <w:r w:rsidRPr="00397B01">
              <w:rPr>
                <w:rFonts w:cs="Arial"/>
              </w:rPr>
              <w:t>/</w:t>
            </w:r>
            <w:r>
              <w:rPr>
                <w:rFonts w:cs="Arial"/>
              </w:rPr>
              <w:t>130098</w:t>
            </w:r>
          </w:p>
        </w:tc>
      </w:tr>
    </w:tbl>
    <w:p w:rsidR="00694F61"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lastRenderedPageBreak/>
              <w:t>Application no.</w:t>
            </w:r>
          </w:p>
        </w:tc>
        <w:tc>
          <w:tcPr>
            <w:tcW w:w="3898" w:type="pct"/>
          </w:tcPr>
          <w:p w:rsidR="00694F61" w:rsidRDefault="00694F61" w:rsidP="00FD2271">
            <w:pPr>
              <w:pStyle w:val="S8Gazettetabletext"/>
            </w:pPr>
            <w:r>
              <w:rPr>
                <w:rFonts w:cs="Arial"/>
                <w:szCs w:val="16"/>
              </w:rPr>
              <w:t>125234</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Maxentis EC Fungicide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FD2271">
            <w:pPr>
              <w:pStyle w:val="S8Gazettetabletext"/>
            </w:pPr>
            <w:r>
              <w:rPr>
                <w:rFonts w:cs="Arial"/>
              </w:rPr>
              <w:t>133</w:t>
            </w:r>
            <w:r w:rsidR="00CF0638">
              <w:rPr>
                <w:rFonts w:cs="Arial"/>
              </w:rPr>
              <w:t> </w:t>
            </w:r>
            <w:r w:rsidR="00CF0638">
              <w:rPr>
                <w:rFonts w:cs="Arial"/>
              </w:rPr>
              <w:t>g/L azoxystrobin, 100</w:t>
            </w:r>
            <w:r w:rsidR="00CF0638">
              <w:rPr>
                <w:rFonts w:cs="Arial"/>
              </w:rPr>
              <w:t> </w:t>
            </w:r>
            <w:r>
              <w:rPr>
                <w:rFonts w:cs="Arial"/>
              </w:rPr>
              <w:t>g/L prothioconazole</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D5000F" w:rsidP="00FD2271">
            <w:pPr>
              <w:pStyle w:val="S8Gazettetabletext"/>
            </w:pPr>
            <w:r>
              <w:rPr>
                <w:rFonts w:cs="Arial"/>
              </w:rPr>
              <w:t>ADAMA</w:t>
            </w:r>
            <w:r w:rsidR="00CF0638">
              <w:rPr>
                <w:rFonts w:cs="Arial"/>
              </w:rPr>
              <w:t xml:space="preserve"> Australia Pty Lt</w:t>
            </w:r>
            <w:r w:rsidR="00694F61">
              <w:rPr>
                <w:rFonts w:cs="Arial"/>
              </w:rPr>
              <w: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050 328 973</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For the control or suppression of various fungal diseases in winter cereals (barley, oats, wheat) and canola</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28 May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89549</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89549</w:t>
            </w:r>
            <w:r w:rsidRPr="00397B01">
              <w:rPr>
                <w:rFonts w:cs="Arial"/>
              </w:rPr>
              <w:t>/</w:t>
            </w:r>
            <w:r>
              <w:rPr>
                <w:rFonts w:cs="Arial"/>
              </w:rPr>
              <w:t>125234</w:t>
            </w:r>
          </w:p>
        </w:tc>
      </w:tr>
    </w:tbl>
    <w:p w:rsidR="00694F61"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130077</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eChem Clopyralid 600 Herbicide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CF0638" w:rsidP="00FD2271">
            <w:pPr>
              <w:pStyle w:val="S8Gazettetabletext"/>
            </w:pPr>
            <w:r>
              <w:rPr>
                <w:rFonts w:cs="Arial"/>
              </w:rPr>
              <w:t>600</w:t>
            </w:r>
            <w:r>
              <w:rPr>
                <w:rFonts w:cs="Arial"/>
              </w:rPr>
              <w:t> </w:t>
            </w:r>
            <w:r w:rsidR="00694F61">
              <w:rPr>
                <w:rFonts w:cs="Arial"/>
              </w:rPr>
              <w:t>g/L clopyralid present as the acid and triisopropanolamine salt</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CF0638">
            <w:pPr>
              <w:pStyle w:val="S8Gazettetabletext"/>
            </w:pPr>
            <w:r>
              <w:rPr>
                <w:rFonts w:cs="Arial"/>
              </w:rPr>
              <w:t>eChem (Aust) Pty L</w:t>
            </w:r>
            <w:r w:rsidR="00CF0638">
              <w:rPr>
                <w:rFonts w:cs="Arial"/>
              </w:rPr>
              <w:t>t</w:t>
            </w:r>
            <w:r>
              <w:rPr>
                <w:rFonts w:cs="Arial"/>
              </w:rPr>
              <w: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089 133 095</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For the control of a wide range of broadleaf weeds in wheat, barley, triticale, oats, pastures, canola, fallow land, forests and industrial situations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31 May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90812</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90812</w:t>
            </w:r>
            <w:r w:rsidRPr="00397B01">
              <w:rPr>
                <w:rFonts w:cs="Arial"/>
              </w:rPr>
              <w:t>/</w:t>
            </w:r>
            <w:r>
              <w:rPr>
                <w:rFonts w:cs="Arial"/>
              </w:rPr>
              <w:t>130077</w:t>
            </w:r>
          </w:p>
        </w:tc>
      </w:tr>
    </w:tbl>
    <w:p w:rsidR="00694F61"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126066</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Overwatch eXL Herbicide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750</w:t>
            </w:r>
            <w:r w:rsidR="00CF0638">
              <w:rPr>
                <w:rFonts w:cs="Arial"/>
              </w:rPr>
              <w:t> </w:t>
            </w:r>
            <w:r>
              <w:rPr>
                <w:rFonts w:cs="Arial"/>
              </w:rPr>
              <w:t>g/kg bixlozone</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FMC Australasia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095 326 891</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 xml:space="preserve">For </w:t>
            </w:r>
            <w:r w:rsidR="008E7750">
              <w:rPr>
                <w:rFonts w:cs="Arial"/>
              </w:rPr>
              <w:t xml:space="preserve">the </w:t>
            </w:r>
            <w:r>
              <w:rPr>
                <w:rFonts w:cs="Arial"/>
              </w:rPr>
              <w:t>control of certain grasses and broadleaf weeds in wheat, barley and canola</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2 June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89781</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89781</w:t>
            </w:r>
            <w:r w:rsidRPr="00397B01">
              <w:rPr>
                <w:rFonts w:cs="Arial"/>
              </w:rPr>
              <w:t>/</w:t>
            </w:r>
            <w:r>
              <w:rPr>
                <w:rFonts w:cs="Arial"/>
              </w:rPr>
              <w:t>126066</w:t>
            </w:r>
          </w:p>
        </w:tc>
      </w:tr>
    </w:tbl>
    <w:p w:rsidR="00694F61"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128484</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Conquest Slate 240 Insecticide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CF0638" w:rsidP="00FD2271">
            <w:pPr>
              <w:pStyle w:val="S8Gazettetabletext"/>
            </w:pPr>
            <w:r>
              <w:rPr>
                <w:rFonts w:cs="Arial"/>
              </w:rPr>
              <w:t>240</w:t>
            </w:r>
            <w:r>
              <w:rPr>
                <w:rFonts w:cs="Arial"/>
              </w:rPr>
              <w:t> </w:t>
            </w:r>
            <w:r w:rsidR="00694F61">
              <w:rPr>
                <w:rFonts w:cs="Arial"/>
              </w:rPr>
              <w:t>g/L methoxyfenozide</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Conquest Crop Protection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098 814 932</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For the control of l</w:t>
            </w:r>
            <w:r w:rsidR="008E7750">
              <w:rPr>
                <w:rFonts w:cs="Arial"/>
              </w:rPr>
              <w:t>ightbrown apple moth on apples and</w:t>
            </w:r>
            <w:r>
              <w:rPr>
                <w:rFonts w:cs="Arial"/>
              </w:rPr>
              <w:t xml:space="preserve"> pears (pome fruit), blueberries, citrus, grapevines and kiwifruit; and for the control of various other lepidop</w:t>
            </w:r>
            <w:r w:rsidR="008E7750">
              <w:rPr>
                <w:rFonts w:cs="Arial"/>
              </w:rPr>
              <w:t>teran pests of almonds, apples and</w:t>
            </w:r>
            <w:r>
              <w:rPr>
                <w:rFonts w:cs="Arial"/>
              </w:rPr>
              <w:t xml:space="preserve"> pears (pome fruit), avocado, coffee, custard apple, eggplant, longan, lychee, peppers (capsicum and chilli), okra, macadamia and tomatoes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3 June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90305</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90305</w:t>
            </w:r>
            <w:r w:rsidRPr="00397B01">
              <w:rPr>
                <w:rFonts w:cs="Arial"/>
              </w:rPr>
              <w:t>/</w:t>
            </w:r>
            <w:r>
              <w:rPr>
                <w:rFonts w:cs="Arial"/>
              </w:rPr>
              <w:t>128484</w:t>
            </w:r>
          </w:p>
        </w:tc>
      </w:tr>
    </w:tbl>
    <w:p w:rsidR="00694F61"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130194</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Asiatic Dense 250 SL Plant Growth Regulator</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CF0638" w:rsidP="00FD2271">
            <w:pPr>
              <w:pStyle w:val="S8Gazettetabletext"/>
            </w:pPr>
            <w:r>
              <w:rPr>
                <w:rFonts w:cs="Arial"/>
              </w:rPr>
              <w:t>250</w:t>
            </w:r>
            <w:r>
              <w:rPr>
                <w:rFonts w:cs="Arial"/>
              </w:rPr>
              <w:t> </w:t>
            </w:r>
            <w:r w:rsidR="00694F61">
              <w:rPr>
                <w:rFonts w:cs="Arial"/>
              </w:rPr>
              <w:t>g/L mepiquat present as the chloride salt</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Asiatic Agricultural Industries Pte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N/A</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For the management of fruiting and vegetative growth in cotton</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4 June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90845</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90845</w:t>
            </w:r>
            <w:r w:rsidRPr="00397B01">
              <w:rPr>
                <w:rFonts w:cs="Arial"/>
              </w:rPr>
              <w:t>/</w:t>
            </w:r>
            <w:r>
              <w:rPr>
                <w:rFonts w:cs="Arial"/>
              </w:rPr>
              <w:t>130194</w:t>
            </w:r>
          </w:p>
        </w:tc>
      </w:tr>
    </w:tbl>
    <w:p w:rsidR="00694F61"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130221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Brunnnings Camphor Moth &amp; Silverfish Repellent</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960</w:t>
            </w:r>
            <w:r w:rsidR="00CF0638">
              <w:rPr>
                <w:rFonts w:cs="Arial"/>
              </w:rPr>
              <w:t> </w:t>
            </w:r>
            <w:r>
              <w:rPr>
                <w:rFonts w:cs="Arial"/>
              </w:rPr>
              <w:t>g/kg camphor</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Agro-Alliance (Australia)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130 864 603</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 xml:space="preserve">For </w:t>
            </w:r>
            <w:r w:rsidR="008E7750">
              <w:rPr>
                <w:rFonts w:cs="Arial"/>
              </w:rPr>
              <w:t xml:space="preserve">the </w:t>
            </w:r>
            <w:r>
              <w:rPr>
                <w:rFonts w:cs="Arial"/>
              </w:rPr>
              <w:t>control of moth and silverfish</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4 June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90855</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90855</w:t>
            </w:r>
            <w:r w:rsidRPr="00397B01">
              <w:rPr>
                <w:rFonts w:cs="Arial"/>
              </w:rPr>
              <w:t>/</w:t>
            </w:r>
            <w:r>
              <w:rPr>
                <w:rFonts w:cs="Arial"/>
              </w:rPr>
              <w:t>130221</w:t>
            </w:r>
          </w:p>
        </w:tc>
      </w:tr>
    </w:tbl>
    <w:p w:rsidR="00694F61"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130193</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Asiatic Butrax 750 WG Herbicide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750</w:t>
            </w:r>
            <w:r w:rsidR="00CF0638">
              <w:rPr>
                <w:rFonts w:cs="Arial"/>
              </w:rPr>
              <w:t> </w:t>
            </w:r>
            <w:r>
              <w:rPr>
                <w:rFonts w:cs="Arial"/>
              </w:rPr>
              <w:t>g/kg metribuzin</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Asiatic Agricultural Industries Pte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N/A</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For selective weed control in cereals, pastures and other crops, including vegetables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4 June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90844</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90844</w:t>
            </w:r>
            <w:r w:rsidRPr="00397B01">
              <w:rPr>
                <w:rFonts w:cs="Arial"/>
              </w:rPr>
              <w:t>/</w:t>
            </w:r>
            <w:r>
              <w:rPr>
                <w:rFonts w:cs="Arial"/>
              </w:rPr>
              <w:t>130193</w:t>
            </w:r>
          </w:p>
        </w:tc>
      </w:tr>
    </w:tbl>
    <w:p w:rsidR="00694F61"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130192</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Slash 200 SL Herbicide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200</w:t>
            </w:r>
            <w:r w:rsidR="00CF0638">
              <w:rPr>
                <w:rFonts w:cs="Arial"/>
              </w:rPr>
              <w:t> </w:t>
            </w:r>
            <w:r>
              <w:rPr>
                <w:rFonts w:cs="Arial"/>
              </w:rPr>
              <w:t>g/L diquat present as diquat dibromide monohydrate</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Asiatic Agricultural Industries Pte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N/A</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For the control of a wide range of broadleaf weeds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4 June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90843</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90843</w:t>
            </w:r>
            <w:r w:rsidRPr="00397B01">
              <w:rPr>
                <w:rFonts w:cs="Arial"/>
              </w:rPr>
              <w:t>/</w:t>
            </w:r>
            <w:r>
              <w:rPr>
                <w:rFonts w:cs="Arial"/>
              </w:rPr>
              <w:t>130192</w:t>
            </w:r>
          </w:p>
        </w:tc>
      </w:tr>
    </w:tbl>
    <w:p w:rsidR="00694F61" w:rsidRDefault="00694F61" w:rsidP="00694F61">
      <w:pPr>
        <w:pStyle w:val="S8Gazettetabletext"/>
      </w:pPr>
    </w:p>
    <w:p w:rsidR="00694F61" w:rsidRDefault="00694F61" w:rsidP="00694F61">
      <w:pPr>
        <w:pStyle w:val="Caption"/>
      </w:pPr>
      <w:bookmarkStart w:id="3" w:name="_Toc74311181"/>
      <w:r>
        <w:lastRenderedPageBreak/>
        <w:t xml:space="preserve">Table </w:t>
      </w:r>
      <w:r w:rsidR="00D612AC">
        <w:fldChar w:fldCharType="begin"/>
      </w:r>
      <w:r w:rsidR="00D612AC">
        <w:instrText xml:space="preserve"> SEQ Table \* ARABIC </w:instrText>
      </w:r>
      <w:r w:rsidR="00D612AC">
        <w:fldChar w:fldCharType="separate"/>
      </w:r>
      <w:r w:rsidR="00CF0638">
        <w:rPr>
          <w:noProof/>
        </w:rPr>
        <w:t>2</w:t>
      </w:r>
      <w:r w:rsidR="00D612AC">
        <w:rPr>
          <w:noProof/>
        </w:rPr>
        <w:fldChar w:fldCharType="end"/>
      </w:r>
      <w:r>
        <w:t>: Variations of registration</w:t>
      </w:r>
      <w:bookmarkEnd w:id="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129023</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Amistar 250 SC Fungicide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CF0638" w:rsidP="00FD2271">
            <w:pPr>
              <w:pStyle w:val="S8Gazettetabletext"/>
            </w:pPr>
            <w:r>
              <w:rPr>
                <w:rFonts w:cs="Arial"/>
              </w:rPr>
              <w:t>250</w:t>
            </w:r>
            <w:r>
              <w:rPr>
                <w:rFonts w:cs="Arial"/>
              </w:rPr>
              <w:t> </w:t>
            </w:r>
            <w:r w:rsidR="00694F61">
              <w:rPr>
                <w:rFonts w:cs="Arial"/>
              </w:rPr>
              <w:t>g/kg azoxystrobin</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Syngenta Australia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002 933 717</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To add new diseases in almonds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25 May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58340</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58340</w:t>
            </w:r>
            <w:r w:rsidRPr="008C76AB">
              <w:rPr>
                <w:rFonts w:cs="Arial"/>
              </w:rPr>
              <w:t>/</w:t>
            </w:r>
            <w:r>
              <w:rPr>
                <w:rFonts w:cs="Arial"/>
              </w:rPr>
              <w:t>129023</w:t>
            </w:r>
          </w:p>
        </w:tc>
      </w:tr>
    </w:tbl>
    <w:p w:rsidR="00694F61" w:rsidRPr="003979F9"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129965</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Mortein Powergard The Expert's Crawling Insect Surface Spray</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CF0638" w:rsidP="00CF0638">
            <w:pPr>
              <w:pStyle w:val="S8Gazettetabletext"/>
            </w:pPr>
            <w:r>
              <w:rPr>
                <w:rFonts w:cs="Arial"/>
              </w:rPr>
              <w:t>2.0</w:t>
            </w:r>
            <w:r>
              <w:rPr>
                <w:rFonts w:cs="Arial"/>
              </w:rPr>
              <w:t> </w:t>
            </w:r>
            <w:r w:rsidR="00694F61">
              <w:rPr>
                <w:rFonts w:cs="Arial"/>
              </w:rPr>
              <w:t>g/kg cypermethrin, 0.7</w:t>
            </w:r>
            <w:r>
              <w:rPr>
                <w:rFonts w:cs="Arial"/>
              </w:rPr>
              <w:t> </w:t>
            </w:r>
            <w:r w:rsidR="00694F61">
              <w:rPr>
                <w:rFonts w:cs="Arial"/>
              </w:rPr>
              <w:t>g/kg imiprothrin</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RB (Hygiene Home) Australia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629 549 506</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To amend the statement of claims to include a comparative performance claim and extend the residual killing period for crawling insects from 6 to 9 months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25 May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67768</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67768</w:t>
            </w:r>
            <w:r w:rsidRPr="008C76AB">
              <w:rPr>
                <w:rFonts w:cs="Arial"/>
              </w:rPr>
              <w:t>/</w:t>
            </w:r>
            <w:r>
              <w:rPr>
                <w:rFonts w:cs="Arial"/>
              </w:rPr>
              <w:t>129965</w:t>
            </w:r>
          </w:p>
        </w:tc>
      </w:tr>
    </w:tbl>
    <w:p w:rsidR="00694F61" w:rsidRPr="003979F9"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sidRPr="009638F3">
              <w:t>131051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sidRPr="009638F3">
              <w:t>Superway Imidacloprid 200 Systemic Insecticide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CF0638" w:rsidP="00FD2271">
            <w:pPr>
              <w:pStyle w:val="S8Gazettetabletext"/>
            </w:pPr>
            <w:r>
              <w:t>200</w:t>
            </w:r>
            <w:r>
              <w:t> </w:t>
            </w:r>
            <w:r w:rsidR="00694F61" w:rsidRPr="009638F3">
              <w:t>g/L imidacloprid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sidRPr="009638F3">
              <w:t>Pooma Fertilizers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sidRPr="009638F3">
              <w:rPr>
                <w:szCs w:val="16"/>
              </w:rPr>
              <w:t>625 414 164</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sidRPr="009638F3">
              <w:t xml:space="preserve">To vary the distinguishing product name and the name that appears on the label from </w:t>
            </w:r>
            <w:r w:rsidRPr="009638F3">
              <w:t>‘</w:t>
            </w:r>
            <w:r w:rsidRPr="009638F3">
              <w:t>Superway Imidacloprid 200 Insecticide</w:t>
            </w:r>
            <w:r w:rsidRPr="009638F3">
              <w:t>’</w:t>
            </w:r>
            <w:r w:rsidRPr="009638F3">
              <w:t xml:space="preserve"> to </w:t>
            </w:r>
            <w:r w:rsidRPr="009638F3">
              <w:t>‘</w:t>
            </w:r>
            <w:r w:rsidRPr="009638F3">
              <w:t>Superway Imidacl</w:t>
            </w:r>
            <w:r>
              <w:t>oprid 200 Systemic Insecticide</w:t>
            </w:r>
            <w:r>
              <w:t>’</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sidRPr="009638F3">
              <w:t>26 May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sidRPr="009638F3">
              <w:t>67010</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sidRPr="009638F3">
              <w:t>67010/131051</w:t>
            </w:r>
          </w:p>
        </w:tc>
      </w:tr>
    </w:tbl>
    <w:p w:rsidR="00694F61" w:rsidRPr="003979F9"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sidRPr="005347A5">
              <w:t>131102</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sidRPr="005347A5">
              <w:t>Really Serious! Pro Insecticidal Dust</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sidRPr="005347A5">
              <w:t>10</w:t>
            </w:r>
            <w:r w:rsidR="00CF0638">
              <w:t> </w:t>
            </w:r>
            <w:r w:rsidRPr="005347A5">
              <w:t>g/kg permethrin</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sidRPr="005347A5">
              <w:t>Ensystex Australasia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sidRPr="005347A5">
              <w:rPr>
                <w:szCs w:val="16"/>
              </w:rPr>
              <w:t>102 221 965</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sidRPr="005347A5">
              <w:t xml:space="preserve">To vary the distinguishing product name and the name that appears on the label from </w:t>
            </w:r>
            <w:r w:rsidRPr="005347A5">
              <w:t>‘</w:t>
            </w:r>
            <w:r w:rsidRPr="005347A5">
              <w:t>Protect-Us Insecticidal Dust</w:t>
            </w:r>
            <w:r w:rsidRPr="005347A5">
              <w:t>’</w:t>
            </w:r>
            <w:r w:rsidRPr="005347A5">
              <w:t xml:space="preserve"> to </w:t>
            </w:r>
            <w:r w:rsidRPr="005347A5">
              <w:t>‘</w:t>
            </w:r>
            <w:r w:rsidRPr="005347A5">
              <w:t>Really Serious! Pro Insecticidal Dust</w:t>
            </w:r>
            <w:r w:rsidRPr="005347A5">
              <w:t>’</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t>27 May 2021</w:t>
            </w:r>
          </w:p>
        </w:tc>
      </w:tr>
      <w:tr w:rsidR="00694F61" w:rsidTr="00CF0638">
        <w:trPr>
          <w:tblHeader/>
        </w:trPr>
        <w:tc>
          <w:tcPr>
            <w:tcW w:w="1102" w:type="pct"/>
            <w:tcBorders>
              <w:bottom w:val="single" w:sz="4" w:space="0" w:color="auto"/>
            </w:tcBorders>
            <w:shd w:val="clear" w:color="auto" w:fill="E6E6E6"/>
          </w:tcPr>
          <w:p w:rsidR="00694F61" w:rsidRDefault="00694F61" w:rsidP="00FD2271">
            <w:pPr>
              <w:pStyle w:val="S8Gazettetableheading"/>
            </w:pPr>
            <w:r w:rsidRPr="00ED4AA8">
              <w:t>Product registration no.</w:t>
            </w:r>
          </w:p>
        </w:tc>
        <w:tc>
          <w:tcPr>
            <w:tcW w:w="3898" w:type="pct"/>
            <w:tcBorders>
              <w:bottom w:val="single" w:sz="4" w:space="0" w:color="auto"/>
            </w:tcBorders>
          </w:tcPr>
          <w:p w:rsidR="00694F61" w:rsidRDefault="00694F61" w:rsidP="00FD2271">
            <w:pPr>
              <w:pStyle w:val="S8Gazettetabletext"/>
            </w:pPr>
            <w:r w:rsidRPr="005347A5">
              <w:t>68792</w:t>
            </w:r>
          </w:p>
        </w:tc>
      </w:tr>
      <w:tr w:rsidR="00694F61" w:rsidTr="00CF0638">
        <w:trPr>
          <w:tblHeader/>
        </w:trPr>
        <w:tc>
          <w:tcPr>
            <w:tcW w:w="1102" w:type="pct"/>
            <w:tcBorders>
              <w:bottom w:val="single" w:sz="4" w:space="0" w:color="auto"/>
            </w:tcBorders>
            <w:shd w:val="clear" w:color="auto" w:fill="E6E6E6"/>
          </w:tcPr>
          <w:p w:rsidR="00694F61" w:rsidRPr="00ED4AA8" w:rsidRDefault="00694F61" w:rsidP="00FD2271">
            <w:pPr>
              <w:pStyle w:val="S8Gazettetableheading"/>
            </w:pPr>
            <w:r w:rsidRPr="00ED4AA8">
              <w:t>Label approval no.</w:t>
            </w:r>
          </w:p>
        </w:tc>
        <w:tc>
          <w:tcPr>
            <w:tcW w:w="3898" w:type="pct"/>
            <w:tcBorders>
              <w:bottom w:val="single" w:sz="4" w:space="0" w:color="auto"/>
            </w:tcBorders>
          </w:tcPr>
          <w:p w:rsidR="00694F61" w:rsidRDefault="00694F61" w:rsidP="00FD2271">
            <w:pPr>
              <w:pStyle w:val="S8Gazettetabletext"/>
            </w:pPr>
            <w:r>
              <w:t>68792/131102</w:t>
            </w:r>
          </w:p>
        </w:tc>
      </w:tr>
    </w:tbl>
    <w:p w:rsidR="00694F61" w:rsidRPr="003979F9"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128318</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ILeVO Seed Treatment Fungicide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380</w:t>
            </w:r>
            <w:r w:rsidR="00CF0638">
              <w:rPr>
                <w:rFonts w:cs="Arial"/>
              </w:rPr>
              <w:t> </w:t>
            </w:r>
            <w:r>
              <w:rPr>
                <w:rFonts w:cs="Arial"/>
              </w:rPr>
              <w:t>g/L fluopyram</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8E7750" w:rsidP="00FD2271">
            <w:pPr>
              <w:pStyle w:val="S8Gazettetabletext"/>
            </w:pPr>
            <w:r>
              <w:rPr>
                <w:rFonts w:cs="Arial"/>
              </w:rPr>
              <w:t>BASF Australia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008 437 867</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To amend the current grazing withholding period and export slaughter interval</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27 May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85677</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85677</w:t>
            </w:r>
            <w:r w:rsidRPr="008C76AB">
              <w:rPr>
                <w:rFonts w:cs="Arial"/>
              </w:rPr>
              <w:t>/</w:t>
            </w:r>
            <w:r>
              <w:rPr>
                <w:rFonts w:cs="Arial"/>
              </w:rPr>
              <w:t>128318</w:t>
            </w:r>
          </w:p>
        </w:tc>
      </w:tr>
    </w:tbl>
    <w:p w:rsidR="00694F61" w:rsidRPr="003979F9"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129997</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Imtrade Turbulence 800 WG Fungicide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CF0638" w:rsidP="00FD2271">
            <w:pPr>
              <w:pStyle w:val="S8Gazettetabletext"/>
            </w:pPr>
            <w:r>
              <w:rPr>
                <w:rFonts w:cs="Arial"/>
              </w:rPr>
              <w:t>800</w:t>
            </w:r>
            <w:r>
              <w:rPr>
                <w:rFonts w:cs="Arial"/>
              </w:rPr>
              <w:t> </w:t>
            </w:r>
            <w:r w:rsidR="00694F61">
              <w:rPr>
                <w:rFonts w:cs="Arial"/>
              </w:rPr>
              <w:t>g/kg tebuconazole</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Imtrade Australia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090 151 134</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To extend label uses to various crops when used in combination with Imtrade Dalbie 800 WG Fungicide</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28 May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68937</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68937</w:t>
            </w:r>
            <w:r w:rsidRPr="008C76AB">
              <w:rPr>
                <w:rFonts w:cs="Arial"/>
              </w:rPr>
              <w:t>/</w:t>
            </w:r>
            <w:r>
              <w:rPr>
                <w:rFonts w:cs="Arial"/>
              </w:rPr>
              <w:t>129997</w:t>
            </w:r>
          </w:p>
        </w:tc>
      </w:tr>
    </w:tbl>
    <w:p w:rsidR="00694F61" w:rsidRPr="003979F9"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130042</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AW Frenzy Herbicide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CF0638" w:rsidP="00CF0638">
            <w:pPr>
              <w:pStyle w:val="S8Gazettetabletext"/>
            </w:pPr>
            <w:r>
              <w:rPr>
                <w:rFonts w:cs="Arial"/>
              </w:rPr>
              <w:t>300</w:t>
            </w:r>
            <w:r>
              <w:rPr>
                <w:rFonts w:cs="Arial"/>
              </w:rPr>
              <w:t> </w:t>
            </w:r>
            <w:r w:rsidR="00694F61">
              <w:rPr>
                <w:rFonts w:cs="Arial"/>
              </w:rPr>
              <w:t>g/L 2,4-D as the triisopropanolamine salt, 75</w:t>
            </w:r>
            <w:r>
              <w:rPr>
                <w:rFonts w:cs="Arial"/>
              </w:rPr>
              <w:t> </w:t>
            </w:r>
            <w:r w:rsidR="00694F61">
              <w:rPr>
                <w:rFonts w:cs="Arial"/>
              </w:rPr>
              <w:t>g/L picloram as the triisopropanolamine salt</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8B3BDF" w:rsidP="00FD2271">
            <w:pPr>
              <w:pStyle w:val="S8Gazettetabletext"/>
            </w:pPr>
            <w:r>
              <w:rPr>
                <w:rFonts w:cs="Arial"/>
              </w:rPr>
              <w:t>Agri West Pty Lt</w:t>
            </w:r>
            <w:r w:rsidR="00694F61">
              <w:rPr>
                <w:rFonts w:cs="Arial"/>
              </w:rPr>
              <w: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108 899 181</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To amend the product label and registration in line with the 2,4-D reconsideration final regulatory decision</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28 May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63833</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63833</w:t>
            </w:r>
            <w:r w:rsidRPr="008C76AB">
              <w:rPr>
                <w:rFonts w:cs="Arial"/>
              </w:rPr>
              <w:t>/</w:t>
            </w:r>
            <w:r>
              <w:rPr>
                <w:rFonts w:cs="Arial"/>
              </w:rPr>
              <w:t>130042</w:t>
            </w:r>
          </w:p>
        </w:tc>
      </w:tr>
    </w:tbl>
    <w:p w:rsidR="00694F61" w:rsidRPr="003979F9"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129328</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OzCrop 2,4-D IPA 450 SL Herbicide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450</w:t>
            </w:r>
            <w:r w:rsidR="00CF0638">
              <w:rPr>
                <w:rFonts w:cs="Arial"/>
              </w:rPr>
              <w:t> </w:t>
            </w:r>
            <w:r>
              <w:rPr>
                <w:rFonts w:cs="Arial"/>
              </w:rPr>
              <w:t>g/L 2,4-D present as the isopropylamine salt</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OzCrop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160 656 431</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 xml:space="preserve">To amend the product label in line with the 2,4-D </w:t>
            </w:r>
            <w:r w:rsidR="008E7750">
              <w:rPr>
                <w:rFonts w:cs="Arial"/>
              </w:rPr>
              <w:t>reconsideration final regulatory decision</w:t>
            </w:r>
            <w:r>
              <w:rPr>
                <w:rFonts w:cs="Arial"/>
              </w:rPr>
              <w:t xml:space="preserve"> and add the uses in softwood and hardwood plantations, oil tea tree, fallow and </w:t>
            </w:r>
            <w:r w:rsidRPr="00CF0638">
              <w:rPr>
                <w:i/>
              </w:rPr>
              <w:t>Pinus elliottii</w:t>
            </w:r>
            <w:r w:rsidR="00D5000F">
              <w:rPr>
                <w:rFonts w:cs="Arial"/>
              </w:rPr>
              <w:t xml:space="preserve"> plantations under the Permit to L</w:t>
            </w:r>
            <w:r>
              <w:rPr>
                <w:rFonts w:cs="Arial"/>
              </w:rPr>
              <w:t>abel project</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28 May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69074</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69074</w:t>
            </w:r>
            <w:r w:rsidRPr="008C76AB">
              <w:rPr>
                <w:rFonts w:cs="Arial"/>
              </w:rPr>
              <w:t>/</w:t>
            </w:r>
            <w:r>
              <w:rPr>
                <w:rFonts w:cs="Arial"/>
              </w:rPr>
              <w:t>129328</w:t>
            </w:r>
          </w:p>
        </w:tc>
      </w:tr>
    </w:tbl>
    <w:p w:rsidR="00694F61" w:rsidRPr="003979F9"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sidRPr="005954D7">
              <w:rPr>
                <w:rFonts w:cs="Arial"/>
                <w:szCs w:val="16"/>
              </w:rPr>
              <w:t>126022</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sidRPr="005954D7">
              <w:rPr>
                <w:rFonts w:cs="Arial"/>
              </w:rPr>
              <w:t>Success Neo Insecticide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CF0638" w:rsidP="00FD2271">
            <w:pPr>
              <w:pStyle w:val="S8Gazettetabletext"/>
            </w:pPr>
            <w:r>
              <w:rPr>
                <w:rFonts w:cs="Arial"/>
              </w:rPr>
              <w:t>120</w:t>
            </w:r>
            <w:r>
              <w:rPr>
                <w:rFonts w:cs="Arial"/>
              </w:rPr>
              <w:t> </w:t>
            </w:r>
            <w:r w:rsidR="00694F61" w:rsidRPr="005954D7">
              <w:rPr>
                <w:rFonts w:cs="Arial"/>
              </w:rPr>
              <w:t>g/L spinetoram</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sidRPr="005954D7">
              <w:rPr>
                <w:rFonts w:cs="Arial"/>
              </w:rPr>
              <w:t>Corteva Agriscience Australia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sidRPr="005954D7">
              <w:rPr>
                <w:rFonts w:cs="Arial"/>
                <w:szCs w:val="16"/>
              </w:rPr>
              <w:t>003 771 659</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sidRPr="005954D7">
              <w:rPr>
                <w:rFonts w:cs="Arial"/>
              </w:rPr>
              <w:t>To extend the uses to include carob, cocoa, bulb vegetables and fodder beets; to add claims for additional pests; and to update the trade statements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sidRPr="005954D7">
              <w:rPr>
                <w:rFonts w:cs="Arial"/>
                <w:szCs w:val="16"/>
              </w:rPr>
              <w:t>28 May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sidRPr="005954D7">
              <w:rPr>
                <w:rFonts w:cs="Arial"/>
              </w:rPr>
              <w:t>64109</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sidRPr="005954D7">
              <w:rPr>
                <w:rFonts w:cs="Arial"/>
              </w:rPr>
              <w:t>64109/126022</w:t>
            </w:r>
          </w:p>
        </w:tc>
      </w:tr>
    </w:tbl>
    <w:p w:rsidR="00694F61" w:rsidRPr="003979F9"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129067</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Bioweed Organic Herbicide Concentrate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680</w:t>
            </w:r>
            <w:r w:rsidR="00CF0638">
              <w:rPr>
                <w:rFonts w:cs="Arial"/>
              </w:rPr>
              <w:t> </w:t>
            </w:r>
            <w:r>
              <w:rPr>
                <w:rFonts w:cs="Arial"/>
              </w:rPr>
              <w:t>g/L pine oil</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Greenpro Solutions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624 598 447</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To amend the application rate and the general instructions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1 June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62367</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62367</w:t>
            </w:r>
            <w:r w:rsidRPr="008C76AB">
              <w:rPr>
                <w:rFonts w:cs="Arial"/>
              </w:rPr>
              <w:t>/</w:t>
            </w:r>
            <w:r>
              <w:rPr>
                <w:rFonts w:cs="Arial"/>
              </w:rPr>
              <w:t>129067</w:t>
            </w:r>
          </w:p>
        </w:tc>
      </w:tr>
    </w:tbl>
    <w:p w:rsidR="00694F61" w:rsidRPr="003979F9"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130025</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Mouseoff Zinc Phosphide Bait</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25</w:t>
            </w:r>
            <w:r w:rsidR="00CF0638">
              <w:rPr>
                <w:rFonts w:cs="Arial"/>
              </w:rPr>
              <w:t> </w:t>
            </w:r>
            <w:r>
              <w:rPr>
                <w:rFonts w:cs="Arial"/>
              </w:rPr>
              <w:t>g/kg zinc phosphide</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Animal Control Technologies (Australia)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137 868 449</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To update the statement of claims and first aid instructions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2 June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50532</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50532</w:t>
            </w:r>
            <w:r w:rsidRPr="00397B01">
              <w:rPr>
                <w:rFonts w:cs="Arial"/>
              </w:rPr>
              <w:t>/</w:t>
            </w:r>
            <w:r>
              <w:rPr>
                <w:rFonts w:cs="Arial"/>
              </w:rPr>
              <w:t>130025</w:t>
            </w:r>
          </w:p>
        </w:tc>
      </w:tr>
    </w:tbl>
    <w:p w:rsidR="00694F61" w:rsidRPr="003979F9"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130091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IA Transcend Molluscicide &amp; Insecticide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50</w:t>
            </w:r>
            <w:r w:rsidR="00CF0638">
              <w:rPr>
                <w:rFonts w:cs="Arial"/>
              </w:rPr>
              <w:t> </w:t>
            </w:r>
            <w:r>
              <w:rPr>
                <w:rFonts w:cs="Arial"/>
              </w:rPr>
              <w:t>g/kg metaldehyde, 1.5</w:t>
            </w:r>
            <w:r w:rsidR="00CF0638">
              <w:rPr>
                <w:rFonts w:cs="Arial"/>
              </w:rPr>
              <w:t> </w:t>
            </w:r>
            <w:r>
              <w:rPr>
                <w:rFonts w:cs="Arial"/>
              </w:rPr>
              <w:t>g/kg fipronil</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Imtrade Australia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090 151 134</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To extend use into rapeseeds crops and certain horticultural cro</w:t>
            </w:r>
            <w:r w:rsidR="008E7750">
              <w:rPr>
                <w:rFonts w:cs="Arial"/>
              </w:rPr>
              <w:t>ps and update safety directions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3 June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88733</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88733</w:t>
            </w:r>
            <w:r w:rsidRPr="008C76AB">
              <w:rPr>
                <w:rFonts w:cs="Arial"/>
              </w:rPr>
              <w:t>/</w:t>
            </w:r>
            <w:r>
              <w:rPr>
                <w:rFonts w:cs="Arial"/>
              </w:rPr>
              <w:t>130091</w:t>
            </w:r>
          </w:p>
        </w:tc>
      </w:tr>
    </w:tbl>
    <w:p w:rsidR="00694F61" w:rsidRPr="003979F9"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lastRenderedPageBreak/>
              <w:t>Application no.</w:t>
            </w:r>
          </w:p>
        </w:tc>
        <w:tc>
          <w:tcPr>
            <w:tcW w:w="3898" w:type="pct"/>
          </w:tcPr>
          <w:p w:rsidR="00694F61" w:rsidRDefault="00694F61" w:rsidP="00FD2271">
            <w:pPr>
              <w:pStyle w:val="S8Gazettetabletext"/>
            </w:pPr>
            <w:r>
              <w:rPr>
                <w:rFonts w:cs="Arial"/>
                <w:szCs w:val="16"/>
              </w:rPr>
              <w:t>130348</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CropSure Swap WG Fungicide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375</w:t>
            </w:r>
            <w:r w:rsidR="00CF0638">
              <w:rPr>
                <w:rFonts w:cs="Arial"/>
              </w:rPr>
              <w:t> </w:t>
            </w:r>
            <w:r w:rsidR="00CF0638">
              <w:rPr>
                <w:rFonts w:cs="Arial"/>
              </w:rPr>
              <w:t>g/kg cyprodinil, 250</w:t>
            </w:r>
            <w:r w:rsidR="00CF0638">
              <w:rPr>
                <w:rFonts w:cs="Arial"/>
              </w:rPr>
              <w:t> </w:t>
            </w:r>
            <w:r>
              <w:rPr>
                <w:rFonts w:cs="Arial"/>
              </w:rPr>
              <w:t>g/kg fludioxonil</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CropSure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643 829 190</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To extend the uses to include control of various fungal diseases in capsicum, cut flowers, leafy vegetables, lettuce, nursery stock, onions, pyrethrum and strawberries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3 June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90335</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90335</w:t>
            </w:r>
            <w:r w:rsidRPr="008C76AB">
              <w:rPr>
                <w:rFonts w:cs="Arial"/>
              </w:rPr>
              <w:t>/</w:t>
            </w:r>
            <w:r>
              <w:rPr>
                <w:rFonts w:cs="Arial"/>
              </w:rPr>
              <w:t>130348</w:t>
            </w:r>
          </w:p>
        </w:tc>
      </w:tr>
    </w:tbl>
    <w:p w:rsidR="00694F61" w:rsidRPr="003979F9"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128803</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Selontra Soft Bait Rodenticide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CF0638" w:rsidP="00FD2271">
            <w:pPr>
              <w:pStyle w:val="S8Gazettetabletext"/>
            </w:pPr>
            <w:r>
              <w:rPr>
                <w:rFonts w:cs="Arial"/>
              </w:rPr>
              <w:t>0.75</w:t>
            </w:r>
            <w:r>
              <w:rPr>
                <w:rFonts w:cs="Arial"/>
              </w:rPr>
              <w:t> </w:t>
            </w:r>
            <w:r w:rsidR="00694F61">
              <w:rPr>
                <w:rFonts w:cs="Arial"/>
              </w:rPr>
              <w:t>g/kg cholecalciferol</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CF0638">
            <w:pPr>
              <w:pStyle w:val="S8Gazettetabletext"/>
            </w:pPr>
            <w:r>
              <w:rPr>
                <w:rFonts w:cs="Arial"/>
              </w:rPr>
              <w:t>BASF Australia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008 437 867</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To add a new use in berry crops for suppression of rat and mice populations</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3 June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81767</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81767</w:t>
            </w:r>
            <w:r w:rsidRPr="008C76AB">
              <w:rPr>
                <w:rFonts w:cs="Arial"/>
              </w:rPr>
              <w:t>/</w:t>
            </w:r>
            <w:r>
              <w:rPr>
                <w:rFonts w:cs="Arial"/>
              </w:rPr>
              <w:t>128803</w:t>
            </w:r>
          </w:p>
        </w:tc>
      </w:tr>
    </w:tbl>
    <w:p w:rsidR="00694F61" w:rsidRPr="003979F9"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129471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OzCrop 2,4-D Amine 625 Herbicide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625</w:t>
            </w:r>
            <w:r w:rsidR="00CF0638">
              <w:rPr>
                <w:rFonts w:cs="Arial"/>
              </w:rPr>
              <w:t> </w:t>
            </w:r>
            <w:r>
              <w:rPr>
                <w:rFonts w:cs="Arial"/>
              </w:rPr>
              <w:t>g/L 2,4-D present as the dimethylamine and diethanolamine salts</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OzCrop Pty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160 656 431</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CF0638">
            <w:pPr>
              <w:pStyle w:val="S8Gazettetabletext"/>
            </w:pPr>
            <w:r>
              <w:rPr>
                <w:rFonts w:cs="Arial"/>
              </w:rPr>
              <w:t xml:space="preserve">To amend the product label in line with the 2,4-D reconsideration final regulatory decision and add the uses in fallow </w:t>
            </w:r>
            <w:r w:rsidR="008E7750">
              <w:rPr>
                <w:rFonts w:cs="Arial"/>
              </w:rPr>
              <w:t>(control of lucerne), hardwood and</w:t>
            </w:r>
            <w:r>
              <w:rPr>
                <w:rFonts w:cs="Arial"/>
              </w:rPr>
              <w:t xml:space="preserve"> softwood plantations, agricultural non-crop areas, commercial and industria</w:t>
            </w:r>
            <w:r w:rsidR="00CF0638">
              <w:rPr>
                <w:rFonts w:cs="Arial"/>
              </w:rPr>
              <w:t xml:space="preserve">l areas, pastures and rights of </w:t>
            </w:r>
            <w:r w:rsidR="008E7750">
              <w:rPr>
                <w:rFonts w:cs="Arial"/>
              </w:rPr>
              <w:t>way and</w:t>
            </w:r>
            <w:r>
              <w:rPr>
                <w:rFonts w:cs="Arial"/>
              </w:rPr>
              <w:t xml:space="preserve"> oil tea tree under the </w:t>
            </w:r>
            <w:r w:rsidR="00CF0638">
              <w:rPr>
                <w:rFonts w:cs="Arial"/>
              </w:rPr>
              <w:t>P</w:t>
            </w:r>
            <w:r>
              <w:rPr>
                <w:rFonts w:cs="Arial"/>
              </w:rPr>
              <w:t xml:space="preserve">ermit to </w:t>
            </w:r>
            <w:r w:rsidR="00CF0638">
              <w:rPr>
                <w:rFonts w:cs="Arial"/>
              </w:rPr>
              <w:t>L</w:t>
            </w:r>
            <w:r>
              <w:rPr>
                <w:rFonts w:cs="Arial"/>
              </w:rPr>
              <w:t>abel project</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4 June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66321</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66321</w:t>
            </w:r>
            <w:r w:rsidRPr="008C76AB">
              <w:rPr>
                <w:rFonts w:cs="Arial"/>
              </w:rPr>
              <w:t>/</w:t>
            </w:r>
            <w:r>
              <w:rPr>
                <w:rFonts w:cs="Arial"/>
              </w:rPr>
              <w:t>129471</w:t>
            </w:r>
          </w:p>
        </w:tc>
      </w:tr>
    </w:tbl>
    <w:p w:rsidR="00694F61" w:rsidRPr="003979F9" w:rsidRDefault="00694F61" w:rsidP="00694F61">
      <w:pPr>
        <w:pStyle w:val="S8Gazettetabletext"/>
      </w:pPr>
    </w:p>
    <w:p w:rsidR="00694F61" w:rsidRDefault="00694F61" w:rsidP="00694F61">
      <w:pPr>
        <w:pStyle w:val="Caption"/>
        <w:keepNext/>
      </w:pPr>
      <w:bookmarkStart w:id="4" w:name="_Toc74311182"/>
      <w:r>
        <w:lastRenderedPageBreak/>
        <w:t xml:space="preserve">Table </w:t>
      </w:r>
      <w:r w:rsidR="00D612AC">
        <w:fldChar w:fldCharType="begin"/>
      </w:r>
      <w:r w:rsidR="00D612AC">
        <w:instrText xml:space="preserve"> SEQ Table \* ARABIC </w:instrText>
      </w:r>
      <w:r w:rsidR="00D612AC">
        <w:fldChar w:fldCharType="separate"/>
      </w:r>
      <w:r w:rsidR="00CF0638">
        <w:rPr>
          <w:noProof/>
        </w:rPr>
        <w:t>3</w:t>
      </w:r>
      <w:r w:rsidR="00D612AC">
        <w:rPr>
          <w:noProof/>
        </w:rPr>
        <w:fldChar w:fldCharType="end"/>
      </w:r>
      <w:r>
        <w:t>: Label approval</w:t>
      </w:r>
      <w:bookmarkEnd w:id="4"/>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t>Application no.</w:t>
            </w:r>
          </w:p>
        </w:tc>
        <w:tc>
          <w:tcPr>
            <w:tcW w:w="3898" w:type="pct"/>
          </w:tcPr>
          <w:p w:rsidR="00694F61" w:rsidRDefault="00694F61" w:rsidP="00FD2271">
            <w:pPr>
              <w:pStyle w:val="S8Gazettetabletext"/>
            </w:pPr>
            <w:r>
              <w:rPr>
                <w:rFonts w:cs="Arial"/>
                <w:szCs w:val="16"/>
              </w:rPr>
              <w:t>130647</w:t>
            </w:r>
          </w:p>
        </w:tc>
      </w:tr>
      <w:tr w:rsidR="00694F61" w:rsidTr="00694F61">
        <w:trPr>
          <w:tblHeader/>
        </w:trPr>
        <w:tc>
          <w:tcPr>
            <w:tcW w:w="1102" w:type="pct"/>
            <w:shd w:val="clear" w:color="auto" w:fill="E6E6E6"/>
          </w:tcPr>
          <w:p w:rsidR="00694F61" w:rsidRDefault="00694F61" w:rsidP="00FD2271">
            <w:pPr>
              <w:pStyle w:val="S8Gazettetableheading"/>
            </w:pPr>
            <w:r w:rsidRPr="00ED4AA8">
              <w:t>Product name</w:t>
            </w:r>
          </w:p>
        </w:tc>
        <w:tc>
          <w:tcPr>
            <w:tcW w:w="3898" w:type="pct"/>
          </w:tcPr>
          <w:p w:rsidR="00694F61" w:rsidRDefault="00694F61" w:rsidP="00FD2271">
            <w:pPr>
              <w:pStyle w:val="S8Gazettetabletext"/>
            </w:pPr>
            <w:r>
              <w:rPr>
                <w:rFonts w:cs="Arial"/>
              </w:rPr>
              <w:t>Halo-Force 750 WG Herbicide</w:t>
            </w:r>
          </w:p>
        </w:tc>
      </w:tr>
      <w:tr w:rsidR="00694F61" w:rsidTr="00694F61">
        <w:trPr>
          <w:tblHeader/>
        </w:trPr>
        <w:tc>
          <w:tcPr>
            <w:tcW w:w="1102" w:type="pct"/>
            <w:shd w:val="clear" w:color="auto" w:fill="E6E6E6"/>
          </w:tcPr>
          <w:p w:rsidR="00694F61" w:rsidRDefault="00694F61" w:rsidP="00FD2271">
            <w:pPr>
              <w:pStyle w:val="S8Gazettetableheading"/>
            </w:pPr>
            <w:r w:rsidRPr="00ED4AA8">
              <w:t>Active constituent/s</w:t>
            </w:r>
          </w:p>
        </w:tc>
        <w:tc>
          <w:tcPr>
            <w:tcW w:w="3898" w:type="pct"/>
          </w:tcPr>
          <w:p w:rsidR="00694F61" w:rsidRDefault="00694F61" w:rsidP="00CF0638">
            <w:pPr>
              <w:pStyle w:val="S8Gazettetabletext"/>
            </w:pPr>
            <w:r>
              <w:rPr>
                <w:rFonts w:cs="Arial"/>
              </w:rPr>
              <w:t>750</w:t>
            </w:r>
            <w:r w:rsidR="00CF0638">
              <w:rPr>
                <w:rFonts w:cs="Arial"/>
              </w:rPr>
              <w:t> </w:t>
            </w:r>
            <w:r>
              <w:rPr>
                <w:rFonts w:cs="Arial"/>
              </w:rPr>
              <w:t>g/kg halosulfuron-methyl</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name</w:t>
            </w:r>
          </w:p>
        </w:tc>
        <w:tc>
          <w:tcPr>
            <w:tcW w:w="3898" w:type="pct"/>
          </w:tcPr>
          <w:p w:rsidR="00694F61" w:rsidRDefault="00694F61" w:rsidP="00FD2271">
            <w:pPr>
              <w:pStyle w:val="S8Gazettetabletext"/>
            </w:pPr>
            <w:r>
              <w:rPr>
                <w:rFonts w:cs="Arial"/>
              </w:rPr>
              <w:t>EnviroMint Ltd</w:t>
            </w:r>
          </w:p>
        </w:tc>
      </w:tr>
      <w:tr w:rsidR="00694F61" w:rsidTr="00694F61">
        <w:trPr>
          <w:tblHeader/>
        </w:trPr>
        <w:tc>
          <w:tcPr>
            <w:tcW w:w="1102" w:type="pct"/>
            <w:shd w:val="clear" w:color="auto" w:fill="E6E6E6"/>
          </w:tcPr>
          <w:p w:rsidR="00694F61" w:rsidRDefault="00694F61" w:rsidP="00FD2271">
            <w:pPr>
              <w:pStyle w:val="S8Gazettetableheading"/>
            </w:pPr>
            <w:r w:rsidRPr="00ED4AA8">
              <w:t>Applicant ACN</w:t>
            </w:r>
          </w:p>
        </w:tc>
        <w:tc>
          <w:tcPr>
            <w:tcW w:w="3898" w:type="pct"/>
          </w:tcPr>
          <w:p w:rsidR="00694F61" w:rsidRDefault="00694F61" w:rsidP="00FD2271">
            <w:pPr>
              <w:pStyle w:val="S8Gazettetabletext"/>
            </w:pPr>
            <w:r>
              <w:rPr>
                <w:rFonts w:cs="Arial"/>
                <w:szCs w:val="16"/>
              </w:rPr>
              <w:t>N/A</w:t>
            </w:r>
          </w:p>
        </w:tc>
      </w:tr>
      <w:tr w:rsidR="00694F61" w:rsidTr="00694F61">
        <w:trPr>
          <w:tblHeader/>
        </w:trPr>
        <w:tc>
          <w:tcPr>
            <w:tcW w:w="1102" w:type="pct"/>
            <w:shd w:val="clear" w:color="auto" w:fill="E6E6E6"/>
          </w:tcPr>
          <w:p w:rsidR="00694F61" w:rsidRDefault="00694F61" w:rsidP="00FD2271">
            <w:pPr>
              <w:pStyle w:val="S8Gazettetableheading"/>
            </w:pPr>
            <w:r w:rsidRPr="00ED4AA8">
              <w:t>Summary of use</w:t>
            </w:r>
          </w:p>
        </w:tc>
        <w:tc>
          <w:tcPr>
            <w:tcW w:w="3898" w:type="pct"/>
          </w:tcPr>
          <w:p w:rsidR="00694F61" w:rsidRDefault="00694F61" w:rsidP="00FD2271">
            <w:pPr>
              <w:pStyle w:val="S8Gazettetabletext"/>
            </w:pPr>
            <w:r>
              <w:rPr>
                <w:rFonts w:cs="Arial"/>
              </w:rPr>
              <w:t>To approve a new label for the product 'Halo-Force 750 WG Herbicide' with the label name</w:t>
            </w:r>
            <w:r w:rsidR="008E7750">
              <w:rPr>
                <w:rFonts w:cs="Arial"/>
              </w:rPr>
              <w:t xml:space="preserve"> 'Lawn Solutions Sedge Control'</w:t>
            </w:r>
          </w:p>
        </w:tc>
      </w:tr>
      <w:tr w:rsidR="00694F61" w:rsidTr="00694F61">
        <w:trPr>
          <w:tblHeader/>
        </w:trPr>
        <w:tc>
          <w:tcPr>
            <w:tcW w:w="1102" w:type="pct"/>
            <w:shd w:val="clear" w:color="auto" w:fill="E6E6E6"/>
          </w:tcPr>
          <w:p w:rsidR="00694F61" w:rsidRDefault="00694F61" w:rsidP="00FD2271">
            <w:pPr>
              <w:pStyle w:val="S8Gazettetableheading"/>
            </w:pPr>
            <w:r w:rsidRPr="00ED4AA8">
              <w:t>D</w:t>
            </w:r>
            <w:r>
              <w:t>ate of registration</w:t>
            </w:r>
          </w:p>
        </w:tc>
        <w:tc>
          <w:tcPr>
            <w:tcW w:w="3898" w:type="pct"/>
          </w:tcPr>
          <w:p w:rsidR="00694F61" w:rsidRDefault="00694F61" w:rsidP="00FD2271">
            <w:pPr>
              <w:pStyle w:val="S8Gazettetabletext"/>
            </w:pPr>
            <w:r>
              <w:rPr>
                <w:rFonts w:cs="Arial"/>
                <w:szCs w:val="16"/>
              </w:rPr>
              <w:t>2 June 2021</w:t>
            </w:r>
          </w:p>
        </w:tc>
      </w:tr>
      <w:tr w:rsidR="00694F61" w:rsidTr="00694F61">
        <w:trPr>
          <w:tblHeader/>
        </w:trPr>
        <w:tc>
          <w:tcPr>
            <w:tcW w:w="1102" w:type="pct"/>
            <w:shd w:val="clear" w:color="auto" w:fill="E6E6E6"/>
          </w:tcPr>
          <w:p w:rsidR="00694F61" w:rsidRDefault="00694F61" w:rsidP="00FD2271">
            <w:pPr>
              <w:pStyle w:val="S8Gazettetableheading"/>
            </w:pPr>
            <w:r w:rsidRPr="00ED4AA8">
              <w:t>Product registration no.</w:t>
            </w:r>
          </w:p>
        </w:tc>
        <w:tc>
          <w:tcPr>
            <w:tcW w:w="3898" w:type="pct"/>
          </w:tcPr>
          <w:p w:rsidR="00694F61" w:rsidRDefault="00694F61" w:rsidP="00FD2271">
            <w:pPr>
              <w:pStyle w:val="S8Gazettetabletext"/>
            </w:pPr>
            <w:r>
              <w:rPr>
                <w:rFonts w:cs="Arial"/>
              </w:rPr>
              <w:t>88911</w:t>
            </w:r>
          </w:p>
        </w:tc>
      </w:tr>
      <w:tr w:rsidR="00694F61" w:rsidTr="00694F61">
        <w:trPr>
          <w:tblHeader/>
        </w:trPr>
        <w:tc>
          <w:tcPr>
            <w:tcW w:w="1102" w:type="pct"/>
            <w:shd w:val="clear" w:color="auto" w:fill="E6E6E6"/>
          </w:tcPr>
          <w:p w:rsidR="00694F61" w:rsidRPr="00ED4AA8" w:rsidRDefault="00694F61" w:rsidP="00FD2271">
            <w:pPr>
              <w:pStyle w:val="S8Gazettetableheading"/>
            </w:pPr>
            <w:r w:rsidRPr="00ED4AA8">
              <w:t>Label approval no.</w:t>
            </w:r>
          </w:p>
        </w:tc>
        <w:tc>
          <w:tcPr>
            <w:tcW w:w="3898" w:type="pct"/>
          </w:tcPr>
          <w:p w:rsidR="00694F61" w:rsidRDefault="00694F61" w:rsidP="00FD2271">
            <w:pPr>
              <w:pStyle w:val="S8Gazettetabletext"/>
            </w:pPr>
            <w:r>
              <w:rPr>
                <w:rFonts w:cs="Arial"/>
              </w:rPr>
              <w:t>88911</w:t>
            </w:r>
            <w:r w:rsidRPr="008C76AB">
              <w:rPr>
                <w:rFonts w:cs="Arial"/>
              </w:rPr>
              <w:t>/</w:t>
            </w:r>
            <w:r>
              <w:rPr>
                <w:rFonts w:cs="Arial"/>
              </w:rPr>
              <w:t>130647</w:t>
            </w:r>
          </w:p>
        </w:tc>
      </w:tr>
    </w:tbl>
    <w:p w:rsidR="00694F61" w:rsidRDefault="00694F61" w:rsidP="00694F61">
      <w:pPr>
        <w:sectPr w:rsidR="00694F61" w:rsidSect="008E7750">
          <w:headerReference w:type="even" r:id="rId22"/>
          <w:headerReference w:type="default" r:id="rId23"/>
          <w:pgSz w:w="11906" w:h="16838"/>
          <w:pgMar w:top="1440" w:right="1134" w:bottom="1440" w:left="1134" w:header="680" w:footer="737" w:gutter="0"/>
          <w:pgNumType w:start="1"/>
          <w:cols w:space="708"/>
          <w:docGrid w:linePitch="360"/>
        </w:sectPr>
      </w:pPr>
    </w:p>
    <w:p w:rsidR="00694F61" w:rsidRDefault="00694F61" w:rsidP="00694F61">
      <w:pPr>
        <w:pStyle w:val="GazetteHeading1"/>
      </w:pPr>
      <w:bookmarkStart w:id="5" w:name="_Toc74311173"/>
      <w:r>
        <w:lastRenderedPageBreak/>
        <w:t>Veterinary chemical products and approved labels</w:t>
      </w:r>
      <w:bookmarkEnd w:id="5"/>
    </w:p>
    <w:p w:rsidR="00694F61" w:rsidRPr="002C40E1" w:rsidRDefault="00694F61" w:rsidP="00694F61">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694F61" w:rsidRDefault="00CF0638" w:rsidP="00CF0638">
      <w:pPr>
        <w:pStyle w:val="Caption"/>
      </w:pPr>
      <w:bookmarkStart w:id="6" w:name="_Toc74311183"/>
      <w:r>
        <w:t xml:space="preserve">Table </w:t>
      </w:r>
      <w:r w:rsidR="00D612AC">
        <w:fldChar w:fldCharType="begin"/>
      </w:r>
      <w:r w:rsidR="00D612AC">
        <w:instrText xml:space="preserve"> SEQ Table \* ARABIC </w:instrText>
      </w:r>
      <w:r w:rsidR="00D612AC">
        <w:fldChar w:fldCharType="separate"/>
      </w:r>
      <w:r>
        <w:rPr>
          <w:noProof/>
        </w:rPr>
        <w:t>4</w:t>
      </w:r>
      <w:r w:rsidR="00D612AC">
        <w:rPr>
          <w:noProof/>
        </w:rPr>
        <w:fldChar w:fldCharType="end"/>
      </w:r>
      <w:r>
        <w:t xml:space="preserve">: </w:t>
      </w:r>
      <w:r w:rsidR="00694F61">
        <w:t>Veterinary products based on existing active constituents</w:t>
      </w:r>
      <w:bookmarkEnd w:id="6"/>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rsidRPr="000B411F">
              <w:t>Application no</w:t>
            </w:r>
            <w:r>
              <w:t>.</w:t>
            </w:r>
          </w:p>
        </w:tc>
        <w:tc>
          <w:tcPr>
            <w:tcW w:w="3898" w:type="pct"/>
          </w:tcPr>
          <w:p w:rsidR="00694F61" w:rsidRDefault="00694F61" w:rsidP="00FD2271">
            <w:pPr>
              <w:pStyle w:val="S8Gazettetabletext"/>
            </w:pPr>
            <w:r w:rsidRPr="00486050">
              <w:rPr>
                <w:rFonts w:cs="Arial"/>
                <w:szCs w:val="16"/>
              </w:rPr>
              <w:t>124390</w:t>
            </w:r>
          </w:p>
        </w:tc>
      </w:tr>
      <w:tr w:rsidR="00694F61" w:rsidTr="00694F61">
        <w:trPr>
          <w:tblHeader/>
        </w:trPr>
        <w:tc>
          <w:tcPr>
            <w:tcW w:w="1102" w:type="pct"/>
            <w:shd w:val="clear" w:color="auto" w:fill="E6E6E6"/>
          </w:tcPr>
          <w:p w:rsidR="00694F61" w:rsidRDefault="00694F61" w:rsidP="00FD2271">
            <w:pPr>
              <w:pStyle w:val="S8Gazettetableheading"/>
            </w:pPr>
            <w:r w:rsidRPr="000B411F">
              <w:t>Product name</w:t>
            </w:r>
          </w:p>
        </w:tc>
        <w:tc>
          <w:tcPr>
            <w:tcW w:w="3898" w:type="pct"/>
          </w:tcPr>
          <w:p w:rsidR="00694F61" w:rsidRDefault="00694F61" w:rsidP="00FD2271">
            <w:pPr>
              <w:pStyle w:val="S8Gazettetabletext"/>
            </w:pPr>
            <w:r>
              <w:rPr>
                <w:rFonts w:cs="Arial"/>
              </w:rPr>
              <w:t>Credelio Plus Chewable Tablets for Very Small Dogs</w:t>
            </w:r>
          </w:p>
        </w:tc>
      </w:tr>
      <w:tr w:rsidR="00694F61" w:rsidTr="00694F61">
        <w:trPr>
          <w:tblHeader/>
        </w:trPr>
        <w:tc>
          <w:tcPr>
            <w:tcW w:w="1102" w:type="pct"/>
            <w:shd w:val="clear" w:color="auto" w:fill="E6E6E6"/>
          </w:tcPr>
          <w:p w:rsidR="00694F61" w:rsidRDefault="00694F61" w:rsidP="00FD2271">
            <w:pPr>
              <w:pStyle w:val="S8Gazettetableheading"/>
            </w:pPr>
            <w:r w:rsidRPr="000B411F">
              <w:t>Active constituent/s</w:t>
            </w:r>
          </w:p>
        </w:tc>
        <w:tc>
          <w:tcPr>
            <w:tcW w:w="3898" w:type="pct"/>
          </w:tcPr>
          <w:p w:rsidR="00694F61" w:rsidRDefault="00CF0638" w:rsidP="00FD2271">
            <w:pPr>
              <w:pStyle w:val="S8Gazettetabletext"/>
            </w:pPr>
            <w:r>
              <w:rPr>
                <w:rFonts w:cs="Arial"/>
              </w:rPr>
              <w:t>56.25</w:t>
            </w:r>
            <w:r>
              <w:rPr>
                <w:rFonts w:cs="Arial"/>
              </w:rPr>
              <w:t> </w:t>
            </w:r>
            <w:r>
              <w:rPr>
                <w:rFonts w:cs="Arial"/>
              </w:rPr>
              <w:t>mg/tablet lotilaner, 2.11</w:t>
            </w:r>
            <w:r>
              <w:rPr>
                <w:rFonts w:cs="Arial"/>
              </w:rPr>
              <w:t> </w:t>
            </w:r>
            <w:r w:rsidR="00694F61">
              <w:rPr>
                <w:rFonts w:cs="Arial"/>
              </w:rPr>
              <w:t>mg/tablet milbemycin oxime</w:t>
            </w:r>
          </w:p>
        </w:tc>
      </w:tr>
      <w:tr w:rsidR="00694F61" w:rsidTr="00694F61">
        <w:trPr>
          <w:tblHeader/>
        </w:trPr>
        <w:tc>
          <w:tcPr>
            <w:tcW w:w="1102" w:type="pct"/>
            <w:shd w:val="clear" w:color="auto" w:fill="E6E6E6"/>
          </w:tcPr>
          <w:p w:rsidR="00694F61" w:rsidRDefault="00694F61" w:rsidP="00FD2271">
            <w:pPr>
              <w:pStyle w:val="S8Gazettetableheading"/>
            </w:pPr>
            <w:r w:rsidRPr="000B411F">
              <w:t>A</w:t>
            </w:r>
            <w:r>
              <w:t>pplicant name</w:t>
            </w:r>
          </w:p>
        </w:tc>
        <w:tc>
          <w:tcPr>
            <w:tcW w:w="3898" w:type="pct"/>
          </w:tcPr>
          <w:p w:rsidR="00694F61" w:rsidRDefault="00694F61" w:rsidP="00FD2271">
            <w:pPr>
              <w:pStyle w:val="S8Gazettetabletext"/>
            </w:pPr>
            <w:r>
              <w:rPr>
                <w:rFonts w:cs="Arial"/>
              </w:rPr>
              <w:t>Elanco Australasia Pty Ltd</w:t>
            </w:r>
          </w:p>
        </w:tc>
      </w:tr>
      <w:tr w:rsidR="00694F61" w:rsidTr="00694F61">
        <w:trPr>
          <w:tblHeader/>
        </w:trPr>
        <w:tc>
          <w:tcPr>
            <w:tcW w:w="1102" w:type="pct"/>
            <w:shd w:val="clear" w:color="auto" w:fill="E6E6E6"/>
          </w:tcPr>
          <w:p w:rsidR="00694F61" w:rsidRDefault="00694F61" w:rsidP="00FD2271">
            <w:pPr>
              <w:pStyle w:val="S8Gazettetableheading"/>
            </w:pPr>
            <w:r w:rsidRPr="000B411F">
              <w:t xml:space="preserve">Applicant </w:t>
            </w:r>
            <w:r>
              <w:t>ACN</w:t>
            </w:r>
          </w:p>
        </w:tc>
        <w:tc>
          <w:tcPr>
            <w:tcW w:w="3898" w:type="pct"/>
          </w:tcPr>
          <w:p w:rsidR="00694F61" w:rsidRDefault="00694F61" w:rsidP="00FD2271">
            <w:pPr>
              <w:pStyle w:val="S8Gazettetabletext"/>
            </w:pPr>
            <w:r>
              <w:rPr>
                <w:rFonts w:cs="Arial"/>
                <w:szCs w:val="16"/>
              </w:rPr>
              <w:t>076 745 198</w:t>
            </w:r>
          </w:p>
        </w:tc>
      </w:tr>
      <w:tr w:rsidR="00694F61" w:rsidTr="00694F61">
        <w:trPr>
          <w:tblHeader/>
        </w:trPr>
        <w:tc>
          <w:tcPr>
            <w:tcW w:w="1102" w:type="pct"/>
            <w:shd w:val="clear" w:color="auto" w:fill="E6E6E6"/>
          </w:tcPr>
          <w:p w:rsidR="00694F61" w:rsidRDefault="00694F61" w:rsidP="00FD2271">
            <w:pPr>
              <w:pStyle w:val="S8Gazettetableheading"/>
            </w:pPr>
            <w:r w:rsidRPr="000B411F">
              <w:t>Summary of use</w:t>
            </w:r>
          </w:p>
        </w:tc>
        <w:tc>
          <w:tcPr>
            <w:tcW w:w="3898" w:type="pct"/>
          </w:tcPr>
          <w:p w:rsidR="00694F61" w:rsidRDefault="00694F61" w:rsidP="00FD2271">
            <w:pPr>
              <w:pStyle w:val="S8Gazettetabletext"/>
            </w:pPr>
            <w:r>
              <w:rPr>
                <w:rFonts w:cs="Arial"/>
              </w:rPr>
              <w:t xml:space="preserve">For </w:t>
            </w:r>
            <w:r w:rsidRPr="000021FD">
              <w:rPr>
                <w:rFonts w:cs="Arial"/>
              </w:rPr>
              <w:t xml:space="preserve">the treatment and control of </w:t>
            </w:r>
            <w:r>
              <w:rPr>
                <w:rFonts w:cs="Arial"/>
              </w:rPr>
              <w:t>p</w:t>
            </w:r>
            <w:r w:rsidRPr="000021FD">
              <w:rPr>
                <w:rFonts w:cs="Arial"/>
              </w:rPr>
              <w:t>aralysis ticks</w:t>
            </w:r>
            <w:r>
              <w:rPr>
                <w:rFonts w:cs="Arial"/>
              </w:rPr>
              <w:t xml:space="preserve"> </w:t>
            </w:r>
            <w:r w:rsidRPr="000021FD">
              <w:rPr>
                <w:rFonts w:cs="Arial"/>
              </w:rPr>
              <w:t>(</w:t>
            </w:r>
            <w:r w:rsidRPr="000021FD">
              <w:rPr>
                <w:rFonts w:cs="Arial"/>
                <w:i/>
              </w:rPr>
              <w:t>Ixodes holocyclus</w:t>
            </w:r>
            <w:r w:rsidRPr="000021FD">
              <w:rPr>
                <w:rFonts w:cs="Arial"/>
              </w:rPr>
              <w:t xml:space="preserve">), </w:t>
            </w:r>
            <w:r>
              <w:rPr>
                <w:rFonts w:cs="Arial"/>
              </w:rPr>
              <w:t>b</w:t>
            </w:r>
            <w:r w:rsidRPr="000021FD">
              <w:rPr>
                <w:rFonts w:cs="Arial"/>
              </w:rPr>
              <w:t>rown dog ticks</w:t>
            </w:r>
            <w:r>
              <w:rPr>
                <w:rFonts w:cs="Arial"/>
              </w:rPr>
              <w:t xml:space="preserve"> </w:t>
            </w:r>
            <w:r w:rsidRPr="000021FD">
              <w:rPr>
                <w:rFonts w:cs="Arial"/>
              </w:rPr>
              <w:t>(</w:t>
            </w:r>
            <w:r w:rsidRPr="000021FD">
              <w:rPr>
                <w:rFonts w:cs="Arial"/>
                <w:i/>
              </w:rPr>
              <w:t>Rhipicephalus sanguineus</w:t>
            </w:r>
            <w:r w:rsidRPr="000021FD">
              <w:rPr>
                <w:rFonts w:cs="Arial"/>
              </w:rPr>
              <w:t xml:space="preserve">) and </w:t>
            </w:r>
            <w:r>
              <w:rPr>
                <w:rFonts w:cs="Arial"/>
              </w:rPr>
              <w:t>b</w:t>
            </w:r>
            <w:r w:rsidRPr="000021FD">
              <w:rPr>
                <w:rFonts w:cs="Arial"/>
              </w:rPr>
              <w:t>ush ticks</w:t>
            </w:r>
            <w:r>
              <w:rPr>
                <w:rFonts w:cs="Arial"/>
              </w:rPr>
              <w:t xml:space="preserve"> </w:t>
            </w:r>
            <w:r w:rsidRPr="000021FD">
              <w:rPr>
                <w:rFonts w:cs="Arial"/>
              </w:rPr>
              <w:t>(</w:t>
            </w:r>
            <w:r w:rsidRPr="000021FD">
              <w:rPr>
                <w:rFonts w:cs="Arial"/>
                <w:i/>
              </w:rPr>
              <w:t>Haemaphysalis longicornis</w:t>
            </w:r>
            <w:r w:rsidRPr="000021FD">
              <w:rPr>
                <w:rFonts w:cs="Arial"/>
              </w:rPr>
              <w:t>), treatment and prevention of fleas</w:t>
            </w:r>
            <w:r>
              <w:rPr>
                <w:rFonts w:cs="Arial"/>
              </w:rPr>
              <w:t xml:space="preserve"> </w:t>
            </w:r>
            <w:r w:rsidRPr="000021FD">
              <w:rPr>
                <w:rFonts w:cs="Arial"/>
              </w:rPr>
              <w:t>(</w:t>
            </w:r>
            <w:r w:rsidRPr="000021FD">
              <w:rPr>
                <w:rFonts w:cs="Arial"/>
                <w:i/>
              </w:rPr>
              <w:t>Ctenocephalides felis</w:t>
            </w:r>
            <w:r w:rsidRPr="000021FD">
              <w:rPr>
                <w:rFonts w:cs="Arial"/>
              </w:rPr>
              <w:t>), prevention of heartworm</w:t>
            </w:r>
            <w:r>
              <w:rPr>
                <w:rFonts w:cs="Arial"/>
              </w:rPr>
              <w:t xml:space="preserve"> </w:t>
            </w:r>
            <w:r w:rsidRPr="000021FD">
              <w:rPr>
                <w:rFonts w:cs="Arial"/>
              </w:rPr>
              <w:t>(</w:t>
            </w:r>
            <w:r w:rsidRPr="000021FD">
              <w:rPr>
                <w:rFonts w:cs="Arial"/>
                <w:i/>
              </w:rPr>
              <w:t>Dirofilaria immitis</w:t>
            </w:r>
            <w:r w:rsidRPr="000021FD">
              <w:rPr>
                <w:rFonts w:cs="Arial"/>
              </w:rPr>
              <w:t>) disease, treatment and control of gastrointestinal nematodes</w:t>
            </w:r>
            <w:r>
              <w:rPr>
                <w:rFonts w:cs="Arial"/>
              </w:rPr>
              <w:t xml:space="preserve"> </w:t>
            </w:r>
            <w:r w:rsidRPr="000021FD">
              <w:rPr>
                <w:rFonts w:cs="Arial"/>
              </w:rPr>
              <w:t xml:space="preserve">(adult and larval </w:t>
            </w:r>
            <w:r w:rsidRPr="000021FD">
              <w:rPr>
                <w:rFonts w:cs="Arial"/>
                <w:i/>
              </w:rPr>
              <w:t xml:space="preserve">Toxocara canis, Toxascaris leonina </w:t>
            </w:r>
            <w:r w:rsidRPr="000021FD">
              <w:rPr>
                <w:rFonts w:cs="Arial"/>
              </w:rPr>
              <w:t xml:space="preserve">(adult), adult and larval (L4), immature adult (L5) stages of </w:t>
            </w:r>
            <w:r w:rsidRPr="000021FD">
              <w:rPr>
                <w:rFonts w:cs="Arial"/>
                <w:i/>
              </w:rPr>
              <w:t>Ancylostoma caninum, Ancylostoma braziliense, Ancylostoma ceylanicum</w:t>
            </w:r>
            <w:r w:rsidRPr="000021FD">
              <w:rPr>
                <w:rFonts w:cs="Arial"/>
              </w:rPr>
              <w:t xml:space="preserve"> and adult </w:t>
            </w:r>
            <w:r w:rsidRPr="000021FD">
              <w:rPr>
                <w:rFonts w:cs="Arial"/>
                <w:i/>
              </w:rPr>
              <w:t>Trichuris vulpis</w:t>
            </w:r>
            <w:r w:rsidRPr="000021FD">
              <w:rPr>
                <w:rFonts w:cs="Arial"/>
              </w:rPr>
              <w:t>) and prevention of flea tapeworm</w:t>
            </w:r>
            <w:r>
              <w:rPr>
                <w:rFonts w:cs="Arial"/>
              </w:rPr>
              <w:t xml:space="preserve"> </w:t>
            </w:r>
            <w:r w:rsidRPr="000021FD">
              <w:rPr>
                <w:rFonts w:cs="Arial"/>
              </w:rPr>
              <w:t>(</w:t>
            </w:r>
            <w:r w:rsidRPr="000021FD">
              <w:rPr>
                <w:rFonts w:cs="Arial"/>
                <w:i/>
              </w:rPr>
              <w:t>Dipylidium caninum</w:t>
            </w:r>
            <w:r>
              <w:rPr>
                <w:rFonts w:cs="Arial"/>
              </w:rPr>
              <w:t>) infestations in dogs</w:t>
            </w:r>
          </w:p>
        </w:tc>
      </w:tr>
      <w:tr w:rsidR="00694F61" w:rsidTr="00694F61">
        <w:trPr>
          <w:tblHeader/>
        </w:trPr>
        <w:tc>
          <w:tcPr>
            <w:tcW w:w="1102" w:type="pct"/>
            <w:shd w:val="clear" w:color="auto" w:fill="E6E6E6"/>
          </w:tcPr>
          <w:p w:rsidR="00694F61" w:rsidRDefault="00694F61" w:rsidP="00FD2271">
            <w:pPr>
              <w:pStyle w:val="S8Gazettetableheading"/>
            </w:pPr>
            <w:r w:rsidRPr="000B411F">
              <w:t>D</w:t>
            </w:r>
            <w:r>
              <w:t>ate of registration</w:t>
            </w:r>
          </w:p>
        </w:tc>
        <w:tc>
          <w:tcPr>
            <w:tcW w:w="3898" w:type="pct"/>
          </w:tcPr>
          <w:p w:rsidR="00694F61" w:rsidRDefault="00694F61" w:rsidP="00FD2271">
            <w:pPr>
              <w:pStyle w:val="S8Gazettetabletext"/>
            </w:pPr>
            <w:r>
              <w:rPr>
                <w:rFonts w:cs="Arial"/>
                <w:szCs w:val="16"/>
              </w:rPr>
              <w:t>31 May 2021</w:t>
            </w:r>
          </w:p>
        </w:tc>
      </w:tr>
      <w:tr w:rsidR="00694F61" w:rsidTr="00694F61">
        <w:trPr>
          <w:tblHeader/>
        </w:trPr>
        <w:tc>
          <w:tcPr>
            <w:tcW w:w="1102" w:type="pct"/>
            <w:shd w:val="clear" w:color="auto" w:fill="E6E6E6"/>
          </w:tcPr>
          <w:p w:rsidR="00694F61" w:rsidRDefault="00694F61" w:rsidP="00FD2271">
            <w:pPr>
              <w:pStyle w:val="S8Gazettetableheading"/>
            </w:pPr>
            <w:r w:rsidRPr="000B411F">
              <w:t>Product registration no</w:t>
            </w:r>
            <w:r>
              <w:t>.</w:t>
            </w:r>
          </w:p>
        </w:tc>
        <w:tc>
          <w:tcPr>
            <w:tcW w:w="3898" w:type="pct"/>
          </w:tcPr>
          <w:p w:rsidR="00694F61" w:rsidRDefault="00694F61" w:rsidP="00FD2271">
            <w:pPr>
              <w:pStyle w:val="S8Gazettetabletext"/>
            </w:pPr>
            <w:r>
              <w:rPr>
                <w:rFonts w:cs="Arial"/>
              </w:rPr>
              <w:t>89315</w:t>
            </w:r>
          </w:p>
        </w:tc>
      </w:tr>
      <w:tr w:rsidR="00694F61" w:rsidTr="00694F61">
        <w:trPr>
          <w:tblHeader/>
        </w:trPr>
        <w:tc>
          <w:tcPr>
            <w:tcW w:w="1102" w:type="pct"/>
            <w:shd w:val="clear" w:color="auto" w:fill="E6E6E6"/>
          </w:tcPr>
          <w:p w:rsidR="00694F61" w:rsidRPr="000B411F" w:rsidRDefault="00694F61" w:rsidP="00FD2271">
            <w:pPr>
              <w:pStyle w:val="S8Gazettetableheading"/>
            </w:pPr>
            <w:r w:rsidRPr="000B411F">
              <w:t>Label approval no</w:t>
            </w:r>
            <w:r>
              <w:t>.</w:t>
            </w:r>
          </w:p>
        </w:tc>
        <w:tc>
          <w:tcPr>
            <w:tcW w:w="3898" w:type="pct"/>
          </w:tcPr>
          <w:p w:rsidR="00694F61" w:rsidRDefault="00694F61" w:rsidP="00FD2271">
            <w:pPr>
              <w:pStyle w:val="S8Gazettetabletext"/>
            </w:pPr>
            <w:r>
              <w:rPr>
                <w:rFonts w:cs="Arial"/>
              </w:rPr>
              <w:t>89315</w:t>
            </w:r>
            <w:r w:rsidRPr="00397B01">
              <w:rPr>
                <w:rFonts w:cs="Arial"/>
              </w:rPr>
              <w:t>/</w:t>
            </w:r>
            <w:r>
              <w:rPr>
                <w:rFonts w:cs="Arial"/>
              </w:rPr>
              <w:t>124390</w:t>
            </w:r>
          </w:p>
        </w:tc>
      </w:tr>
    </w:tbl>
    <w:p w:rsidR="00694F61" w:rsidRPr="00DF6B13"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rsidRPr="000B411F">
              <w:t>Application no</w:t>
            </w:r>
            <w:r>
              <w:t>.</w:t>
            </w:r>
          </w:p>
        </w:tc>
        <w:tc>
          <w:tcPr>
            <w:tcW w:w="3898" w:type="pct"/>
          </w:tcPr>
          <w:p w:rsidR="00694F61" w:rsidRDefault="00694F61" w:rsidP="00FD2271">
            <w:pPr>
              <w:pStyle w:val="S8Gazettetabletext"/>
            </w:pPr>
            <w:r>
              <w:rPr>
                <w:rFonts w:cs="Arial"/>
                <w:szCs w:val="16"/>
              </w:rPr>
              <w:t>124391</w:t>
            </w:r>
          </w:p>
        </w:tc>
      </w:tr>
      <w:tr w:rsidR="00694F61" w:rsidTr="00694F61">
        <w:trPr>
          <w:tblHeader/>
        </w:trPr>
        <w:tc>
          <w:tcPr>
            <w:tcW w:w="1102" w:type="pct"/>
            <w:shd w:val="clear" w:color="auto" w:fill="E6E6E6"/>
          </w:tcPr>
          <w:p w:rsidR="00694F61" w:rsidRDefault="00694F61" w:rsidP="00FD2271">
            <w:pPr>
              <w:pStyle w:val="S8Gazettetableheading"/>
            </w:pPr>
            <w:r w:rsidRPr="000B411F">
              <w:t>Product name</w:t>
            </w:r>
          </w:p>
        </w:tc>
        <w:tc>
          <w:tcPr>
            <w:tcW w:w="3898" w:type="pct"/>
          </w:tcPr>
          <w:p w:rsidR="00694F61" w:rsidRDefault="00694F61" w:rsidP="00FD2271">
            <w:pPr>
              <w:pStyle w:val="S8Gazettetabletext"/>
            </w:pPr>
            <w:r>
              <w:rPr>
                <w:rFonts w:cs="Arial"/>
              </w:rPr>
              <w:t>Credelio Plus Chewable Tablets for Small Dogs</w:t>
            </w:r>
          </w:p>
        </w:tc>
      </w:tr>
      <w:tr w:rsidR="00694F61" w:rsidTr="00694F61">
        <w:trPr>
          <w:tblHeader/>
        </w:trPr>
        <w:tc>
          <w:tcPr>
            <w:tcW w:w="1102" w:type="pct"/>
            <w:shd w:val="clear" w:color="auto" w:fill="E6E6E6"/>
          </w:tcPr>
          <w:p w:rsidR="00694F61" w:rsidRDefault="00694F61" w:rsidP="00FD2271">
            <w:pPr>
              <w:pStyle w:val="S8Gazettetableheading"/>
            </w:pPr>
            <w:r w:rsidRPr="000B411F">
              <w:t>Active constituent/s</w:t>
            </w:r>
          </w:p>
        </w:tc>
        <w:tc>
          <w:tcPr>
            <w:tcW w:w="3898" w:type="pct"/>
          </w:tcPr>
          <w:p w:rsidR="00694F61" w:rsidRDefault="00694F61" w:rsidP="00CF0638">
            <w:pPr>
              <w:pStyle w:val="S8Gazettetabletext"/>
            </w:pPr>
            <w:r>
              <w:rPr>
                <w:rFonts w:cs="Arial"/>
              </w:rPr>
              <w:t>112.5</w:t>
            </w:r>
            <w:r w:rsidR="00CF0638">
              <w:rPr>
                <w:rFonts w:cs="Arial"/>
              </w:rPr>
              <w:t> </w:t>
            </w:r>
            <w:r>
              <w:rPr>
                <w:rFonts w:cs="Arial"/>
              </w:rPr>
              <w:t>mg/tablet lotilaner, 4.22</w:t>
            </w:r>
            <w:r w:rsidR="00CF0638">
              <w:rPr>
                <w:rFonts w:cs="Arial"/>
              </w:rPr>
              <w:t> </w:t>
            </w:r>
            <w:r>
              <w:rPr>
                <w:rFonts w:cs="Arial"/>
              </w:rPr>
              <w:t>mg/tablet milbemycin oxime</w:t>
            </w:r>
          </w:p>
        </w:tc>
      </w:tr>
      <w:tr w:rsidR="00694F61" w:rsidTr="00694F61">
        <w:trPr>
          <w:tblHeader/>
        </w:trPr>
        <w:tc>
          <w:tcPr>
            <w:tcW w:w="1102" w:type="pct"/>
            <w:shd w:val="clear" w:color="auto" w:fill="E6E6E6"/>
          </w:tcPr>
          <w:p w:rsidR="00694F61" w:rsidRDefault="00694F61" w:rsidP="00FD2271">
            <w:pPr>
              <w:pStyle w:val="S8Gazettetableheading"/>
            </w:pPr>
            <w:r w:rsidRPr="000B411F">
              <w:t>A</w:t>
            </w:r>
            <w:r>
              <w:t>pplicant name</w:t>
            </w:r>
          </w:p>
        </w:tc>
        <w:tc>
          <w:tcPr>
            <w:tcW w:w="3898" w:type="pct"/>
          </w:tcPr>
          <w:p w:rsidR="00694F61" w:rsidRDefault="00694F61" w:rsidP="00FD2271">
            <w:pPr>
              <w:pStyle w:val="S8Gazettetabletext"/>
            </w:pPr>
            <w:r>
              <w:rPr>
                <w:rFonts w:cs="Arial"/>
              </w:rPr>
              <w:t>Elanco Australasia Pty Ltd</w:t>
            </w:r>
          </w:p>
        </w:tc>
      </w:tr>
      <w:tr w:rsidR="00694F61" w:rsidTr="00694F61">
        <w:trPr>
          <w:tblHeader/>
        </w:trPr>
        <w:tc>
          <w:tcPr>
            <w:tcW w:w="1102" w:type="pct"/>
            <w:shd w:val="clear" w:color="auto" w:fill="E6E6E6"/>
          </w:tcPr>
          <w:p w:rsidR="00694F61" w:rsidRDefault="00694F61" w:rsidP="00FD2271">
            <w:pPr>
              <w:pStyle w:val="S8Gazettetableheading"/>
            </w:pPr>
            <w:r w:rsidRPr="000B411F">
              <w:t xml:space="preserve">Applicant </w:t>
            </w:r>
            <w:r>
              <w:t>ACN</w:t>
            </w:r>
          </w:p>
        </w:tc>
        <w:tc>
          <w:tcPr>
            <w:tcW w:w="3898" w:type="pct"/>
          </w:tcPr>
          <w:p w:rsidR="00694F61" w:rsidRDefault="00694F61" w:rsidP="00FD2271">
            <w:pPr>
              <w:pStyle w:val="S8Gazettetabletext"/>
            </w:pPr>
            <w:r>
              <w:rPr>
                <w:rFonts w:cs="Arial"/>
                <w:szCs w:val="16"/>
              </w:rPr>
              <w:t>076 745 198</w:t>
            </w:r>
          </w:p>
        </w:tc>
      </w:tr>
      <w:tr w:rsidR="00694F61" w:rsidTr="00694F61">
        <w:trPr>
          <w:tblHeader/>
        </w:trPr>
        <w:tc>
          <w:tcPr>
            <w:tcW w:w="1102" w:type="pct"/>
            <w:shd w:val="clear" w:color="auto" w:fill="E6E6E6"/>
          </w:tcPr>
          <w:p w:rsidR="00694F61" w:rsidRDefault="00694F61" w:rsidP="00FD2271">
            <w:pPr>
              <w:pStyle w:val="S8Gazettetableheading"/>
            </w:pPr>
            <w:r w:rsidRPr="000B411F">
              <w:t>Summary of use</w:t>
            </w:r>
          </w:p>
        </w:tc>
        <w:tc>
          <w:tcPr>
            <w:tcW w:w="3898" w:type="pct"/>
          </w:tcPr>
          <w:p w:rsidR="00694F61" w:rsidRDefault="00694F61" w:rsidP="00FD2271">
            <w:pPr>
              <w:pStyle w:val="S8Gazettetabletext"/>
            </w:pPr>
            <w:r>
              <w:rPr>
                <w:rFonts w:cs="Arial"/>
              </w:rPr>
              <w:t xml:space="preserve">For </w:t>
            </w:r>
            <w:r w:rsidRPr="00431D6B">
              <w:rPr>
                <w:rFonts w:cs="Arial"/>
              </w:rPr>
              <w:t xml:space="preserve">the treatment and control of </w:t>
            </w:r>
            <w:r>
              <w:rPr>
                <w:rFonts w:cs="Arial"/>
              </w:rPr>
              <w:t>p</w:t>
            </w:r>
            <w:r w:rsidRPr="00431D6B">
              <w:rPr>
                <w:rFonts w:cs="Arial"/>
              </w:rPr>
              <w:t>aralysis ticks</w:t>
            </w:r>
            <w:r>
              <w:rPr>
                <w:rFonts w:cs="Arial"/>
              </w:rPr>
              <w:t xml:space="preserve"> </w:t>
            </w:r>
            <w:r w:rsidRPr="00431D6B">
              <w:rPr>
                <w:rFonts w:cs="Arial"/>
              </w:rPr>
              <w:t>(</w:t>
            </w:r>
            <w:r w:rsidRPr="00431D6B">
              <w:rPr>
                <w:rFonts w:cs="Arial"/>
                <w:i/>
              </w:rPr>
              <w:t>Ixodes holocyclus</w:t>
            </w:r>
            <w:r w:rsidRPr="00431D6B">
              <w:rPr>
                <w:rFonts w:cs="Arial"/>
              </w:rPr>
              <w:t xml:space="preserve">), </w:t>
            </w:r>
            <w:r>
              <w:rPr>
                <w:rFonts w:cs="Arial"/>
              </w:rPr>
              <w:t>b</w:t>
            </w:r>
            <w:r w:rsidRPr="00431D6B">
              <w:rPr>
                <w:rFonts w:cs="Arial"/>
              </w:rPr>
              <w:t>rown dog ticks</w:t>
            </w:r>
            <w:r>
              <w:rPr>
                <w:rFonts w:cs="Arial"/>
              </w:rPr>
              <w:t xml:space="preserve"> </w:t>
            </w:r>
            <w:r w:rsidRPr="00431D6B">
              <w:rPr>
                <w:rFonts w:cs="Arial"/>
              </w:rPr>
              <w:t>(</w:t>
            </w:r>
            <w:r w:rsidRPr="00431D6B">
              <w:rPr>
                <w:rFonts w:cs="Arial"/>
                <w:i/>
              </w:rPr>
              <w:t>Rhipicephalus sanguineus</w:t>
            </w:r>
            <w:r w:rsidRPr="00431D6B">
              <w:rPr>
                <w:rFonts w:cs="Arial"/>
              </w:rPr>
              <w:t xml:space="preserve">) and </w:t>
            </w:r>
            <w:r>
              <w:rPr>
                <w:rFonts w:cs="Arial"/>
              </w:rPr>
              <w:t>b</w:t>
            </w:r>
            <w:r w:rsidRPr="00431D6B">
              <w:rPr>
                <w:rFonts w:cs="Arial"/>
              </w:rPr>
              <w:t>ush ticks(</w:t>
            </w:r>
            <w:r w:rsidRPr="00431D6B">
              <w:rPr>
                <w:rFonts w:cs="Arial"/>
                <w:i/>
              </w:rPr>
              <w:t>Haemaphysalis longicornis</w:t>
            </w:r>
            <w:r w:rsidRPr="00431D6B">
              <w:rPr>
                <w:rFonts w:cs="Arial"/>
              </w:rPr>
              <w:t>), treatment and prevention of fleas</w:t>
            </w:r>
            <w:r>
              <w:rPr>
                <w:rFonts w:cs="Arial"/>
              </w:rPr>
              <w:t xml:space="preserve"> </w:t>
            </w:r>
            <w:r w:rsidRPr="00431D6B">
              <w:rPr>
                <w:rFonts w:cs="Arial"/>
              </w:rPr>
              <w:t>(</w:t>
            </w:r>
            <w:r w:rsidRPr="00431D6B">
              <w:rPr>
                <w:rFonts w:cs="Arial"/>
                <w:i/>
              </w:rPr>
              <w:t>Ctenocephalides felis</w:t>
            </w:r>
            <w:r w:rsidRPr="00431D6B">
              <w:rPr>
                <w:rFonts w:cs="Arial"/>
              </w:rPr>
              <w:t>), prevention of heartworm</w:t>
            </w:r>
            <w:r>
              <w:rPr>
                <w:rFonts w:cs="Arial"/>
              </w:rPr>
              <w:t xml:space="preserve"> </w:t>
            </w:r>
            <w:r w:rsidRPr="00431D6B">
              <w:rPr>
                <w:rFonts w:cs="Arial"/>
              </w:rPr>
              <w:t>(</w:t>
            </w:r>
            <w:r w:rsidRPr="00431D6B">
              <w:rPr>
                <w:rFonts w:cs="Arial"/>
                <w:i/>
              </w:rPr>
              <w:t>Dirofilaria immitis</w:t>
            </w:r>
            <w:r w:rsidRPr="00431D6B">
              <w:rPr>
                <w:rFonts w:cs="Arial"/>
              </w:rPr>
              <w:t>) disease, treatment and control of gastrointestinal nematodes</w:t>
            </w:r>
            <w:r>
              <w:rPr>
                <w:rFonts w:cs="Arial"/>
              </w:rPr>
              <w:t xml:space="preserve"> </w:t>
            </w:r>
            <w:r w:rsidRPr="00431D6B">
              <w:rPr>
                <w:rFonts w:cs="Arial"/>
              </w:rPr>
              <w:t xml:space="preserve">(adult and larval </w:t>
            </w:r>
            <w:r w:rsidRPr="00431D6B">
              <w:rPr>
                <w:rFonts w:cs="Arial"/>
                <w:i/>
              </w:rPr>
              <w:t xml:space="preserve">Toxocara canis, Toxascaris leonina </w:t>
            </w:r>
            <w:r w:rsidRPr="00431D6B">
              <w:rPr>
                <w:rFonts w:cs="Arial"/>
              </w:rPr>
              <w:t xml:space="preserve">(adult), adult and larval (L4), immature adult (L5) stages of </w:t>
            </w:r>
            <w:r w:rsidRPr="00431D6B">
              <w:rPr>
                <w:rFonts w:cs="Arial"/>
                <w:i/>
              </w:rPr>
              <w:t>Ancylostoma caninum, Ancylostoma braziliense, Ancylostoma ceylanicum</w:t>
            </w:r>
            <w:r w:rsidRPr="00431D6B">
              <w:rPr>
                <w:rFonts w:cs="Arial"/>
              </w:rPr>
              <w:t xml:space="preserve"> and adult </w:t>
            </w:r>
            <w:r w:rsidRPr="00431D6B">
              <w:rPr>
                <w:rFonts w:cs="Arial"/>
                <w:i/>
              </w:rPr>
              <w:t>Trichuris vulpis</w:t>
            </w:r>
            <w:r w:rsidRPr="00431D6B">
              <w:rPr>
                <w:rFonts w:cs="Arial"/>
              </w:rPr>
              <w:t>) and prevention of flea tapeworm</w:t>
            </w:r>
            <w:r>
              <w:rPr>
                <w:rFonts w:cs="Arial"/>
              </w:rPr>
              <w:t xml:space="preserve"> </w:t>
            </w:r>
            <w:r w:rsidRPr="00431D6B">
              <w:rPr>
                <w:rFonts w:cs="Arial"/>
              </w:rPr>
              <w:t>(</w:t>
            </w:r>
            <w:r w:rsidRPr="00431D6B">
              <w:rPr>
                <w:rFonts w:cs="Arial"/>
                <w:i/>
              </w:rPr>
              <w:t>Dipylidium caninum</w:t>
            </w:r>
            <w:r w:rsidRPr="00431D6B">
              <w:rPr>
                <w:rFonts w:cs="Arial"/>
              </w:rPr>
              <w:t>) infestations in dogs</w:t>
            </w:r>
          </w:p>
        </w:tc>
      </w:tr>
      <w:tr w:rsidR="00694F61" w:rsidTr="00694F61">
        <w:trPr>
          <w:tblHeader/>
        </w:trPr>
        <w:tc>
          <w:tcPr>
            <w:tcW w:w="1102" w:type="pct"/>
            <w:shd w:val="clear" w:color="auto" w:fill="E6E6E6"/>
          </w:tcPr>
          <w:p w:rsidR="00694F61" w:rsidRDefault="00694F61" w:rsidP="00FD2271">
            <w:pPr>
              <w:pStyle w:val="S8Gazettetableheading"/>
            </w:pPr>
            <w:r w:rsidRPr="000B411F">
              <w:t>D</w:t>
            </w:r>
            <w:r>
              <w:t>ate of registration</w:t>
            </w:r>
          </w:p>
        </w:tc>
        <w:tc>
          <w:tcPr>
            <w:tcW w:w="3898" w:type="pct"/>
          </w:tcPr>
          <w:p w:rsidR="00694F61" w:rsidRDefault="00694F61" w:rsidP="00FD2271">
            <w:pPr>
              <w:pStyle w:val="S8Gazettetabletext"/>
            </w:pPr>
            <w:r>
              <w:rPr>
                <w:rFonts w:cs="Arial"/>
                <w:szCs w:val="16"/>
              </w:rPr>
              <w:t>31 May 2021</w:t>
            </w:r>
          </w:p>
        </w:tc>
      </w:tr>
      <w:tr w:rsidR="00694F61" w:rsidTr="00694F61">
        <w:trPr>
          <w:tblHeader/>
        </w:trPr>
        <w:tc>
          <w:tcPr>
            <w:tcW w:w="1102" w:type="pct"/>
            <w:shd w:val="clear" w:color="auto" w:fill="E6E6E6"/>
          </w:tcPr>
          <w:p w:rsidR="00694F61" w:rsidRDefault="00694F61" w:rsidP="00FD2271">
            <w:pPr>
              <w:pStyle w:val="S8Gazettetableheading"/>
            </w:pPr>
            <w:r w:rsidRPr="000B411F">
              <w:t>Product registration no</w:t>
            </w:r>
            <w:r>
              <w:t>.</w:t>
            </w:r>
          </w:p>
        </w:tc>
        <w:tc>
          <w:tcPr>
            <w:tcW w:w="3898" w:type="pct"/>
          </w:tcPr>
          <w:p w:rsidR="00694F61" w:rsidRDefault="00694F61" w:rsidP="00FD2271">
            <w:pPr>
              <w:pStyle w:val="S8Gazettetabletext"/>
            </w:pPr>
            <w:r>
              <w:rPr>
                <w:rFonts w:cs="Arial"/>
              </w:rPr>
              <w:t>89316</w:t>
            </w:r>
          </w:p>
        </w:tc>
      </w:tr>
      <w:tr w:rsidR="00694F61" w:rsidTr="00694F61">
        <w:trPr>
          <w:tblHeader/>
        </w:trPr>
        <w:tc>
          <w:tcPr>
            <w:tcW w:w="1102" w:type="pct"/>
            <w:shd w:val="clear" w:color="auto" w:fill="E6E6E6"/>
          </w:tcPr>
          <w:p w:rsidR="00694F61" w:rsidRPr="000B411F" w:rsidRDefault="00694F61" w:rsidP="00FD2271">
            <w:pPr>
              <w:pStyle w:val="S8Gazettetableheading"/>
            </w:pPr>
            <w:r w:rsidRPr="000B411F">
              <w:t>Label approval no</w:t>
            </w:r>
            <w:r>
              <w:t>.</w:t>
            </w:r>
          </w:p>
        </w:tc>
        <w:tc>
          <w:tcPr>
            <w:tcW w:w="3898" w:type="pct"/>
          </w:tcPr>
          <w:p w:rsidR="00694F61" w:rsidRDefault="00694F61" w:rsidP="00FD2271">
            <w:pPr>
              <w:pStyle w:val="S8Gazettetabletext"/>
            </w:pPr>
            <w:r>
              <w:rPr>
                <w:rFonts w:cs="Arial"/>
              </w:rPr>
              <w:t>89316</w:t>
            </w:r>
            <w:r w:rsidRPr="00397B01">
              <w:rPr>
                <w:rFonts w:cs="Arial"/>
              </w:rPr>
              <w:t>/</w:t>
            </w:r>
            <w:r>
              <w:rPr>
                <w:rFonts w:cs="Arial"/>
              </w:rPr>
              <w:t>124391</w:t>
            </w:r>
          </w:p>
        </w:tc>
      </w:tr>
    </w:tbl>
    <w:p w:rsidR="00694F61" w:rsidRPr="00DF6B13"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rsidRPr="000B411F">
              <w:lastRenderedPageBreak/>
              <w:t>Application no</w:t>
            </w:r>
            <w:r>
              <w:t>.</w:t>
            </w:r>
          </w:p>
        </w:tc>
        <w:tc>
          <w:tcPr>
            <w:tcW w:w="3898" w:type="pct"/>
          </w:tcPr>
          <w:p w:rsidR="00694F61" w:rsidRDefault="00694F61" w:rsidP="00FD2271">
            <w:pPr>
              <w:pStyle w:val="S8Gazettetabletext"/>
            </w:pPr>
            <w:r>
              <w:rPr>
                <w:rFonts w:cs="Arial"/>
                <w:szCs w:val="16"/>
              </w:rPr>
              <w:t>124392</w:t>
            </w:r>
          </w:p>
        </w:tc>
      </w:tr>
      <w:tr w:rsidR="00694F61" w:rsidTr="00694F61">
        <w:trPr>
          <w:tblHeader/>
        </w:trPr>
        <w:tc>
          <w:tcPr>
            <w:tcW w:w="1102" w:type="pct"/>
            <w:shd w:val="clear" w:color="auto" w:fill="E6E6E6"/>
          </w:tcPr>
          <w:p w:rsidR="00694F61" w:rsidRDefault="00694F61" w:rsidP="00FD2271">
            <w:pPr>
              <w:pStyle w:val="S8Gazettetableheading"/>
            </w:pPr>
            <w:r w:rsidRPr="000B411F">
              <w:t>Product name</w:t>
            </w:r>
          </w:p>
        </w:tc>
        <w:tc>
          <w:tcPr>
            <w:tcW w:w="3898" w:type="pct"/>
          </w:tcPr>
          <w:p w:rsidR="00694F61" w:rsidRDefault="00694F61" w:rsidP="00FD2271">
            <w:pPr>
              <w:pStyle w:val="S8Gazettetabletext"/>
            </w:pPr>
            <w:r>
              <w:rPr>
                <w:rFonts w:cs="Arial"/>
              </w:rPr>
              <w:t>Credelio Plus Chewable Tablets for Medium Dogs</w:t>
            </w:r>
          </w:p>
        </w:tc>
      </w:tr>
      <w:tr w:rsidR="00694F61" w:rsidTr="00694F61">
        <w:trPr>
          <w:tblHeader/>
        </w:trPr>
        <w:tc>
          <w:tcPr>
            <w:tcW w:w="1102" w:type="pct"/>
            <w:shd w:val="clear" w:color="auto" w:fill="E6E6E6"/>
          </w:tcPr>
          <w:p w:rsidR="00694F61" w:rsidRDefault="00694F61" w:rsidP="00FD2271">
            <w:pPr>
              <w:pStyle w:val="S8Gazettetableheading"/>
            </w:pPr>
            <w:r w:rsidRPr="000B411F">
              <w:t>Active constituent/s</w:t>
            </w:r>
          </w:p>
        </w:tc>
        <w:tc>
          <w:tcPr>
            <w:tcW w:w="3898" w:type="pct"/>
          </w:tcPr>
          <w:p w:rsidR="00694F61" w:rsidRDefault="00694F61" w:rsidP="00CF0638">
            <w:pPr>
              <w:pStyle w:val="S8Gazettetabletext"/>
            </w:pPr>
            <w:r>
              <w:rPr>
                <w:rFonts w:cs="Arial"/>
              </w:rPr>
              <w:t>225</w:t>
            </w:r>
            <w:r w:rsidR="00CF0638">
              <w:rPr>
                <w:rFonts w:cs="Arial"/>
              </w:rPr>
              <w:t> </w:t>
            </w:r>
            <w:r>
              <w:rPr>
                <w:rFonts w:cs="Arial"/>
              </w:rPr>
              <w:t>mg/tablet lotilaner, 8.44</w:t>
            </w:r>
            <w:r w:rsidR="00CF0638">
              <w:rPr>
                <w:rFonts w:cs="Arial"/>
              </w:rPr>
              <w:t> </w:t>
            </w:r>
            <w:r>
              <w:rPr>
                <w:rFonts w:cs="Arial"/>
              </w:rPr>
              <w:t>mg/tablet milbemycin oxime</w:t>
            </w:r>
          </w:p>
        </w:tc>
      </w:tr>
      <w:tr w:rsidR="00694F61" w:rsidTr="00694F61">
        <w:trPr>
          <w:tblHeader/>
        </w:trPr>
        <w:tc>
          <w:tcPr>
            <w:tcW w:w="1102" w:type="pct"/>
            <w:shd w:val="clear" w:color="auto" w:fill="E6E6E6"/>
          </w:tcPr>
          <w:p w:rsidR="00694F61" w:rsidRDefault="00694F61" w:rsidP="00FD2271">
            <w:pPr>
              <w:pStyle w:val="S8Gazettetableheading"/>
            </w:pPr>
            <w:r w:rsidRPr="000B411F">
              <w:t>A</w:t>
            </w:r>
            <w:r>
              <w:t>pplicant name</w:t>
            </w:r>
          </w:p>
        </w:tc>
        <w:tc>
          <w:tcPr>
            <w:tcW w:w="3898" w:type="pct"/>
          </w:tcPr>
          <w:p w:rsidR="00694F61" w:rsidRDefault="00694F61" w:rsidP="00FD2271">
            <w:pPr>
              <w:pStyle w:val="S8Gazettetabletext"/>
            </w:pPr>
            <w:r>
              <w:rPr>
                <w:rFonts w:cs="Arial"/>
              </w:rPr>
              <w:t>Elanco Australasia Pty Ltd</w:t>
            </w:r>
          </w:p>
        </w:tc>
      </w:tr>
      <w:tr w:rsidR="00694F61" w:rsidTr="00694F61">
        <w:trPr>
          <w:tblHeader/>
        </w:trPr>
        <w:tc>
          <w:tcPr>
            <w:tcW w:w="1102" w:type="pct"/>
            <w:shd w:val="clear" w:color="auto" w:fill="E6E6E6"/>
          </w:tcPr>
          <w:p w:rsidR="00694F61" w:rsidRDefault="00694F61" w:rsidP="00FD2271">
            <w:pPr>
              <w:pStyle w:val="S8Gazettetableheading"/>
            </w:pPr>
            <w:r w:rsidRPr="000B411F">
              <w:t xml:space="preserve">Applicant </w:t>
            </w:r>
            <w:r>
              <w:t>ACN</w:t>
            </w:r>
          </w:p>
        </w:tc>
        <w:tc>
          <w:tcPr>
            <w:tcW w:w="3898" w:type="pct"/>
          </w:tcPr>
          <w:p w:rsidR="00694F61" w:rsidRDefault="00694F61" w:rsidP="00FD2271">
            <w:pPr>
              <w:pStyle w:val="S8Gazettetabletext"/>
            </w:pPr>
            <w:r>
              <w:rPr>
                <w:rFonts w:cs="Arial"/>
                <w:szCs w:val="16"/>
              </w:rPr>
              <w:t>076 745 198</w:t>
            </w:r>
          </w:p>
        </w:tc>
      </w:tr>
      <w:tr w:rsidR="00694F61" w:rsidTr="00694F61">
        <w:trPr>
          <w:tblHeader/>
        </w:trPr>
        <w:tc>
          <w:tcPr>
            <w:tcW w:w="1102" w:type="pct"/>
            <w:shd w:val="clear" w:color="auto" w:fill="E6E6E6"/>
          </w:tcPr>
          <w:p w:rsidR="00694F61" w:rsidRDefault="00694F61" w:rsidP="00FD2271">
            <w:pPr>
              <w:pStyle w:val="S8Gazettetableheading"/>
            </w:pPr>
            <w:r w:rsidRPr="000B411F">
              <w:t>Summary of use</w:t>
            </w:r>
          </w:p>
        </w:tc>
        <w:tc>
          <w:tcPr>
            <w:tcW w:w="3898" w:type="pct"/>
          </w:tcPr>
          <w:p w:rsidR="00694F61" w:rsidRDefault="00694F61" w:rsidP="00FD2271">
            <w:pPr>
              <w:pStyle w:val="S8Gazettetabletext"/>
            </w:pPr>
            <w:r>
              <w:rPr>
                <w:rFonts w:cs="Arial"/>
              </w:rPr>
              <w:t xml:space="preserve">For </w:t>
            </w:r>
            <w:r w:rsidRPr="00252CC9">
              <w:rPr>
                <w:rFonts w:cs="Arial"/>
              </w:rPr>
              <w:t xml:space="preserve">the treatment and control of </w:t>
            </w:r>
            <w:r>
              <w:rPr>
                <w:rFonts w:cs="Arial"/>
              </w:rPr>
              <w:t>p</w:t>
            </w:r>
            <w:r w:rsidRPr="00252CC9">
              <w:rPr>
                <w:rFonts w:cs="Arial"/>
              </w:rPr>
              <w:t>aralysis ticks</w:t>
            </w:r>
            <w:r>
              <w:rPr>
                <w:rFonts w:cs="Arial"/>
              </w:rPr>
              <w:t xml:space="preserve"> </w:t>
            </w:r>
            <w:r w:rsidRPr="00252CC9">
              <w:rPr>
                <w:rFonts w:cs="Arial"/>
              </w:rPr>
              <w:t>(</w:t>
            </w:r>
            <w:r w:rsidRPr="00252CC9">
              <w:rPr>
                <w:rFonts w:cs="Arial"/>
                <w:i/>
              </w:rPr>
              <w:t>Ixodes holocyclus</w:t>
            </w:r>
            <w:r w:rsidRPr="00252CC9">
              <w:rPr>
                <w:rFonts w:cs="Arial"/>
              </w:rPr>
              <w:t xml:space="preserve">), </w:t>
            </w:r>
            <w:r>
              <w:rPr>
                <w:rFonts w:cs="Arial"/>
              </w:rPr>
              <w:t>b</w:t>
            </w:r>
            <w:r w:rsidRPr="00252CC9">
              <w:rPr>
                <w:rFonts w:cs="Arial"/>
              </w:rPr>
              <w:t>rown dog ticks</w:t>
            </w:r>
            <w:r>
              <w:rPr>
                <w:rFonts w:cs="Arial"/>
              </w:rPr>
              <w:t xml:space="preserve"> </w:t>
            </w:r>
            <w:r w:rsidRPr="00252CC9">
              <w:rPr>
                <w:rFonts w:cs="Arial"/>
              </w:rPr>
              <w:t>(</w:t>
            </w:r>
            <w:r w:rsidRPr="00252CC9">
              <w:rPr>
                <w:rFonts w:cs="Arial"/>
                <w:i/>
              </w:rPr>
              <w:t>Rhipicephalus sanguineus</w:t>
            </w:r>
            <w:r w:rsidRPr="00252CC9">
              <w:rPr>
                <w:rFonts w:cs="Arial"/>
              </w:rPr>
              <w:t xml:space="preserve">) and </w:t>
            </w:r>
            <w:r>
              <w:rPr>
                <w:rFonts w:cs="Arial"/>
              </w:rPr>
              <w:t>b</w:t>
            </w:r>
            <w:r w:rsidRPr="00252CC9">
              <w:rPr>
                <w:rFonts w:cs="Arial"/>
              </w:rPr>
              <w:t>ush ticks</w:t>
            </w:r>
            <w:r>
              <w:rPr>
                <w:rFonts w:cs="Arial"/>
              </w:rPr>
              <w:t xml:space="preserve"> </w:t>
            </w:r>
            <w:r w:rsidRPr="00252CC9">
              <w:rPr>
                <w:rFonts w:cs="Arial"/>
              </w:rPr>
              <w:t>(</w:t>
            </w:r>
            <w:r w:rsidRPr="00252CC9">
              <w:rPr>
                <w:rFonts w:cs="Arial"/>
                <w:i/>
              </w:rPr>
              <w:t>Haemaphysalis longicornis</w:t>
            </w:r>
            <w:r w:rsidRPr="00252CC9">
              <w:rPr>
                <w:rFonts w:cs="Arial"/>
              </w:rPr>
              <w:t>), treatment and prevention of fleas</w:t>
            </w:r>
            <w:r>
              <w:rPr>
                <w:rFonts w:cs="Arial"/>
              </w:rPr>
              <w:t xml:space="preserve"> </w:t>
            </w:r>
            <w:r w:rsidRPr="00252CC9">
              <w:rPr>
                <w:rFonts w:cs="Arial"/>
              </w:rPr>
              <w:t>(</w:t>
            </w:r>
            <w:r w:rsidRPr="00252CC9">
              <w:rPr>
                <w:rFonts w:cs="Arial"/>
                <w:i/>
              </w:rPr>
              <w:t>Ctenocephalides felis</w:t>
            </w:r>
            <w:r w:rsidRPr="00252CC9">
              <w:rPr>
                <w:rFonts w:cs="Arial"/>
              </w:rPr>
              <w:t>), prevention of heartworm</w:t>
            </w:r>
            <w:r>
              <w:rPr>
                <w:rFonts w:cs="Arial"/>
              </w:rPr>
              <w:t xml:space="preserve"> </w:t>
            </w:r>
            <w:r w:rsidRPr="00252CC9">
              <w:rPr>
                <w:rFonts w:cs="Arial"/>
              </w:rPr>
              <w:t>(</w:t>
            </w:r>
            <w:r w:rsidRPr="00252CC9">
              <w:rPr>
                <w:rFonts w:cs="Arial"/>
                <w:i/>
              </w:rPr>
              <w:t>Dirofilaria immitis</w:t>
            </w:r>
            <w:r w:rsidRPr="00252CC9">
              <w:rPr>
                <w:rFonts w:cs="Arial"/>
              </w:rPr>
              <w:t>) disease, treatment and control of gastrointestinal nematodes</w:t>
            </w:r>
            <w:r>
              <w:rPr>
                <w:rFonts w:cs="Arial"/>
              </w:rPr>
              <w:t xml:space="preserve"> </w:t>
            </w:r>
            <w:r w:rsidRPr="00252CC9">
              <w:rPr>
                <w:rFonts w:cs="Arial"/>
              </w:rPr>
              <w:t xml:space="preserve">(adult and larval </w:t>
            </w:r>
            <w:r w:rsidRPr="00252CC9">
              <w:rPr>
                <w:rFonts w:cs="Arial"/>
                <w:i/>
              </w:rPr>
              <w:t xml:space="preserve">Toxocara canis, Toxascaris leonina </w:t>
            </w:r>
            <w:r w:rsidRPr="00252CC9">
              <w:rPr>
                <w:rFonts w:cs="Arial"/>
              </w:rPr>
              <w:t xml:space="preserve">(adult), adult and larval (L4), immature adult (L5) stages of </w:t>
            </w:r>
            <w:r w:rsidRPr="00252CC9">
              <w:rPr>
                <w:rFonts w:cs="Arial"/>
                <w:i/>
              </w:rPr>
              <w:t>Ancylostoma caninum, Ancylostoma braziliense, Ancylostoma ceylanicum</w:t>
            </w:r>
            <w:r w:rsidRPr="00252CC9">
              <w:rPr>
                <w:rFonts w:cs="Arial"/>
              </w:rPr>
              <w:t xml:space="preserve"> and adult </w:t>
            </w:r>
            <w:r w:rsidRPr="00252CC9">
              <w:rPr>
                <w:rFonts w:cs="Arial"/>
                <w:i/>
              </w:rPr>
              <w:t>Trichuris vulpis</w:t>
            </w:r>
            <w:r w:rsidRPr="00252CC9">
              <w:rPr>
                <w:rFonts w:cs="Arial"/>
              </w:rPr>
              <w:t>) and prevention of flea tapeworm</w:t>
            </w:r>
            <w:r>
              <w:rPr>
                <w:rFonts w:cs="Arial"/>
              </w:rPr>
              <w:t xml:space="preserve"> </w:t>
            </w:r>
            <w:r w:rsidRPr="00252CC9">
              <w:rPr>
                <w:rFonts w:cs="Arial"/>
              </w:rPr>
              <w:t>(</w:t>
            </w:r>
            <w:r w:rsidRPr="00252CC9">
              <w:rPr>
                <w:rFonts w:cs="Arial"/>
                <w:i/>
              </w:rPr>
              <w:t>Dipylidium caninum</w:t>
            </w:r>
            <w:r>
              <w:rPr>
                <w:rFonts w:cs="Arial"/>
              </w:rPr>
              <w:t>) infestations in dog</w:t>
            </w:r>
            <w:r w:rsidR="008E7750">
              <w:rPr>
                <w:rFonts w:cs="Arial"/>
              </w:rPr>
              <w:t>s</w:t>
            </w:r>
          </w:p>
        </w:tc>
      </w:tr>
      <w:tr w:rsidR="00694F61" w:rsidTr="00694F61">
        <w:trPr>
          <w:tblHeader/>
        </w:trPr>
        <w:tc>
          <w:tcPr>
            <w:tcW w:w="1102" w:type="pct"/>
            <w:shd w:val="clear" w:color="auto" w:fill="E6E6E6"/>
          </w:tcPr>
          <w:p w:rsidR="00694F61" w:rsidRDefault="00694F61" w:rsidP="00FD2271">
            <w:pPr>
              <w:pStyle w:val="S8Gazettetableheading"/>
            </w:pPr>
            <w:r w:rsidRPr="000B411F">
              <w:t>D</w:t>
            </w:r>
            <w:r>
              <w:t>ate of registration</w:t>
            </w:r>
          </w:p>
        </w:tc>
        <w:tc>
          <w:tcPr>
            <w:tcW w:w="3898" w:type="pct"/>
          </w:tcPr>
          <w:p w:rsidR="00694F61" w:rsidRDefault="00694F61" w:rsidP="00FD2271">
            <w:pPr>
              <w:pStyle w:val="S8Gazettetabletext"/>
            </w:pPr>
            <w:r>
              <w:rPr>
                <w:rFonts w:cs="Arial"/>
                <w:szCs w:val="16"/>
              </w:rPr>
              <w:t>31 May 2021</w:t>
            </w:r>
          </w:p>
        </w:tc>
      </w:tr>
      <w:tr w:rsidR="00694F61" w:rsidTr="00694F61">
        <w:trPr>
          <w:tblHeader/>
        </w:trPr>
        <w:tc>
          <w:tcPr>
            <w:tcW w:w="1102" w:type="pct"/>
            <w:shd w:val="clear" w:color="auto" w:fill="E6E6E6"/>
          </w:tcPr>
          <w:p w:rsidR="00694F61" w:rsidRDefault="00694F61" w:rsidP="00FD2271">
            <w:pPr>
              <w:pStyle w:val="S8Gazettetableheading"/>
            </w:pPr>
            <w:r w:rsidRPr="000B411F">
              <w:t>Product registration no</w:t>
            </w:r>
            <w:r>
              <w:t>.</w:t>
            </w:r>
          </w:p>
        </w:tc>
        <w:tc>
          <w:tcPr>
            <w:tcW w:w="3898" w:type="pct"/>
          </w:tcPr>
          <w:p w:rsidR="00694F61" w:rsidRDefault="00694F61" w:rsidP="00FD2271">
            <w:pPr>
              <w:pStyle w:val="S8Gazettetabletext"/>
            </w:pPr>
            <w:r>
              <w:rPr>
                <w:rFonts w:cs="Arial"/>
              </w:rPr>
              <w:t>89317</w:t>
            </w:r>
          </w:p>
        </w:tc>
      </w:tr>
      <w:tr w:rsidR="00694F61" w:rsidTr="00694F61">
        <w:trPr>
          <w:tblHeader/>
        </w:trPr>
        <w:tc>
          <w:tcPr>
            <w:tcW w:w="1102" w:type="pct"/>
            <w:shd w:val="clear" w:color="auto" w:fill="E6E6E6"/>
          </w:tcPr>
          <w:p w:rsidR="00694F61" w:rsidRPr="000B411F" w:rsidRDefault="00694F61" w:rsidP="00FD2271">
            <w:pPr>
              <w:pStyle w:val="S8Gazettetableheading"/>
            </w:pPr>
            <w:r w:rsidRPr="000B411F">
              <w:t>Label approval no</w:t>
            </w:r>
            <w:r>
              <w:t>.</w:t>
            </w:r>
          </w:p>
        </w:tc>
        <w:tc>
          <w:tcPr>
            <w:tcW w:w="3898" w:type="pct"/>
          </w:tcPr>
          <w:p w:rsidR="00694F61" w:rsidRDefault="00694F61" w:rsidP="00FD2271">
            <w:pPr>
              <w:pStyle w:val="S8Gazettetabletext"/>
            </w:pPr>
            <w:r>
              <w:rPr>
                <w:rFonts w:cs="Arial"/>
              </w:rPr>
              <w:t>89317</w:t>
            </w:r>
            <w:r w:rsidRPr="00397B01">
              <w:rPr>
                <w:rFonts w:cs="Arial"/>
              </w:rPr>
              <w:t>/</w:t>
            </w:r>
            <w:r>
              <w:rPr>
                <w:rFonts w:cs="Arial"/>
              </w:rPr>
              <w:t>124392</w:t>
            </w:r>
          </w:p>
        </w:tc>
      </w:tr>
    </w:tbl>
    <w:p w:rsidR="00694F61" w:rsidRPr="00DF6B13"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rsidRPr="000B411F">
              <w:t>Application no</w:t>
            </w:r>
            <w:r>
              <w:t>.</w:t>
            </w:r>
          </w:p>
        </w:tc>
        <w:tc>
          <w:tcPr>
            <w:tcW w:w="3898" w:type="pct"/>
          </w:tcPr>
          <w:p w:rsidR="00694F61" w:rsidRDefault="00694F61" w:rsidP="00FD2271">
            <w:pPr>
              <w:pStyle w:val="S8Gazettetabletext"/>
            </w:pPr>
            <w:r>
              <w:rPr>
                <w:rFonts w:cs="Arial"/>
                <w:szCs w:val="16"/>
              </w:rPr>
              <w:t>124393</w:t>
            </w:r>
          </w:p>
        </w:tc>
      </w:tr>
      <w:tr w:rsidR="00694F61" w:rsidTr="00694F61">
        <w:trPr>
          <w:tblHeader/>
        </w:trPr>
        <w:tc>
          <w:tcPr>
            <w:tcW w:w="1102" w:type="pct"/>
            <w:shd w:val="clear" w:color="auto" w:fill="E6E6E6"/>
          </w:tcPr>
          <w:p w:rsidR="00694F61" w:rsidRDefault="00694F61" w:rsidP="00FD2271">
            <w:pPr>
              <w:pStyle w:val="S8Gazettetableheading"/>
            </w:pPr>
            <w:r w:rsidRPr="000B411F">
              <w:t>Product name</w:t>
            </w:r>
          </w:p>
        </w:tc>
        <w:tc>
          <w:tcPr>
            <w:tcW w:w="3898" w:type="pct"/>
          </w:tcPr>
          <w:p w:rsidR="00694F61" w:rsidRDefault="00694F61" w:rsidP="00FD2271">
            <w:pPr>
              <w:pStyle w:val="S8Gazettetabletext"/>
            </w:pPr>
            <w:r>
              <w:rPr>
                <w:rFonts w:cs="Arial"/>
              </w:rPr>
              <w:t>Credelio Plus Chewable Tablets for Large Dogs</w:t>
            </w:r>
          </w:p>
        </w:tc>
      </w:tr>
      <w:tr w:rsidR="00694F61" w:rsidTr="00694F61">
        <w:trPr>
          <w:tblHeader/>
        </w:trPr>
        <w:tc>
          <w:tcPr>
            <w:tcW w:w="1102" w:type="pct"/>
            <w:shd w:val="clear" w:color="auto" w:fill="E6E6E6"/>
          </w:tcPr>
          <w:p w:rsidR="00694F61" w:rsidRDefault="00694F61" w:rsidP="00FD2271">
            <w:pPr>
              <w:pStyle w:val="S8Gazettetableheading"/>
            </w:pPr>
            <w:r w:rsidRPr="000B411F">
              <w:t>Active constituent/s</w:t>
            </w:r>
          </w:p>
        </w:tc>
        <w:tc>
          <w:tcPr>
            <w:tcW w:w="3898" w:type="pct"/>
          </w:tcPr>
          <w:p w:rsidR="00694F61" w:rsidRDefault="00B070EB" w:rsidP="00B070EB">
            <w:pPr>
              <w:pStyle w:val="S8Gazettetabletext"/>
            </w:pPr>
            <w:r>
              <w:rPr>
                <w:rFonts w:cs="Arial"/>
              </w:rPr>
              <w:t>450</w:t>
            </w:r>
            <w:r>
              <w:rPr>
                <w:rFonts w:cs="Arial"/>
              </w:rPr>
              <w:t> </w:t>
            </w:r>
            <w:r w:rsidR="00694F61">
              <w:rPr>
                <w:rFonts w:cs="Arial"/>
              </w:rPr>
              <w:t>mg/tablet lotilaner, 16.88</w:t>
            </w:r>
            <w:r>
              <w:rPr>
                <w:rFonts w:cs="Arial"/>
              </w:rPr>
              <w:t> </w:t>
            </w:r>
            <w:r w:rsidR="00694F61">
              <w:rPr>
                <w:rFonts w:cs="Arial"/>
              </w:rPr>
              <w:t>mg/tablet milbemycin oxime</w:t>
            </w:r>
          </w:p>
        </w:tc>
      </w:tr>
      <w:tr w:rsidR="00694F61" w:rsidTr="00694F61">
        <w:trPr>
          <w:tblHeader/>
        </w:trPr>
        <w:tc>
          <w:tcPr>
            <w:tcW w:w="1102" w:type="pct"/>
            <w:shd w:val="clear" w:color="auto" w:fill="E6E6E6"/>
          </w:tcPr>
          <w:p w:rsidR="00694F61" w:rsidRDefault="00694F61" w:rsidP="00FD2271">
            <w:pPr>
              <w:pStyle w:val="S8Gazettetableheading"/>
            </w:pPr>
            <w:r w:rsidRPr="000B411F">
              <w:t>A</w:t>
            </w:r>
            <w:r>
              <w:t>pplicant name</w:t>
            </w:r>
          </w:p>
        </w:tc>
        <w:tc>
          <w:tcPr>
            <w:tcW w:w="3898" w:type="pct"/>
          </w:tcPr>
          <w:p w:rsidR="00694F61" w:rsidRDefault="00694F61" w:rsidP="00FD2271">
            <w:pPr>
              <w:pStyle w:val="S8Gazettetabletext"/>
            </w:pPr>
            <w:r>
              <w:rPr>
                <w:rFonts w:cs="Arial"/>
              </w:rPr>
              <w:t>Elanco Australasia Pty Ltd</w:t>
            </w:r>
          </w:p>
        </w:tc>
      </w:tr>
      <w:tr w:rsidR="00694F61" w:rsidTr="00694F61">
        <w:trPr>
          <w:tblHeader/>
        </w:trPr>
        <w:tc>
          <w:tcPr>
            <w:tcW w:w="1102" w:type="pct"/>
            <w:shd w:val="clear" w:color="auto" w:fill="E6E6E6"/>
          </w:tcPr>
          <w:p w:rsidR="00694F61" w:rsidRDefault="00694F61" w:rsidP="00FD2271">
            <w:pPr>
              <w:pStyle w:val="S8Gazettetableheading"/>
            </w:pPr>
            <w:r w:rsidRPr="000B411F">
              <w:t xml:space="preserve">Applicant </w:t>
            </w:r>
            <w:r>
              <w:t>ACN</w:t>
            </w:r>
          </w:p>
        </w:tc>
        <w:tc>
          <w:tcPr>
            <w:tcW w:w="3898" w:type="pct"/>
          </w:tcPr>
          <w:p w:rsidR="00694F61" w:rsidRDefault="00694F61" w:rsidP="00FD2271">
            <w:pPr>
              <w:pStyle w:val="S8Gazettetabletext"/>
            </w:pPr>
            <w:r>
              <w:rPr>
                <w:rFonts w:cs="Arial"/>
                <w:szCs w:val="16"/>
              </w:rPr>
              <w:t>076 745 198</w:t>
            </w:r>
          </w:p>
        </w:tc>
      </w:tr>
      <w:tr w:rsidR="00694F61" w:rsidTr="00694F61">
        <w:trPr>
          <w:tblHeader/>
        </w:trPr>
        <w:tc>
          <w:tcPr>
            <w:tcW w:w="1102" w:type="pct"/>
            <w:shd w:val="clear" w:color="auto" w:fill="E6E6E6"/>
          </w:tcPr>
          <w:p w:rsidR="00694F61" w:rsidRDefault="00694F61" w:rsidP="00FD2271">
            <w:pPr>
              <w:pStyle w:val="S8Gazettetableheading"/>
            </w:pPr>
            <w:r w:rsidRPr="000B411F">
              <w:t>Summary of use</w:t>
            </w:r>
          </w:p>
        </w:tc>
        <w:tc>
          <w:tcPr>
            <w:tcW w:w="3898" w:type="pct"/>
          </w:tcPr>
          <w:p w:rsidR="00694F61" w:rsidRDefault="00694F61" w:rsidP="00FD2271">
            <w:pPr>
              <w:pStyle w:val="S8Gazettetabletext"/>
            </w:pPr>
            <w:r>
              <w:rPr>
                <w:rFonts w:cs="Arial"/>
              </w:rPr>
              <w:t xml:space="preserve">For </w:t>
            </w:r>
            <w:r w:rsidRPr="00651F6E">
              <w:rPr>
                <w:rFonts w:cs="Arial"/>
              </w:rPr>
              <w:t xml:space="preserve">the treatment and control of </w:t>
            </w:r>
            <w:r>
              <w:rPr>
                <w:rFonts w:cs="Arial"/>
              </w:rPr>
              <w:t>p</w:t>
            </w:r>
            <w:r w:rsidRPr="00651F6E">
              <w:rPr>
                <w:rFonts w:cs="Arial"/>
              </w:rPr>
              <w:t>aralysis ticks</w:t>
            </w:r>
            <w:r>
              <w:rPr>
                <w:rFonts w:cs="Arial"/>
              </w:rPr>
              <w:t xml:space="preserve"> </w:t>
            </w:r>
            <w:r w:rsidRPr="00651F6E">
              <w:rPr>
                <w:rFonts w:cs="Arial"/>
              </w:rPr>
              <w:t>(</w:t>
            </w:r>
            <w:r w:rsidRPr="00651F6E">
              <w:rPr>
                <w:rFonts w:cs="Arial"/>
                <w:i/>
              </w:rPr>
              <w:t>Ixodes holocyclus</w:t>
            </w:r>
            <w:r w:rsidRPr="00651F6E">
              <w:rPr>
                <w:rFonts w:cs="Arial"/>
              </w:rPr>
              <w:t xml:space="preserve">), </w:t>
            </w:r>
            <w:r>
              <w:rPr>
                <w:rFonts w:cs="Arial"/>
              </w:rPr>
              <w:t>b</w:t>
            </w:r>
            <w:r w:rsidRPr="00651F6E">
              <w:rPr>
                <w:rFonts w:cs="Arial"/>
              </w:rPr>
              <w:t>rown dog ticks</w:t>
            </w:r>
            <w:r>
              <w:rPr>
                <w:rFonts w:cs="Arial"/>
              </w:rPr>
              <w:t xml:space="preserve"> </w:t>
            </w:r>
            <w:r w:rsidRPr="00651F6E">
              <w:rPr>
                <w:rFonts w:cs="Arial"/>
              </w:rPr>
              <w:t>(</w:t>
            </w:r>
            <w:r w:rsidRPr="00651F6E">
              <w:rPr>
                <w:rFonts w:cs="Arial"/>
                <w:i/>
              </w:rPr>
              <w:t>Rhipicephalus sanguineus</w:t>
            </w:r>
            <w:r w:rsidRPr="00651F6E">
              <w:rPr>
                <w:rFonts w:cs="Arial"/>
              </w:rPr>
              <w:t xml:space="preserve">) and </w:t>
            </w:r>
            <w:r>
              <w:rPr>
                <w:rFonts w:cs="Arial"/>
              </w:rPr>
              <w:t>b</w:t>
            </w:r>
            <w:r w:rsidRPr="00651F6E">
              <w:rPr>
                <w:rFonts w:cs="Arial"/>
              </w:rPr>
              <w:t>ush ticks</w:t>
            </w:r>
            <w:r>
              <w:rPr>
                <w:rFonts w:cs="Arial"/>
              </w:rPr>
              <w:t xml:space="preserve"> </w:t>
            </w:r>
            <w:r w:rsidRPr="00651F6E">
              <w:rPr>
                <w:rFonts w:cs="Arial"/>
              </w:rPr>
              <w:t>(</w:t>
            </w:r>
            <w:r w:rsidRPr="00651F6E">
              <w:rPr>
                <w:rFonts w:cs="Arial"/>
                <w:i/>
              </w:rPr>
              <w:t>Haemaphysalis longicornis</w:t>
            </w:r>
            <w:r w:rsidRPr="00651F6E">
              <w:rPr>
                <w:rFonts w:cs="Arial"/>
              </w:rPr>
              <w:t>), treatment and prevention of fleas</w:t>
            </w:r>
            <w:r>
              <w:rPr>
                <w:rFonts w:cs="Arial"/>
              </w:rPr>
              <w:t xml:space="preserve"> </w:t>
            </w:r>
            <w:r w:rsidRPr="00651F6E">
              <w:rPr>
                <w:rFonts w:cs="Arial"/>
              </w:rPr>
              <w:t>(</w:t>
            </w:r>
            <w:r w:rsidRPr="00651F6E">
              <w:rPr>
                <w:rFonts w:cs="Arial"/>
                <w:i/>
              </w:rPr>
              <w:t>Ctenocephalides felis</w:t>
            </w:r>
            <w:r w:rsidRPr="00651F6E">
              <w:rPr>
                <w:rFonts w:cs="Arial"/>
              </w:rPr>
              <w:t>), prevention of heartworm</w:t>
            </w:r>
            <w:r>
              <w:rPr>
                <w:rFonts w:cs="Arial"/>
              </w:rPr>
              <w:t xml:space="preserve"> </w:t>
            </w:r>
            <w:r w:rsidRPr="00651F6E">
              <w:rPr>
                <w:rFonts w:cs="Arial"/>
              </w:rPr>
              <w:t>(</w:t>
            </w:r>
            <w:r w:rsidRPr="00651F6E">
              <w:rPr>
                <w:rFonts w:cs="Arial"/>
                <w:i/>
              </w:rPr>
              <w:t>Dirofilaria immitis</w:t>
            </w:r>
            <w:r w:rsidRPr="00651F6E">
              <w:rPr>
                <w:rFonts w:cs="Arial"/>
              </w:rPr>
              <w:t>) disease, treatment and control of gastrointestinal nematodes</w:t>
            </w:r>
            <w:r>
              <w:rPr>
                <w:rFonts w:cs="Arial"/>
              </w:rPr>
              <w:t xml:space="preserve"> </w:t>
            </w:r>
            <w:r w:rsidRPr="00651F6E">
              <w:rPr>
                <w:rFonts w:cs="Arial"/>
              </w:rPr>
              <w:t xml:space="preserve">(adult and larval </w:t>
            </w:r>
            <w:r w:rsidRPr="00651F6E">
              <w:rPr>
                <w:rFonts w:cs="Arial"/>
                <w:i/>
              </w:rPr>
              <w:t xml:space="preserve">Toxocara canis, Toxascaris leonina </w:t>
            </w:r>
            <w:r w:rsidRPr="00651F6E">
              <w:rPr>
                <w:rFonts w:cs="Arial"/>
              </w:rPr>
              <w:t xml:space="preserve">(adult), adult and larval (L4), immature adult (L5) stages of </w:t>
            </w:r>
            <w:r w:rsidRPr="00651F6E">
              <w:rPr>
                <w:rFonts w:cs="Arial"/>
                <w:i/>
              </w:rPr>
              <w:t>Ancylostoma caninum, Ancylostoma braziliense, Ancylostoma ceylanicum</w:t>
            </w:r>
            <w:r w:rsidRPr="00651F6E">
              <w:rPr>
                <w:rFonts w:cs="Arial"/>
              </w:rPr>
              <w:t xml:space="preserve"> and adult </w:t>
            </w:r>
            <w:r w:rsidRPr="00651F6E">
              <w:rPr>
                <w:rFonts w:cs="Arial"/>
                <w:i/>
              </w:rPr>
              <w:t>Trichuris vulpis</w:t>
            </w:r>
            <w:r w:rsidRPr="00651F6E">
              <w:rPr>
                <w:rFonts w:cs="Arial"/>
              </w:rPr>
              <w:t>) and prevention of flea tapeworm</w:t>
            </w:r>
            <w:r>
              <w:rPr>
                <w:rFonts w:cs="Arial"/>
              </w:rPr>
              <w:t xml:space="preserve"> </w:t>
            </w:r>
            <w:r w:rsidRPr="00651F6E">
              <w:rPr>
                <w:rFonts w:cs="Arial"/>
              </w:rPr>
              <w:t>(</w:t>
            </w:r>
            <w:r w:rsidRPr="00651F6E">
              <w:rPr>
                <w:rFonts w:cs="Arial"/>
                <w:i/>
              </w:rPr>
              <w:t>Dipylidium caninum</w:t>
            </w:r>
            <w:r>
              <w:rPr>
                <w:rFonts w:cs="Arial"/>
              </w:rPr>
              <w:t>) infestations in dogs</w:t>
            </w:r>
          </w:p>
        </w:tc>
      </w:tr>
      <w:tr w:rsidR="00694F61" w:rsidTr="00694F61">
        <w:trPr>
          <w:tblHeader/>
        </w:trPr>
        <w:tc>
          <w:tcPr>
            <w:tcW w:w="1102" w:type="pct"/>
            <w:shd w:val="clear" w:color="auto" w:fill="E6E6E6"/>
          </w:tcPr>
          <w:p w:rsidR="00694F61" w:rsidRDefault="00694F61" w:rsidP="00FD2271">
            <w:pPr>
              <w:pStyle w:val="S8Gazettetableheading"/>
            </w:pPr>
            <w:r w:rsidRPr="000B411F">
              <w:t>D</w:t>
            </w:r>
            <w:r>
              <w:t>ate of registration</w:t>
            </w:r>
          </w:p>
        </w:tc>
        <w:tc>
          <w:tcPr>
            <w:tcW w:w="3898" w:type="pct"/>
          </w:tcPr>
          <w:p w:rsidR="00694F61" w:rsidRDefault="00694F61" w:rsidP="00FD2271">
            <w:pPr>
              <w:pStyle w:val="S8Gazettetabletext"/>
            </w:pPr>
            <w:r>
              <w:rPr>
                <w:rFonts w:cs="Arial"/>
                <w:szCs w:val="16"/>
              </w:rPr>
              <w:t>31 May 2021</w:t>
            </w:r>
          </w:p>
        </w:tc>
      </w:tr>
      <w:tr w:rsidR="00694F61" w:rsidTr="00694F61">
        <w:trPr>
          <w:tblHeader/>
        </w:trPr>
        <w:tc>
          <w:tcPr>
            <w:tcW w:w="1102" w:type="pct"/>
            <w:shd w:val="clear" w:color="auto" w:fill="E6E6E6"/>
          </w:tcPr>
          <w:p w:rsidR="00694F61" w:rsidRDefault="00694F61" w:rsidP="00FD2271">
            <w:pPr>
              <w:pStyle w:val="S8Gazettetableheading"/>
            </w:pPr>
            <w:r w:rsidRPr="000B411F">
              <w:t>Product registration no</w:t>
            </w:r>
            <w:r>
              <w:t>.</w:t>
            </w:r>
          </w:p>
        </w:tc>
        <w:tc>
          <w:tcPr>
            <w:tcW w:w="3898" w:type="pct"/>
          </w:tcPr>
          <w:p w:rsidR="00694F61" w:rsidRDefault="00694F61" w:rsidP="00FD2271">
            <w:pPr>
              <w:pStyle w:val="S8Gazettetabletext"/>
            </w:pPr>
            <w:r>
              <w:rPr>
                <w:rFonts w:cs="Arial"/>
              </w:rPr>
              <w:t>89318</w:t>
            </w:r>
          </w:p>
        </w:tc>
      </w:tr>
      <w:tr w:rsidR="00694F61" w:rsidTr="00694F61">
        <w:trPr>
          <w:tblHeader/>
        </w:trPr>
        <w:tc>
          <w:tcPr>
            <w:tcW w:w="1102" w:type="pct"/>
            <w:shd w:val="clear" w:color="auto" w:fill="E6E6E6"/>
          </w:tcPr>
          <w:p w:rsidR="00694F61" w:rsidRPr="000B411F" w:rsidRDefault="00694F61" w:rsidP="00FD2271">
            <w:pPr>
              <w:pStyle w:val="S8Gazettetableheading"/>
            </w:pPr>
            <w:r w:rsidRPr="000B411F">
              <w:t>Label approval no</w:t>
            </w:r>
            <w:r>
              <w:t>.</w:t>
            </w:r>
          </w:p>
        </w:tc>
        <w:tc>
          <w:tcPr>
            <w:tcW w:w="3898" w:type="pct"/>
          </w:tcPr>
          <w:p w:rsidR="00694F61" w:rsidRDefault="00694F61" w:rsidP="00FD2271">
            <w:pPr>
              <w:pStyle w:val="S8Gazettetabletext"/>
            </w:pPr>
            <w:r>
              <w:rPr>
                <w:rFonts w:cs="Arial"/>
              </w:rPr>
              <w:t>89318</w:t>
            </w:r>
            <w:r w:rsidRPr="00397B01">
              <w:rPr>
                <w:rFonts w:cs="Arial"/>
              </w:rPr>
              <w:t>/</w:t>
            </w:r>
            <w:r>
              <w:rPr>
                <w:rFonts w:cs="Arial"/>
              </w:rPr>
              <w:t>124393</w:t>
            </w:r>
          </w:p>
        </w:tc>
      </w:tr>
    </w:tbl>
    <w:p w:rsidR="00694F61" w:rsidRPr="00DF6B13"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rsidRPr="000B411F">
              <w:t>Application no</w:t>
            </w:r>
            <w:r>
              <w:t>.</w:t>
            </w:r>
          </w:p>
        </w:tc>
        <w:tc>
          <w:tcPr>
            <w:tcW w:w="3898" w:type="pct"/>
          </w:tcPr>
          <w:p w:rsidR="00694F61" w:rsidRDefault="00694F61" w:rsidP="00FD2271">
            <w:pPr>
              <w:pStyle w:val="S8Gazettetabletext"/>
            </w:pPr>
            <w:r>
              <w:rPr>
                <w:rFonts w:cs="Arial"/>
                <w:szCs w:val="16"/>
              </w:rPr>
              <w:t>124394</w:t>
            </w:r>
          </w:p>
        </w:tc>
      </w:tr>
      <w:tr w:rsidR="00694F61" w:rsidTr="00694F61">
        <w:trPr>
          <w:tblHeader/>
        </w:trPr>
        <w:tc>
          <w:tcPr>
            <w:tcW w:w="1102" w:type="pct"/>
            <w:shd w:val="clear" w:color="auto" w:fill="E6E6E6"/>
          </w:tcPr>
          <w:p w:rsidR="00694F61" w:rsidRDefault="00694F61" w:rsidP="00FD2271">
            <w:pPr>
              <w:pStyle w:val="S8Gazettetableheading"/>
            </w:pPr>
            <w:r w:rsidRPr="000B411F">
              <w:t>Product name</w:t>
            </w:r>
          </w:p>
        </w:tc>
        <w:tc>
          <w:tcPr>
            <w:tcW w:w="3898" w:type="pct"/>
          </w:tcPr>
          <w:p w:rsidR="00694F61" w:rsidRDefault="00694F61" w:rsidP="00FD2271">
            <w:pPr>
              <w:pStyle w:val="S8Gazettetabletext"/>
            </w:pPr>
            <w:r>
              <w:rPr>
                <w:rFonts w:cs="Arial"/>
              </w:rPr>
              <w:t>Credelio Plus Chewable Tablets for Very Large Dogs</w:t>
            </w:r>
          </w:p>
        </w:tc>
      </w:tr>
      <w:tr w:rsidR="00694F61" w:rsidTr="00694F61">
        <w:trPr>
          <w:tblHeader/>
        </w:trPr>
        <w:tc>
          <w:tcPr>
            <w:tcW w:w="1102" w:type="pct"/>
            <w:shd w:val="clear" w:color="auto" w:fill="E6E6E6"/>
          </w:tcPr>
          <w:p w:rsidR="00694F61" w:rsidRDefault="00694F61" w:rsidP="00FD2271">
            <w:pPr>
              <w:pStyle w:val="S8Gazettetableheading"/>
            </w:pPr>
            <w:r w:rsidRPr="000B411F">
              <w:t>Active constituent/s</w:t>
            </w:r>
          </w:p>
        </w:tc>
        <w:tc>
          <w:tcPr>
            <w:tcW w:w="3898" w:type="pct"/>
          </w:tcPr>
          <w:p w:rsidR="00694F61" w:rsidRDefault="00694F61" w:rsidP="00B070EB">
            <w:pPr>
              <w:pStyle w:val="S8Gazettetabletext"/>
            </w:pPr>
            <w:r>
              <w:rPr>
                <w:rFonts w:cs="Arial"/>
              </w:rPr>
              <w:t>900</w:t>
            </w:r>
            <w:r w:rsidR="00B070EB">
              <w:rPr>
                <w:rFonts w:cs="Arial"/>
              </w:rPr>
              <w:t> </w:t>
            </w:r>
            <w:r w:rsidR="00B070EB">
              <w:rPr>
                <w:rFonts w:cs="Arial"/>
              </w:rPr>
              <w:t>mg/tablet lotilaner, 33.75</w:t>
            </w:r>
            <w:r w:rsidR="00B070EB">
              <w:rPr>
                <w:rFonts w:cs="Arial"/>
              </w:rPr>
              <w:t> </w:t>
            </w:r>
            <w:r>
              <w:rPr>
                <w:rFonts w:cs="Arial"/>
              </w:rPr>
              <w:t>mg/tablet milbemycin oxime</w:t>
            </w:r>
          </w:p>
        </w:tc>
      </w:tr>
      <w:tr w:rsidR="00694F61" w:rsidTr="00694F61">
        <w:trPr>
          <w:tblHeader/>
        </w:trPr>
        <w:tc>
          <w:tcPr>
            <w:tcW w:w="1102" w:type="pct"/>
            <w:shd w:val="clear" w:color="auto" w:fill="E6E6E6"/>
          </w:tcPr>
          <w:p w:rsidR="00694F61" w:rsidRDefault="00694F61" w:rsidP="00FD2271">
            <w:pPr>
              <w:pStyle w:val="S8Gazettetableheading"/>
            </w:pPr>
            <w:r w:rsidRPr="000B411F">
              <w:t>A</w:t>
            </w:r>
            <w:r>
              <w:t>pplicant name</w:t>
            </w:r>
          </w:p>
        </w:tc>
        <w:tc>
          <w:tcPr>
            <w:tcW w:w="3898" w:type="pct"/>
          </w:tcPr>
          <w:p w:rsidR="00694F61" w:rsidRDefault="00694F61" w:rsidP="00FD2271">
            <w:pPr>
              <w:pStyle w:val="S8Gazettetabletext"/>
            </w:pPr>
            <w:r>
              <w:rPr>
                <w:rFonts w:cs="Arial"/>
              </w:rPr>
              <w:t>Elanco Australasia Pty Ltd</w:t>
            </w:r>
          </w:p>
        </w:tc>
      </w:tr>
      <w:tr w:rsidR="00694F61" w:rsidTr="00694F61">
        <w:trPr>
          <w:tblHeader/>
        </w:trPr>
        <w:tc>
          <w:tcPr>
            <w:tcW w:w="1102" w:type="pct"/>
            <w:shd w:val="clear" w:color="auto" w:fill="E6E6E6"/>
          </w:tcPr>
          <w:p w:rsidR="00694F61" w:rsidRDefault="00694F61" w:rsidP="00FD2271">
            <w:pPr>
              <w:pStyle w:val="S8Gazettetableheading"/>
            </w:pPr>
            <w:r w:rsidRPr="000B411F">
              <w:t xml:space="preserve">Applicant </w:t>
            </w:r>
            <w:r>
              <w:t>ACN</w:t>
            </w:r>
          </w:p>
        </w:tc>
        <w:tc>
          <w:tcPr>
            <w:tcW w:w="3898" w:type="pct"/>
          </w:tcPr>
          <w:p w:rsidR="00694F61" w:rsidRDefault="00694F61" w:rsidP="00FD2271">
            <w:pPr>
              <w:pStyle w:val="S8Gazettetabletext"/>
            </w:pPr>
            <w:r>
              <w:rPr>
                <w:rFonts w:cs="Arial"/>
                <w:szCs w:val="16"/>
              </w:rPr>
              <w:t>076 745 198</w:t>
            </w:r>
          </w:p>
        </w:tc>
      </w:tr>
      <w:tr w:rsidR="00694F61" w:rsidTr="00694F61">
        <w:trPr>
          <w:tblHeader/>
        </w:trPr>
        <w:tc>
          <w:tcPr>
            <w:tcW w:w="1102" w:type="pct"/>
            <w:shd w:val="clear" w:color="auto" w:fill="E6E6E6"/>
          </w:tcPr>
          <w:p w:rsidR="00694F61" w:rsidRDefault="00694F61" w:rsidP="00FD2271">
            <w:pPr>
              <w:pStyle w:val="S8Gazettetableheading"/>
            </w:pPr>
            <w:r w:rsidRPr="000B411F">
              <w:t>Summary of use</w:t>
            </w:r>
          </w:p>
        </w:tc>
        <w:tc>
          <w:tcPr>
            <w:tcW w:w="3898" w:type="pct"/>
          </w:tcPr>
          <w:p w:rsidR="00694F61" w:rsidRDefault="00694F61" w:rsidP="00FD2271">
            <w:pPr>
              <w:pStyle w:val="S8Gazettetabletext"/>
            </w:pPr>
            <w:r>
              <w:rPr>
                <w:rFonts w:cs="Arial"/>
              </w:rPr>
              <w:t>F</w:t>
            </w:r>
            <w:r w:rsidRPr="00177829">
              <w:rPr>
                <w:rFonts w:cs="Arial"/>
              </w:rPr>
              <w:t xml:space="preserve">or the treatment and control of </w:t>
            </w:r>
            <w:r>
              <w:rPr>
                <w:rFonts w:cs="Arial"/>
              </w:rPr>
              <w:t>p</w:t>
            </w:r>
            <w:r w:rsidRPr="00177829">
              <w:rPr>
                <w:rFonts w:cs="Arial"/>
              </w:rPr>
              <w:t>aralysis ticks</w:t>
            </w:r>
            <w:r>
              <w:rPr>
                <w:rFonts w:cs="Arial"/>
              </w:rPr>
              <w:t xml:space="preserve"> </w:t>
            </w:r>
            <w:r w:rsidRPr="00177829">
              <w:rPr>
                <w:rFonts w:cs="Arial"/>
              </w:rPr>
              <w:t>(</w:t>
            </w:r>
            <w:r w:rsidRPr="00A55DA4">
              <w:rPr>
                <w:rFonts w:cs="Arial"/>
                <w:i/>
              </w:rPr>
              <w:t>Ixodes holocyclus</w:t>
            </w:r>
            <w:r w:rsidRPr="00177829">
              <w:rPr>
                <w:rFonts w:cs="Arial"/>
              </w:rPr>
              <w:t xml:space="preserve">), </w:t>
            </w:r>
            <w:r>
              <w:rPr>
                <w:rFonts w:cs="Arial"/>
              </w:rPr>
              <w:t>b</w:t>
            </w:r>
            <w:r w:rsidRPr="00177829">
              <w:rPr>
                <w:rFonts w:cs="Arial"/>
              </w:rPr>
              <w:t>rown dog ticks</w:t>
            </w:r>
            <w:r>
              <w:rPr>
                <w:rFonts w:cs="Arial"/>
              </w:rPr>
              <w:t xml:space="preserve"> </w:t>
            </w:r>
            <w:r w:rsidRPr="00177829">
              <w:rPr>
                <w:rFonts w:cs="Arial"/>
              </w:rPr>
              <w:t>(</w:t>
            </w:r>
            <w:r w:rsidRPr="00A55DA4">
              <w:rPr>
                <w:rFonts w:cs="Arial"/>
                <w:i/>
              </w:rPr>
              <w:t>Rhipicephalus sanguineus</w:t>
            </w:r>
            <w:r w:rsidRPr="00177829">
              <w:rPr>
                <w:rFonts w:cs="Arial"/>
              </w:rPr>
              <w:t xml:space="preserve">) and </w:t>
            </w:r>
            <w:r>
              <w:rPr>
                <w:rFonts w:cs="Arial"/>
              </w:rPr>
              <w:t>b</w:t>
            </w:r>
            <w:r w:rsidRPr="00177829">
              <w:rPr>
                <w:rFonts w:cs="Arial"/>
              </w:rPr>
              <w:t>ush ticks</w:t>
            </w:r>
            <w:r>
              <w:rPr>
                <w:rFonts w:cs="Arial"/>
              </w:rPr>
              <w:t xml:space="preserve"> </w:t>
            </w:r>
            <w:r w:rsidRPr="00177829">
              <w:rPr>
                <w:rFonts w:cs="Arial"/>
              </w:rPr>
              <w:t>(</w:t>
            </w:r>
            <w:r w:rsidRPr="00A55DA4">
              <w:rPr>
                <w:rFonts w:cs="Arial"/>
                <w:i/>
              </w:rPr>
              <w:t>Haemaphysalis longicornis</w:t>
            </w:r>
            <w:r w:rsidRPr="00177829">
              <w:rPr>
                <w:rFonts w:cs="Arial"/>
              </w:rPr>
              <w:t>), treatment and prevention of fleas</w:t>
            </w:r>
            <w:r>
              <w:rPr>
                <w:rFonts w:cs="Arial"/>
              </w:rPr>
              <w:t xml:space="preserve"> </w:t>
            </w:r>
            <w:r w:rsidRPr="00177829">
              <w:rPr>
                <w:rFonts w:cs="Arial"/>
              </w:rPr>
              <w:t>(</w:t>
            </w:r>
            <w:r w:rsidRPr="00A55DA4">
              <w:rPr>
                <w:rFonts w:cs="Arial"/>
                <w:i/>
              </w:rPr>
              <w:t>Ctenocephalides felis</w:t>
            </w:r>
            <w:r w:rsidRPr="00177829">
              <w:rPr>
                <w:rFonts w:cs="Arial"/>
              </w:rPr>
              <w:t>), prevention of heartworm</w:t>
            </w:r>
            <w:r>
              <w:rPr>
                <w:rFonts w:cs="Arial"/>
              </w:rPr>
              <w:t xml:space="preserve"> </w:t>
            </w:r>
            <w:r w:rsidRPr="00177829">
              <w:rPr>
                <w:rFonts w:cs="Arial"/>
              </w:rPr>
              <w:t>(</w:t>
            </w:r>
            <w:r w:rsidRPr="00A55DA4">
              <w:rPr>
                <w:rFonts w:cs="Arial"/>
                <w:i/>
              </w:rPr>
              <w:t>Dirofilaria immitis</w:t>
            </w:r>
            <w:r w:rsidRPr="00177829">
              <w:rPr>
                <w:rFonts w:cs="Arial"/>
              </w:rPr>
              <w:t>) disease, treatment and control of gastrointestinal nematodes</w:t>
            </w:r>
            <w:r>
              <w:rPr>
                <w:rFonts w:cs="Arial"/>
              </w:rPr>
              <w:t xml:space="preserve"> </w:t>
            </w:r>
            <w:r w:rsidRPr="00177829">
              <w:rPr>
                <w:rFonts w:cs="Arial"/>
              </w:rPr>
              <w:t xml:space="preserve">(adult and larval </w:t>
            </w:r>
            <w:r w:rsidRPr="00A55DA4">
              <w:rPr>
                <w:rFonts w:cs="Arial"/>
                <w:i/>
              </w:rPr>
              <w:t>Toxocara canis, Toxascaris leonina</w:t>
            </w:r>
            <w:r w:rsidRPr="00177829">
              <w:rPr>
                <w:rFonts w:cs="Arial"/>
              </w:rPr>
              <w:t xml:space="preserve"> (adult), adult and larval (L4), immature adult (L5) stages of </w:t>
            </w:r>
            <w:r w:rsidRPr="00A55DA4">
              <w:rPr>
                <w:rFonts w:cs="Arial"/>
                <w:i/>
              </w:rPr>
              <w:t>Ancylostoma caninum, Ancylostoma braziliense, Ancylostoma ceylanicum</w:t>
            </w:r>
            <w:r w:rsidRPr="00177829">
              <w:rPr>
                <w:rFonts w:cs="Arial"/>
              </w:rPr>
              <w:t xml:space="preserve"> and adult </w:t>
            </w:r>
            <w:r w:rsidRPr="00A55DA4">
              <w:rPr>
                <w:rFonts w:cs="Arial"/>
                <w:i/>
              </w:rPr>
              <w:t>Trichuris vulpis</w:t>
            </w:r>
            <w:r w:rsidRPr="00177829">
              <w:rPr>
                <w:rFonts w:cs="Arial"/>
              </w:rPr>
              <w:t>) and prevention of flea tapeworm</w:t>
            </w:r>
            <w:r>
              <w:rPr>
                <w:rFonts w:cs="Arial"/>
              </w:rPr>
              <w:t xml:space="preserve"> </w:t>
            </w:r>
            <w:r w:rsidRPr="00177829">
              <w:rPr>
                <w:rFonts w:cs="Arial"/>
              </w:rPr>
              <w:t>(</w:t>
            </w:r>
            <w:r w:rsidRPr="00A55DA4">
              <w:rPr>
                <w:rFonts w:cs="Arial"/>
                <w:i/>
              </w:rPr>
              <w:t>Dipylidium caninum</w:t>
            </w:r>
            <w:r>
              <w:rPr>
                <w:rFonts w:cs="Arial"/>
              </w:rPr>
              <w:t>) infestations in dogs</w:t>
            </w:r>
          </w:p>
        </w:tc>
      </w:tr>
      <w:tr w:rsidR="00694F61" w:rsidTr="00694F61">
        <w:trPr>
          <w:tblHeader/>
        </w:trPr>
        <w:tc>
          <w:tcPr>
            <w:tcW w:w="1102" w:type="pct"/>
            <w:shd w:val="clear" w:color="auto" w:fill="E6E6E6"/>
          </w:tcPr>
          <w:p w:rsidR="00694F61" w:rsidRDefault="00694F61" w:rsidP="00FD2271">
            <w:pPr>
              <w:pStyle w:val="S8Gazettetableheading"/>
            </w:pPr>
            <w:r w:rsidRPr="000B411F">
              <w:t>D</w:t>
            </w:r>
            <w:r>
              <w:t>ate of registration</w:t>
            </w:r>
          </w:p>
        </w:tc>
        <w:tc>
          <w:tcPr>
            <w:tcW w:w="3898" w:type="pct"/>
          </w:tcPr>
          <w:p w:rsidR="00694F61" w:rsidRDefault="00694F61" w:rsidP="00FD2271">
            <w:pPr>
              <w:pStyle w:val="S8Gazettetabletext"/>
            </w:pPr>
            <w:r>
              <w:rPr>
                <w:rFonts w:cs="Arial"/>
                <w:szCs w:val="16"/>
              </w:rPr>
              <w:t>31 May 2021</w:t>
            </w:r>
          </w:p>
        </w:tc>
      </w:tr>
      <w:tr w:rsidR="00694F61" w:rsidTr="00694F61">
        <w:trPr>
          <w:tblHeader/>
        </w:trPr>
        <w:tc>
          <w:tcPr>
            <w:tcW w:w="1102" w:type="pct"/>
            <w:shd w:val="clear" w:color="auto" w:fill="E6E6E6"/>
          </w:tcPr>
          <w:p w:rsidR="00694F61" w:rsidRDefault="00694F61" w:rsidP="00FD2271">
            <w:pPr>
              <w:pStyle w:val="S8Gazettetableheading"/>
            </w:pPr>
            <w:r w:rsidRPr="000B411F">
              <w:t>Product registration no</w:t>
            </w:r>
            <w:r>
              <w:t>.</w:t>
            </w:r>
          </w:p>
        </w:tc>
        <w:tc>
          <w:tcPr>
            <w:tcW w:w="3898" w:type="pct"/>
          </w:tcPr>
          <w:p w:rsidR="00694F61" w:rsidRDefault="00694F61" w:rsidP="00FD2271">
            <w:pPr>
              <w:pStyle w:val="S8Gazettetabletext"/>
            </w:pPr>
            <w:r>
              <w:rPr>
                <w:rFonts w:cs="Arial"/>
              </w:rPr>
              <w:t>89319</w:t>
            </w:r>
          </w:p>
        </w:tc>
      </w:tr>
      <w:tr w:rsidR="00694F61" w:rsidTr="00694F61">
        <w:trPr>
          <w:tblHeader/>
        </w:trPr>
        <w:tc>
          <w:tcPr>
            <w:tcW w:w="1102" w:type="pct"/>
            <w:shd w:val="clear" w:color="auto" w:fill="E6E6E6"/>
          </w:tcPr>
          <w:p w:rsidR="00694F61" w:rsidRPr="000B411F" w:rsidRDefault="00694F61" w:rsidP="00FD2271">
            <w:pPr>
              <w:pStyle w:val="S8Gazettetableheading"/>
            </w:pPr>
            <w:r w:rsidRPr="000B411F">
              <w:t>Label approval no</w:t>
            </w:r>
            <w:r>
              <w:t>.</w:t>
            </w:r>
          </w:p>
        </w:tc>
        <w:tc>
          <w:tcPr>
            <w:tcW w:w="3898" w:type="pct"/>
          </w:tcPr>
          <w:p w:rsidR="00694F61" w:rsidRDefault="00694F61" w:rsidP="00FD2271">
            <w:pPr>
              <w:pStyle w:val="S8Gazettetabletext"/>
            </w:pPr>
            <w:r>
              <w:rPr>
                <w:rFonts w:cs="Arial"/>
              </w:rPr>
              <w:t>89319</w:t>
            </w:r>
            <w:r w:rsidRPr="00397B01">
              <w:rPr>
                <w:rFonts w:cs="Arial"/>
              </w:rPr>
              <w:t>/</w:t>
            </w:r>
            <w:r>
              <w:rPr>
                <w:rFonts w:cs="Arial"/>
              </w:rPr>
              <w:t>124394</w:t>
            </w:r>
          </w:p>
        </w:tc>
      </w:tr>
    </w:tbl>
    <w:p w:rsidR="00694F61" w:rsidRPr="00DF6B13"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rsidRPr="000B411F">
              <w:lastRenderedPageBreak/>
              <w:t>Application no</w:t>
            </w:r>
            <w:r>
              <w:t>.</w:t>
            </w:r>
          </w:p>
        </w:tc>
        <w:tc>
          <w:tcPr>
            <w:tcW w:w="3898" w:type="pct"/>
          </w:tcPr>
          <w:p w:rsidR="00694F61" w:rsidRDefault="00694F61" w:rsidP="00FD2271">
            <w:pPr>
              <w:pStyle w:val="S8Gazettetabletext"/>
            </w:pPr>
            <w:r>
              <w:rPr>
                <w:rFonts w:cs="Arial"/>
                <w:szCs w:val="16"/>
              </w:rPr>
              <w:t>129915</w:t>
            </w:r>
          </w:p>
        </w:tc>
      </w:tr>
      <w:tr w:rsidR="00694F61" w:rsidTr="00694F61">
        <w:trPr>
          <w:tblHeader/>
        </w:trPr>
        <w:tc>
          <w:tcPr>
            <w:tcW w:w="1102" w:type="pct"/>
            <w:shd w:val="clear" w:color="auto" w:fill="E6E6E6"/>
          </w:tcPr>
          <w:p w:rsidR="00694F61" w:rsidRDefault="00694F61" w:rsidP="00FD2271">
            <w:pPr>
              <w:pStyle w:val="S8Gazettetableheading"/>
            </w:pPr>
            <w:r w:rsidRPr="000B411F">
              <w:t>Product name</w:t>
            </w:r>
          </w:p>
        </w:tc>
        <w:tc>
          <w:tcPr>
            <w:tcW w:w="3898" w:type="pct"/>
          </w:tcPr>
          <w:p w:rsidR="00694F61" w:rsidRDefault="00694F61" w:rsidP="00FD2271">
            <w:pPr>
              <w:pStyle w:val="S8Gazettetabletext"/>
            </w:pPr>
            <w:r>
              <w:rPr>
                <w:rFonts w:cs="Arial"/>
              </w:rPr>
              <w:t>Di-Fly SA Spray-On Blowfly Treatment for Sheep</w:t>
            </w:r>
          </w:p>
        </w:tc>
      </w:tr>
      <w:tr w:rsidR="00694F61" w:rsidTr="00694F61">
        <w:trPr>
          <w:tblHeader/>
        </w:trPr>
        <w:tc>
          <w:tcPr>
            <w:tcW w:w="1102" w:type="pct"/>
            <w:shd w:val="clear" w:color="auto" w:fill="E6E6E6"/>
          </w:tcPr>
          <w:p w:rsidR="00694F61" w:rsidRDefault="00694F61" w:rsidP="00FD2271">
            <w:pPr>
              <w:pStyle w:val="S8Gazettetableheading"/>
            </w:pPr>
            <w:r w:rsidRPr="000B411F">
              <w:t>Active constituent/s</w:t>
            </w:r>
          </w:p>
        </w:tc>
        <w:tc>
          <w:tcPr>
            <w:tcW w:w="3898" w:type="pct"/>
          </w:tcPr>
          <w:p w:rsidR="00694F61" w:rsidRDefault="00694F61" w:rsidP="00B070EB">
            <w:pPr>
              <w:pStyle w:val="S8Gazettetabletext"/>
            </w:pPr>
            <w:r>
              <w:rPr>
                <w:rFonts w:cs="Arial"/>
              </w:rPr>
              <w:t>12.5</w:t>
            </w:r>
            <w:r w:rsidR="00B070EB">
              <w:rPr>
                <w:rFonts w:cs="Arial"/>
              </w:rPr>
              <w:t> </w:t>
            </w:r>
            <w:r>
              <w:rPr>
                <w:rFonts w:cs="Arial"/>
              </w:rPr>
              <w:t>g/L dicyclanil</w:t>
            </w:r>
          </w:p>
        </w:tc>
      </w:tr>
      <w:tr w:rsidR="00694F61" w:rsidTr="00694F61">
        <w:trPr>
          <w:tblHeader/>
        </w:trPr>
        <w:tc>
          <w:tcPr>
            <w:tcW w:w="1102" w:type="pct"/>
            <w:shd w:val="clear" w:color="auto" w:fill="E6E6E6"/>
          </w:tcPr>
          <w:p w:rsidR="00694F61" w:rsidRDefault="00694F61" w:rsidP="00FD2271">
            <w:pPr>
              <w:pStyle w:val="S8Gazettetableheading"/>
            </w:pPr>
            <w:r w:rsidRPr="000B411F">
              <w:t>A</w:t>
            </w:r>
            <w:r>
              <w:t>pplicant name</w:t>
            </w:r>
          </w:p>
        </w:tc>
        <w:tc>
          <w:tcPr>
            <w:tcW w:w="3898" w:type="pct"/>
          </w:tcPr>
          <w:p w:rsidR="00694F61" w:rsidRDefault="00694F61" w:rsidP="00FD2271">
            <w:pPr>
              <w:pStyle w:val="S8Gazettetabletext"/>
            </w:pPr>
            <w:r>
              <w:rPr>
                <w:rFonts w:cs="Arial"/>
              </w:rPr>
              <w:t>Abbey Laboratories Pty Ltd</w:t>
            </w:r>
          </w:p>
        </w:tc>
      </w:tr>
      <w:tr w:rsidR="00694F61" w:rsidTr="00694F61">
        <w:trPr>
          <w:tblHeader/>
        </w:trPr>
        <w:tc>
          <w:tcPr>
            <w:tcW w:w="1102" w:type="pct"/>
            <w:shd w:val="clear" w:color="auto" w:fill="E6E6E6"/>
          </w:tcPr>
          <w:p w:rsidR="00694F61" w:rsidRDefault="00694F61" w:rsidP="00FD2271">
            <w:pPr>
              <w:pStyle w:val="S8Gazettetableheading"/>
            </w:pPr>
            <w:r w:rsidRPr="000B411F">
              <w:t xml:space="preserve">Applicant </w:t>
            </w:r>
            <w:r>
              <w:t>ACN</w:t>
            </w:r>
          </w:p>
        </w:tc>
        <w:tc>
          <w:tcPr>
            <w:tcW w:w="3898" w:type="pct"/>
          </w:tcPr>
          <w:p w:rsidR="00694F61" w:rsidRDefault="00694F61" w:rsidP="00FD2271">
            <w:pPr>
              <w:pStyle w:val="S8Gazettetabletext"/>
            </w:pPr>
            <w:r>
              <w:rPr>
                <w:rFonts w:cs="Arial"/>
                <w:szCs w:val="16"/>
              </w:rPr>
              <w:t>156 000 430</w:t>
            </w:r>
          </w:p>
        </w:tc>
      </w:tr>
      <w:tr w:rsidR="00694F61" w:rsidTr="00694F61">
        <w:trPr>
          <w:tblHeader/>
        </w:trPr>
        <w:tc>
          <w:tcPr>
            <w:tcW w:w="1102" w:type="pct"/>
            <w:shd w:val="clear" w:color="auto" w:fill="E6E6E6"/>
          </w:tcPr>
          <w:p w:rsidR="00694F61" w:rsidRDefault="00694F61" w:rsidP="00FD2271">
            <w:pPr>
              <w:pStyle w:val="S8Gazettetableheading"/>
            </w:pPr>
            <w:r w:rsidRPr="000B411F">
              <w:t>Summary of use</w:t>
            </w:r>
          </w:p>
        </w:tc>
        <w:tc>
          <w:tcPr>
            <w:tcW w:w="3898" w:type="pct"/>
          </w:tcPr>
          <w:p w:rsidR="00694F61" w:rsidRDefault="00694F61" w:rsidP="00FD2271">
            <w:pPr>
              <w:pStyle w:val="S8Gazettetabletext"/>
            </w:pPr>
            <w:r>
              <w:rPr>
                <w:rFonts w:cs="Arial"/>
              </w:rPr>
              <w:t>For the protection of sheep against fly strike and the protection of marking wounds on sheep against fly strike</w:t>
            </w:r>
          </w:p>
        </w:tc>
      </w:tr>
      <w:tr w:rsidR="00694F61" w:rsidTr="00694F61">
        <w:trPr>
          <w:tblHeader/>
        </w:trPr>
        <w:tc>
          <w:tcPr>
            <w:tcW w:w="1102" w:type="pct"/>
            <w:shd w:val="clear" w:color="auto" w:fill="E6E6E6"/>
          </w:tcPr>
          <w:p w:rsidR="00694F61" w:rsidRDefault="00694F61" w:rsidP="00FD2271">
            <w:pPr>
              <w:pStyle w:val="S8Gazettetableheading"/>
            </w:pPr>
            <w:r w:rsidRPr="000B411F">
              <w:t>D</w:t>
            </w:r>
            <w:r>
              <w:t>ate of registration</w:t>
            </w:r>
          </w:p>
        </w:tc>
        <w:tc>
          <w:tcPr>
            <w:tcW w:w="3898" w:type="pct"/>
          </w:tcPr>
          <w:p w:rsidR="00694F61" w:rsidRDefault="00694F61" w:rsidP="00FD2271">
            <w:pPr>
              <w:pStyle w:val="S8Gazettetabletext"/>
            </w:pPr>
            <w:r w:rsidRPr="00882067">
              <w:rPr>
                <w:rFonts w:cs="Arial"/>
                <w:szCs w:val="16"/>
              </w:rPr>
              <w:t>4 June 2021</w:t>
            </w:r>
          </w:p>
        </w:tc>
      </w:tr>
      <w:tr w:rsidR="00694F61" w:rsidTr="00694F61">
        <w:trPr>
          <w:tblHeader/>
        </w:trPr>
        <w:tc>
          <w:tcPr>
            <w:tcW w:w="1102" w:type="pct"/>
            <w:shd w:val="clear" w:color="auto" w:fill="E6E6E6"/>
          </w:tcPr>
          <w:p w:rsidR="00694F61" w:rsidRDefault="00694F61" w:rsidP="00FD2271">
            <w:pPr>
              <w:pStyle w:val="S8Gazettetableheading"/>
            </w:pPr>
            <w:r w:rsidRPr="000B411F">
              <w:t>Product registration no</w:t>
            </w:r>
            <w:r>
              <w:t>.</w:t>
            </w:r>
          </w:p>
        </w:tc>
        <w:tc>
          <w:tcPr>
            <w:tcW w:w="3898" w:type="pct"/>
          </w:tcPr>
          <w:p w:rsidR="00694F61" w:rsidRDefault="00694F61" w:rsidP="00FD2271">
            <w:pPr>
              <w:pStyle w:val="S8Gazettetabletext"/>
            </w:pPr>
            <w:r>
              <w:rPr>
                <w:rFonts w:cs="Arial"/>
              </w:rPr>
              <w:t>90740</w:t>
            </w:r>
          </w:p>
        </w:tc>
      </w:tr>
      <w:tr w:rsidR="00694F61" w:rsidTr="00694F61">
        <w:trPr>
          <w:tblHeader/>
        </w:trPr>
        <w:tc>
          <w:tcPr>
            <w:tcW w:w="1102" w:type="pct"/>
            <w:shd w:val="clear" w:color="auto" w:fill="E6E6E6"/>
          </w:tcPr>
          <w:p w:rsidR="00694F61" w:rsidRPr="000B411F" w:rsidRDefault="00694F61" w:rsidP="00FD2271">
            <w:pPr>
              <w:pStyle w:val="S8Gazettetableheading"/>
            </w:pPr>
            <w:r w:rsidRPr="000B411F">
              <w:t>Label approval no</w:t>
            </w:r>
            <w:r>
              <w:t>.</w:t>
            </w:r>
          </w:p>
        </w:tc>
        <w:tc>
          <w:tcPr>
            <w:tcW w:w="3898" w:type="pct"/>
          </w:tcPr>
          <w:p w:rsidR="00694F61" w:rsidRDefault="00694F61" w:rsidP="00FD2271">
            <w:pPr>
              <w:pStyle w:val="S8Gazettetabletext"/>
            </w:pPr>
            <w:r>
              <w:rPr>
                <w:rFonts w:cs="Arial"/>
              </w:rPr>
              <w:t>90740</w:t>
            </w:r>
            <w:r w:rsidRPr="00397B01">
              <w:rPr>
                <w:rFonts w:cs="Arial"/>
              </w:rPr>
              <w:t>/</w:t>
            </w:r>
            <w:r>
              <w:rPr>
                <w:rFonts w:cs="Arial"/>
              </w:rPr>
              <w:t>129915</w:t>
            </w:r>
          </w:p>
        </w:tc>
      </w:tr>
    </w:tbl>
    <w:p w:rsidR="00694F61" w:rsidRDefault="00694F61" w:rsidP="00694F61">
      <w:pPr>
        <w:pStyle w:val="Caption"/>
      </w:pPr>
      <w:bookmarkStart w:id="7" w:name="_Toc74311184"/>
      <w:r>
        <w:t xml:space="preserve">Table </w:t>
      </w:r>
      <w:r w:rsidR="00D612AC">
        <w:fldChar w:fldCharType="begin"/>
      </w:r>
      <w:r w:rsidR="00D612AC">
        <w:instrText xml:space="preserve"> SEQ Table \* ARABIC </w:instrText>
      </w:r>
      <w:r w:rsidR="00D612AC">
        <w:fldChar w:fldCharType="separate"/>
      </w:r>
      <w:r w:rsidR="00CF0638">
        <w:rPr>
          <w:noProof/>
        </w:rPr>
        <w:t>5</w:t>
      </w:r>
      <w:r w:rsidR="00D612AC">
        <w:rPr>
          <w:noProof/>
        </w:rPr>
        <w:fldChar w:fldCharType="end"/>
      </w:r>
      <w:r>
        <w:t>: Variations of registration</w:t>
      </w:r>
      <w:bookmarkEnd w:id="7"/>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rsidRPr="000B411F">
              <w:t>Application no</w:t>
            </w:r>
            <w:r>
              <w:t>.</w:t>
            </w:r>
          </w:p>
        </w:tc>
        <w:tc>
          <w:tcPr>
            <w:tcW w:w="3898" w:type="pct"/>
          </w:tcPr>
          <w:p w:rsidR="00694F61" w:rsidRDefault="00694F61" w:rsidP="00FD2271">
            <w:pPr>
              <w:pStyle w:val="S8Gazettetabletext"/>
            </w:pPr>
            <w:r w:rsidRPr="00430106">
              <w:rPr>
                <w:rFonts w:cs="Arial"/>
              </w:rPr>
              <w:t>130922</w:t>
            </w:r>
          </w:p>
        </w:tc>
      </w:tr>
      <w:tr w:rsidR="00694F61" w:rsidTr="00694F61">
        <w:trPr>
          <w:tblHeader/>
        </w:trPr>
        <w:tc>
          <w:tcPr>
            <w:tcW w:w="1102" w:type="pct"/>
            <w:shd w:val="clear" w:color="auto" w:fill="E6E6E6"/>
          </w:tcPr>
          <w:p w:rsidR="00694F61" w:rsidRDefault="00694F61" w:rsidP="00FD2271">
            <w:pPr>
              <w:pStyle w:val="S8Gazettetableheading"/>
            </w:pPr>
            <w:r w:rsidRPr="000B411F">
              <w:t>Product name</w:t>
            </w:r>
          </w:p>
        </w:tc>
        <w:tc>
          <w:tcPr>
            <w:tcW w:w="3898" w:type="pct"/>
          </w:tcPr>
          <w:p w:rsidR="00694F61" w:rsidRDefault="00B070EB" w:rsidP="00FD2271">
            <w:pPr>
              <w:pStyle w:val="S8Gazettetabletext"/>
            </w:pPr>
            <w:r>
              <w:rPr>
                <w:rFonts w:cs="Arial"/>
              </w:rPr>
              <w:t>I</w:t>
            </w:r>
            <w:r w:rsidR="00694F61" w:rsidRPr="00430106">
              <w:rPr>
                <w:rFonts w:cs="Arial"/>
              </w:rPr>
              <w:t>lium Topigen Antibacterial, Antifungal, Anti-Inflammatory, Antipruritic, Oily Suspension For Dogs And Cats</w:t>
            </w:r>
          </w:p>
        </w:tc>
      </w:tr>
      <w:tr w:rsidR="00694F61" w:rsidTr="00694F61">
        <w:trPr>
          <w:tblHeader/>
        </w:trPr>
        <w:tc>
          <w:tcPr>
            <w:tcW w:w="1102" w:type="pct"/>
            <w:shd w:val="clear" w:color="auto" w:fill="E6E6E6"/>
          </w:tcPr>
          <w:p w:rsidR="00694F61" w:rsidRDefault="00694F61" w:rsidP="00FD2271">
            <w:pPr>
              <w:pStyle w:val="S8Gazettetableheading"/>
            </w:pPr>
            <w:r w:rsidRPr="000B411F">
              <w:t>Active constituent/s</w:t>
            </w:r>
          </w:p>
        </w:tc>
        <w:tc>
          <w:tcPr>
            <w:tcW w:w="3898" w:type="pct"/>
          </w:tcPr>
          <w:p w:rsidR="00694F61" w:rsidRDefault="00694F61" w:rsidP="00B070EB">
            <w:pPr>
              <w:pStyle w:val="S8Gazettetabletext"/>
            </w:pPr>
            <w:r w:rsidRPr="00430106">
              <w:rPr>
                <w:rFonts w:cs="Arial"/>
              </w:rPr>
              <w:t>100,000</w:t>
            </w:r>
            <w:r w:rsidR="00B070EB">
              <w:rPr>
                <w:rFonts w:cs="Arial"/>
              </w:rPr>
              <w:t> </w:t>
            </w:r>
            <w:r>
              <w:rPr>
                <w:rFonts w:cs="Arial"/>
              </w:rPr>
              <w:t>IU/mL nystatin,</w:t>
            </w:r>
            <w:r w:rsidR="00B070EB">
              <w:rPr>
                <w:rFonts w:cs="Arial"/>
              </w:rPr>
              <w:t xml:space="preserve"> 1.6</w:t>
            </w:r>
            <w:r w:rsidR="00B070EB">
              <w:rPr>
                <w:rFonts w:cs="Arial"/>
              </w:rPr>
              <w:t> </w:t>
            </w:r>
            <w:r w:rsidRPr="00430106">
              <w:rPr>
                <w:rFonts w:cs="Arial"/>
              </w:rPr>
              <w:t>mg/mL gen</w:t>
            </w:r>
            <w:r>
              <w:rPr>
                <w:rFonts w:cs="Arial"/>
              </w:rPr>
              <w:t>tamicin as gentamicin sulphate,</w:t>
            </w:r>
            <w:r w:rsidRPr="00430106">
              <w:rPr>
                <w:rFonts w:cs="Arial"/>
              </w:rPr>
              <w:t xml:space="preserve"> 0.25 mg/mL fluocinolone acetonide</w:t>
            </w:r>
            <w:r>
              <w:rPr>
                <w:rFonts w:cs="Arial"/>
              </w:rPr>
              <w:t xml:space="preserve"> in a plastigel base</w:t>
            </w:r>
          </w:p>
        </w:tc>
      </w:tr>
      <w:tr w:rsidR="00694F61" w:rsidTr="00694F61">
        <w:trPr>
          <w:tblHeader/>
        </w:trPr>
        <w:tc>
          <w:tcPr>
            <w:tcW w:w="1102" w:type="pct"/>
            <w:shd w:val="clear" w:color="auto" w:fill="E6E6E6"/>
          </w:tcPr>
          <w:p w:rsidR="00694F61" w:rsidRDefault="00694F61" w:rsidP="00FD2271">
            <w:pPr>
              <w:pStyle w:val="S8Gazettetableheading"/>
            </w:pPr>
            <w:r w:rsidRPr="000B411F">
              <w:t>A</w:t>
            </w:r>
            <w:r>
              <w:t>pplicant name</w:t>
            </w:r>
          </w:p>
        </w:tc>
        <w:tc>
          <w:tcPr>
            <w:tcW w:w="3898" w:type="pct"/>
          </w:tcPr>
          <w:p w:rsidR="00694F61" w:rsidRDefault="00694F61" w:rsidP="00FD2271">
            <w:pPr>
              <w:pStyle w:val="S8Gazettetabletext"/>
            </w:pPr>
            <w:r w:rsidRPr="00430106">
              <w:rPr>
                <w:rFonts w:cs="Arial"/>
              </w:rPr>
              <w:t>Troy Laboratories Pty Ltd</w:t>
            </w:r>
          </w:p>
        </w:tc>
      </w:tr>
      <w:tr w:rsidR="00694F61" w:rsidTr="00694F61">
        <w:trPr>
          <w:tblHeader/>
        </w:trPr>
        <w:tc>
          <w:tcPr>
            <w:tcW w:w="1102" w:type="pct"/>
            <w:shd w:val="clear" w:color="auto" w:fill="E6E6E6"/>
          </w:tcPr>
          <w:p w:rsidR="00694F61" w:rsidRDefault="00694F61" w:rsidP="00FD2271">
            <w:pPr>
              <w:pStyle w:val="S8Gazettetableheading"/>
            </w:pPr>
            <w:r w:rsidRPr="000B411F">
              <w:t xml:space="preserve">Applicant </w:t>
            </w:r>
            <w:r>
              <w:t>ACN</w:t>
            </w:r>
          </w:p>
        </w:tc>
        <w:tc>
          <w:tcPr>
            <w:tcW w:w="3898" w:type="pct"/>
          </w:tcPr>
          <w:p w:rsidR="00694F61" w:rsidRDefault="00694F61" w:rsidP="00FD2271">
            <w:pPr>
              <w:pStyle w:val="S8Gazettetabletext"/>
            </w:pPr>
            <w:r w:rsidRPr="00430106">
              <w:rPr>
                <w:rFonts w:cs="Arial"/>
                <w:szCs w:val="16"/>
              </w:rPr>
              <w:t>000 283 769</w:t>
            </w:r>
          </w:p>
        </w:tc>
      </w:tr>
      <w:tr w:rsidR="00694F61" w:rsidTr="00694F61">
        <w:trPr>
          <w:tblHeader/>
        </w:trPr>
        <w:tc>
          <w:tcPr>
            <w:tcW w:w="1102" w:type="pct"/>
            <w:shd w:val="clear" w:color="auto" w:fill="E6E6E6"/>
          </w:tcPr>
          <w:p w:rsidR="00694F61" w:rsidRDefault="00694F61" w:rsidP="00FD2271">
            <w:pPr>
              <w:pStyle w:val="S8Gazettetableheading"/>
            </w:pPr>
            <w:r w:rsidRPr="000B411F">
              <w:t>Summary of use</w:t>
            </w:r>
          </w:p>
        </w:tc>
        <w:tc>
          <w:tcPr>
            <w:tcW w:w="3898" w:type="pct"/>
          </w:tcPr>
          <w:p w:rsidR="00694F61" w:rsidRDefault="00694F61" w:rsidP="00FD2271">
            <w:pPr>
              <w:pStyle w:val="S8Gazettetabletext"/>
            </w:pPr>
            <w:r w:rsidRPr="00430106">
              <w:rPr>
                <w:rFonts w:cs="Arial"/>
              </w:rPr>
              <w:t xml:space="preserve">To vary the distinguishing product name and the name that appears on the label from </w:t>
            </w:r>
            <w:r w:rsidRPr="00430106">
              <w:rPr>
                <w:rFonts w:cs="Arial"/>
              </w:rPr>
              <w:t>‘</w:t>
            </w:r>
            <w:r w:rsidRPr="00430106">
              <w:rPr>
                <w:rFonts w:cs="Arial"/>
              </w:rPr>
              <w:t>Topigen Antibacterial, Antifungal, Anti-Inflammatory, Antipruritic, Oily Suspension For Dogs And Cats</w:t>
            </w:r>
            <w:r w:rsidRPr="00430106">
              <w:rPr>
                <w:rFonts w:cs="Arial"/>
              </w:rPr>
              <w:t>’</w:t>
            </w:r>
            <w:r w:rsidRPr="00430106">
              <w:rPr>
                <w:rFonts w:cs="Arial"/>
              </w:rPr>
              <w:t xml:space="preserve"> to </w:t>
            </w:r>
            <w:r w:rsidRPr="00430106">
              <w:rPr>
                <w:rFonts w:cs="Arial"/>
              </w:rPr>
              <w:t>‘</w:t>
            </w:r>
            <w:r w:rsidR="008E7750">
              <w:rPr>
                <w:rFonts w:cs="Arial"/>
              </w:rPr>
              <w:t>I</w:t>
            </w:r>
            <w:r w:rsidRPr="00430106">
              <w:rPr>
                <w:rFonts w:cs="Arial"/>
              </w:rPr>
              <w:t>lium Topigen Antibacterial, Antifungal, Anti-Inflammatory, Antipruritic, Oily Suspension For Dogs And Cats</w:t>
            </w:r>
            <w:r w:rsidRPr="00430106">
              <w:rPr>
                <w:rFonts w:cs="Arial"/>
              </w:rPr>
              <w:t>’</w:t>
            </w:r>
          </w:p>
        </w:tc>
      </w:tr>
      <w:tr w:rsidR="00694F61" w:rsidTr="00694F61">
        <w:trPr>
          <w:tblHeader/>
        </w:trPr>
        <w:tc>
          <w:tcPr>
            <w:tcW w:w="1102" w:type="pct"/>
            <w:shd w:val="clear" w:color="auto" w:fill="E6E6E6"/>
          </w:tcPr>
          <w:p w:rsidR="00694F61" w:rsidRDefault="00694F61" w:rsidP="00FD2271">
            <w:pPr>
              <w:pStyle w:val="S8Gazettetableheading"/>
            </w:pPr>
            <w:r w:rsidRPr="000B411F">
              <w:t>D</w:t>
            </w:r>
            <w:r>
              <w:t>ate of registration</w:t>
            </w:r>
          </w:p>
        </w:tc>
        <w:tc>
          <w:tcPr>
            <w:tcW w:w="3898" w:type="pct"/>
          </w:tcPr>
          <w:p w:rsidR="00694F61" w:rsidRDefault="00694F61" w:rsidP="00FD2271">
            <w:pPr>
              <w:pStyle w:val="S8Gazettetabletext"/>
            </w:pPr>
            <w:r w:rsidRPr="00430106">
              <w:rPr>
                <w:rFonts w:cs="Arial"/>
              </w:rPr>
              <w:t>12 May 2021</w:t>
            </w:r>
          </w:p>
        </w:tc>
      </w:tr>
      <w:tr w:rsidR="00694F61" w:rsidTr="00694F61">
        <w:trPr>
          <w:tblHeader/>
        </w:trPr>
        <w:tc>
          <w:tcPr>
            <w:tcW w:w="1102" w:type="pct"/>
            <w:shd w:val="clear" w:color="auto" w:fill="E6E6E6"/>
          </w:tcPr>
          <w:p w:rsidR="00694F61" w:rsidRDefault="00694F61" w:rsidP="00FD2271">
            <w:pPr>
              <w:pStyle w:val="S8Gazettetableheading"/>
            </w:pPr>
            <w:r w:rsidRPr="000B411F">
              <w:t>Product registration no</w:t>
            </w:r>
            <w:r>
              <w:t>.</w:t>
            </w:r>
          </w:p>
        </w:tc>
        <w:tc>
          <w:tcPr>
            <w:tcW w:w="3898" w:type="pct"/>
          </w:tcPr>
          <w:p w:rsidR="00694F61" w:rsidRDefault="00694F61" w:rsidP="00FD2271">
            <w:pPr>
              <w:pStyle w:val="S8Gazettetabletext"/>
            </w:pPr>
            <w:r w:rsidRPr="00430106">
              <w:rPr>
                <w:rFonts w:cs="Arial"/>
              </w:rPr>
              <w:t xml:space="preserve">38586 </w:t>
            </w:r>
          </w:p>
        </w:tc>
      </w:tr>
      <w:tr w:rsidR="00694F61" w:rsidTr="00694F61">
        <w:trPr>
          <w:tblHeader/>
        </w:trPr>
        <w:tc>
          <w:tcPr>
            <w:tcW w:w="1102" w:type="pct"/>
            <w:shd w:val="clear" w:color="auto" w:fill="E6E6E6"/>
          </w:tcPr>
          <w:p w:rsidR="00694F61" w:rsidRPr="000B411F" w:rsidRDefault="00694F61" w:rsidP="00FD2271">
            <w:pPr>
              <w:pStyle w:val="S8Gazettetableheading"/>
            </w:pPr>
            <w:r w:rsidRPr="000B411F">
              <w:t>Label approval no</w:t>
            </w:r>
            <w:r>
              <w:t>.</w:t>
            </w:r>
          </w:p>
        </w:tc>
        <w:tc>
          <w:tcPr>
            <w:tcW w:w="3898" w:type="pct"/>
          </w:tcPr>
          <w:p w:rsidR="00694F61" w:rsidRDefault="00694F61" w:rsidP="00FD2271">
            <w:pPr>
              <w:pStyle w:val="S8Gazettetabletext"/>
            </w:pPr>
            <w:r w:rsidRPr="00430106">
              <w:rPr>
                <w:rFonts w:cs="Arial"/>
              </w:rPr>
              <w:t>38586/130922</w:t>
            </w:r>
          </w:p>
        </w:tc>
      </w:tr>
    </w:tbl>
    <w:p w:rsidR="00694F61" w:rsidRPr="00DF6B13"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rsidRPr="000B411F">
              <w:t>Application no</w:t>
            </w:r>
            <w:r>
              <w:t>.</w:t>
            </w:r>
          </w:p>
        </w:tc>
        <w:tc>
          <w:tcPr>
            <w:tcW w:w="3898" w:type="pct"/>
          </w:tcPr>
          <w:p w:rsidR="00694F61" w:rsidRDefault="00694F61" w:rsidP="00FD2271">
            <w:pPr>
              <w:pStyle w:val="S8Gazettetabletext"/>
            </w:pPr>
            <w:r>
              <w:rPr>
                <w:rFonts w:cs="Arial"/>
                <w:szCs w:val="16"/>
              </w:rPr>
              <w:t>128256</w:t>
            </w:r>
          </w:p>
        </w:tc>
      </w:tr>
      <w:tr w:rsidR="00694F61" w:rsidTr="00694F61">
        <w:trPr>
          <w:tblHeader/>
        </w:trPr>
        <w:tc>
          <w:tcPr>
            <w:tcW w:w="1102" w:type="pct"/>
            <w:shd w:val="clear" w:color="auto" w:fill="E6E6E6"/>
          </w:tcPr>
          <w:p w:rsidR="00694F61" w:rsidRDefault="00694F61" w:rsidP="00FD2271">
            <w:pPr>
              <w:pStyle w:val="S8Gazettetableheading"/>
            </w:pPr>
            <w:r w:rsidRPr="000B411F">
              <w:t>Product name</w:t>
            </w:r>
          </w:p>
        </w:tc>
        <w:tc>
          <w:tcPr>
            <w:tcW w:w="3898" w:type="pct"/>
          </w:tcPr>
          <w:p w:rsidR="00694F61" w:rsidRDefault="00694F61" w:rsidP="00FD2271">
            <w:pPr>
              <w:pStyle w:val="S8Gazettetabletext"/>
            </w:pPr>
            <w:r>
              <w:rPr>
                <w:rFonts w:cs="Arial"/>
              </w:rPr>
              <w:t>Lydaxx Injectable Solution</w:t>
            </w:r>
          </w:p>
        </w:tc>
      </w:tr>
      <w:tr w:rsidR="00694F61" w:rsidTr="00694F61">
        <w:trPr>
          <w:tblHeader/>
        </w:trPr>
        <w:tc>
          <w:tcPr>
            <w:tcW w:w="1102" w:type="pct"/>
            <w:shd w:val="clear" w:color="auto" w:fill="E6E6E6"/>
          </w:tcPr>
          <w:p w:rsidR="00694F61" w:rsidRDefault="00694F61" w:rsidP="00FD2271">
            <w:pPr>
              <w:pStyle w:val="S8Gazettetableheading"/>
            </w:pPr>
            <w:r w:rsidRPr="000B411F">
              <w:t>Active constituent/s</w:t>
            </w:r>
          </w:p>
        </w:tc>
        <w:tc>
          <w:tcPr>
            <w:tcW w:w="3898" w:type="pct"/>
          </w:tcPr>
          <w:p w:rsidR="00694F61" w:rsidRDefault="00694F61" w:rsidP="00B070EB">
            <w:pPr>
              <w:pStyle w:val="S8Gazettetabletext"/>
            </w:pPr>
            <w:r>
              <w:rPr>
                <w:rFonts w:cs="Arial"/>
              </w:rPr>
              <w:t>100</w:t>
            </w:r>
            <w:r w:rsidR="00B070EB">
              <w:rPr>
                <w:rFonts w:cs="Arial"/>
              </w:rPr>
              <w:t> </w:t>
            </w:r>
            <w:r>
              <w:rPr>
                <w:rFonts w:cs="Arial"/>
              </w:rPr>
              <w:t>mg/mL tulathromycin</w:t>
            </w:r>
          </w:p>
        </w:tc>
      </w:tr>
      <w:tr w:rsidR="00694F61" w:rsidTr="00694F61">
        <w:trPr>
          <w:tblHeader/>
        </w:trPr>
        <w:tc>
          <w:tcPr>
            <w:tcW w:w="1102" w:type="pct"/>
            <w:shd w:val="clear" w:color="auto" w:fill="E6E6E6"/>
          </w:tcPr>
          <w:p w:rsidR="00694F61" w:rsidRDefault="00694F61" w:rsidP="00FD2271">
            <w:pPr>
              <w:pStyle w:val="S8Gazettetableheading"/>
            </w:pPr>
            <w:r w:rsidRPr="000B411F">
              <w:t>A</w:t>
            </w:r>
            <w:r>
              <w:t>pplicant name</w:t>
            </w:r>
          </w:p>
        </w:tc>
        <w:tc>
          <w:tcPr>
            <w:tcW w:w="3898" w:type="pct"/>
          </w:tcPr>
          <w:p w:rsidR="00694F61" w:rsidRDefault="00694F61" w:rsidP="00FD2271">
            <w:pPr>
              <w:pStyle w:val="S8Gazettetabletext"/>
            </w:pPr>
            <w:r>
              <w:rPr>
                <w:rFonts w:cs="Arial"/>
              </w:rPr>
              <w:t>Vetoquinol Australia Pty Ltd</w:t>
            </w:r>
          </w:p>
        </w:tc>
      </w:tr>
      <w:tr w:rsidR="00694F61" w:rsidTr="00694F61">
        <w:trPr>
          <w:tblHeader/>
        </w:trPr>
        <w:tc>
          <w:tcPr>
            <w:tcW w:w="1102" w:type="pct"/>
            <w:shd w:val="clear" w:color="auto" w:fill="E6E6E6"/>
          </w:tcPr>
          <w:p w:rsidR="00694F61" w:rsidRDefault="00694F61" w:rsidP="00FD2271">
            <w:pPr>
              <w:pStyle w:val="S8Gazettetableheading"/>
            </w:pPr>
            <w:r w:rsidRPr="000B411F">
              <w:t xml:space="preserve">Applicant </w:t>
            </w:r>
            <w:r>
              <w:t>ACN</w:t>
            </w:r>
          </w:p>
        </w:tc>
        <w:tc>
          <w:tcPr>
            <w:tcW w:w="3898" w:type="pct"/>
          </w:tcPr>
          <w:p w:rsidR="00694F61" w:rsidRDefault="00694F61" w:rsidP="00FD2271">
            <w:pPr>
              <w:pStyle w:val="S8Gazettetabletext"/>
            </w:pPr>
            <w:r>
              <w:rPr>
                <w:rFonts w:cs="Arial"/>
                <w:szCs w:val="16"/>
              </w:rPr>
              <w:t>006 949 480</w:t>
            </w:r>
          </w:p>
        </w:tc>
      </w:tr>
      <w:tr w:rsidR="00694F61" w:rsidTr="00694F61">
        <w:trPr>
          <w:tblHeader/>
        </w:trPr>
        <w:tc>
          <w:tcPr>
            <w:tcW w:w="1102" w:type="pct"/>
            <w:shd w:val="clear" w:color="auto" w:fill="E6E6E6"/>
          </w:tcPr>
          <w:p w:rsidR="00694F61" w:rsidRDefault="00694F61" w:rsidP="00FD2271">
            <w:pPr>
              <w:pStyle w:val="S8Gazettetableheading"/>
            </w:pPr>
            <w:r w:rsidRPr="000B411F">
              <w:t>Summary of use</w:t>
            </w:r>
          </w:p>
        </w:tc>
        <w:tc>
          <w:tcPr>
            <w:tcW w:w="3898" w:type="pct"/>
          </w:tcPr>
          <w:p w:rsidR="00694F61" w:rsidRDefault="00694F61" w:rsidP="00FD2271">
            <w:pPr>
              <w:pStyle w:val="S8Gazettetabletext"/>
            </w:pPr>
            <w:r>
              <w:rPr>
                <w:rFonts w:cs="Arial"/>
              </w:rPr>
              <w:t>To vary the registered chemical product and label particulars by extending the in-use shelf life</w:t>
            </w:r>
          </w:p>
        </w:tc>
      </w:tr>
      <w:tr w:rsidR="00694F61" w:rsidTr="00694F61">
        <w:trPr>
          <w:tblHeader/>
        </w:trPr>
        <w:tc>
          <w:tcPr>
            <w:tcW w:w="1102" w:type="pct"/>
            <w:shd w:val="clear" w:color="auto" w:fill="E6E6E6"/>
          </w:tcPr>
          <w:p w:rsidR="00694F61" w:rsidRDefault="00694F61" w:rsidP="00FD2271">
            <w:pPr>
              <w:pStyle w:val="S8Gazettetableheading"/>
            </w:pPr>
            <w:r w:rsidRPr="000B411F">
              <w:t>D</w:t>
            </w:r>
            <w:r>
              <w:t>ate of registration</w:t>
            </w:r>
          </w:p>
        </w:tc>
        <w:tc>
          <w:tcPr>
            <w:tcW w:w="3898" w:type="pct"/>
          </w:tcPr>
          <w:p w:rsidR="00694F61" w:rsidRDefault="00694F61" w:rsidP="00FD2271">
            <w:pPr>
              <w:pStyle w:val="S8Gazettetabletext"/>
            </w:pPr>
            <w:r>
              <w:rPr>
                <w:rFonts w:cs="Arial"/>
                <w:szCs w:val="16"/>
              </w:rPr>
              <w:t>2</w:t>
            </w:r>
            <w:r w:rsidRPr="00882067">
              <w:rPr>
                <w:rFonts w:cs="Arial"/>
                <w:szCs w:val="16"/>
              </w:rPr>
              <w:t xml:space="preserve"> June 2021</w:t>
            </w:r>
          </w:p>
        </w:tc>
      </w:tr>
      <w:tr w:rsidR="00694F61" w:rsidTr="00694F61">
        <w:trPr>
          <w:tblHeader/>
        </w:trPr>
        <w:tc>
          <w:tcPr>
            <w:tcW w:w="1102" w:type="pct"/>
            <w:shd w:val="clear" w:color="auto" w:fill="E6E6E6"/>
          </w:tcPr>
          <w:p w:rsidR="00694F61" w:rsidRDefault="00694F61" w:rsidP="00FD2271">
            <w:pPr>
              <w:pStyle w:val="S8Gazettetableheading"/>
            </w:pPr>
            <w:r w:rsidRPr="000B411F">
              <w:t>Product registration no</w:t>
            </w:r>
            <w:r>
              <w:t>.</w:t>
            </w:r>
          </w:p>
        </w:tc>
        <w:tc>
          <w:tcPr>
            <w:tcW w:w="3898" w:type="pct"/>
          </w:tcPr>
          <w:p w:rsidR="00694F61" w:rsidRDefault="00694F61" w:rsidP="00FD2271">
            <w:pPr>
              <w:pStyle w:val="S8Gazettetabletext"/>
            </w:pPr>
            <w:r>
              <w:rPr>
                <w:rFonts w:cs="Arial"/>
              </w:rPr>
              <w:t>88610</w:t>
            </w:r>
          </w:p>
        </w:tc>
      </w:tr>
      <w:tr w:rsidR="00694F61" w:rsidTr="00694F61">
        <w:trPr>
          <w:tblHeader/>
        </w:trPr>
        <w:tc>
          <w:tcPr>
            <w:tcW w:w="1102" w:type="pct"/>
            <w:shd w:val="clear" w:color="auto" w:fill="E6E6E6"/>
          </w:tcPr>
          <w:p w:rsidR="00694F61" w:rsidRPr="000B411F" w:rsidRDefault="00694F61" w:rsidP="00FD2271">
            <w:pPr>
              <w:pStyle w:val="S8Gazettetableheading"/>
            </w:pPr>
            <w:r w:rsidRPr="000B411F">
              <w:t>Label approval no</w:t>
            </w:r>
            <w:r>
              <w:t>.</w:t>
            </w:r>
          </w:p>
        </w:tc>
        <w:tc>
          <w:tcPr>
            <w:tcW w:w="3898" w:type="pct"/>
          </w:tcPr>
          <w:p w:rsidR="00694F61" w:rsidRDefault="00694F61" w:rsidP="00FD2271">
            <w:pPr>
              <w:pStyle w:val="S8Gazettetabletext"/>
            </w:pPr>
            <w:r>
              <w:rPr>
                <w:rFonts w:cs="Arial"/>
              </w:rPr>
              <w:t>88610</w:t>
            </w:r>
            <w:r w:rsidRPr="008C76AB">
              <w:rPr>
                <w:rFonts w:cs="Arial"/>
              </w:rPr>
              <w:t>/</w:t>
            </w:r>
            <w:r>
              <w:rPr>
                <w:rFonts w:cs="Arial"/>
              </w:rPr>
              <w:t>128256</w:t>
            </w:r>
          </w:p>
        </w:tc>
      </w:tr>
    </w:tbl>
    <w:p w:rsidR="00694F61" w:rsidRPr="00DF6B13"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rsidRPr="000B411F">
              <w:lastRenderedPageBreak/>
              <w:t>Application no</w:t>
            </w:r>
            <w:r>
              <w:t>.</w:t>
            </w:r>
          </w:p>
        </w:tc>
        <w:tc>
          <w:tcPr>
            <w:tcW w:w="3898" w:type="pct"/>
          </w:tcPr>
          <w:p w:rsidR="00694F61" w:rsidRDefault="00694F61" w:rsidP="00FD2271">
            <w:pPr>
              <w:pStyle w:val="S8Gazettetabletext"/>
            </w:pPr>
            <w:r>
              <w:rPr>
                <w:rFonts w:cs="Arial"/>
                <w:szCs w:val="16"/>
              </w:rPr>
              <w:t>129090</w:t>
            </w:r>
          </w:p>
        </w:tc>
      </w:tr>
      <w:tr w:rsidR="00694F61" w:rsidTr="00694F61">
        <w:trPr>
          <w:tblHeader/>
        </w:trPr>
        <w:tc>
          <w:tcPr>
            <w:tcW w:w="1102" w:type="pct"/>
            <w:shd w:val="clear" w:color="auto" w:fill="E6E6E6"/>
          </w:tcPr>
          <w:p w:rsidR="00694F61" w:rsidRDefault="00694F61" w:rsidP="00FD2271">
            <w:pPr>
              <w:pStyle w:val="S8Gazettetableheading"/>
            </w:pPr>
            <w:r w:rsidRPr="000B411F">
              <w:t>Product name</w:t>
            </w:r>
          </w:p>
        </w:tc>
        <w:tc>
          <w:tcPr>
            <w:tcW w:w="3898" w:type="pct"/>
          </w:tcPr>
          <w:p w:rsidR="00694F61" w:rsidRDefault="00694F61" w:rsidP="00FD2271">
            <w:pPr>
              <w:pStyle w:val="S8Gazettetabletext"/>
            </w:pPr>
            <w:r>
              <w:rPr>
                <w:rFonts w:cs="Arial"/>
              </w:rPr>
              <w:t>Prid Delta 1.55g Vaginal Delivery System</w:t>
            </w:r>
          </w:p>
        </w:tc>
      </w:tr>
      <w:tr w:rsidR="00694F61" w:rsidTr="00694F61">
        <w:trPr>
          <w:tblHeader/>
        </w:trPr>
        <w:tc>
          <w:tcPr>
            <w:tcW w:w="1102" w:type="pct"/>
            <w:shd w:val="clear" w:color="auto" w:fill="E6E6E6"/>
          </w:tcPr>
          <w:p w:rsidR="00694F61" w:rsidRDefault="00694F61" w:rsidP="00FD2271">
            <w:pPr>
              <w:pStyle w:val="S8Gazettetableheading"/>
            </w:pPr>
            <w:r w:rsidRPr="000B411F">
              <w:t>Active constituent/s</w:t>
            </w:r>
          </w:p>
        </w:tc>
        <w:tc>
          <w:tcPr>
            <w:tcW w:w="3898" w:type="pct"/>
          </w:tcPr>
          <w:p w:rsidR="00694F61" w:rsidRDefault="00694F61" w:rsidP="00B070EB">
            <w:pPr>
              <w:pStyle w:val="S8Gazettetabletext"/>
            </w:pPr>
            <w:r>
              <w:rPr>
                <w:rFonts w:cs="Arial"/>
              </w:rPr>
              <w:t>1.55</w:t>
            </w:r>
            <w:r w:rsidR="00B070EB">
              <w:rPr>
                <w:rFonts w:cs="Arial"/>
              </w:rPr>
              <w:t> </w:t>
            </w:r>
            <w:r>
              <w:rPr>
                <w:rFonts w:cs="Arial"/>
              </w:rPr>
              <w:t>g per device progesterone</w:t>
            </w:r>
          </w:p>
        </w:tc>
      </w:tr>
      <w:tr w:rsidR="00694F61" w:rsidTr="00694F61">
        <w:trPr>
          <w:tblHeader/>
        </w:trPr>
        <w:tc>
          <w:tcPr>
            <w:tcW w:w="1102" w:type="pct"/>
            <w:shd w:val="clear" w:color="auto" w:fill="E6E6E6"/>
          </w:tcPr>
          <w:p w:rsidR="00694F61" w:rsidRDefault="00694F61" w:rsidP="00FD2271">
            <w:pPr>
              <w:pStyle w:val="S8Gazettetableheading"/>
            </w:pPr>
            <w:r w:rsidRPr="000B411F">
              <w:t>A</w:t>
            </w:r>
            <w:r>
              <w:t>pplicant name</w:t>
            </w:r>
          </w:p>
        </w:tc>
        <w:tc>
          <w:tcPr>
            <w:tcW w:w="3898" w:type="pct"/>
          </w:tcPr>
          <w:p w:rsidR="00694F61" w:rsidRDefault="00694F61" w:rsidP="00FD2271">
            <w:pPr>
              <w:pStyle w:val="S8Gazettetabletext"/>
            </w:pPr>
            <w:r>
              <w:rPr>
                <w:rFonts w:cs="Arial"/>
              </w:rPr>
              <w:t>Ceva Animal Health Pty Ltd</w:t>
            </w:r>
          </w:p>
        </w:tc>
      </w:tr>
      <w:tr w:rsidR="00694F61" w:rsidTr="00694F61">
        <w:trPr>
          <w:tblHeader/>
        </w:trPr>
        <w:tc>
          <w:tcPr>
            <w:tcW w:w="1102" w:type="pct"/>
            <w:shd w:val="clear" w:color="auto" w:fill="E6E6E6"/>
          </w:tcPr>
          <w:p w:rsidR="00694F61" w:rsidRDefault="00694F61" w:rsidP="00FD2271">
            <w:pPr>
              <w:pStyle w:val="S8Gazettetableheading"/>
            </w:pPr>
            <w:r w:rsidRPr="000B411F">
              <w:t xml:space="preserve">Applicant </w:t>
            </w:r>
            <w:r>
              <w:t>ACN</w:t>
            </w:r>
          </w:p>
        </w:tc>
        <w:tc>
          <w:tcPr>
            <w:tcW w:w="3898" w:type="pct"/>
          </w:tcPr>
          <w:p w:rsidR="00694F61" w:rsidRDefault="00694F61" w:rsidP="00FD2271">
            <w:pPr>
              <w:pStyle w:val="S8Gazettetabletext"/>
            </w:pPr>
            <w:r>
              <w:rPr>
                <w:rFonts w:cs="Arial"/>
                <w:szCs w:val="16"/>
              </w:rPr>
              <w:t>002 692 426</w:t>
            </w:r>
          </w:p>
        </w:tc>
      </w:tr>
      <w:tr w:rsidR="00694F61" w:rsidTr="00694F61">
        <w:trPr>
          <w:tblHeader/>
        </w:trPr>
        <w:tc>
          <w:tcPr>
            <w:tcW w:w="1102" w:type="pct"/>
            <w:shd w:val="clear" w:color="auto" w:fill="E6E6E6"/>
          </w:tcPr>
          <w:p w:rsidR="00694F61" w:rsidRDefault="00694F61" w:rsidP="00FD2271">
            <w:pPr>
              <w:pStyle w:val="S8Gazettetableheading"/>
            </w:pPr>
            <w:r w:rsidRPr="000B411F">
              <w:t>Summary of use</w:t>
            </w:r>
          </w:p>
        </w:tc>
        <w:tc>
          <w:tcPr>
            <w:tcW w:w="3898" w:type="pct"/>
          </w:tcPr>
          <w:p w:rsidR="00694F61" w:rsidRDefault="00694F61" w:rsidP="00FD2271">
            <w:pPr>
              <w:pStyle w:val="S8Gazettetabletext"/>
            </w:pPr>
            <w:r>
              <w:rPr>
                <w:rFonts w:cs="Arial"/>
              </w:rPr>
              <w:t xml:space="preserve">To extend the label claim to include control of oestrus for Fixed Time </w:t>
            </w:r>
            <w:r w:rsidR="008E7750">
              <w:rPr>
                <w:rFonts w:cs="Arial"/>
              </w:rPr>
              <w:t>Artificial Insemination (FTAI) and</w:t>
            </w:r>
            <w:r>
              <w:rPr>
                <w:rFonts w:cs="Arial"/>
              </w:rPr>
              <w:t xml:space="preserve"> embryo transfer in cattle</w:t>
            </w:r>
          </w:p>
        </w:tc>
      </w:tr>
      <w:tr w:rsidR="00694F61" w:rsidTr="00694F61">
        <w:trPr>
          <w:tblHeader/>
        </w:trPr>
        <w:tc>
          <w:tcPr>
            <w:tcW w:w="1102" w:type="pct"/>
            <w:shd w:val="clear" w:color="auto" w:fill="E6E6E6"/>
          </w:tcPr>
          <w:p w:rsidR="00694F61" w:rsidRDefault="00694F61" w:rsidP="00FD2271">
            <w:pPr>
              <w:pStyle w:val="S8Gazettetableheading"/>
            </w:pPr>
            <w:r w:rsidRPr="000B411F">
              <w:t>D</w:t>
            </w:r>
            <w:r>
              <w:t>ate of registration</w:t>
            </w:r>
          </w:p>
        </w:tc>
        <w:tc>
          <w:tcPr>
            <w:tcW w:w="3898" w:type="pct"/>
          </w:tcPr>
          <w:p w:rsidR="00694F61" w:rsidRDefault="00694F61" w:rsidP="00FD2271">
            <w:pPr>
              <w:pStyle w:val="S8Gazettetabletext"/>
            </w:pPr>
            <w:r>
              <w:rPr>
                <w:rFonts w:cs="Arial"/>
                <w:szCs w:val="16"/>
              </w:rPr>
              <w:t>4 June 2021</w:t>
            </w:r>
          </w:p>
        </w:tc>
      </w:tr>
      <w:tr w:rsidR="00694F61" w:rsidTr="00694F61">
        <w:trPr>
          <w:tblHeader/>
        </w:trPr>
        <w:tc>
          <w:tcPr>
            <w:tcW w:w="1102" w:type="pct"/>
            <w:shd w:val="clear" w:color="auto" w:fill="E6E6E6"/>
          </w:tcPr>
          <w:p w:rsidR="00694F61" w:rsidRDefault="00694F61" w:rsidP="00FD2271">
            <w:pPr>
              <w:pStyle w:val="S8Gazettetableheading"/>
            </w:pPr>
            <w:r w:rsidRPr="000B411F">
              <w:t>Product registration no</w:t>
            </w:r>
            <w:r>
              <w:t>.</w:t>
            </w:r>
          </w:p>
        </w:tc>
        <w:tc>
          <w:tcPr>
            <w:tcW w:w="3898" w:type="pct"/>
          </w:tcPr>
          <w:p w:rsidR="00694F61" w:rsidRDefault="00694F61" w:rsidP="00FD2271">
            <w:pPr>
              <w:pStyle w:val="S8Gazettetabletext"/>
            </w:pPr>
            <w:r>
              <w:rPr>
                <w:rFonts w:cs="Arial"/>
              </w:rPr>
              <w:t>64665</w:t>
            </w:r>
          </w:p>
        </w:tc>
      </w:tr>
      <w:tr w:rsidR="00694F61" w:rsidTr="00694F61">
        <w:trPr>
          <w:tblHeader/>
        </w:trPr>
        <w:tc>
          <w:tcPr>
            <w:tcW w:w="1102" w:type="pct"/>
            <w:shd w:val="clear" w:color="auto" w:fill="E6E6E6"/>
          </w:tcPr>
          <w:p w:rsidR="00694F61" w:rsidRPr="000B411F" w:rsidRDefault="00694F61" w:rsidP="00FD2271">
            <w:pPr>
              <w:pStyle w:val="S8Gazettetableheading"/>
            </w:pPr>
            <w:r w:rsidRPr="000B411F">
              <w:t>Label approval no</w:t>
            </w:r>
            <w:r>
              <w:t>.</w:t>
            </w:r>
          </w:p>
        </w:tc>
        <w:tc>
          <w:tcPr>
            <w:tcW w:w="3898" w:type="pct"/>
          </w:tcPr>
          <w:p w:rsidR="00694F61" w:rsidRDefault="00694F61" w:rsidP="00FD2271">
            <w:pPr>
              <w:pStyle w:val="S8Gazettetabletext"/>
            </w:pPr>
            <w:r>
              <w:rPr>
                <w:rFonts w:cs="Arial"/>
              </w:rPr>
              <w:t>64665</w:t>
            </w:r>
            <w:r w:rsidRPr="008C76AB">
              <w:rPr>
                <w:rFonts w:cs="Arial"/>
              </w:rPr>
              <w:t>/</w:t>
            </w:r>
            <w:r>
              <w:rPr>
                <w:rFonts w:cs="Arial"/>
              </w:rPr>
              <w:t>129090</w:t>
            </w:r>
          </w:p>
        </w:tc>
      </w:tr>
    </w:tbl>
    <w:p w:rsidR="00694F61" w:rsidRDefault="00694F61" w:rsidP="00694F61">
      <w:pPr>
        <w:pStyle w:val="Caption"/>
      </w:pPr>
      <w:bookmarkStart w:id="8" w:name="_Toc74311185"/>
      <w:r>
        <w:t xml:space="preserve">Table </w:t>
      </w:r>
      <w:r w:rsidR="00D612AC">
        <w:fldChar w:fldCharType="begin"/>
      </w:r>
      <w:r w:rsidR="00D612AC">
        <w:instrText xml:space="preserve"> SEQ Table \* ARABIC </w:instrText>
      </w:r>
      <w:r w:rsidR="00D612AC">
        <w:fldChar w:fldCharType="separate"/>
      </w:r>
      <w:r w:rsidR="00CF0638">
        <w:rPr>
          <w:noProof/>
        </w:rPr>
        <w:t>6</w:t>
      </w:r>
      <w:r w:rsidR="00D612AC">
        <w:rPr>
          <w:noProof/>
        </w:rPr>
        <w:fldChar w:fldCharType="end"/>
      </w:r>
      <w:r>
        <w:t>: Variation of label approval</w:t>
      </w:r>
      <w:bookmarkEnd w:id="8"/>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rsidRPr="000B411F">
              <w:t>Application no</w:t>
            </w:r>
            <w:r>
              <w:t>.</w:t>
            </w:r>
          </w:p>
        </w:tc>
        <w:tc>
          <w:tcPr>
            <w:tcW w:w="3898" w:type="pct"/>
          </w:tcPr>
          <w:p w:rsidR="00694F61" w:rsidRDefault="00694F61" w:rsidP="00FD2271">
            <w:pPr>
              <w:pStyle w:val="S8Gazettetabletext"/>
            </w:pPr>
            <w:r>
              <w:rPr>
                <w:rFonts w:cs="Arial"/>
                <w:szCs w:val="16"/>
              </w:rPr>
              <w:t>127961</w:t>
            </w:r>
          </w:p>
        </w:tc>
      </w:tr>
      <w:tr w:rsidR="00694F61" w:rsidTr="00694F61">
        <w:trPr>
          <w:tblHeader/>
        </w:trPr>
        <w:tc>
          <w:tcPr>
            <w:tcW w:w="1102" w:type="pct"/>
            <w:shd w:val="clear" w:color="auto" w:fill="E6E6E6"/>
          </w:tcPr>
          <w:p w:rsidR="00694F61" w:rsidRDefault="00694F61" w:rsidP="00FD2271">
            <w:pPr>
              <w:pStyle w:val="S8Gazettetableheading"/>
            </w:pPr>
            <w:r w:rsidRPr="000B411F">
              <w:t>Product name</w:t>
            </w:r>
          </w:p>
        </w:tc>
        <w:tc>
          <w:tcPr>
            <w:tcW w:w="3898" w:type="pct"/>
          </w:tcPr>
          <w:p w:rsidR="00694F61" w:rsidRDefault="00694F61" w:rsidP="00FD2271">
            <w:pPr>
              <w:pStyle w:val="S8Gazettetabletext"/>
            </w:pPr>
            <w:r>
              <w:rPr>
                <w:rFonts w:cs="Arial"/>
              </w:rPr>
              <w:t>Cobalife VB12 for Sheep and Cattle</w:t>
            </w:r>
          </w:p>
        </w:tc>
      </w:tr>
      <w:tr w:rsidR="00694F61" w:rsidTr="00694F61">
        <w:trPr>
          <w:tblHeader/>
        </w:trPr>
        <w:tc>
          <w:tcPr>
            <w:tcW w:w="1102" w:type="pct"/>
            <w:shd w:val="clear" w:color="auto" w:fill="E6E6E6"/>
          </w:tcPr>
          <w:p w:rsidR="00694F61" w:rsidRDefault="00694F61" w:rsidP="00FD2271">
            <w:pPr>
              <w:pStyle w:val="S8Gazettetableheading"/>
            </w:pPr>
            <w:r w:rsidRPr="000B411F">
              <w:t>Active constituent/s</w:t>
            </w:r>
          </w:p>
        </w:tc>
        <w:tc>
          <w:tcPr>
            <w:tcW w:w="3898" w:type="pct"/>
          </w:tcPr>
          <w:p w:rsidR="00694F61" w:rsidRDefault="00B070EB" w:rsidP="00FD2271">
            <w:pPr>
              <w:pStyle w:val="S8Gazettetabletext"/>
            </w:pPr>
            <w:r>
              <w:rPr>
                <w:rFonts w:cs="Arial"/>
              </w:rPr>
              <w:t>2</w:t>
            </w:r>
            <w:r>
              <w:rPr>
                <w:rFonts w:cs="Arial"/>
              </w:rPr>
              <w:t> </w:t>
            </w:r>
            <w:r w:rsidR="00694F61">
              <w:rPr>
                <w:rFonts w:cs="Arial"/>
              </w:rPr>
              <w:t>mg/mL hydroxocobalamin present as hydroxocobalamin acetate, vitamin B12</w:t>
            </w:r>
          </w:p>
        </w:tc>
      </w:tr>
      <w:tr w:rsidR="00694F61" w:rsidTr="00694F61">
        <w:trPr>
          <w:tblHeader/>
        </w:trPr>
        <w:tc>
          <w:tcPr>
            <w:tcW w:w="1102" w:type="pct"/>
            <w:shd w:val="clear" w:color="auto" w:fill="E6E6E6"/>
          </w:tcPr>
          <w:p w:rsidR="00694F61" w:rsidRDefault="00694F61" w:rsidP="00FD2271">
            <w:pPr>
              <w:pStyle w:val="S8Gazettetableheading"/>
            </w:pPr>
            <w:r w:rsidRPr="000B411F">
              <w:t>A</w:t>
            </w:r>
            <w:r>
              <w:t>pplicant name</w:t>
            </w:r>
          </w:p>
        </w:tc>
        <w:tc>
          <w:tcPr>
            <w:tcW w:w="3898" w:type="pct"/>
          </w:tcPr>
          <w:p w:rsidR="00694F61" w:rsidRDefault="00694F61" w:rsidP="00FD2271">
            <w:pPr>
              <w:pStyle w:val="S8Gazettetabletext"/>
            </w:pPr>
            <w:r>
              <w:rPr>
                <w:rFonts w:cs="Arial"/>
              </w:rPr>
              <w:t>Elanco Australasia Pty Ltd</w:t>
            </w:r>
          </w:p>
        </w:tc>
      </w:tr>
      <w:tr w:rsidR="00694F61" w:rsidTr="00694F61">
        <w:trPr>
          <w:tblHeader/>
        </w:trPr>
        <w:tc>
          <w:tcPr>
            <w:tcW w:w="1102" w:type="pct"/>
            <w:shd w:val="clear" w:color="auto" w:fill="E6E6E6"/>
          </w:tcPr>
          <w:p w:rsidR="00694F61" w:rsidRDefault="00694F61" w:rsidP="00FD2271">
            <w:pPr>
              <w:pStyle w:val="S8Gazettetableheading"/>
            </w:pPr>
            <w:r w:rsidRPr="000B411F">
              <w:t xml:space="preserve">Applicant </w:t>
            </w:r>
            <w:r>
              <w:t>ACN</w:t>
            </w:r>
          </w:p>
        </w:tc>
        <w:tc>
          <w:tcPr>
            <w:tcW w:w="3898" w:type="pct"/>
          </w:tcPr>
          <w:p w:rsidR="00694F61" w:rsidRDefault="00694F61" w:rsidP="00FD2271">
            <w:pPr>
              <w:pStyle w:val="S8Gazettetabletext"/>
            </w:pPr>
            <w:r>
              <w:rPr>
                <w:rFonts w:cs="Arial"/>
                <w:szCs w:val="16"/>
              </w:rPr>
              <w:t>076 745 198</w:t>
            </w:r>
          </w:p>
        </w:tc>
      </w:tr>
      <w:tr w:rsidR="00694F61" w:rsidTr="00694F61">
        <w:trPr>
          <w:tblHeader/>
        </w:trPr>
        <w:tc>
          <w:tcPr>
            <w:tcW w:w="1102" w:type="pct"/>
            <w:shd w:val="clear" w:color="auto" w:fill="E6E6E6"/>
          </w:tcPr>
          <w:p w:rsidR="00694F61" w:rsidRDefault="00694F61" w:rsidP="00FD2271">
            <w:pPr>
              <w:pStyle w:val="S8Gazettetableheading"/>
            </w:pPr>
            <w:r w:rsidRPr="000B411F">
              <w:t>Summary of use</w:t>
            </w:r>
          </w:p>
        </w:tc>
        <w:tc>
          <w:tcPr>
            <w:tcW w:w="3898" w:type="pct"/>
          </w:tcPr>
          <w:p w:rsidR="00694F61" w:rsidRDefault="00694F61" w:rsidP="00D5000F">
            <w:pPr>
              <w:pStyle w:val="S8Gazettetabletext"/>
            </w:pPr>
            <w:r>
              <w:rPr>
                <w:rFonts w:cs="Arial"/>
              </w:rPr>
              <w:t>To change the in-use shelf life statement to 63</w:t>
            </w:r>
            <w:r w:rsidR="00D5000F">
              <w:rPr>
                <w:rFonts w:cs="Arial"/>
              </w:rPr>
              <w:t> </w:t>
            </w:r>
            <w:r>
              <w:rPr>
                <w:rFonts w:cs="Arial"/>
              </w:rPr>
              <w:t>days</w:t>
            </w:r>
          </w:p>
        </w:tc>
      </w:tr>
      <w:tr w:rsidR="00694F61" w:rsidTr="00694F61">
        <w:trPr>
          <w:tblHeader/>
        </w:trPr>
        <w:tc>
          <w:tcPr>
            <w:tcW w:w="1102" w:type="pct"/>
            <w:shd w:val="clear" w:color="auto" w:fill="E6E6E6"/>
          </w:tcPr>
          <w:p w:rsidR="00694F61" w:rsidRDefault="00694F61" w:rsidP="00FD2271">
            <w:pPr>
              <w:pStyle w:val="S8Gazettetableheading"/>
            </w:pPr>
            <w:r w:rsidRPr="000B411F">
              <w:t>D</w:t>
            </w:r>
            <w:r>
              <w:t>ate of registration</w:t>
            </w:r>
          </w:p>
        </w:tc>
        <w:tc>
          <w:tcPr>
            <w:tcW w:w="3898" w:type="pct"/>
          </w:tcPr>
          <w:p w:rsidR="00694F61" w:rsidRDefault="00694F61" w:rsidP="00FD2271">
            <w:pPr>
              <w:pStyle w:val="S8Gazettetabletext"/>
            </w:pPr>
            <w:r w:rsidRPr="00882067">
              <w:rPr>
                <w:rFonts w:cs="Arial"/>
                <w:szCs w:val="16"/>
              </w:rPr>
              <w:t>4 June 2021</w:t>
            </w:r>
          </w:p>
        </w:tc>
      </w:tr>
      <w:tr w:rsidR="00694F61" w:rsidTr="00694F61">
        <w:trPr>
          <w:tblHeader/>
        </w:trPr>
        <w:tc>
          <w:tcPr>
            <w:tcW w:w="1102" w:type="pct"/>
            <w:shd w:val="clear" w:color="auto" w:fill="E6E6E6"/>
          </w:tcPr>
          <w:p w:rsidR="00694F61" w:rsidRDefault="00694F61" w:rsidP="00FD2271">
            <w:pPr>
              <w:pStyle w:val="S8Gazettetableheading"/>
            </w:pPr>
            <w:r w:rsidRPr="000B411F">
              <w:t>Product registration no</w:t>
            </w:r>
            <w:r>
              <w:t>.</w:t>
            </w:r>
          </w:p>
        </w:tc>
        <w:tc>
          <w:tcPr>
            <w:tcW w:w="3898" w:type="pct"/>
          </w:tcPr>
          <w:p w:rsidR="00694F61" w:rsidRDefault="00694F61" w:rsidP="00FD2271">
            <w:pPr>
              <w:pStyle w:val="S8Gazettetabletext"/>
            </w:pPr>
            <w:r>
              <w:rPr>
                <w:rFonts w:cs="Arial"/>
              </w:rPr>
              <w:t>61466</w:t>
            </w:r>
          </w:p>
        </w:tc>
      </w:tr>
      <w:tr w:rsidR="00694F61" w:rsidTr="00694F61">
        <w:trPr>
          <w:tblHeader/>
        </w:trPr>
        <w:tc>
          <w:tcPr>
            <w:tcW w:w="1102" w:type="pct"/>
            <w:shd w:val="clear" w:color="auto" w:fill="E6E6E6"/>
          </w:tcPr>
          <w:p w:rsidR="00694F61" w:rsidRPr="000B411F" w:rsidRDefault="00694F61" w:rsidP="00FD2271">
            <w:pPr>
              <w:pStyle w:val="S8Gazettetableheading"/>
            </w:pPr>
            <w:r w:rsidRPr="000B411F">
              <w:t>Label approval no</w:t>
            </w:r>
            <w:r>
              <w:t>.</w:t>
            </w:r>
          </w:p>
        </w:tc>
        <w:tc>
          <w:tcPr>
            <w:tcW w:w="3898" w:type="pct"/>
          </w:tcPr>
          <w:p w:rsidR="00694F61" w:rsidRDefault="00694F61" w:rsidP="00FD2271">
            <w:pPr>
              <w:pStyle w:val="S8Gazettetabletext"/>
            </w:pPr>
            <w:r>
              <w:rPr>
                <w:rFonts w:cs="Arial"/>
              </w:rPr>
              <w:t>61466</w:t>
            </w:r>
            <w:r w:rsidRPr="008C76AB">
              <w:rPr>
                <w:rFonts w:cs="Arial"/>
              </w:rPr>
              <w:t>/</w:t>
            </w:r>
            <w:r>
              <w:rPr>
                <w:rFonts w:cs="Arial"/>
              </w:rPr>
              <w:t>127961</w:t>
            </w:r>
          </w:p>
        </w:tc>
      </w:tr>
    </w:tbl>
    <w:p w:rsidR="00694F61"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6"/>
      </w:tblGrid>
      <w:tr w:rsidR="00694F61" w:rsidTr="00694F61">
        <w:trPr>
          <w:tblHeader/>
        </w:trPr>
        <w:tc>
          <w:tcPr>
            <w:tcW w:w="1102" w:type="pct"/>
            <w:shd w:val="clear" w:color="auto" w:fill="E6E6E6"/>
          </w:tcPr>
          <w:p w:rsidR="00694F61" w:rsidRDefault="00694F61" w:rsidP="00FD2271">
            <w:pPr>
              <w:pStyle w:val="S8Gazettetableheading"/>
            </w:pPr>
            <w:r w:rsidRPr="000B411F">
              <w:t>Application no</w:t>
            </w:r>
            <w:r>
              <w:t>.</w:t>
            </w:r>
          </w:p>
        </w:tc>
        <w:tc>
          <w:tcPr>
            <w:tcW w:w="3898" w:type="pct"/>
          </w:tcPr>
          <w:p w:rsidR="00694F61" w:rsidRDefault="00694F61" w:rsidP="00FD2271">
            <w:pPr>
              <w:pStyle w:val="S8Gazettetabletext"/>
            </w:pPr>
            <w:r>
              <w:rPr>
                <w:rFonts w:cs="Arial"/>
                <w:szCs w:val="16"/>
              </w:rPr>
              <w:t>130198</w:t>
            </w:r>
          </w:p>
        </w:tc>
      </w:tr>
      <w:tr w:rsidR="00694F61" w:rsidTr="00694F61">
        <w:trPr>
          <w:tblHeader/>
        </w:trPr>
        <w:tc>
          <w:tcPr>
            <w:tcW w:w="1102" w:type="pct"/>
            <w:shd w:val="clear" w:color="auto" w:fill="E6E6E6"/>
          </w:tcPr>
          <w:p w:rsidR="00694F61" w:rsidRDefault="00694F61" w:rsidP="00FD2271">
            <w:pPr>
              <w:pStyle w:val="S8Gazettetableheading"/>
            </w:pPr>
            <w:r w:rsidRPr="000B411F">
              <w:t>Product name</w:t>
            </w:r>
          </w:p>
        </w:tc>
        <w:tc>
          <w:tcPr>
            <w:tcW w:w="3898" w:type="pct"/>
          </w:tcPr>
          <w:p w:rsidR="00694F61" w:rsidRDefault="00694F61" w:rsidP="00FD2271">
            <w:pPr>
              <w:pStyle w:val="S8Gazettetabletext"/>
            </w:pPr>
            <w:r>
              <w:rPr>
                <w:rFonts w:cs="Arial"/>
              </w:rPr>
              <w:t>Coopers Bovilis S Inactivated Salmonella Vaccine for Cattle</w:t>
            </w:r>
          </w:p>
        </w:tc>
      </w:tr>
      <w:tr w:rsidR="00694F61" w:rsidTr="00694F61">
        <w:trPr>
          <w:tblHeader/>
        </w:trPr>
        <w:tc>
          <w:tcPr>
            <w:tcW w:w="1102" w:type="pct"/>
            <w:shd w:val="clear" w:color="auto" w:fill="E6E6E6"/>
          </w:tcPr>
          <w:p w:rsidR="00694F61" w:rsidRDefault="00694F61" w:rsidP="00FD2271">
            <w:pPr>
              <w:pStyle w:val="S8Gazettetableheading"/>
            </w:pPr>
            <w:r w:rsidRPr="000B411F">
              <w:t>Active constituent/s</w:t>
            </w:r>
          </w:p>
        </w:tc>
        <w:tc>
          <w:tcPr>
            <w:tcW w:w="3898" w:type="pct"/>
          </w:tcPr>
          <w:p w:rsidR="00694F61" w:rsidRDefault="00B070EB" w:rsidP="00FD2271">
            <w:pPr>
              <w:pStyle w:val="S8Gazettetabletext"/>
            </w:pPr>
            <w:r>
              <w:rPr>
                <w:rFonts w:cs="Arial"/>
                <w:szCs w:val="16"/>
              </w:rPr>
              <w:t>M</w:t>
            </w:r>
            <w:r w:rsidR="00694F61" w:rsidRPr="008E48A8">
              <w:rPr>
                <w:rFonts w:cs="Arial"/>
                <w:szCs w:val="16"/>
              </w:rPr>
              <w:t>inimum input 2.5 x 10</w:t>
            </w:r>
            <w:r w:rsidR="00694F61" w:rsidRPr="008E48A8">
              <w:rPr>
                <w:rFonts w:cs="Arial"/>
                <w:szCs w:val="16"/>
                <w:vertAlign w:val="superscript"/>
              </w:rPr>
              <w:t>8</w:t>
            </w:r>
            <w:r w:rsidR="00D5000F">
              <w:rPr>
                <w:rFonts w:cs="Arial"/>
                <w:szCs w:val="16"/>
              </w:rPr>
              <w:t> </w:t>
            </w:r>
            <w:r w:rsidR="00694F61" w:rsidRPr="008E48A8">
              <w:rPr>
                <w:rFonts w:cs="Arial"/>
                <w:szCs w:val="16"/>
              </w:rPr>
              <w:t>orgs/mL inactivated</w:t>
            </w:r>
            <w:r w:rsidR="00694F61" w:rsidRPr="008E48A8">
              <w:rPr>
                <w:rFonts w:cs="Arial"/>
                <w:i/>
                <w:szCs w:val="16"/>
              </w:rPr>
              <w:t xml:space="preserve"> Salmonella dublin</w:t>
            </w:r>
            <w:r w:rsidR="00694F61" w:rsidRPr="008E48A8">
              <w:rPr>
                <w:rFonts w:cs="Arial"/>
                <w:szCs w:val="16"/>
              </w:rPr>
              <w:t>, minimum input 2.5 x 10</w:t>
            </w:r>
            <w:r w:rsidR="00694F61" w:rsidRPr="008E48A8">
              <w:rPr>
                <w:rFonts w:cs="Arial"/>
                <w:szCs w:val="16"/>
                <w:vertAlign w:val="superscript"/>
              </w:rPr>
              <w:t>8</w:t>
            </w:r>
            <w:r w:rsidR="00D5000F">
              <w:rPr>
                <w:rFonts w:cs="Arial"/>
                <w:szCs w:val="16"/>
              </w:rPr>
              <w:t> </w:t>
            </w:r>
            <w:r w:rsidR="00694F61" w:rsidRPr="008E48A8">
              <w:rPr>
                <w:rFonts w:cs="Arial"/>
                <w:szCs w:val="16"/>
              </w:rPr>
              <w:t xml:space="preserve">orgs/mL inactivated </w:t>
            </w:r>
            <w:r w:rsidR="00694F61" w:rsidRPr="008E48A8">
              <w:rPr>
                <w:rFonts w:cs="Arial"/>
                <w:i/>
                <w:szCs w:val="16"/>
              </w:rPr>
              <w:t>Salmonella typhimurium</w:t>
            </w:r>
          </w:p>
        </w:tc>
      </w:tr>
      <w:tr w:rsidR="00694F61" w:rsidTr="00694F61">
        <w:trPr>
          <w:tblHeader/>
        </w:trPr>
        <w:tc>
          <w:tcPr>
            <w:tcW w:w="1102" w:type="pct"/>
            <w:shd w:val="clear" w:color="auto" w:fill="E6E6E6"/>
          </w:tcPr>
          <w:p w:rsidR="00694F61" w:rsidRDefault="00694F61" w:rsidP="00FD2271">
            <w:pPr>
              <w:pStyle w:val="S8Gazettetableheading"/>
            </w:pPr>
            <w:r w:rsidRPr="000B411F">
              <w:t>A</w:t>
            </w:r>
            <w:r>
              <w:t>pplicant name</w:t>
            </w:r>
          </w:p>
        </w:tc>
        <w:tc>
          <w:tcPr>
            <w:tcW w:w="3898" w:type="pct"/>
          </w:tcPr>
          <w:p w:rsidR="00694F61" w:rsidRDefault="00694F61" w:rsidP="00B070EB">
            <w:pPr>
              <w:pStyle w:val="S8Gazettetabletext"/>
            </w:pPr>
            <w:r>
              <w:rPr>
                <w:rFonts w:cs="Arial"/>
              </w:rPr>
              <w:t xml:space="preserve">Intervet Australia Pty </w:t>
            </w:r>
            <w:r w:rsidR="00B070EB">
              <w:rPr>
                <w:rFonts w:cs="Arial"/>
              </w:rPr>
              <w:t>Ltd</w:t>
            </w:r>
          </w:p>
        </w:tc>
      </w:tr>
      <w:tr w:rsidR="00694F61" w:rsidTr="00694F61">
        <w:trPr>
          <w:tblHeader/>
        </w:trPr>
        <w:tc>
          <w:tcPr>
            <w:tcW w:w="1102" w:type="pct"/>
            <w:shd w:val="clear" w:color="auto" w:fill="E6E6E6"/>
          </w:tcPr>
          <w:p w:rsidR="00694F61" w:rsidRDefault="00694F61" w:rsidP="00FD2271">
            <w:pPr>
              <w:pStyle w:val="S8Gazettetableheading"/>
            </w:pPr>
            <w:r w:rsidRPr="000B411F">
              <w:t xml:space="preserve">Applicant </w:t>
            </w:r>
            <w:r>
              <w:t>ACN</w:t>
            </w:r>
          </w:p>
        </w:tc>
        <w:tc>
          <w:tcPr>
            <w:tcW w:w="3898" w:type="pct"/>
          </w:tcPr>
          <w:p w:rsidR="00694F61" w:rsidRDefault="00694F61" w:rsidP="00FD2271">
            <w:pPr>
              <w:pStyle w:val="S8Gazettetabletext"/>
            </w:pPr>
            <w:r>
              <w:rPr>
                <w:rFonts w:cs="Arial"/>
                <w:szCs w:val="16"/>
              </w:rPr>
              <w:t>008 467 034</w:t>
            </w:r>
          </w:p>
        </w:tc>
      </w:tr>
      <w:tr w:rsidR="00694F61" w:rsidTr="00694F61">
        <w:trPr>
          <w:tblHeader/>
        </w:trPr>
        <w:tc>
          <w:tcPr>
            <w:tcW w:w="1102" w:type="pct"/>
            <w:shd w:val="clear" w:color="auto" w:fill="E6E6E6"/>
          </w:tcPr>
          <w:p w:rsidR="00694F61" w:rsidRDefault="00694F61" w:rsidP="00FD2271">
            <w:pPr>
              <w:pStyle w:val="S8Gazettetableheading"/>
            </w:pPr>
            <w:r w:rsidRPr="000B411F">
              <w:t>Summary of use</w:t>
            </w:r>
          </w:p>
        </w:tc>
        <w:tc>
          <w:tcPr>
            <w:tcW w:w="3898" w:type="pct"/>
          </w:tcPr>
          <w:p w:rsidR="00694F61" w:rsidRDefault="00694F61" w:rsidP="00FD2271">
            <w:pPr>
              <w:pStyle w:val="S8Gazettetabletext"/>
            </w:pPr>
            <w:r>
              <w:rPr>
                <w:rFonts w:cs="Arial"/>
              </w:rPr>
              <w:t>Vary the label approval to amend the active constituent statement and align the label to the current Veterinary Labelling Code</w:t>
            </w:r>
          </w:p>
        </w:tc>
      </w:tr>
      <w:tr w:rsidR="00694F61" w:rsidTr="00694F61">
        <w:trPr>
          <w:tblHeader/>
        </w:trPr>
        <w:tc>
          <w:tcPr>
            <w:tcW w:w="1102" w:type="pct"/>
            <w:shd w:val="clear" w:color="auto" w:fill="E6E6E6"/>
          </w:tcPr>
          <w:p w:rsidR="00694F61" w:rsidRDefault="00694F61" w:rsidP="00FD2271">
            <w:pPr>
              <w:pStyle w:val="S8Gazettetableheading"/>
            </w:pPr>
            <w:r w:rsidRPr="000B411F">
              <w:t>D</w:t>
            </w:r>
            <w:r>
              <w:t>ate of registration</w:t>
            </w:r>
          </w:p>
        </w:tc>
        <w:tc>
          <w:tcPr>
            <w:tcW w:w="3898" w:type="pct"/>
          </w:tcPr>
          <w:p w:rsidR="00694F61" w:rsidRDefault="00694F61" w:rsidP="00FD2271">
            <w:pPr>
              <w:pStyle w:val="S8Gazettetabletext"/>
            </w:pPr>
            <w:r>
              <w:rPr>
                <w:rFonts w:cs="Arial"/>
                <w:szCs w:val="16"/>
              </w:rPr>
              <w:t>4 June 2021</w:t>
            </w:r>
          </w:p>
        </w:tc>
      </w:tr>
      <w:tr w:rsidR="00694F61" w:rsidTr="00694F61">
        <w:trPr>
          <w:tblHeader/>
        </w:trPr>
        <w:tc>
          <w:tcPr>
            <w:tcW w:w="1102" w:type="pct"/>
            <w:shd w:val="clear" w:color="auto" w:fill="E6E6E6"/>
          </w:tcPr>
          <w:p w:rsidR="00694F61" w:rsidRDefault="00694F61" w:rsidP="00FD2271">
            <w:pPr>
              <w:pStyle w:val="S8Gazettetableheading"/>
            </w:pPr>
            <w:r w:rsidRPr="000B411F">
              <w:t>Product registration no</w:t>
            </w:r>
            <w:r>
              <w:t>.</w:t>
            </w:r>
          </w:p>
        </w:tc>
        <w:tc>
          <w:tcPr>
            <w:tcW w:w="3898" w:type="pct"/>
          </w:tcPr>
          <w:p w:rsidR="00694F61" w:rsidRDefault="00694F61" w:rsidP="00FD2271">
            <w:pPr>
              <w:pStyle w:val="S8Gazettetabletext"/>
            </w:pPr>
            <w:r>
              <w:rPr>
                <w:rFonts w:cs="Arial"/>
              </w:rPr>
              <w:t>49960</w:t>
            </w:r>
          </w:p>
        </w:tc>
      </w:tr>
      <w:tr w:rsidR="00694F61" w:rsidTr="00694F61">
        <w:trPr>
          <w:tblHeader/>
        </w:trPr>
        <w:tc>
          <w:tcPr>
            <w:tcW w:w="1102" w:type="pct"/>
            <w:shd w:val="clear" w:color="auto" w:fill="E6E6E6"/>
          </w:tcPr>
          <w:p w:rsidR="00694F61" w:rsidRPr="000B411F" w:rsidRDefault="00694F61" w:rsidP="00FD2271">
            <w:pPr>
              <w:pStyle w:val="S8Gazettetableheading"/>
            </w:pPr>
            <w:r w:rsidRPr="000B411F">
              <w:t>Label approval no</w:t>
            </w:r>
            <w:r>
              <w:t>.</w:t>
            </w:r>
          </w:p>
        </w:tc>
        <w:tc>
          <w:tcPr>
            <w:tcW w:w="3898" w:type="pct"/>
          </w:tcPr>
          <w:p w:rsidR="00694F61" w:rsidRDefault="00694F61" w:rsidP="00FD2271">
            <w:pPr>
              <w:pStyle w:val="S8Gazettetabletext"/>
            </w:pPr>
            <w:r>
              <w:rPr>
                <w:rFonts w:cs="Arial"/>
              </w:rPr>
              <w:t>49960</w:t>
            </w:r>
            <w:r w:rsidRPr="008C76AB">
              <w:rPr>
                <w:rFonts w:cs="Arial"/>
              </w:rPr>
              <w:t>/</w:t>
            </w:r>
            <w:r>
              <w:rPr>
                <w:rFonts w:cs="Arial"/>
              </w:rPr>
              <w:t>130198</w:t>
            </w:r>
          </w:p>
        </w:tc>
      </w:tr>
    </w:tbl>
    <w:p w:rsidR="00694F61" w:rsidRDefault="00694F61" w:rsidP="00694F61">
      <w:pPr>
        <w:pStyle w:val="GazetteTableText"/>
        <w:sectPr w:rsidR="00694F61" w:rsidSect="00DF6B13">
          <w:pgSz w:w="11906" w:h="16838"/>
          <w:pgMar w:top="1440" w:right="1134" w:bottom="1440" w:left="1134" w:header="680" w:footer="737" w:gutter="0"/>
          <w:cols w:space="708"/>
          <w:docGrid w:linePitch="360"/>
        </w:sectPr>
      </w:pPr>
    </w:p>
    <w:p w:rsidR="00694F61" w:rsidRPr="00251875" w:rsidRDefault="00694F61" w:rsidP="00694F61">
      <w:pPr>
        <w:pStyle w:val="GazetteHeading1"/>
      </w:pPr>
      <w:bookmarkStart w:id="9" w:name="_Toc74311174"/>
      <w:r w:rsidRPr="00251875">
        <w:lastRenderedPageBreak/>
        <w:t>Approved active constituents</w:t>
      </w:r>
      <w:bookmarkEnd w:id="9"/>
    </w:p>
    <w:p w:rsidR="00694F61" w:rsidRPr="00D80B56" w:rsidRDefault="00694F61" w:rsidP="00694F61">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rsidR="00694F61" w:rsidRDefault="00694F61" w:rsidP="00694F61">
      <w:pPr>
        <w:pStyle w:val="Caption"/>
      </w:pPr>
      <w:bookmarkStart w:id="10" w:name="_Toc74311186"/>
      <w:r>
        <w:t xml:space="preserve">Table </w:t>
      </w:r>
      <w:r w:rsidR="00D612AC">
        <w:fldChar w:fldCharType="begin"/>
      </w:r>
      <w:r w:rsidR="00D612AC">
        <w:instrText xml:space="preserve"> SEQ Table \* ARABIC </w:instrText>
      </w:r>
      <w:r w:rsidR="00D612AC">
        <w:fldChar w:fldCharType="separate"/>
      </w:r>
      <w:r w:rsidR="00CF0638">
        <w:rPr>
          <w:noProof/>
        </w:rPr>
        <w:t>7</w:t>
      </w:r>
      <w:r w:rsidR="00D612AC">
        <w:rPr>
          <w:noProof/>
        </w:rPr>
        <w:fldChar w:fldCharType="end"/>
      </w:r>
      <w:r>
        <w:t xml:space="preserve">: </w:t>
      </w:r>
      <w:r w:rsidRPr="00251875">
        <w:t>Active constituent</w:t>
      </w:r>
      <w:bookmarkEnd w:id="10"/>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694F61" w:rsidTr="00694F61">
        <w:trPr>
          <w:tblHeader/>
        </w:trPr>
        <w:tc>
          <w:tcPr>
            <w:tcW w:w="1019" w:type="pct"/>
            <w:shd w:val="clear" w:color="auto" w:fill="E6E6E6"/>
          </w:tcPr>
          <w:p w:rsidR="00694F61" w:rsidRDefault="00694F61" w:rsidP="00FD2271">
            <w:pPr>
              <w:pStyle w:val="S8Gazettetableheading"/>
            </w:pPr>
            <w:r>
              <w:t>Application no.</w:t>
            </w:r>
          </w:p>
        </w:tc>
        <w:tc>
          <w:tcPr>
            <w:tcW w:w="3981" w:type="pct"/>
          </w:tcPr>
          <w:p w:rsidR="00694F61" w:rsidRDefault="00694F61" w:rsidP="00FD2271">
            <w:pPr>
              <w:pStyle w:val="S8Gazettetabletext"/>
            </w:pPr>
            <w:r>
              <w:t>126145</w:t>
            </w:r>
          </w:p>
        </w:tc>
      </w:tr>
      <w:tr w:rsidR="00694F61" w:rsidTr="00694F61">
        <w:trPr>
          <w:tblHeader/>
        </w:trPr>
        <w:tc>
          <w:tcPr>
            <w:tcW w:w="1019" w:type="pct"/>
            <w:shd w:val="clear" w:color="auto" w:fill="E6E6E6"/>
          </w:tcPr>
          <w:p w:rsidR="00694F61" w:rsidRDefault="00694F61" w:rsidP="00FD2271">
            <w:pPr>
              <w:pStyle w:val="S8Gazettetableheading"/>
            </w:pPr>
            <w:r>
              <w:t>Active constituent/s</w:t>
            </w:r>
          </w:p>
        </w:tc>
        <w:tc>
          <w:tcPr>
            <w:tcW w:w="3981" w:type="pct"/>
          </w:tcPr>
          <w:p w:rsidR="00694F61" w:rsidRDefault="00B070EB" w:rsidP="00FD2271">
            <w:pPr>
              <w:pStyle w:val="S8Gazettetabletext"/>
            </w:pPr>
            <w:r>
              <w:t>D</w:t>
            </w:r>
            <w:r w:rsidR="00694F61">
              <w:t>azomet</w:t>
            </w:r>
          </w:p>
        </w:tc>
      </w:tr>
      <w:tr w:rsidR="00694F61" w:rsidTr="00694F61">
        <w:trPr>
          <w:tblHeader/>
        </w:trPr>
        <w:tc>
          <w:tcPr>
            <w:tcW w:w="1019" w:type="pct"/>
            <w:shd w:val="clear" w:color="auto" w:fill="E6E6E6"/>
          </w:tcPr>
          <w:p w:rsidR="00694F61" w:rsidRDefault="00694F61" w:rsidP="00FD2271">
            <w:pPr>
              <w:pStyle w:val="S8Gazettetableheading"/>
            </w:pPr>
            <w:r w:rsidRPr="00251875">
              <w:t>Applicant name</w:t>
            </w:r>
          </w:p>
        </w:tc>
        <w:tc>
          <w:tcPr>
            <w:tcW w:w="3981" w:type="pct"/>
          </w:tcPr>
          <w:p w:rsidR="00694F61" w:rsidRDefault="00694F61" w:rsidP="00FD2271">
            <w:pPr>
              <w:pStyle w:val="S8Gazettetabletext"/>
            </w:pPr>
            <w:r>
              <w:t>Mitsui &amp; Co (Australia) Ltd</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pplicant ACN</w:t>
            </w:r>
          </w:p>
        </w:tc>
        <w:tc>
          <w:tcPr>
            <w:tcW w:w="3981" w:type="pct"/>
          </w:tcPr>
          <w:p w:rsidR="00694F61" w:rsidRDefault="00694F61" w:rsidP="00FD2271">
            <w:pPr>
              <w:pStyle w:val="S8Gazettetabletext"/>
            </w:pPr>
            <w:r>
              <w:t>004 349 795</w:t>
            </w:r>
          </w:p>
        </w:tc>
      </w:tr>
      <w:tr w:rsidR="00694F61" w:rsidTr="00694F61">
        <w:trPr>
          <w:tblHeader/>
        </w:trPr>
        <w:tc>
          <w:tcPr>
            <w:tcW w:w="1019" w:type="pct"/>
            <w:shd w:val="clear" w:color="auto" w:fill="E6E6E6"/>
          </w:tcPr>
          <w:p w:rsidR="00694F61" w:rsidRDefault="00694F61" w:rsidP="00FD2271">
            <w:pPr>
              <w:pStyle w:val="S8Gazettetableheading"/>
            </w:pPr>
            <w:r w:rsidRPr="00251875">
              <w:t>Sum</w:t>
            </w:r>
            <w:r>
              <w:t>mary of use</w:t>
            </w:r>
          </w:p>
        </w:tc>
        <w:tc>
          <w:tcPr>
            <w:tcW w:w="3981" w:type="pct"/>
          </w:tcPr>
          <w:p w:rsidR="00694F61" w:rsidRDefault="00694F61" w:rsidP="00FD2271">
            <w:pPr>
              <w:pStyle w:val="S8Gazettetabletext"/>
            </w:pPr>
            <w:r>
              <w:t>For use in agricultural chemical products</w:t>
            </w:r>
          </w:p>
        </w:tc>
      </w:tr>
      <w:tr w:rsidR="00694F61" w:rsidTr="00694F61">
        <w:trPr>
          <w:tblHeader/>
        </w:trPr>
        <w:tc>
          <w:tcPr>
            <w:tcW w:w="1019" w:type="pct"/>
            <w:shd w:val="clear" w:color="auto" w:fill="E6E6E6"/>
          </w:tcPr>
          <w:p w:rsidR="00694F61" w:rsidRDefault="00694F61" w:rsidP="00FD2271">
            <w:pPr>
              <w:pStyle w:val="S8Gazettetableheading"/>
            </w:pPr>
            <w:r w:rsidRPr="00251875">
              <w:t>Date of approval</w:t>
            </w:r>
          </w:p>
        </w:tc>
        <w:tc>
          <w:tcPr>
            <w:tcW w:w="3981" w:type="pct"/>
          </w:tcPr>
          <w:p w:rsidR="00694F61" w:rsidRDefault="00694F61" w:rsidP="00FD2271">
            <w:pPr>
              <w:pStyle w:val="S8Gazettetabletext"/>
            </w:pPr>
            <w:r>
              <w:t>24 May 2021</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pproval no.</w:t>
            </w:r>
          </w:p>
        </w:tc>
        <w:tc>
          <w:tcPr>
            <w:tcW w:w="3981" w:type="pct"/>
          </w:tcPr>
          <w:p w:rsidR="00694F61" w:rsidRDefault="00694F61" w:rsidP="00FD2271">
            <w:pPr>
              <w:pStyle w:val="S8Gazettetabletext"/>
            </w:pPr>
            <w:r>
              <w:t>89802</w:t>
            </w:r>
          </w:p>
        </w:tc>
      </w:tr>
    </w:tbl>
    <w:p w:rsidR="00694F61" w:rsidRPr="00A57FE8" w:rsidRDefault="00694F61" w:rsidP="00694F61">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694F61" w:rsidTr="00694F61">
        <w:trPr>
          <w:tblHeader/>
        </w:trPr>
        <w:tc>
          <w:tcPr>
            <w:tcW w:w="1019" w:type="pct"/>
            <w:shd w:val="clear" w:color="auto" w:fill="E6E6E6"/>
          </w:tcPr>
          <w:p w:rsidR="00694F61" w:rsidRDefault="00694F61" w:rsidP="00FD2271">
            <w:pPr>
              <w:pStyle w:val="S8Gazettetableheading"/>
            </w:pPr>
            <w:r>
              <w:t>Application no.</w:t>
            </w:r>
          </w:p>
        </w:tc>
        <w:tc>
          <w:tcPr>
            <w:tcW w:w="3981" w:type="pct"/>
          </w:tcPr>
          <w:p w:rsidR="00694F61" w:rsidRDefault="00694F61" w:rsidP="00FD2271">
            <w:pPr>
              <w:pStyle w:val="S8Gazettetabletext"/>
            </w:pPr>
            <w:r w:rsidRPr="003F4EFC">
              <w:t>128606</w:t>
            </w:r>
          </w:p>
        </w:tc>
      </w:tr>
      <w:tr w:rsidR="00694F61" w:rsidTr="00694F61">
        <w:trPr>
          <w:tblHeader/>
        </w:trPr>
        <w:tc>
          <w:tcPr>
            <w:tcW w:w="1019" w:type="pct"/>
            <w:shd w:val="clear" w:color="auto" w:fill="E6E6E6"/>
          </w:tcPr>
          <w:p w:rsidR="00694F61" w:rsidRDefault="00694F61" w:rsidP="00FD2271">
            <w:pPr>
              <w:pStyle w:val="S8Gazettetableheading"/>
            </w:pPr>
            <w:r>
              <w:t>Active constituent/s</w:t>
            </w:r>
          </w:p>
        </w:tc>
        <w:tc>
          <w:tcPr>
            <w:tcW w:w="3981" w:type="pct"/>
          </w:tcPr>
          <w:p w:rsidR="00694F61" w:rsidRDefault="00B070EB" w:rsidP="00FD2271">
            <w:pPr>
              <w:pStyle w:val="S8Gazettetabletext"/>
            </w:pPr>
            <w:r>
              <w:t>P</w:t>
            </w:r>
            <w:r w:rsidR="00694F61">
              <w:t>inoxaden</w:t>
            </w:r>
          </w:p>
        </w:tc>
      </w:tr>
      <w:tr w:rsidR="00694F61" w:rsidTr="00694F61">
        <w:trPr>
          <w:tblHeader/>
        </w:trPr>
        <w:tc>
          <w:tcPr>
            <w:tcW w:w="1019" w:type="pct"/>
            <w:shd w:val="clear" w:color="auto" w:fill="E6E6E6"/>
          </w:tcPr>
          <w:p w:rsidR="00694F61" w:rsidRDefault="00694F61" w:rsidP="00FD2271">
            <w:pPr>
              <w:pStyle w:val="S8Gazettetableheading"/>
            </w:pPr>
            <w:r w:rsidRPr="00251875">
              <w:t>Applicant name</w:t>
            </w:r>
          </w:p>
        </w:tc>
        <w:tc>
          <w:tcPr>
            <w:tcW w:w="3981" w:type="pct"/>
          </w:tcPr>
          <w:p w:rsidR="00694F61" w:rsidRDefault="00694F61" w:rsidP="00FD2271">
            <w:pPr>
              <w:pStyle w:val="S8Gazettetabletext"/>
            </w:pPr>
            <w:r>
              <w:t>Zhejiang Xinan Chemical Industrial Group Co Ltd</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pplicant ACN</w:t>
            </w:r>
          </w:p>
        </w:tc>
        <w:tc>
          <w:tcPr>
            <w:tcW w:w="3981" w:type="pct"/>
          </w:tcPr>
          <w:p w:rsidR="00694F61" w:rsidRDefault="00694F61" w:rsidP="00FD2271">
            <w:pPr>
              <w:pStyle w:val="S8Gazettetabletext"/>
            </w:pPr>
            <w:r>
              <w:t>N/A</w:t>
            </w:r>
          </w:p>
        </w:tc>
      </w:tr>
      <w:tr w:rsidR="00694F61" w:rsidTr="00694F61">
        <w:trPr>
          <w:tblHeader/>
        </w:trPr>
        <w:tc>
          <w:tcPr>
            <w:tcW w:w="1019" w:type="pct"/>
            <w:shd w:val="clear" w:color="auto" w:fill="E6E6E6"/>
          </w:tcPr>
          <w:p w:rsidR="00694F61" w:rsidRDefault="00694F61" w:rsidP="00FD2271">
            <w:pPr>
              <w:pStyle w:val="S8Gazettetableheading"/>
            </w:pPr>
            <w:r w:rsidRPr="00251875">
              <w:t>Sum</w:t>
            </w:r>
            <w:r>
              <w:t>mary of use</w:t>
            </w:r>
          </w:p>
        </w:tc>
        <w:tc>
          <w:tcPr>
            <w:tcW w:w="3981" w:type="pct"/>
          </w:tcPr>
          <w:p w:rsidR="00694F61" w:rsidRDefault="00694F61" w:rsidP="00FD2271">
            <w:pPr>
              <w:pStyle w:val="S8Gazettetabletext"/>
            </w:pPr>
            <w:r>
              <w:t>For use in agricultural chemical products</w:t>
            </w:r>
          </w:p>
        </w:tc>
      </w:tr>
      <w:tr w:rsidR="00694F61" w:rsidTr="00694F61">
        <w:trPr>
          <w:tblHeader/>
        </w:trPr>
        <w:tc>
          <w:tcPr>
            <w:tcW w:w="1019" w:type="pct"/>
            <w:shd w:val="clear" w:color="auto" w:fill="E6E6E6"/>
          </w:tcPr>
          <w:p w:rsidR="00694F61" w:rsidRDefault="00694F61" w:rsidP="00FD2271">
            <w:pPr>
              <w:pStyle w:val="S8Gazettetableheading"/>
            </w:pPr>
            <w:r w:rsidRPr="00251875">
              <w:t>Date of approval</w:t>
            </w:r>
          </w:p>
        </w:tc>
        <w:tc>
          <w:tcPr>
            <w:tcW w:w="3981" w:type="pct"/>
          </w:tcPr>
          <w:p w:rsidR="00694F61" w:rsidRDefault="00694F61" w:rsidP="00FD2271">
            <w:pPr>
              <w:pStyle w:val="S8Gazettetabletext"/>
            </w:pPr>
            <w:r>
              <w:t>26 May 2021</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pproval no.</w:t>
            </w:r>
          </w:p>
        </w:tc>
        <w:tc>
          <w:tcPr>
            <w:tcW w:w="3981" w:type="pct"/>
          </w:tcPr>
          <w:p w:rsidR="00694F61" w:rsidRDefault="00694F61" w:rsidP="00FD2271">
            <w:pPr>
              <w:pStyle w:val="S8Gazettetabletext"/>
            </w:pPr>
            <w:r>
              <w:t>90347</w:t>
            </w:r>
          </w:p>
        </w:tc>
      </w:tr>
    </w:tbl>
    <w:p w:rsidR="00694F61" w:rsidRPr="00A57FE8" w:rsidRDefault="00694F61" w:rsidP="00694F61">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694F61" w:rsidTr="00694F61">
        <w:trPr>
          <w:tblHeader/>
        </w:trPr>
        <w:tc>
          <w:tcPr>
            <w:tcW w:w="1019" w:type="pct"/>
            <w:shd w:val="clear" w:color="auto" w:fill="E6E6E6"/>
          </w:tcPr>
          <w:p w:rsidR="00694F61" w:rsidRDefault="00694F61" w:rsidP="00FD2271">
            <w:pPr>
              <w:pStyle w:val="S8Gazettetableheading"/>
            </w:pPr>
            <w:r>
              <w:t>Application no.</w:t>
            </w:r>
          </w:p>
        </w:tc>
        <w:tc>
          <w:tcPr>
            <w:tcW w:w="3981" w:type="pct"/>
          </w:tcPr>
          <w:p w:rsidR="00694F61" w:rsidRDefault="00694F61" w:rsidP="00FD2271">
            <w:pPr>
              <w:pStyle w:val="S8Gazettetabletext"/>
            </w:pPr>
            <w:r w:rsidRPr="003F4EFC">
              <w:t>128810</w:t>
            </w:r>
          </w:p>
        </w:tc>
      </w:tr>
      <w:tr w:rsidR="00694F61" w:rsidTr="00694F61">
        <w:trPr>
          <w:tblHeader/>
        </w:trPr>
        <w:tc>
          <w:tcPr>
            <w:tcW w:w="1019" w:type="pct"/>
            <w:shd w:val="clear" w:color="auto" w:fill="E6E6E6"/>
          </w:tcPr>
          <w:p w:rsidR="00694F61" w:rsidRDefault="00694F61" w:rsidP="00FD2271">
            <w:pPr>
              <w:pStyle w:val="S8Gazettetableheading"/>
            </w:pPr>
            <w:r>
              <w:t>Active constituent/s</w:t>
            </w:r>
          </w:p>
        </w:tc>
        <w:tc>
          <w:tcPr>
            <w:tcW w:w="3981" w:type="pct"/>
          </w:tcPr>
          <w:p w:rsidR="00694F61" w:rsidRDefault="00B070EB" w:rsidP="00FD2271">
            <w:pPr>
              <w:pStyle w:val="S8Gazettetabletext"/>
            </w:pPr>
            <w:r>
              <w:t>D</w:t>
            </w:r>
            <w:r w:rsidR="00694F61">
              <w:t>oramectin</w:t>
            </w:r>
          </w:p>
        </w:tc>
      </w:tr>
      <w:tr w:rsidR="00694F61" w:rsidTr="00694F61">
        <w:trPr>
          <w:tblHeader/>
        </w:trPr>
        <w:tc>
          <w:tcPr>
            <w:tcW w:w="1019" w:type="pct"/>
            <w:shd w:val="clear" w:color="auto" w:fill="E6E6E6"/>
          </w:tcPr>
          <w:p w:rsidR="00694F61" w:rsidRDefault="00694F61" w:rsidP="00FD2271">
            <w:pPr>
              <w:pStyle w:val="S8Gazettetableheading"/>
            </w:pPr>
            <w:r w:rsidRPr="00251875">
              <w:t>Applicant name</w:t>
            </w:r>
          </w:p>
        </w:tc>
        <w:tc>
          <w:tcPr>
            <w:tcW w:w="3981" w:type="pct"/>
          </w:tcPr>
          <w:p w:rsidR="00694F61" w:rsidRDefault="00694F61" w:rsidP="00FD2271">
            <w:pPr>
              <w:pStyle w:val="S8Gazettetabletext"/>
            </w:pPr>
            <w:r>
              <w:t>Zoetis Australia Pty Ltd</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pplicant ACN</w:t>
            </w:r>
          </w:p>
        </w:tc>
        <w:tc>
          <w:tcPr>
            <w:tcW w:w="3981" w:type="pct"/>
          </w:tcPr>
          <w:p w:rsidR="00694F61" w:rsidRDefault="00694F61" w:rsidP="00FD2271">
            <w:pPr>
              <w:pStyle w:val="S8Gazettetabletext"/>
            </w:pPr>
            <w:r>
              <w:t>156 476 425</w:t>
            </w:r>
          </w:p>
        </w:tc>
      </w:tr>
      <w:tr w:rsidR="00694F61" w:rsidTr="00694F61">
        <w:trPr>
          <w:tblHeader/>
        </w:trPr>
        <w:tc>
          <w:tcPr>
            <w:tcW w:w="1019" w:type="pct"/>
            <w:shd w:val="clear" w:color="auto" w:fill="E6E6E6"/>
          </w:tcPr>
          <w:p w:rsidR="00694F61" w:rsidRDefault="00694F61" w:rsidP="00FD2271">
            <w:pPr>
              <w:pStyle w:val="S8Gazettetableheading"/>
            </w:pPr>
            <w:r w:rsidRPr="00251875">
              <w:t>Sum</w:t>
            </w:r>
            <w:r>
              <w:t>mary of use</w:t>
            </w:r>
          </w:p>
        </w:tc>
        <w:tc>
          <w:tcPr>
            <w:tcW w:w="3981" w:type="pct"/>
          </w:tcPr>
          <w:p w:rsidR="00694F61" w:rsidRDefault="00694F61" w:rsidP="00FD2271">
            <w:pPr>
              <w:pStyle w:val="S8Gazettetabletext"/>
            </w:pPr>
            <w:r>
              <w:t>For use in veterinary chemical products</w:t>
            </w:r>
          </w:p>
        </w:tc>
      </w:tr>
      <w:tr w:rsidR="00694F61" w:rsidTr="00694F61">
        <w:trPr>
          <w:tblHeader/>
        </w:trPr>
        <w:tc>
          <w:tcPr>
            <w:tcW w:w="1019" w:type="pct"/>
            <w:shd w:val="clear" w:color="auto" w:fill="E6E6E6"/>
          </w:tcPr>
          <w:p w:rsidR="00694F61" w:rsidRDefault="00694F61" w:rsidP="00FD2271">
            <w:pPr>
              <w:pStyle w:val="S8Gazettetableheading"/>
            </w:pPr>
            <w:r w:rsidRPr="00251875">
              <w:t>Date of approval</w:t>
            </w:r>
          </w:p>
        </w:tc>
        <w:tc>
          <w:tcPr>
            <w:tcW w:w="3981" w:type="pct"/>
          </w:tcPr>
          <w:p w:rsidR="00694F61" w:rsidRDefault="00694F61" w:rsidP="00FD2271">
            <w:pPr>
              <w:pStyle w:val="S8Gazettetabletext"/>
            </w:pPr>
            <w:r>
              <w:t>26 May 2021</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pproval no.</w:t>
            </w:r>
          </w:p>
        </w:tc>
        <w:tc>
          <w:tcPr>
            <w:tcW w:w="3981" w:type="pct"/>
          </w:tcPr>
          <w:p w:rsidR="00694F61" w:rsidRDefault="00694F61" w:rsidP="00FD2271">
            <w:pPr>
              <w:pStyle w:val="S8Gazettetabletext"/>
            </w:pPr>
            <w:r>
              <w:t>90416</w:t>
            </w:r>
          </w:p>
        </w:tc>
      </w:tr>
    </w:tbl>
    <w:p w:rsidR="00694F61" w:rsidRPr="00A57FE8"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2"/>
        <w:gridCol w:w="7666"/>
      </w:tblGrid>
      <w:tr w:rsidR="00694F61" w:rsidTr="00694F61">
        <w:trPr>
          <w:tblHeader/>
        </w:trPr>
        <w:tc>
          <w:tcPr>
            <w:tcW w:w="1019" w:type="pct"/>
            <w:shd w:val="clear" w:color="auto" w:fill="E6E6E6"/>
          </w:tcPr>
          <w:p w:rsidR="00694F61" w:rsidRDefault="00694F61" w:rsidP="00FD2271">
            <w:pPr>
              <w:pStyle w:val="S8Gazettetableheading"/>
            </w:pPr>
            <w:r>
              <w:t>Application no.</w:t>
            </w:r>
          </w:p>
        </w:tc>
        <w:tc>
          <w:tcPr>
            <w:tcW w:w="3981" w:type="pct"/>
          </w:tcPr>
          <w:p w:rsidR="00694F61" w:rsidRDefault="00694F61" w:rsidP="00FD2271">
            <w:pPr>
              <w:pStyle w:val="S8Gazettetabletext"/>
            </w:pPr>
            <w:r w:rsidRPr="003F4EFC">
              <w:t>128570</w:t>
            </w:r>
          </w:p>
        </w:tc>
      </w:tr>
      <w:tr w:rsidR="00694F61" w:rsidTr="00694F61">
        <w:trPr>
          <w:tblHeader/>
        </w:trPr>
        <w:tc>
          <w:tcPr>
            <w:tcW w:w="1019" w:type="pct"/>
            <w:shd w:val="clear" w:color="auto" w:fill="E6E6E6"/>
          </w:tcPr>
          <w:p w:rsidR="00694F61" w:rsidRDefault="00694F61" w:rsidP="00FD2271">
            <w:pPr>
              <w:pStyle w:val="S8Gazettetableheading"/>
            </w:pPr>
            <w:r>
              <w:t>Active constituent/s</w:t>
            </w:r>
          </w:p>
        </w:tc>
        <w:tc>
          <w:tcPr>
            <w:tcW w:w="3981" w:type="pct"/>
          </w:tcPr>
          <w:p w:rsidR="00694F61" w:rsidRDefault="00B070EB" w:rsidP="00FD2271">
            <w:pPr>
              <w:pStyle w:val="S8Gazettetabletext"/>
            </w:pPr>
            <w:r>
              <w:t>G</w:t>
            </w:r>
            <w:r w:rsidR="00694F61">
              <w:t>ibberellic acid</w:t>
            </w:r>
          </w:p>
        </w:tc>
      </w:tr>
      <w:tr w:rsidR="00694F61" w:rsidTr="00694F61">
        <w:trPr>
          <w:tblHeader/>
        </w:trPr>
        <w:tc>
          <w:tcPr>
            <w:tcW w:w="1019" w:type="pct"/>
            <w:shd w:val="clear" w:color="auto" w:fill="E6E6E6"/>
          </w:tcPr>
          <w:p w:rsidR="00694F61" w:rsidRDefault="00694F61" w:rsidP="00FD2271">
            <w:pPr>
              <w:pStyle w:val="S8Gazettetableheading"/>
            </w:pPr>
            <w:r w:rsidRPr="00251875">
              <w:t>Applicant name</w:t>
            </w:r>
          </w:p>
        </w:tc>
        <w:tc>
          <w:tcPr>
            <w:tcW w:w="3981" w:type="pct"/>
          </w:tcPr>
          <w:p w:rsidR="00694F61" w:rsidRDefault="00694F61" w:rsidP="00FD2271">
            <w:pPr>
              <w:pStyle w:val="S8Gazettetabletext"/>
            </w:pPr>
            <w:r>
              <w:t>Raystar Cropprotection Pty Ltd</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pplicant ACN</w:t>
            </w:r>
          </w:p>
        </w:tc>
        <w:tc>
          <w:tcPr>
            <w:tcW w:w="3981" w:type="pct"/>
          </w:tcPr>
          <w:p w:rsidR="00694F61" w:rsidRDefault="00694F61" w:rsidP="00FD2271">
            <w:pPr>
              <w:pStyle w:val="S8Gazettetabletext"/>
            </w:pPr>
            <w:r>
              <w:t>610 946 784</w:t>
            </w:r>
          </w:p>
        </w:tc>
      </w:tr>
      <w:tr w:rsidR="00694F61" w:rsidTr="00694F61">
        <w:trPr>
          <w:tblHeader/>
        </w:trPr>
        <w:tc>
          <w:tcPr>
            <w:tcW w:w="1019" w:type="pct"/>
            <w:shd w:val="clear" w:color="auto" w:fill="E6E6E6"/>
          </w:tcPr>
          <w:p w:rsidR="00694F61" w:rsidRDefault="00694F61" w:rsidP="00FD2271">
            <w:pPr>
              <w:pStyle w:val="S8Gazettetableheading"/>
            </w:pPr>
            <w:r w:rsidRPr="00251875">
              <w:t>Sum</w:t>
            </w:r>
            <w:r>
              <w:t>mary of use</w:t>
            </w:r>
          </w:p>
        </w:tc>
        <w:tc>
          <w:tcPr>
            <w:tcW w:w="3981" w:type="pct"/>
          </w:tcPr>
          <w:p w:rsidR="00694F61" w:rsidRPr="009A48AA" w:rsidRDefault="00694F61" w:rsidP="00FD2271">
            <w:pPr>
              <w:pStyle w:val="S8Gazettetabletext"/>
            </w:pPr>
            <w:r>
              <w:t>For use in agricultural chemical products</w:t>
            </w:r>
          </w:p>
        </w:tc>
      </w:tr>
      <w:tr w:rsidR="00694F61" w:rsidTr="00694F61">
        <w:trPr>
          <w:tblHeader/>
        </w:trPr>
        <w:tc>
          <w:tcPr>
            <w:tcW w:w="1019" w:type="pct"/>
            <w:shd w:val="clear" w:color="auto" w:fill="E6E6E6"/>
          </w:tcPr>
          <w:p w:rsidR="00694F61" w:rsidRDefault="00694F61" w:rsidP="00FD2271">
            <w:pPr>
              <w:pStyle w:val="S8Gazettetableheading"/>
            </w:pPr>
            <w:r w:rsidRPr="00251875">
              <w:t>Date of approval</w:t>
            </w:r>
          </w:p>
        </w:tc>
        <w:tc>
          <w:tcPr>
            <w:tcW w:w="3981" w:type="pct"/>
          </w:tcPr>
          <w:p w:rsidR="00694F61" w:rsidRDefault="00694F61" w:rsidP="00FD2271">
            <w:pPr>
              <w:pStyle w:val="S8Gazettetabletext"/>
            </w:pPr>
            <w:r>
              <w:t>27 May 2021</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pproval no.</w:t>
            </w:r>
          </w:p>
        </w:tc>
        <w:tc>
          <w:tcPr>
            <w:tcW w:w="3981" w:type="pct"/>
          </w:tcPr>
          <w:p w:rsidR="00694F61" w:rsidRDefault="00694F61" w:rsidP="00FD2271">
            <w:pPr>
              <w:pStyle w:val="S8Gazettetabletext"/>
            </w:pPr>
            <w:r>
              <w:t>90330</w:t>
            </w:r>
          </w:p>
        </w:tc>
      </w:tr>
    </w:tbl>
    <w:p w:rsidR="00694F61" w:rsidRPr="00A57FE8"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2"/>
        <w:gridCol w:w="7666"/>
      </w:tblGrid>
      <w:tr w:rsidR="00694F61" w:rsidTr="00694F61">
        <w:trPr>
          <w:tblHeader/>
        </w:trPr>
        <w:tc>
          <w:tcPr>
            <w:tcW w:w="1019" w:type="pct"/>
            <w:shd w:val="clear" w:color="auto" w:fill="E6E6E6"/>
          </w:tcPr>
          <w:p w:rsidR="00694F61" w:rsidRDefault="00694F61" w:rsidP="00FD2271">
            <w:pPr>
              <w:pStyle w:val="S8Gazettetableheading"/>
            </w:pPr>
            <w:r>
              <w:lastRenderedPageBreak/>
              <w:t>Application no.</w:t>
            </w:r>
          </w:p>
        </w:tc>
        <w:tc>
          <w:tcPr>
            <w:tcW w:w="3981" w:type="pct"/>
          </w:tcPr>
          <w:p w:rsidR="00694F61" w:rsidRDefault="00694F61" w:rsidP="00FD2271">
            <w:pPr>
              <w:pStyle w:val="S8Gazettetabletext"/>
            </w:pPr>
            <w:r w:rsidRPr="003F4EFC">
              <w:t>127163</w:t>
            </w:r>
          </w:p>
        </w:tc>
      </w:tr>
      <w:tr w:rsidR="00694F61" w:rsidTr="00694F61">
        <w:trPr>
          <w:tblHeader/>
        </w:trPr>
        <w:tc>
          <w:tcPr>
            <w:tcW w:w="1019" w:type="pct"/>
            <w:shd w:val="clear" w:color="auto" w:fill="E6E6E6"/>
          </w:tcPr>
          <w:p w:rsidR="00694F61" w:rsidRDefault="00694F61" w:rsidP="00FD2271">
            <w:pPr>
              <w:pStyle w:val="S8Gazettetableheading"/>
            </w:pPr>
            <w:r>
              <w:t>Active constituent/s</w:t>
            </w:r>
          </w:p>
        </w:tc>
        <w:tc>
          <w:tcPr>
            <w:tcW w:w="3981" w:type="pct"/>
          </w:tcPr>
          <w:p w:rsidR="00694F61" w:rsidRDefault="00B070EB" w:rsidP="00FD2271">
            <w:pPr>
              <w:pStyle w:val="S8Gazettetabletext"/>
            </w:pPr>
            <w:r>
              <w:t>K</w:t>
            </w:r>
            <w:r w:rsidR="00694F61">
              <w:t>resoxim-methyl</w:t>
            </w:r>
          </w:p>
        </w:tc>
      </w:tr>
      <w:tr w:rsidR="00694F61" w:rsidTr="00694F61">
        <w:trPr>
          <w:tblHeader/>
        </w:trPr>
        <w:tc>
          <w:tcPr>
            <w:tcW w:w="1019" w:type="pct"/>
            <w:shd w:val="clear" w:color="auto" w:fill="E6E6E6"/>
          </w:tcPr>
          <w:p w:rsidR="00694F61" w:rsidRDefault="00694F61" w:rsidP="00FD2271">
            <w:pPr>
              <w:pStyle w:val="S8Gazettetableheading"/>
            </w:pPr>
            <w:r w:rsidRPr="00251875">
              <w:t>Applicant name</w:t>
            </w:r>
          </w:p>
        </w:tc>
        <w:tc>
          <w:tcPr>
            <w:tcW w:w="3981" w:type="pct"/>
          </w:tcPr>
          <w:p w:rsidR="00694F61" w:rsidRDefault="00694F61" w:rsidP="00FD2271">
            <w:pPr>
              <w:pStyle w:val="S8Gazettetabletext"/>
            </w:pPr>
            <w:r>
              <w:t>PCT Holdings Pty Ltd</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pplicant ACN</w:t>
            </w:r>
          </w:p>
        </w:tc>
        <w:tc>
          <w:tcPr>
            <w:tcW w:w="3981" w:type="pct"/>
          </w:tcPr>
          <w:p w:rsidR="00694F61" w:rsidRDefault="00694F61" w:rsidP="00FD2271">
            <w:pPr>
              <w:pStyle w:val="S8Gazettetabletext"/>
            </w:pPr>
            <w:r>
              <w:t>099 023 962</w:t>
            </w:r>
          </w:p>
        </w:tc>
      </w:tr>
      <w:tr w:rsidR="00694F61" w:rsidTr="00694F61">
        <w:trPr>
          <w:tblHeader/>
        </w:trPr>
        <w:tc>
          <w:tcPr>
            <w:tcW w:w="1019" w:type="pct"/>
            <w:shd w:val="clear" w:color="auto" w:fill="E6E6E6"/>
          </w:tcPr>
          <w:p w:rsidR="00694F61" w:rsidRDefault="00694F61" w:rsidP="00FD2271">
            <w:pPr>
              <w:pStyle w:val="S8Gazettetableheading"/>
            </w:pPr>
            <w:r w:rsidRPr="00251875">
              <w:t>Sum</w:t>
            </w:r>
            <w:r>
              <w:t>mary of use</w:t>
            </w:r>
          </w:p>
        </w:tc>
        <w:tc>
          <w:tcPr>
            <w:tcW w:w="3981" w:type="pct"/>
          </w:tcPr>
          <w:p w:rsidR="00694F61" w:rsidRPr="009A48AA" w:rsidRDefault="00694F61" w:rsidP="00FD2271">
            <w:pPr>
              <w:pStyle w:val="S8Gazettetabletext"/>
            </w:pPr>
            <w:r>
              <w:t>For use in agricultural chemical products</w:t>
            </w:r>
          </w:p>
        </w:tc>
      </w:tr>
      <w:tr w:rsidR="00694F61" w:rsidTr="00694F61">
        <w:trPr>
          <w:tblHeader/>
        </w:trPr>
        <w:tc>
          <w:tcPr>
            <w:tcW w:w="1019" w:type="pct"/>
            <w:shd w:val="clear" w:color="auto" w:fill="E6E6E6"/>
          </w:tcPr>
          <w:p w:rsidR="00694F61" w:rsidRDefault="00694F61" w:rsidP="00FD2271">
            <w:pPr>
              <w:pStyle w:val="S8Gazettetableheading"/>
            </w:pPr>
            <w:r w:rsidRPr="00251875">
              <w:t>Date of approval</w:t>
            </w:r>
          </w:p>
        </w:tc>
        <w:tc>
          <w:tcPr>
            <w:tcW w:w="3981" w:type="pct"/>
          </w:tcPr>
          <w:p w:rsidR="00694F61" w:rsidRDefault="00694F61" w:rsidP="00FD2271">
            <w:pPr>
              <w:pStyle w:val="S8Gazettetabletext"/>
            </w:pPr>
            <w:r>
              <w:t>28 May 2021</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pproval no.</w:t>
            </w:r>
          </w:p>
        </w:tc>
        <w:tc>
          <w:tcPr>
            <w:tcW w:w="3981" w:type="pct"/>
          </w:tcPr>
          <w:p w:rsidR="00694F61" w:rsidRDefault="00694F61" w:rsidP="00FD2271">
            <w:pPr>
              <w:pStyle w:val="S8Gazettetabletext"/>
            </w:pPr>
            <w:r>
              <w:t>90041</w:t>
            </w:r>
          </w:p>
        </w:tc>
      </w:tr>
    </w:tbl>
    <w:p w:rsidR="00694F61" w:rsidRPr="00A57FE8"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2"/>
        <w:gridCol w:w="7666"/>
      </w:tblGrid>
      <w:tr w:rsidR="00694F61" w:rsidTr="00694F61">
        <w:trPr>
          <w:tblHeader/>
        </w:trPr>
        <w:tc>
          <w:tcPr>
            <w:tcW w:w="1019" w:type="pct"/>
            <w:shd w:val="clear" w:color="auto" w:fill="E6E6E6"/>
          </w:tcPr>
          <w:p w:rsidR="00694F61" w:rsidRDefault="00694F61" w:rsidP="00FD2271">
            <w:pPr>
              <w:pStyle w:val="S8Gazettetableheading"/>
            </w:pPr>
            <w:r>
              <w:t>Application no.</w:t>
            </w:r>
          </w:p>
        </w:tc>
        <w:tc>
          <w:tcPr>
            <w:tcW w:w="3981" w:type="pct"/>
          </w:tcPr>
          <w:p w:rsidR="00694F61" w:rsidRDefault="00694F61" w:rsidP="00FD2271">
            <w:pPr>
              <w:pStyle w:val="S8Gazettetabletext"/>
            </w:pPr>
            <w:r w:rsidRPr="003F4EFC">
              <w:t>128467</w:t>
            </w:r>
          </w:p>
        </w:tc>
      </w:tr>
      <w:tr w:rsidR="00694F61" w:rsidTr="00694F61">
        <w:trPr>
          <w:tblHeader/>
        </w:trPr>
        <w:tc>
          <w:tcPr>
            <w:tcW w:w="1019" w:type="pct"/>
            <w:shd w:val="clear" w:color="auto" w:fill="E6E6E6"/>
          </w:tcPr>
          <w:p w:rsidR="00694F61" w:rsidRDefault="00694F61" w:rsidP="00FD2271">
            <w:pPr>
              <w:pStyle w:val="S8Gazettetableheading"/>
            </w:pPr>
            <w:r>
              <w:t>Active constituent/s</w:t>
            </w:r>
          </w:p>
        </w:tc>
        <w:tc>
          <w:tcPr>
            <w:tcW w:w="3981" w:type="pct"/>
          </w:tcPr>
          <w:p w:rsidR="00694F61" w:rsidRDefault="00B070EB" w:rsidP="00FD2271">
            <w:pPr>
              <w:pStyle w:val="S8Gazettetabletext"/>
            </w:pPr>
            <w:r>
              <w:t>T</w:t>
            </w:r>
            <w:r w:rsidR="00694F61">
              <w:t>ulathromycin</w:t>
            </w:r>
          </w:p>
        </w:tc>
      </w:tr>
      <w:tr w:rsidR="00694F61" w:rsidTr="00694F61">
        <w:trPr>
          <w:tblHeader/>
        </w:trPr>
        <w:tc>
          <w:tcPr>
            <w:tcW w:w="1019" w:type="pct"/>
            <w:shd w:val="clear" w:color="auto" w:fill="E6E6E6"/>
          </w:tcPr>
          <w:p w:rsidR="00694F61" w:rsidRDefault="00694F61" w:rsidP="00FD2271">
            <w:pPr>
              <w:pStyle w:val="S8Gazettetableheading"/>
            </w:pPr>
            <w:r w:rsidRPr="00251875">
              <w:t>Applicant name</w:t>
            </w:r>
          </w:p>
        </w:tc>
        <w:tc>
          <w:tcPr>
            <w:tcW w:w="3981" w:type="pct"/>
          </w:tcPr>
          <w:p w:rsidR="00694F61" w:rsidRDefault="00694F61" w:rsidP="00B070EB">
            <w:pPr>
              <w:pStyle w:val="S8Gazettetabletext"/>
            </w:pPr>
            <w:r>
              <w:t xml:space="preserve">Intervet Australia Pty </w:t>
            </w:r>
            <w:r w:rsidR="00B070EB">
              <w:t>Lt</w:t>
            </w:r>
            <w:r>
              <w:t>d</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pplicant ACN</w:t>
            </w:r>
          </w:p>
        </w:tc>
        <w:tc>
          <w:tcPr>
            <w:tcW w:w="3981" w:type="pct"/>
          </w:tcPr>
          <w:p w:rsidR="00694F61" w:rsidRDefault="00694F61" w:rsidP="00FD2271">
            <w:pPr>
              <w:pStyle w:val="S8Gazettetabletext"/>
            </w:pPr>
            <w:r>
              <w:t>008 467 034</w:t>
            </w:r>
          </w:p>
        </w:tc>
      </w:tr>
      <w:tr w:rsidR="00694F61" w:rsidTr="00694F61">
        <w:trPr>
          <w:tblHeader/>
        </w:trPr>
        <w:tc>
          <w:tcPr>
            <w:tcW w:w="1019" w:type="pct"/>
            <w:shd w:val="clear" w:color="auto" w:fill="E6E6E6"/>
          </w:tcPr>
          <w:p w:rsidR="00694F61" w:rsidRDefault="00694F61" w:rsidP="00FD2271">
            <w:pPr>
              <w:pStyle w:val="S8Gazettetableheading"/>
            </w:pPr>
            <w:r w:rsidRPr="00251875">
              <w:t>Sum</w:t>
            </w:r>
            <w:r>
              <w:t>mary of use</w:t>
            </w:r>
          </w:p>
        </w:tc>
        <w:tc>
          <w:tcPr>
            <w:tcW w:w="3981" w:type="pct"/>
          </w:tcPr>
          <w:p w:rsidR="00694F61" w:rsidRPr="009A48AA" w:rsidRDefault="00694F61" w:rsidP="00FD2271">
            <w:pPr>
              <w:pStyle w:val="S8Gazettetabletext"/>
            </w:pPr>
            <w:r>
              <w:t>For use in veterinary chemical products</w:t>
            </w:r>
          </w:p>
        </w:tc>
      </w:tr>
      <w:tr w:rsidR="00694F61" w:rsidTr="00CF0638">
        <w:trPr>
          <w:tblHeader/>
        </w:trPr>
        <w:tc>
          <w:tcPr>
            <w:tcW w:w="1019" w:type="pct"/>
            <w:tcBorders>
              <w:bottom w:val="single" w:sz="4" w:space="0" w:color="auto"/>
            </w:tcBorders>
            <w:shd w:val="clear" w:color="auto" w:fill="E6E6E6"/>
          </w:tcPr>
          <w:p w:rsidR="00694F61" w:rsidRDefault="00694F61" w:rsidP="00FD2271">
            <w:pPr>
              <w:pStyle w:val="S8Gazettetableheading"/>
            </w:pPr>
            <w:r w:rsidRPr="00251875">
              <w:t>Date of approval</w:t>
            </w:r>
          </w:p>
        </w:tc>
        <w:tc>
          <w:tcPr>
            <w:tcW w:w="3981" w:type="pct"/>
            <w:tcBorders>
              <w:bottom w:val="single" w:sz="4" w:space="0" w:color="auto"/>
            </w:tcBorders>
          </w:tcPr>
          <w:p w:rsidR="00694F61" w:rsidRDefault="00694F61" w:rsidP="00FD2271">
            <w:pPr>
              <w:pStyle w:val="S8Gazettetabletext"/>
            </w:pPr>
            <w:r>
              <w:t>31 May 2021</w:t>
            </w:r>
          </w:p>
        </w:tc>
      </w:tr>
      <w:tr w:rsidR="00694F61" w:rsidTr="00CF0638">
        <w:trPr>
          <w:tblHeader/>
        </w:trPr>
        <w:tc>
          <w:tcPr>
            <w:tcW w:w="1019" w:type="pct"/>
            <w:tcBorders>
              <w:bottom w:val="single" w:sz="4" w:space="0" w:color="auto"/>
            </w:tcBorders>
            <w:shd w:val="clear" w:color="auto" w:fill="E6E6E6"/>
          </w:tcPr>
          <w:p w:rsidR="00694F61" w:rsidRDefault="00694F61" w:rsidP="00FD2271">
            <w:pPr>
              <w:pStyle w:val="S8Gazettetableheading"/>
            </w:pPr>
            <w:r w:rsidRPr="00251875">
              <w:t>A</w:t>
            </w:r>
            <w:r>
              <w:t>pproval no.</w:t>
            </w:r>
          </w:p>
        </w:tc>
        <w:tc>
          <w:tcPr>
            <w:tcW w:w="3981" w:type="pct"/>
            <w:tcBorders>
              <w:bottom w:val="single" w:sz="4" w:space="0" w:color="auto"/>
            </w:tcBorders>
          </w:tcPr>
          <w:p w:rsidR="00694F61" w:rsidRDefault="00694F61" w:rsidP="00FD2271">
            <w:pPr>
              <w:pStyle w:val="S8Gazettetabletext"/>
            </w:pPr>
            <w:r>
              <w:t>90298</w:t>
            </w:r>
          </w:p>
        </w:tc>
      </w:tr>
    </w:tbl>
    <w:p w:rsidR="00694F61" w:rsidRPr="00A57FE8"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2"/>
        <w:gridCol w:w="7666"/>
      </w:tblGrid>
      <w:tr w:rsidR="00694F61" w:rsidTr="00694F61">
        <w:trPr>
          <w:tblHeader/>
        </w:trPr>
        <w:tc>
          <w:tcPr>
            <w:tcW w:w="1019" w:type="pct"/>
            <w:shd w:val="clear" w:color="auto" w:fill="E6E6E6"/>
          </w:tcPr>
          <w:p w:rsidR="00694F61" w:rsidRDefault="00694F61" w:rsidP="00FD2271">
            <w:pPr>
              <w:pStyle w:val="S8Gazettetableheading"/>
            </w:pPr>
            <w:r>
              <w:t>Application no.</w:t>
            </w:r>
          </w:p>
        </w:tc>
        <w:tc>
          <w:tcPr>
            <w:tcW w:w="3981" w:type="pct"/>
          </w:tcPr>
          <w:p w:rsidR="00694F61" w:rsidRDefault="00694F61" w:rsidP="00FD2271">
            <w:pPr>
              <w:pStyle w:val="S8Gazettetabletext"/>
            </w:pPr>
            <w:r>
              <w:t>127948</w:t>
            </w:r>
          </w:p>
        </w:tc>
      </w:tr>
      <w:tr w:rsidR="00694F61" w:rsidTr="00694F61">
        <w:trPr>
          <w:tblHeader/>
        </w:trPr>
        <w:tc>
          <w:tcPr>
            <w:tcW w:w="1019" w:type="pct"/>
            <w:shd w:val="clear" w:color="auto" w:fill="E6E6E6"/>
          </w:tcPr>
          <w:p w:rsidR="00694F61" w:rsidRDefault="00694F61" w:rsidP="00FD2271">
            <w:pPr>
              <w:pStyle w:val="S8Gazettetableheading"/>
            </w:pPr>
            <w:r>
              <w:t>Active constituent/s</w:t>
            </w:r>
          </w:p>
        </w:tc>
        <w:tc>
          <w:tcPr>
            <w:tcW w:w="3981" w:type="pct"/>
          </w:tcPr>
          <w:p w:rsidR="00694F61" w:rsidRDefault="00B070EB" w:rsidP="00FD2271">
            <w:pPr>
              <w:pStyle w:val="S8Gazettetabletext"/>
            </w:pPr>
            <w:r>
              <w:t>P</w:t>
            </w:r>
            <w:r w:rsidR="00694F61">
              <w:t>yroxasulfone</w:t>
            </w:r>
          </w:p>
        </w:tc>
      </w:tr>
      <w:tr w:rsidR="00694F61" w:rsidTr="00694F61">
        <w:trPr>
          <w:tblHeader/>
        </w:trPr>
        <w:tc>
          <w:tcPr>
            <w:tcW w:w="1019" w:type="pct"/>
            <w:shd w:val="clear" w:color="auto" w:fill="E6E6E6"/>
          </w:tcPr>
          <w:p w:rsidR="00694F61" w:rsidRDefault="00694F61" w:rsidP="00FD2271">
            <w:pPr>
              <w:pStyle w:val="S8Gazettetableheading"/>
            </w:pPr>
            <w:r w:rsidRPr="00251875">
              <w:t>Applicant name</w:t>
            </w:r>
          </w:p>
        </w:tc>
        <w:tc>
          <w:tcPr>
            <w:tcW w:w="3981" w:type="pct"/>
          </w:tcPr>
          <w:p w:rsidR="00694F61" w:rsidRDefault="00694F61" w:rsidP="00B070EB">
            <w:pPr>
              <w:pStyle w:val="S8Gazettetabletext"/>
            </w:pPr>
            <w:r>
              <w:t xml:space="preserve">ADAMA Australia Pty </w:t>
            </w:r>
            <w:r w:rsidR="00B070EB">
              <w:t>Ltd</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pplicant ACN</w:t>
            </w:r>
          </w:p>
        </w:tc>
        <w:tc>
          <w:tcPr>
            <w:tcW w:w="3981" w:type="pct"/>
          </w:tcPr>
          <w:p w:rsidR="00694F61" w:rsidRDefault="00694F61" w:rsidP="00FD2271">
            <w:pPr>
              <w:pStyle w:val="S8Gazettetabletext"/>
            </w:pPr>
            <w:r>
              <w:t>050 328 973</w:t>
            </w:r>
          </w:p>
        </w:tc>
      </w:tr>
      <w:tr w:rsidR="00694F61" w:rsidTr="00694F61">
        <w:trPr>
          <w:tblHeader/>
        </w:trPr>
        <w:tc>
          <w:tcPr>
            <w:tcW w:w="1019" w:type="pct"/>
            <w:shd w:val="clear" w:color="auto" w:fill="E6E6E6"/>
          </w:tcPr>
          <w:p w:rsidR="00694F61" w:rsidRDefault="00694F61" w:rsidP="00FD2271">
            <w:pPr>
              <w:pStyle w:val="S8Gazettetableheading"/>
            </w:pPr>
            <w:r w:rsidRPr="00251875">
              <w:t>Sum</w:t>
            </w:r>
            <w:r>
              <w:t>mary of use</w:t>
            </w:r>
          </w:p>
        </w:tc>
        <w:tc>
          <w:tcPr>
            <w:tcW w:w="3981" w:type="pct"/>
          </w:tcPr>
          <w:p w:rsidR="00694F61" w:rsidRPr="009A48AA" w:rsidRDefault="00694F61" w:rsidP="00FD2271">
            <w:pPr>
              <w:pStyle w:val="S8Gazettetabletext"/>
            </w:pPr>
            <w:r>
              <w:t>For use in agricultural chemical products</w:t>
            </w:r>
          </w:p>
        </w:tc>
      </w:tr>
      <w:tr w:rsidR="00694F61" w:rsidTr="00694F61">
        <w:trPr>
          <w:tblHeader/>
        </w:trPr>
        <w:tc>
          <w:tcPr>
            <w:tcW w:w="1019" w:type="pct"/>
            <w:shd w:val="clear" w:color="auto" w:fill="E6E6E6"/>
          </w:tcPr>
          <w:p w:rsidR="00694F61" w:rsidRDefault="00694F61" w:rsidP="00FD2271">
            <w:pPr>
              <w:pStyle w:val="S8Gazettetableheading"/>
            </w:pPr>
            <w:r w:rsidRPr="00251875">
              <w:t>Date of approval</w:t>
            </w:r>
          </w:p>
        </w:tc>
        <w:tc>
          <w:tcPr>
            <w:tcW w:w="3981" w:type="pct"/>
          </w:tcPr>
          <w:p w:rsidR="00694F61" w:rsidRDefault="00694F61" w:rsidP="00FD2271">
            <w:pPr>
              <w:pStyle w:val="S8Gazettetabletext"/>
            </w:pPr>
            <w:r>
              <w:t>2 June 2021</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pproval no.</w:t>
            </w:r>
          </w:p>
        </w:tc>
        <w:tc>
          <w:tcPr>
            <w:tcW w:w="3981" w:type="pct"/>
          </w:tcPr>
          <w:p w:rsidR="00694F61" w:rsidRDefault="00694F61" w:rsidP="00FD2271">
            <w:pPr>
              <w:pStyle w:val="S8Gazettetabletext"/>
            </w:pPr>
            <w:r>
              <w:t>90190</w:t>
            </w:r>
          </w:p>
        </w:tc>
      </w:tr>
    </w:tbl>
    <w:p w:rsidR="00694F61" w:rsidRPr="00A57FE8"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2"/>
        <w:gridCol w:w="7666"/>
      </w:tblGrid>
      <w:tr w:rsidR="00694F61" w:rsidTr="00694F61">
        <w:trPr>
          <w:tblHeader/>
        </w:trPr>
        <w:tc>
          <w:tcPr>
            <w:tcW w:w="1019" w:type="pct"/>
            <w:shd w:val="clear" w:color="auto" w:fill="E6E6E6"/>
          </w:tcPr>
          <w:p w:rsidR="00694F61" w:rsidRDefault="00694F61" w:rsidP="00FD2271">
            <w:pPr>
              <w:pStyle w:val="S8Gazettetableheading"/>
            </w:pPr>
            <w:r>
              <w:t>Application no.</w:t>
            </w:r>
          </w:p>
        </w:tc>
        <w:tc>
          <w:tcPr>
            <w:tcW w:w="3981" w:type="pct"/>
          </w:tcPr>
          <w:p w:rsidR="00694F61" w:rsidRDefault="00694F61" w:rsidP="00FD2271">
            <w:pPr>
              <w:pStyle w:val="S8Gazettetabletext"/>
            </w:pPr>
            <w:r w:rsidRPr="003F4EFC">
              <w:t>128614</w:t>
            </w:r>
          </w:p>
        </w:tc>
      </w:tr>
      <w:tr w:rsidR="00694F61" w:rsidTr="00694F61">
        <w:trPr>
          <w:tblHeader/>
        </w:trPr>
        <w:tc>
          <w:tcPr>
            <w:tcW w:w="1019" w:type="pct"/>
            <w:shd w:val="clear" w:color="auto" w:fill="E6E6E6"/>
          </w:tcPr>
          <w:p w:rsidR="00694F61" w:rsidRDefault="00694F61" w:rsidP="00FD2271">
            <w:pPr>
              <w:pStyle w:val="S8Gazettetableheading"/>
            </w:pPr>
            <w:r>
              <w:t>Active constituent/s</w:t>
            </w:r>
          </w:p>
        </w:tc>
        <w:tc>
          <w:tcPr>
            <w:tcW w:w="3981" w:type="pct"/>
          </w:tcPr>
          <w:p w:rsidR="00694F61" w:rsidRDefault="00B070EB" w:rsidP="00FD2271">
            <w:pPr>
              <w:pStyle w:val="S8Gazettetabletext"/>
            </w:pPr>
            <w:r>
              <w:t>M</w:t>
            </w:r>
            <w:r w:rsidR="00694F61">
              <w:t>etribuzin</w:t>
            </w:r>
          </w:p>
        </w:tc>
      </w:tr>
      <w:tr w:rsidR="00694F61" w:rsidTr="00694F61">
        <w:trPr>
          <w:tblHeader/>
        </w:trPr>
        <w:tc>
          <w:tcPr>
            <w:tcW w:w="1019" w:type="pct"/>
            <w:shd w:val="clear" w:color="auto" w:fill="E6E6E6"/>
          </w:tcPr>
          <w:p w:rsidR="00694F61" w:rsidRDefault="00694F61" w:rsidP="00FD2271">
            <w:pPr>
              <w:pStyle w:val="S8Gazettetableheading"/>
            </w:pPr>
            <w:r w:rsidRPr="00251875">
              <w:t>Applicant name</w:t>
            </w:r>
          </w:p>
        </w:tc>
        <w:tc>
          <w:tcPr>
            <w:tcW w:w="3981" w:type="pct"/>
          </w:tcPr>
          <w:p w:rsidR="00694F61" w:rsidRDefault="00694F61" w:rsidP="00FD2271">
            <w:pPr>
              <w:pStyle w:val="S8Gazettetabletext"/>
            </w:pPr>
            <w:r>
              <w:t>Hemani Australia Pty Ltd</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pplicant ACN</w:t>
            </w:r>
          </w:p>
        </w:tc>
        <w:tc>
          <w:tcPr>
            <w:tcW w:w="3981" w:type="pct"/>
          </w:tcPr>
          <w:p w:rsidR="00694F61" w:rsidRDefault="00694F61" w:rsidP="00FD2271">
            <w:pPr>
              <w:pStyle w:val="S8Gazettetabletext"/>
            </w:pPr>
            <w:r>
              <w:t>634 346 357</w:t>
            </w:r>
          </w:p>
        </w:tc>
      </w:tr>
      <w:tr w:rsidR="00694F61" w:rsidTr="00694F61">
        <w:trPr>
          <w:tblHeader/>
        </w:trPr>
        <w:tc>
          <w:tcPr>
            <w:tcW w:w="1019" w:type="pct"/>
            <w:shd w:val="clear" w:color="auto" w:fill="E6E6E6"/>
          </w:tcPr>
          <w:p w:rsidR="00694F61" w:rsidRDefault="00694F61" w:rsidP="00FD2271">
            <w:pPr>
              <w:pStyle w:val="S8Gazettetableheading"/>
            </w:pPr>
            <w:r w:rsidRPr="00251875">
              <w:t>Sum</w:t>
            </w:r>
            <w:r>
              <w:t>mary of use</w:t>
            </w:r>
          </w:p>
        </w:tc>
        <w:tc>
          <w:tcPr>
            <w:tcW w:w="3981" w:type="pct"/>
          </w:tcPr>
          <w:p w:rsidR="00694F61" w:rsidRPr="009A48AA" w:rsidRDefault="00694F61" w:rsidP="00FD2271">
            <w:pPr>
              <w:pStyle w:val="S8Gazettetabletext"/>
            </w:pPr>
            <w:r>
              <w:t>For use in agricultural chemical products</w:t>
            </w:r>
          </w:p>
        </w:tc>
      </w:tr>
      <w:tr w:rsidR="00694F61" w:rsidTr="00694F61">
        <w:trPr>
          <w:tblHeader/>
        </w:trPr>
        <w:tc>
          <w:tcPr>
            <w:tcW w:w="1019" w:type="pct"/>
            <w:shd w:val="clear" w:color="auto" w:fill="E6E6E6"/>
          </w:tcPr>
          <w:p w:rsidR="00694F61" w:rsidRDefault="00694F61" w:rsidP="00FD2271">
            <w:pPr>
              <w:pStyle w:val="S8Gazettetableheading"/>
            </w:pPr>
            <w:r w:rsidRPr="00251875">
              <w:t>Date of approval</w:t>
            </w:r>
          </w:p>
        </w:tc>
        <w:tc>
          <w:tcPr>
            <w:tcW w:w="3981" w:type="pct"/>
          </w:tcPr>
          <w:p w:rsidR="00694F61" w:rsidRDefault="00694F61" w:rsidP="00FD2271">
            <w:pPr>
              <w:pStyle w:val="S8Gazettetabletext"/>
            </w:pPr>
            <w:r>
              <w:t>4 June 2021</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pproval no.</w:t>
            </w:r>
          </w:p>
        </w:tc>
        <w:tc>
          <w:tcPr>
            <w:tcW w:w="3981" w:type="pct"/>
          </w:tcPr>
          <w:p w:rsidR="00694F61" w:rsidRDefault="00694F61" w:rsidP="00FD2271">
            <w:pPr>
              <w:pStyle w:val="S8Gazettetabletext"/>
            </w:pPr>
            <w:r>
              <w:t>90352</w:t>
            </w:r>
          </w:p>
        </w:tc>
      </w:tr>
    </w:tbl>
    <w:p w:rsidR="00694F61" w:rsidRPr="00A57FE8"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2"/>
        <w:gridCol w:w="7666"/>
      </w:tblGrid>
      <w:tr w:rsidR="00694F61" w:rsidTr="00694F61">
        <w:trPr>
          <w:tblHeader/>
        </w:trPr>
        <w:tc>
          <w:tcPr>
            <w:tcW w:w="1019" w:type="pct"/>
            <w:shd w:val="clear" w:color="auto" w:fill="E6E6E6"/>
          </w:tcPr>
          <w:p w:rsidR="00694F61" w:rsidRDefault="00694F61" w:rsidP="00FD2271">
            <w:pPr>
              <w:pStyle w:val="S8Gazettetableheading"/>
            </w:pPr>
            <w:r>
              <w:t>Application no.</w:t>
            </w:r>
          </w:p>
        </w:tc>
        <w:tc>
          <w:tcPr>
            <w:tcW w:w="3981" w:type="pct"/>
          </w:tcPr>
          <w:p w:rsidR="00694F61" w:rsidRDefault="00694F61" w:rsidP="00FD2271">
            <w:pPr>
              <w:pStyle w:val="S8Gazettetabletext"/>
            </w:pPr>
            <w:r w:rsidRPr="003F4EFC">
              <w:t>129222</w:t>
            </w:r>
          </w:p>
        </w:tc>
      </w:tr>
      <w:tr w:rsidR="00694F61" w:rsidTr="00694F61">
        <w:trPr>
          <w:tblHeader/>
        </w:trPr>
        <w:tc>
          <w:tcPr>
            <w:tcW w:w="1019" w:type="pct"/>
            <w:shd w:val="clear" w:color="auto" w:fill="E6E6E6"/>
          </w:tcPr>
          <w:p w:rsidR="00694F61" w:rsidRDefault="00694F61" w:rsidP="00FD2271">
            <w:pPr>
              <w:pStyle w:val="S8Gazettetableheading"/>
            </w:pPr>
            <w:r>
              <w:t>Active constituent/s</w:t>
            </w:r>
          </w:p>
        </w:tc>
        <w:tc>
          <w:tcPr>
            <w:tcW w:w="3981" w:type="pct"/>
          </w:tcPr>
          <w:p w:rsidR="00694F61" w:rsidRDefault="00B070EB" w:rsidP="00FD2271">
            <w:pPr>
              <w:pStyle w:val="S8Gazettetabletext"/>
            </w:pPr>
            <w:r>
              <w:t>P</w:t>
            </w:r>
            <w:r w:rsidR="00694F61">
              <w:t>rogesterone</w:t>
            </w:r>
          </w:p>
        </w:tc>
      </w:tr>
      <w:tr w:rsidR="00694F61" w:rsidTr="00694F61">
        <w:trPr>
          <w:tblHeader/>
        </w:trPr>
        <w:tc>
          <w:tcPr>
            <w:tcW w:w="1019" w:type="pct"/>
            <w:shd w:val="clear" w:color="auto" w:fill="E6E6E6"/>
          </w:tcPr>
          <w:p w:rsidR="00694F61" w:rsidRDefault="00694F61" w:rsidP="00FD2271">
            <w:pPr>
              <w:pStyle w:val="S8Gazettetableheading"/>
            </w:pPr>
            <w:r w:rsidRPr="00251875">
              <w:t>Applicant name</w:t>
            </w:r>
          </w:p>
        </w:tc>
        <w:tc>
          <w:tcPr>
            <w:tcW w:w="3981" w:type="pct"/>
          </w:tcPr>
          <w:p w:rsidR="00694F61" w:rsidRDefault="00694F61" w:rsidP="00FD2271">
            <w:pPr>
              <w:pStyle w:val="S8Gazettetabletext"/>
            </w:pPr>
            <w:r>
              <w:t>Vetoquinol Australia Pty Ltd</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pplicant ACN</w:t>
            </w:r>
          </w:p>
        </w:tc>
        <w:tc>
          <w:tcPr>
            <w:tcW w:w="3981" w:type="pct"/>
          </w:tcPr>
          <w:p w:rsidR="00694F61" w:rsidRDefault="00694F61" w:rsidP="00FD2271">
            <w:pPr>
              <w:pStyle w:val="S8Gazettetabletext"/>
            </w:pPr>
            <w:r>
              <w:t>006 949 480</w:t>
            </w:r>
          </w:p>
        </w:tc>
      </w:tr>
      <w:tr w:rsidR="00694F61" w:rsidTr="00694F61">
        <w:trPr>
          <w:tblHeader/>
        </w:trPr>
        <w:tc>
          <w:tcPr>
            <w:tcW w:w="1019" w:type="pct"/>
            <w:shd w:val="clear" w:color="auto" w:fill="E6E6E6"/>
          </w:tcPr>
          <w:p w:rsidR="00694F61" w:rsidRDefault="00694F61" w:rsidP="00FD2271">
            <w:pPr>
              <w:pStyle w:val="S8Gazettetableheading"/>
            </w:pPr>
            <w:r w:rsidRPr="00251875">
              <w:t>Sum</w:t>
            </w:r>
            <w:r>
              <w:t>mary of use</w:t>
            </w:r>
          </w:p>
        </w:tc>
        <w:tc>
          <w:tcPr>
            <w:tcW w:w="3981" w:type="pct"/>
          </w:tcPr>
          <w:p w:rsidR="00694F61" w:rsidRPr="009A48AA" w:rsidRDefault="00694F61" w:rsidP="00FD2271">
            <w:pPr>
              <w:pStyle w:val="S8Gazettetabletext"/>
            </w:pPr>
            <w:r>
              <w:t>For use in veterinary chemical products</w:t>
            </w:r>
          </w:p>
        </w:tc>
      </w:tr>
      <w:tr w:rsidR="00694F61" w:rsidTr="00694F61">
        <w:trPr>
          <w:tblHeader/>
        </w:trPr>
        <w:tc>
          <w:tcPr>
            <w:tcW w:w="1019" w:type="pct"/>
            <w:shd w:val="clear" w:color="auto" w:fill="E6E6E6"/>
          </w:tcPr>
          <w:p w:rsidR="00694F61" w:rsidRDefault="00694F61" w:rsidP="00FD2271">
            <w:pPr>
              <w:pStyle w:val="S8Gazettetableheading"/>
            </w:pPr>
            <w:r w:rsidRPr="00251875">
              <w:t>Date of approval</w:t>
            </w:r>
          </w:p>
        </w:tc>
        <w:tc>
          <w:tcPr>
            <w:tcW w:w="3981" w:type="pct"/>
          </w:tcPr>
          <w:p w:rsidR="00694F61" w:rsidRDefault="00694F61" w:rsidP="00FD2271">
            <w:pPr>
              <w:pStyle w:val="S8Gazettetabletext"/>
            </w:pPr>
            <w:r>
              <w:t>4 June 2021</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pproval no.</w:t>
            </w:r>
          </w:p>
        </w:tc>
        <w:tc>
          <w:tcPr>
            <w:tcW w:w="3981" w:type="pct"/>
          </w:tcPr>
          <w:p w:rsidR="00694F61" w:rsidRDefault="00694F61" w:rsidP="00FD2271">
            <w:pPr>
              <w:pStyle w:val="S8Gazettetabletext"/>
            </w:pPr>
            <w:r>
              <w:t>90531</w:t>
            </w:r>
          </w:p>
        </w:tc>
      </w:tr>
    </w:tbl>
    <w:p w:rsidR="00694F61" w:rsidRDefault="00694F61" w:rsidP="00694F61">
      <w:pPr>
        <w:pStyle w:val="Caption"/>
        <w:keepNext/>
      </w:pPr>
      <w:bookmarkStart w:id="11" w:name="_Toc74311187"/>
      <w:r w:rsidRPr="00CF1024">
        <w:lastRenderedPageBreak/>
        <w:t>Table</w:t>
      </w:r>
      <w:r>
        <w:t xml:space="preserve"> </w:t>
      </w:r>
      <w:r w:rsidR="00D612AC">
        <w:fldChar w:fldCharType="begin"/>
      </w:r>
      <w:r w:rsidR="00D612AC">
        <w:instrText xml:space="preserve"> SEQ Table \* ARABIC </w:instrText>
      </w:r>
      <w:r w:rsidR="00D612AC">
        <w:fldChar w:fldCharType="separate"/>
      </w:r>
      <w:r w:rsidR="00CF0638">
        <w:rPr>
          <w:noProof/>
        </w:rPr>
        <w:t>8</w:t>
      </w:r>
      <w:r w:rsidR="00D612AC">
        <w:rPr>
          <w:noProof/>
        </w:rPr>
        <w:fldChar w:fldCharType="end"/>
      </w:r>
      <w:r>
        <w:t xml:space="preserve">: </w:t>
      </w:r>
      <w:r w:rsidRPr="00251875">
        <w:t>Variations of active constituent</w:t>
      </w:r>
      <w:bookmarkEnd w:id="11"/>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2"/>
        <w:gridCol w:w="7666"/>
      </w:tblGrid>
      <w:tr w:rsidR="00694F61" w:rsidTr="00694F61">
        <w:trPr>
          <w:tblHeader/>
        </w:trPr>
        <w:tc>
          <w:tcPr>
            <w:tcW w:w="1019" w:type="pct"/>
            <w:shd w:val="clear" w:color="auto" w:fill="E6E6E6"/>
          </w:tcPr>
          <w:p w:rsidR="00694F61" w:rsidRDefault="00694F61" w:rsidP="00FD2271">
            <w:pPr>
              <w:pStyle w:val="S8Gazettetableheading"/>
            </w:pPr>
            <w:r>
              <w:t>Application no.</w:t>
            </w:r>
          </w:p>
        </w:tc>
        <w:tc>
          <w:tcPr>
            <w:tcW w:w="3981" w:type="pct"/>
          </w:tcPr>
          <w:p w:rsidR="00694F61" w:rsidRDefault="00694F61" w:rsidP="00FD2271">
            <w:pPr>
              <w:pStyle w:val="S8Gazettetabletext"/>
            </w:pPr>
            <w:r w:rsidRPr="00D3066F">
              <w:t>129935</w:t>
            </w:r>
          </w:p>
        </w:tc>
      </w:tr>
      <w:tr w:rsidR="00694F61" w:rsidTr="00694F61">
        <w:trPr>
          <w:tblHeader/>
        </w:trPr>
        <w:tc>
          <w:tcPr>
            <w:tcW w:w="1019" w:type="pct"/>
            <w:shd w:val="clear" w:color="auto" w:fill="E6E6E6"/>
          </w:tcPr>
          <w:p w:rsidR="00694F61" w:rsidRDefault="00694F61" w:rsidP="00FD2271">
            <w:pPr>
              <w:pStyle w:val="S8Gazettetableheading"/>
            </w:pPr>
            <w:r>
              <w:t>Active constituent/s</w:t>
            </w:r>
          </w:p>
        </w:tc>
        <w:tc>
          <w:tcPr>
            <w:tcW w:w="3981" w:type="pct"/>
          </w:tcPr>
          <w:p w:rsidR="00694F61" w:rsidRDefault="00B070EB" w:rsidP="00FD2271">
            <w:pPr>
              <w:pStyle w:val="S8Gazettetabletext"/>
            </w:pPr>
            <w:r>
              <w:t>F</w:t>
            </w:r>
            <w:r w:rsidR="00694F61" w:rsidRPr="00D3066F">
              <w:t>usidic acid</w:t>
            </w:r>
          </w:p>
        </w:tc>
      </w:tr>
      <w:tr w:rsidR="00694F61" w:rsidTr="00694F61">
        <w:trPr>
          <w:tblHeader/>
        </w:trPr>
        <w:tc>
          <w:tcPr>
            <w:tcW w:w="1019" w:type="pct"/>
            <w:shd w:val="clear" w:color="auto" w:fill="E6E6E6"/>
          </w:tcPr>
          <w:p w:rsidR="00694F61" w:rsidRDefault="00694F61" w:rsidP="00FD2271">
            <w:pPr>
              <w:pStyle w:val="S8Gazettetableheading"/>
            </w:pPr>
            <w:r w:rsidRPr="00251875">
              <w:t>Applicant name</w:t>
            </w:r>
          </w:p>
        </w:tc>
        <w:tc>
          <w:tcPr>
            <w:tcW w:w="3981" w:type="pct"/>
          </w:tcPr>
          <w:p w:rsidR="00694F61" w:rsidRDefault="00694F61" w:rsidP="00B070EB">
            <w:pPr>
              <w:pStyle w:val="S8Gazettetabletext"/>
            </w:pPr>
            <w:r w:rsidRPr="00D3066F">
              <w:t>Dechra Regulatory BV</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pplicant ACN</w:t>
            </w:r>
          </w:p>
        </w:tc>
        <w:tc>
          <w:tcPr>
            <w:tcW w:w="3981" w:type="pct"/>
          </w:tcPr>
          <w:p w:rsidR="00694F61" w:rsidRDefault="00694F61" w:rsidP="00FD2271">
            <w:pPr>
              <w:pStyle w:val="S8Gazettetabletext"/>
            </w:pPr>
            <w:r w:rsidRPr="00D3066F">
              <w:t>N/A</w:t>
            </w:r>
          </w:p>
        </w:tc>
      </w:tr>
      <w:tr w:rsidR="00694F61" w:rsidTr="00694F61">
        <w:trPr>
          <w:tblHeader/>
        </w:trPr>
        <w:tc>
          <w:tcPr>
            <w:tcW w:w="1019" w:type="pct"/>
            <w:shd w:val="clear" w:color="auto" w:fill="E6E6E6"/>
          </w:tcPr>
          <w:p w:rsidR="00694F61" w:rsidRDefault="00694F61" w:rsidP="00FD2271">
            <w:pPr>
              <w:pStyle w:val="S8Gazettetableheading"/>
            </w:pPr>
            <w:r w:rsidRPr="00251875">
              <w:t>Sum</w:t>
            </w:r>
            <w:r>
              <w:t>mary of use</w:t>
            </w:r>
          </w:p>
        </w:tc>
        <w:tc>
          <w:tcPr>
            <w:tcW w:w="3981" w:type="pct"/>
          </w:tcPr>
          <w:p w:rsidR="00694F61" w:rsidRDefault="00694F61" w:rsidP="00FD2271">
            <w:pPr>
              <w:pStyle w:val="S8Gazettetabletext"/>
            </w:pPr>
            <w:r w:rsidRPr="00D3066F">
              <w:t>Variation of relevant particulars or conditions of an approved active constituent</w:t>
            </w:r>
          </w:p>
        </w:tc>
      </w:tr>
      <w:tr w:rsidR="00694F61" w:rsidTr="00694F61">
        <w:trPr>
          <w:tblHeader/>
        </w:trPr>
        <w:tc>
          <w:tcPr>
            <w:tcW w:w="1019" w:type="pct"/>
            <w:shd w:val="clear" w:color="auto" w:fill="E6E6E6"/>
          </w:tcPr>
          <w:p w:rsidR="00694F61" w:rsidRDefault="00694F61" w:rsidP="00FD2271">
            <w:pPr>
              <w:pStyle w:val="S8Gazettetableheading"/>
            </w:pPr>
            <w:r w:rsidRPr="00251875">
              <w:t>Date of approval</w:t>
            </w:r>
          </w:p>
        </w:tc>
        <w:tc>
          <w:tcPr>
            <w:tcW w:w="3981" w:type="pct"/>
          </w:tcPr>
          <w:p w:rsidR="00694F61" w:rsidRDefault="00694F61" w:rsidP="00FD2271">
            <w:pPr>
              <w:pStyle w:val="S8Gazettetabletext"/>
            </w:pPr>
            <w:r w:rsidRPr="00D3066F">
              <w:t>26 May 2021</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pproval no.</w:t>
            </w:r>
          </w:p>
        </w:tc>
        <w:tc>
          <w:tcPr>
            <w:tcW w:w="3981" w:type="pct"/>
          </w:tcPr>
          <w:p w:rsidR="00694F61" w:rsidRDefault="00694F61" w:rsidP="00FD2271">
            <w:pPr>
              <w:pStyle w:val="S8Gazettetabletext"/>
            </w:pPr>
            <w:r w:rsidRPr="00D3066F">
              <w:t>85997</w:t>
            </w:r>
          </w:p>
        </w:tc>
      </w:tr>
    </w:tbl>
    <w:p w:rsidR="00694F61"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2"/>
        <w:gridCol w:w="7666"/>
      </w:tblGrid>
      <w:tr w:rsidR="00694F61" w:rsidTr="00694F61">
        <w:trPr>
          <w:tblHeader/>
        </w:trPr>
        <w:tc>
          <w:tcPr>
            <w:tcW w:w="1019" w:type="pct"/>
            <w:shd w:val="clear" w:color="auto" w:fill="E6E6E6"/>
          </w:tcPr>
          <w:p w:rsidR="00694F61" w:rsidRDefault="00694F61" w:rsidP="00FD2271">
            <w:pPr>
              <w:pStyle w:val="S8Gazettetableheading"/>
            </w:pPr>
            <w:r>
              <w:t>Application no.</w:t>
            </w:r>
          </w:p>
        </w:tc>
        <w:tc>
          <w:tcPr>
            <w:tcW w:w="3981" w:type="pct"/>
          </w:tcPr>
          <w:p w:rsidR="00694F61" w:rsidRDefault="00694F61" w:rsidP="00FD2271">
            <w:pPr>
              <w:pStyle w:val="S8Gazettetabletext"/>
            </w:pPr>
            <w:r w:rsidRPr="000106FD">
              <w:t>129999</w:t>
            </w:r>
          </w:p>
        </w:tc>
      </w:tr>
      <w:tr w:rsidR="00694F61" w:rsidTr="00694F61">
        <w:trPr>
          <w:tblHeader/>
        </w:trPr>
        <w:tc>
          <w:tcPr>
            <w:tcW w:w="1019" w:type="pct"/>
            <w:shd w:val="clear" w:color="auto" w:fill="E6E6E6"/>
          </w:tcPr>
          <w:p w:rsidR="00694F61" w:rsidRDefault="00694F61" w:rsidP="00FD2271">
            <w:pPr>
              <w:pStyle w:val="S8Gazettetableheading"/>
            </w:pPr>
            <w:r>
              <w:t>Active constituent/s</w:t>
            </w:r>
          </w:p>
        </w:tc>
        <w:tc>
          <w:tcPr>
            <w:tcW w:w="3981" w:type="pct"/>
          </w:tcPr>
          <w:p w:rsidR="00694F61" w:rsidRDefault="00B070EB" w:rsidP="00FD2271">
            <w:pPr>
              <w:pStyle w:val="S8Gazettetabletext"/>
            </w:pPr>
            <w:r>
              <w:t>O</w:t>
            </w:r>
            <w:r w:rsidR="00694F61" w:rsidRPr="000106FD">
              <w:t>xytetracycline hydrochloride</w:t>
            </w:r>
          </w:p>
        </w:tc>
      </w:tr>
      <w:tr w:rsidR="00694F61" w:rsidTr="00694F61">
        <w:trPr>
          <w:tblHeader/>
        </w:trPr>
        <w:tc>
          <w:tcPr>
            <w:tcW w:w="1019" w:type="pct"/>
            <w:shd w:val="clear" w:color="auto" w:fill="E6E6E6"/>
          </w:tcPr>
          <w:p w:rsidR="00694F61" w:rsidRDefault="00694F61" w:rsidP="00FD2271">
            <w:pPr>
              <w:pStyle w:val="S8Gazettetableheading"/>
            </w:pPr>
            <w:r w:rsidRPr="00251875">
              <w:t>Applicant name</w:t>
            </w:r>
          </w:p>
        </w:tc>
        <w:tc>
          <w:tcPr>
            <w:tcW w:w="3981" w:type="pct"/>
          </w:tcPr>
          <w:p w:rsidR="00694F61" w:rsidRDefault="00B070EB" w:rsidP="00B070EB">
            <w:pPr>
              <w:pStyle w:val="S8Gazettetabletext"/>
            </w:pPr>
            <w:r>
              <w:t>Intervet Australia Pty Lt</w:t>
            </w:r>
            <w:r w:rsidR="00694F61" w:rsidRPr="000106FD">
              <w:t>d</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pplicant ACN</w:t>
            </w:r>
          </w:p>
        </w:tc>
        <w:tc>
          <w:tcPr>
            <w:tcW w:w="3981" w:type="pct"/>
          </w:tcPr>
          <w:p w:rsidR="00694F61" w:rsidRDefault="00694F61" w:rsidP="00FD2271">
            <w:pPr>
              <w:pStyle w:val="S8Gazettetabletext"/>
            </w:pPr>
            <w:r w:rsidRPr="000106FD">
              <w:t>008 467 034</w:t>
            </w:r>
          </w:p>
        </w:tc>
      </w:tr>
      <w:tr w:rsidR="00694F61" w:rsidTr="00694F61">
        <w:trPr>
          <w:tblHeader/>
        </w:trPr>
        <w:tc>
          <w:tcPr>
            <w:tcW w:w="1019" w:type="pct"/>
            <w:shd w:val="clear" w:color="auto" w:fill="E6E6E6"/>
          </w:tcPr>
          <w:p w:rsidR="00694F61" w:rsidRDefault="00694F61" w:rsidP="00FD2271">
            <w:pPr>
              <w:pStyle w:val="S8Gazettetableheading"/>
            </w:pPr>
            <w:r w:rsidRPr="00251875">
              <w:t>Sum</w:t>
            </w:r>
            <w:r>
              <w:t>mary of use</w:t>
            </w:r>
          </w:p>
        </w:tc>
        <w:tc>
          <w:tcPr>
            <w:tcW w:w="3981" w:type="pct"/>
          </w:tcPr>
          <w:p w:rsidR="00694F61" w:rsidRDefault="00694F61" w:rsidP="00FD2271">
            <w:pPr>
              <w:pStyle w:val="S8Gazettetabletext"/>
            </w:pPr>
            <w:r w:rsidRPr="000106FD">
              <w:t>Variation of relevant particulars or conditions of an approved active constituent</w:t>
            </w:r>
          </w:p>
        </w:tc>
      </w:tr>
      <w:tr w:rsidR="00694F61" w:rsidTr="00694F61">
        <w:trPr>
          <w:tblHeader/>
        </w:trPr>
        <w:tc>
          <w:tcPr>
            <w:tcW w:w="1019" w:type="pct"/>
            <w:shd w:val="clear" w:color="auto" w:fill="E6E6E6"/>
          </w:tcPr>
          <w:p w:rsidR="00694F61" w:rsidRDefault="00694F61" w:rsidP="00FD2271">
            <w:pPr>
              <w:pStyle w:val="S8Gazettetableheading"/>
            </w:pPr>
            <w:r w:rsidRPr="00251875">
              <w:t>Date of approval</w:t>
            </w:r>
          </w:p>
        </w:tc>
        <w:tc>
          <w:tcPr>
            <w:tcW w:w="3981" w:type="pct"/>
          </w:tcPr>
          <w:p w:rsidR="00694F61" w:rsidRDefault="00694F61" w:rsidP="00FD2271">
            <w:pPr>
              <w:pStyle w:val="S8Gazettetabletext"/>
            </w:pPr>
            <w:r w:rsidRPr="000106FD">
              <w:t>31 May 2021</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pproval no.</w:t>
            </w:r>
          </w:p>
        </w:tc>
        <w:tc>
          <w:tcPr>
            <w:tcW w:w="3981" w:type="pct"/>
          </w:tcPr>
          <w:p w:rsidR="00694F61" w:rsidRDefault="00694F61" w:rsidP="00FD2271">
            <w:pPr>
              <w:pStyle w:val="S8Gazettetabletext"/>
            </w:pPr>
            <w:r w:rsidRPr="000106FD">
              <w:t>82755</w:t>
            </w:r>
          </w:p>
        </w:tc>
      </w:tr>
    </w:tbl>
    <w:p w:rsidR="00694F61" w:rsidRDefault="00694F61" w:rsidP="00694F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2"/>
        <w:gridCol w:w="7666"/>
      </w:tblGrid>
      <w:tr w:rsidR="00694F61" w:rsidTr="00694F61">
        <w:trPr>
          <w:tblHeader/>
        </w:trPr>
        <w:tc>
          <w:tcPr>
            <w:tcW w:w="1019" w:type="pct"/>
            <w:shd w:val="clear" w:color="auto" w:fill="E6E6E6"/>
          </w:tcPr>
          <w:p w:rsidR="00694F61" w:rsidRDefault="00694F61" w:rsidP="00FD2271">
            <w:pPr>
              <w:pStyle w:val="S8Gazettetableheading"/>
            </w:pPr>
            <w:r>
              <w:t>Application no.</w:t>
            </w:r>
          </w:p>
        </w:tc>
        <w:tc>
          <w:tcPr>
            <w:tcW w:w="3981" w:type="pct"/>
          </w:tcPr>
          <w:p w:rsidR="00694F61" w:rsidRDefault="00694F61" w:rsidP="00FD2271">
            <w:pPr>
              <w:pStyle w:val="S8Gazettetabletext"/>
            </w:pPr>
            <w:r>
              <w:t>129063</w:t>
            </w:r>
          </w:p>
        </w:tc>
      </w:tr>
      <w:tr w:rsidR="00694F61" w:rsidTr="00694F61">
        <w:trPr>
          <w:tblHeader/>
        </w:trPr>
        <w:tc>
          <w:tcPr>
            <w:tcW w:w="1019" w:type="pct"/>
            <w:shd w:val="clear" w:color="auto" w:fill="E6E6E6"/>
          </w:tcPr>
          <w:p w:rsidR="00694F61" w:rsidRDefault="00694F61" w:rsidP="00FD2271">
            <w:pPr>
              <w:pStyle w:val="S8Gazettetableheading"/>
            </w:pPr>
            <w:r>
              <w:t>Active constituent/s</w:t>
            </w:r>
          </w:p>
        </w:tc>
        <w:tc>
          <w:tcPr>
            <w:tcW w:w="3981" w:type="pct"/>
          </w:tcPr>
          <w:p w:rsidR="00694F61" w:rsidRDefault="00B070EB" w:rsidP="00FD2271">
            <w:pPr>
              <w:pStyle w:val="S8Gazettetabletext"/>
            </w:pPr>
            <w:r>
              <w:t>S</w:t>
            </w:r>
            <w:r w:rsidR="00694F61">
              <w:t>pinosad manufacturing concentrate</w:t>
            </w:r>
          </w:p>
        </w:tc>
      </w:tr>
      <w:tr w:rsidR="00694F61" w:rsidTr="00694F61">
        <w:trPr>
          <w:tblHeader/>
        </w:trPr>
        <w:tc>
          <w:tcPr>
            <w:tcW w:w="1019" w:type="pct"/>
            <w:shd w:val="clear" w:color="auto" w:fill="E6E6E6"/>
          </w:tcPr>
          <w:p w:rsidR="00694F61" w:rsidRDefault="00694F61" w:rsidP="00FD2271">
            <w:pPr>
              <w:pStyle w:val="S8Gazettetableheading"/>
            </w:pPr>
            <w:r w:rsidRPr="00251875">
              <w:t>Applicant name</w:t>
            </w:r>
          </w:p>
        </w:tc>
        <w:tc>
          <w:tcPr>
            <w:tcW w:w="3981" w:type="pct"/>
          </w:tcPr>
          <w:p w:rsidR="00694F61" w:rsidRDefault="00694F61" w:rsidP="00FD2271">
            <w:pPr>
              <w:pStyle w:val="S8Gazettetabletext"/>
            </w:pPr>
            <w:r>
              <w:t>Corteva Agriscience Australia Pty Ltd</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pplicant ACN</w:t>
            </w:r>
          </w:p>
        </w:tc>
        <w:tc>
          <w:tcPr>
            <w:tcW w:w="3981" w:type="pct"/>
          </w:tcPr>
          <w:p w:rsidR="00694F61" w:rsidRDefault="00694F61" w:rsidP="00FD2271">
            <w:pPr>
              <w:pStyle w:val="S8Gazettetabletext"/>
            </w:pPr>
            <w:r>
              <w:t>003 771 659</w:t>
            </w:r>
          </w:p>
        </w:tc>
      </w:tr>
      <w:tr w:rsidR="00694F61" w:rsidTr="00694F61">
        <w:trPr>
          <w:tblHeader/>
        </w:trPr>
        <w:tc>
          <w:tcPr>
            <w:tcW w:w="1019" w:type="pct"/>
            <w:shd w:val="clear" w:color="auto" w:fill="E6E6E6"/>
          </w:tcPr>
          <w:p w:rsidR="00694F61" w:rsidRDefault="00694F61" w:rsidP="00FD2271">
            <w:pPr>
              <w:pStyle w:val="S8Gazettetableheading"/>
            </w:pPr>
            <w:r w:rsidRPr="00251875">
              <w:t>Sum</w:t>
            </w:r>
            <w:r>
              <w:t>mary of use</w:t>
            </w:r>
          </w:p>
        </w:tc>
        <w:tc>
          <w:tcPr>
            <w:tcW w:w="3981" w:type="pct"/>
          </w:tcPr>
          <w:p w:rsidR="00694F61" w:rsidRDefault="00694F61" w:rsidP="00FD2271">
            <w:pPr>
              <w:pStyle w:val="S8Gazettetabletext"/>
            </w:pPr>
            <w:r w:rsidRPr="00B805AC">
              <w:t>Variation of relevant particulars or conditions of an approved active constituent</w:t>
            </w:r>
          </w:p>
        </w:tc>
      </w:tr>
      <w:tr w:rsidR="00694F61" w:rsidTr="00694F61">
        <w:trPr>
          <w:tblHeader/>
        </w:trPr>
        <w:tc>
          <w:tcPr>
            <w:tcW w:w="1019" w:type="pct"/>
            <w:shd w:val="clear" w:color="auto" w:fill="E6E6E6"/>
          </w:tcPr>
          <w:p w:rsidR="00694F61" w:rsidRDefault="00694F61" w:rsidP="00FD2271">
            <w:pPr>
              <w:pStyle w:val="S8Gazettetableheading"/>
            </w:pPr>
            <w:r w:rsidRPr="00251875">
              <w:t>Date of approval</w:t>
            </w:r>
          </w:p>
        </w:tc>
        <w:tc>
          <w:tcPr>
            <w:tcW w:w="3981" w:type="pct"/>
          </w:tcPr>
          <w:p w:rsidR="00694F61" w:rsidRDefault="00694F61" w:rsidP="00FD2271">
            <w:pPr>
              <w:pStyle w:val="S8Gazettetabletext"/>
            </w:pPr>
            <w:r>
              <w:t>2 June 2021</w:t>
            </w:r>
          </w:p>
        </w:tc>
      </w:tr>
      <w:tr w:rsidR="00694F61" w:rsidTr="00694F61">
        <w:trPr>
          <w:tblHeader/>
        </w:trPr>
        <w:tc>
          <w:tcPr>
            <w:tcW w:w="1019" w:type="pct"/>
            <w:shd w:val="clear" w:color="auto" w:fill="E6E6E6"/>
          </w:tcPr>
          <w:p w:rsidR="00694F61" w:rsidRDefault="00694F61" w:rsidP="00FD2271">
            <w:pPr>
              <w:pStyle w:val="S8Gazettetableheading"/>
            </w:pPr>
            <w:r w:rsidRPr="00251875">
              <w:t>A</w:t>
            </w:r>
            <w:r>
              <w:t>pproval no.</w:t>
            </w:r>
          </w:p>
        </w:tc>
        <w:tc>
          <w:tcPr>
            <w:tcW w:w="3981" w:type="pct"/>
          </w:tcPr>
          <w:p w:rsidR="00694F61" w:rsidRDefault="00694F61" w:rsidP="00FD2271">
            <w:pPr>
              <w:pStyle w:val="S8Gazettetabletext"/>
            </w:pPr>
            <w:r>
              <w:t>67860</w:t>
            </w:r>
          </w:p>
        </w:tc>
      </w:tr>
    </w:tbl>
    <w:p w:rsidR="00CF0638" w:rsidRDefault="00CF0638" w:rsidP="00694F61">
      <w:pPr>
        <w:pStyle w:val="GazetteTableText"/>
        <w:sectPr w:rsidR="00CF0638" w:rsidSect="00DF6B13">
          <w:pgSz w:w="11906" w:h="16838"/>
          <w:pgMar w:top="1440" w:right="1134" w:bottom="1440" w:left="1134" w:header="680" w:footer="737" w:gutter="0"/>
          <w:cols w:space="708"/>
          <w:docGrid w:linePitch="360"/>
        </w:sectPr>
      </w:pPr>
    </w:p>
    <w:p w:rsidR="00CF0638" w:rsidRDefault="00CF0638" w:rsidP="00CF0638">
      <w:pPr>
        <w:pStyle w:val="GazetteHeading1"/>
      </w:pPr>
      <w:bookmarkStart w:id="12" w:name="_Toc74311175"/>
      <w:r>
        <w:lastRenderedPageBreak/>
        <w:t>Notice of cancellation at the request of the holder</w:t>
      </w:r>
      <w:bookmarkEnd w:id="12"/>
    </w:p>
    <w:p w:rsidR="00CF0638" w:rsidRDefault="00CF0638" w:rsidP="00CF0638">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(Agvet Code), the APVMA has cancelled the approvals and/or </w:t>
      </w:r>
      <w:r w:rsidR="00D5000F">
        <w:t>registrations set out in Table 9</w:t>
      </w:r>
      <w:r>
        <w:t>:</w:t>
      </w:r>
    </w:p>
    <w:p w:rsidR="00CF0638" w:rsidRDefault="00CF0638" w:rsidP="00CF0638">
      <w:pPr>
        <w:pStyle w:val="Caption"/>
      </w:pPr>
      <w:bookmarkStart w:id="13" w:name="_Ref35438054"/>
      <w:bookmarkStart w:id="14" w:name="_Toc74311188"/>
      <w:r>
        <w:t xml:space="preserve">Table </w:t>
      </w:r>
      <w:r w:rsidR="00D612AC">
        <w:fldChar w:fldCharType="begin"/>
      </w:r>
      <w:r w:rsidR="00D612AC">
        <w:instrText xml:space="preserve"> SEQ Table \* ARABIC </w:instrText>
      </w:r>
      <w:r w:rsidR="00D612AC">
        <w:fldChar w:fldCharType="separate"/>
      </w:r>
      <w:r>
        <w:rPr>
          <w:noProof/>
        </w:rPr>
        <w:t>9</w:t>
      </w:r>
      <w:r w:rsidR="00D612AC">
        <w:rPr>
          <w:noProof/>
        </w:rPr>
        <w:fldChar w:fldCharType="end"/>
      </w:r>
      <w:bookmarkEnd w:id="13"/>
      <w:r>
        <w:t>: Active constituent approval/product registration/label approval cancelled at the request of the holder</w:t>
      </w:r>
      <w:bookmarkEnd w:id="14"/>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240"/>
        <w:gridCol w:w="1718"/>
        <w:gridCol w:w="1993"/>
        <w:gridCol w:w="1600"/>
        <w:gridCol w:w="1735"/>
        <w:gridCol w:w="1342"/>
      </w:tblGrid>
      <w:tr w:rsidR="008B3BDF" w:rsidTr="00CF0638">
        <w:trPr>
          <w:tblHeader/>
        </w:trPr>
        <w:tc>
          <w:tcPr>
            <w:tcW w:w="644" w:type="pct"/>
            <w:shd w:val="clear" w:color="auto" w:fill="E7E6E6" w:themeFill="background2"/>
          </w:tcPr>
          <w:p w:rsidR="00CF0638" w:rsidRPr="00567ECF" w:rsidRDefault="00CF0638" w:rsidP="001E4517">
            <w:pPr>
              <w:pStyle w:val="GazetteTableHeading"/>
            </w:pPr>
            <w:r>
              <w:t>Approval or registration number</w:t>
            </w:r>
          </w:p>
        </w:tc>
        <w:tc>
          <w:tcPr>
            <w:tcW w:w="892" w:type="pct"/>
            <w:shd w:val="clear" w:color="auto" w:fill="E7E6E6" w:themeFill="background2"/>
          </w:tcPr>
          <w:p w:rsidR="00CF0638" w:rsidRPr="00567ECF" w:rsidRDefault="00CF0638" w:rsidP="001E4517">
            <w:pPr>
              <w:pStyle w:val="GazetteTableHeading"/>
            </w:pPr>
            <w:r>
              <w:t>N</w:t>
            </w:r>
            <w:r w:rsidRPr="00567ECF">
              <w:t>ame</w:t>
            </w:r>
          </w:p>
        </w:tc>
        <w:tc>
          <w:tcPr>
            <w:tcW w:w="1035" w:type="pct"/>
            <w:shd w:val="clear" w:color="auto" w:fill="E7E6E6" w:themeFill="background2"/>
          </w:tcPr>
          <w:p w:rsidR="00CF0638" w:rsidRPr="00567ECF" w:rsidRDefault="00CF0638" w:rsidP="001E4517">
            <w:pPr>
              <w:pStyle w:val="GazetteTableHeading"/>
            </w:pPr>
            <w:r>
              <w:t>Type of approval or registration</w:t>
            </w:r>
          </w:p>
        </w:tc>
        <w:tc>
          <w:tcPr>
            <w:tcW w:w="831" w:type="pct"/>
            <w:shd w:val="clear" w:color="auto" w:fill="E7E6E6" w:themeFill="background2"/>
          </w:tcPr>
          <w:p w:rsidR="00CF0638" w:rsidRPr="00567ECF" w:rsidRDefault="00CF0638" w:rsidP="001E4517">
            <w:pPr>
              <w:pStyle w:val="GazetteTableHeading"/>
            </w:pPr>
            <w:r>
              <w:t>H</w:t>
            </w:r>
            <w:r w:rsidRPr="00567ECF">
              <w:t>older</w:t>
            </w:r>
          </w:p>
        </w:tc>
        <w:tc>
          <w:tcPr>
            <w:tcW w:w="901" w:type="pct"/>
            <w:shd w:val="clear" w:color="auto" w:fill="E7E6E6" w:themeFill="background2"/>
          </w:tcPr>
          <w:p w:rsidR="00CF0638" w:rsidRPr="00567ECF" w:rsidRDefault="00CF0638" w:rsidP="001E4517">
            <w:pPr>
              <w:pStyle w:val="GazetteTableHeading"/>
            </w:pPr>
            <w:r>
              <w:t>Reason for cancellation (if relevant pursuant to s</w:t>
            </w:r>
            <w:r w:rsidR="008E7750">
              <w:t xml:space="preserve"> </w:t>
            </w:r>
            <w:r>
              <w:t>45A(3))</w:t>
            </w:r>
          </w:p>
        </w:tc>
        <w:tc>
          <w:tcPr>
            <w:tcW w:w="697" w:type="pct"/>
            <w:shd w:val="clear" w:color="auto" w:fill="E7E6E6" w:themeFill="background2"/>
          </w:tcPr>
          <w:p w:rsidR="00CF0638" w:rsidRPr="00567ECF" w:rsidRDefault="00CF0638" w:rsidP="001E4517">
            <w:pPr>
              <w:pStyle w:val="GazetteTableHeading"/>
            </w:pPr>
            <w:r w:rsidRPr="00567ECF">
              <w:t xml:space="preserve">Date of </w:t>
            </w:r>
            <w:r>
              <w:t>cancellation</w:t>
            </w:r>
          </w:p>
        </w:tc>
      </w:tr>
      <w:tr w:rsidR="008B3BDF" w:rsidTr="00CF0638">
        <w:tc>
          <w:tcPr>
            <w:tcW w:w="644" w:type="pct"/>
          </w:tcPr>
          <w:p w:rsidR="008B3BDF" w:rsidRDefault="008B3BDF" w:rsidP="001E4517">
            <w:pPr>
              <w:pStyle w:val="GazetteTableText"/>
            </w:pPr>
            <w:r>
              <w:t>59091/51497</w:t>
            </w:r>
          </w:p>
          <w:p w:rsidR="00CF0638" w:rsidRPr="00374EDE" w:rsidRDefault="00CF0638" w:rsidP="001E4517">
            <w:pPr>
              <w:pStyle w:val="GazetteTableText"/>
            </w:pPr>
            <w:r w:rsidRPr="00374EDE">
              <w:t>59091/0405</w:t>
            </w:r>
          </w:p>
        </w:tc>
        <w:tc>
          <w:tcPr>
            <w:tcW w:w="892" w:type="pct"/>
          </w:tcPr>
          <w:p w:rsidR="00CF0638" w:rsidRPr="003D3402" w:rsidRDefault="00CF0638" w:rsidP="001E4517">
            <w:pPr>
              <w:pStyle w:val="GazetteTableText"/>
            </w:pPr>
            <w:r w:rsidRPr="00374EDE">
              <w:t>Biocover Horticultural Oil</w:t>
            </w:r>
          </w:p>
        </w:tc>
        <w:tc>
          <w:tcPr>
            <w:tcW w:w="1035" w:type="pct"/>
          </w:tcPr>
          <w:p w:rsidR="00CF0638" w:rsidRDefault="00CF0638" w:rsidP="001E4517">
            <w:pPr>
              <w:pStyle w:val="GazetteTableText"/>
            </w:pPr>
            <w:r>
              <w:t>Label approval</w:t>
            </w:r>
          </w:p>
        </w:tc>
        <w:tc>
          <w:tcPr>
            <w:tcW w:w="831" w:type="pct"/>
          </w:tcPr>
          <w:p w:rsidR="00CF0638" w:rsidRPr="003D3402" w:rsidRDefault="00B070EB" w:rsidP="001E4517">
            <w:pPr>
              <w:pStyle w:val="GazetteTableText"/>
            </w:pPr>
            <w:r>
              <w:t xml:space="preserve">Agnova Technologies Pty </w:t>
            </w:r>
            <w:r w:rsidR="00CF0638" w:rsidRPr="00374EDE">
              <w:t>L</w:t>
            </w:r>
            <w:r>
              <w:t>td</w:t>
            </w:r>
          </w:p>
        </w:tc>
        <w:tc>
          <w:tcPr>
            <w:tcW w:w="901" w:type="pct"/>
          </w:tcPr>
          <w:p w:rsidR="00CF0638" w:rsidRDefault="00CF0638" w:rsidP="001E4517">
            <w:pPr>
              <w:pStyle w:val="GazetteTableText"/>
              <w:tabs>
                <w:tab w:val="left" w:pos="315"/>
              </w:tabs>
              <w:ind w:left="32"/>
            </w:pPr>
            <w:r w:rsidRPr="00374EDE">
              <w:t>At the request of the holder</w:t>
            </w:r>
          </w:p>
        </w:tc>
        <w:tc>
          <w:tcPr>
            <w:tcW w:w="697" w:type="pct"/>
          </w:tcPr>
          <w:p w:rsidR="00CF0638" w:rsidRDefault="00CF0638" w:rsidP="001E4517">
            <w:pPr>
              <w:pStyle w:val="GazetteTableText"/>
            </w:pPr>
            <w:r>
              <w:t>24 February 2021</w:t>
            </w:r>
          </w:p>
        </w:tc>
      </w:tr>
      <w:tr w:rsidR="008B3BDF" w:rsidTr="00CF0638">
        <w:tc>
          <w:tcPr>
            <w:tcW w:w="644" w:type="pct"/>
          </w:tcPr>
          <w:p w:rsidR="00CF0638" w:rsidRPr="003D3402" w:rsidRDefault="00CF0638" w:rsidP="001E4517">
            <w:pPr>
              <w:pStyle w:val="GazetteTableText"/>
            </w:pPr>
            <w:r w:rsidRPr="00374EDE">
              <w:t>59091/125382</w:t>
            </w:r>
          </w:p>
        </w:tc>
        <w:tc>
          <w:tcPr>
            <w:tcW w:w="892" w:type="pct"/>
          </w:tcPr>
          <w:p w:rsidR="00CF0638" w:rsidRPr="003D3402" w:rsidRDefault="00CF0638" w:rsidP="001E4517">
            <w:pPr>
              <w:pStyle w:val="GazetteTableText"/>
            </w:pPr>
            <w:r w:rsidRPr="00374EDE">
              <w:t>JMS Stylet Oil Horticultural Mineral Oil</w:t>
            </w:r>
          </w:p>
        </w:tc>
        <w:tc>
          <w:tcPr>
            <w:tcW w:w="1035" w:type="pct"/>
          </w:tcPr>
          <w:p w:rsidR="00CF0638" w:rsidRDefault="00CF0638" w:rsidP="001E4517">
            <w:pPr>
              <w:pStyle w:val="GazetteTableText"/>
            </w:pPr>
            <w:r>
              <w:t>Label approval</w:t>
            </w:r>
          </w:p>
        </w:tc>
        <w:tc>
          <w:tcPr>
            <w:tcW w:w="831" w:type="pct"/>
          </w:tcPr>
          <w:p w:rsidR="00CF0638" w:rsidRPr="003D3402" w:rsidRDefault="00CF0638" w:rsidP="00B070EB">
            <w:pPr>
              <w:pStyle w:val="GazetteTableText"/>
            </w:pPr>
            <w:r w:rsidRPr="00374EDE">
              <w:t>Agnova Technologies P</w:t>
            </w:r>
            <w:r w:rsidR="00B070EB">
              <w:t xml:space="preserve">ty </w:t>
            </w:r>
            <w:r w:rsidRPr="00374EDE">
              <w:t>L</w:t>
            </w:r>
            <w:r w:rsidR="00B070EB">
              <w:t>td</w:t>
            </w:r>
          </w:p>
        </w:tc>
        <w:tc>
          <w:tcPr>
            <w:tcW w:w="901" w:type="pct"/>
          </w:tcPr>
          <w:p w:rsidR="00CF0638" w:rsidRDefault="00CF0638" w:rsidP="001E4517">
            <w:pPr>
              <w:pStyle w:val="GazetteTableText"/>
              <w:tabs>
                <w:tab w:val="left" w:pos="315"/>
              </w:tabs>
              <w:ind w:left="32"/>
            </w:pPr>
            <w:r w:rsidRPr="00374EDE">
              <w:t>At the request of the holder</w:t>
            </w:r>
          </w:p>
        </w:tc>
        <w:tc>
          <w:tcPr>
            <w:tcW w:w="697" w:type="pct"/>
          </w:tcPr>
          <w:p w:rsidR="00CF0638" w:rsidRDefault="00CF0638" w:rsidP="001E4517">
            <w:pPr>
              <w:pStyle w:val="GazetteTableText"/>
            </w:pPr>
            <w:r>
              <w:t>24 February 2021</w:t>
            </w:r>
          </w:p>
        </w:tc>
      </w:tr>
      <w:tr w:rsidR="008B3BDF" w:rsidTr="00CF0638">
        <w:tc>
          <w:tcPr>
            <w:tcW w:w="644" w:type="pct"/>
          </w:tcPr>
          <w:p w:rsidR="00CF0638" w:rsidRPr="003D3402" w:rsidRDefault="00CF0638" w:rsidP="001E4517">
            <w:pPr>
              <w:pStyle w:val="GazetteTableText"/>
            </w:pPr>
            <w:r w:rsidRPr="00374EDE">
              <w:t>69772/120287</w:t>
            </w:r>
          </w:p>
        </w:tc>
        <w:tc>
          <w:tcPr>
            <w:tcW w:w="892" w:type="pct"/>
          </w:tcPr>
          <w:p w:rsidR="00CF0638" w:rsidRPr="003D3402" w:rsidRDefault="00CF0638" w:rsidP="001E4517">
            <w:pPr>
              <w:pStyle w:val="GazetteTableText"/>
            </w:pPr>
            <w:r w:rsidRPr="00374EDE">
              <w:t>Nail 600EC Herbicide</w:t>
            </w:r>
          </w:p>
        </w:tc>
        <w:tc>
          <w:tcPr>
            <w:tcW w:w="1035" w:type="pct"/>
          </w:tcPr>
          <w:p w:rsidR="00CF0638" w:rsidRDefault="00CF0638" w:rsidP="001E4517">
            <w:pPr>
              <w:pStyle w:val="GazetteTableText"/>
            </w:pPr>
            <w:r w:rsidRPr="00374EDE">
              <w:t>Label approval</w:t>
            </w:r>
          </w:p>
        </w:tc>
        <w:tc>
          <w:tcPr>
            <w:tcW w:w="831" w:type="pct"/>
          </w:tcPr>
          <w:p w:rsidR="00CF0638" w:rsidRPr="003D3402" w:rsidRDefault="00CF0638" w:rsidP="001E4517">
            <w:pPr>
              <w:pStyle w:val="GazetteTableText"/>
            </w:pPr>
            <w:r w:rsidRPr="00374EDE">
              <w:t>Nufarm Australia Limited</w:t>
            </w:r>
          </w:p>
        </w:tc>
        <w:tc>
          <w:tcPr>
            <w:tcW w:w="901" w:type="pct"/>
          </w:tcPr>
          <w:p w:rsidR="00CF0638" w:rsidRDefault="00CF0638" w:rsidP="001E4517">
            <w:pPr>
              <w:pStyle w:val="GazetteTableText"/>
              <w:tabs>
                <w:tab w:val="left" w:pos="315"/>
              </w:tabs>
              <w:ind w:left="32"/>
            </w:pPr>
            <w:r w:rsidRPr="00374EDE">
              <w:t>At the request of the holder</w:t>
            </w:r>
          </w:p>
        </w:tc>
        <w:tc>
          <w:tcPr>
            <w:tcW w:w="697" w:type="pct"/>
          </w:tcPr>
          <w:p w:rsidR="00CF0638" w:rsidRDefault="00CF0638" w:rsidP="001E4517">
            <w:pPr>
              <w:pStyle w:val="GazetteTableText"/>
            </w:pPr>
            <w:r>
              <w:t>24 February 2021</w:t>
            </w:r>
          </w:p>
        </w:tc>
      </w:tr>
      <w:tr w:rsidR="008B3BDF" w:rsidTr="00CF0638">
        <w:tc>
          <w:tcPr>
            <w:tcW w:w="644" w:type="pct"/>
          </w:tcPr>
          <w:p w:rsidR="00CF0638" w:rsidRPr="003D3402" w:rsidRDefault="00CF0638" w:rsidP="001E4517">
            <w:pPr>
              <w:pStyle w:val="GazetteTableText"/>
            </w:pPr>
            <w:r w:rsidRPr="00374EDE">
              <w:t>51786/0399</w:t>
            </w:r>
          </w:p>
        </w:tc>
        <w:tc>
          <w:tcPr>
            <w:tcW w:w="892" w:type="pct"/>
          </w:tcPr>
          <w:p w:rsidR="00CF0638" w:rsidRPr="003D3402" w:rsidRDefault="00CF0638" w:rsidP="001E4517">
            <w:pPr>
              <w:pStyle w:val="GazetteTableText"/>
            </w:pPr>
            <w:r w:rsidRPr="00374EDE">
              <w:t>Orica Dry Chlorine For Swimming Pools</w:t>
            </w:r>
          </w:p>
        </w:tc>
        <w:tc>
          <w:tcPr>
            <w:tcW w:w="1035" w:type="pct"/>
          </w:tcPr>
          <w:p w:rsidR="00CF0638" w:rsidRDefault="00CF0638" w:rsidP="001E4517">
            <w:pPr>
              <w:pStyle w:val="GazetteTableText"/>
            </w:pPr>
            <w:r w:rsidRPr="00374EDE">
              <w:t>Label approval</w:t>
            </w:r>
          </w:p>
        </w:tc>
        <w:tc>
          <w:tcPr>
            <w:tcW w:w="831" w:type="pct"/>
          </w:tcPr>
          <w:p w:rsidR="00CF0638" w:rsidRPr="003D3402" w:rsidRDefault="00CF0638" w:rsidP="001E4517">
            <w:pPr>
              <w:pStyle w:val="GazetteTableText"/>
            </w:pPr>
            <w:r w:rsidRPr="00374EDE">
              <w:t>Ixom Operations Pty Ltd</w:t>
            </w:r>
          </w:p>
        </w:tc>
        <w:tc>
          <w:tcPr>
            <w:tcW w:w="901" w:type="pct"/>
          </w:tcPr>
          <w:p w:rsidR="00CF0638" w:rsidRDefault="00CF0638" w:rsidP="001E4517">
            <w:pPr>
              <w:pStyle w:val="GazetteTableText"/>
              <w:tabs>
                <w:tab w:val="left" w:pos="315"/>
              </w:tabs>
              <w:ind w:left="32"/>
            </w:pPr>
            <w:r>
              <w:t>At the request of the holder</w:t>
            </w:r>
          </w:p>
        </w:tc>
        <w:tc>
          <w:tcPr>
            <w:tcW w:w="697" w:type="pct"/>
          </w:tcPr>
          <w:p w:rsidR="00CF0638" w:rsidRDefault="00CF0638" w:rsidP="001E4517">
            <w:pPr>
              <w:pStyle w:val="GazetteTableText"/>
            </w:pPr>
            <w:r>
              <w:t>1 March 2021</w:t>
            </w:r>
          </w:p>
        </w:tc>
      </w:tr>
      <w:tr w:rsidR="008B3BDF" w:rsidTr="00CF0638">
        <w:tc>
          <w:tcPr>
            <w:tcW w:w="644" w:type="pct"/>
          </w:tcPr>
          <w:p w:rsidR="00CF0638" w:rsidRPr="003D3402" w:rsidRDefault="00CF0638" w:rsidP="001E4517">
            <w:pPr>
              <w:pStyle w:val="GazetteTableText"/>
            </w:pPr>
            <w:r w:rsidRPr="00374EDE">
              <w:t>84852/111555</w:t>
            </w:r>
          </w:p>
        </w:tc>
        <w:tc>
          <w:tcPr>
            <w:tcW w:w="892" w:type="pct"/>
          </w:tcPr>
          <w:p w:rsidR="00CF0638" w:rsidRPr="003D3402" w:rsidRDefault="00CF0638" w:rsidP="001E4517">
            <w:pPr>
              <w:pStyle w:val="GazetteTableText"/>
            </w:pPr>
            <w:r w:rsidRPr="00374EDE">
              <w:t>Masterole Insecticide</w:t>
            </w:r>
          </w:p>
        </w:tc>
        <w:tc>
          <w:tcPr>
            <w:tcW w:w="1035" w:type="pct"/>
          </w:tcPr>
          <w:p w:rsidR="00CF0638" w:rsidRDefault="00CF0638" w:rsidP="001E4517">
            <w:pPr>
              <w:pStyle w:val="GazetteTableText"/>
            </w:pPr>
            <w:r w:rsidRPr="00374EDE">
              <w:t>Label approval</w:t>
            </w:r>
          </w:p>
        </w:tc>
        <w:tc>
          <w:tcPr>
            <w:tcW w:w="831" w:type="pct"/>
          </w:tcPr>
          <w:p w:rsidR="00CF0638" w:rsidRPr="003D3402" w:rsidRDefault="00CF0638" w:rsidP="001E4517">
            <w:pPr>
              <w:pStyle w:val="GazetteTableText"/>
            </w:pPr>
            <w:r w:rsidRPr="00374EDE">
              <w:t>Shandon</w:t>
            </w:r>
            <w:r w:rsidR="00B070EB">
              <w:t>g Rainbow International Co Ltd</w:t>
            </w:r>
          </w:p>
        </w:tc>
        <w:tc>
          <w:tcPr>
            <w:tcW w:w="901" w:type="pct"/>
          </w:tcPr>
          <w:p w:rsidR="00CF0638" w:rsidRDefault="00CF0638" w:rsidP="001E4517">
            <w:pPr>
              <w:pStyle w:val="GazetteTableText"/>
              <w:tabs>
                <w:tab w:val="left" w:pos="315"/>
              </w:tabs>
              <w:ind w:left="32"/>
            </w:pPr>
            <w:r w:rsidRPr="00374EDE">
              <w:t>At the request of the holder</w:t>
            </w:r>
          </w:p>
        </w:tc>
        <w:tc>
          <w:tcPr>
            <w:tcW w:w="697" w:type="pct"/>
          </w:tcPr>
          <w:p w:rsidR="00CF0638" w:rsidRDefault="00CF0638" w:rsidP="001E4517">
            <w:pPr>
              <w:pStyle w:val="GazetteTableText"/>
            </w:pPr>
            <w:r>
              <w:t>5 March 2021</w:t>
            </w:r>
          </w:p>
        </w:tc>
      </w:tr>
      <w:tr w:rsidR="008B3BDF" w:rsidTr="00CF0638">
        <w:tc>
          <w:tcPr>
            <w:tcW w:w="644" w:type="pct"/>
          </w:tcPr>
          <w:p w:rsidR="008B3BDF" w:rsidRDefault="00CF0638" w:rsidP="008B3BDF">
            <w:pPr>
              <w:pStyle w:val="GazetteTableText"/>
            </w:pPr>
            <w:r w:rsidRPr="00374EDE">
              <w:t>50637/0798</w:t>
            </w:r>
          </w:p>
          <w:p w:rsidR="00CF0638" w:rsidRPr="003D3402" w:rsidRDefault="00CF0638" w:rsidP="008B3BDF">
            <w:pPr>
              <w:pStyle w:val="GazetteTableText"/>
            </w:pPr>
            <w:r w:rsidRPr="00374EDE">
              <w:t>50637/62244</w:t>
            </w:r>
          </w:p>
        </w:tc>
        <w:tc>
          <w:tcPr>
            <w:tcW w:w="892" w:type="pct"/>
          </w:tcPr>
          <w:p w:rsidR="00CF0638" w:rsidRPr="003D3402" w:rsidRDefault="00CF0638" w:rsidP="001E4517">
            <w:pPr>
              <w:pStyle w:val="GazetteTableText"/>
            </w:pPr>
            <w:r w:rsidRPr="00374EDE">
              <w:t>Accensi 2,4-D Amine 500 Selective Herbicide</w:t>
            </w:r>
          </w:p>
        </w:tc>
        <w:tc>
          <w:tcPr>
            <w:tcW w:w="1035" w:type="pct"/>
          </w:tcPr>
          <w:p w:rsidR="00CF0638" w:rsidRDefault="00CF0638" w:rsidP="001E4517">
            <w:pPr>
              <w:pStyle w:val="GazetteTableText"/>
            </w:pPr>
            <w:r w:rsidRPr="00374EDE">
              <w:t>Label approval</w:t>
            </w:r>
          </w:p>
        </w:tc>
        <w:tc>
          <w:tcPr>
            <w:tcW w:w="831" w:type="pct"/>
          </w:tcPr>
          <w:p w:rsidR="00CF0638" w:rsidRPr="003D3402" w:rsidRDefault="00CF0638" w:rsidP="001E4517">
            <w:pPr>
              <w:pStyle w:val="GazetteTableText"/>
            </w:pPr>
            <w:r w:rsidRPr="00374EDE">
              <w:t>Accensi P</w:t>
            </w:r>
            <w:r>
              <w:t>ty Ltd</w:t>
            </w:r>
          </w:p>
        </w:tc>
        <w:tc>
          <w:tcPr>
            <w:tcW w:w="901" w:type="pct"/>
          </w:tcPr>
          <w:p w:rsidR="00CF0638" w:rsidRDefault="00CF0638" w:rsidP="001E4517">
            <w:pPr>
              <w:pStyle w:val="GazetteTableText"/>
              <w:tabs>
                <w:tab w:val="left" w:pos="315"/>
              </w:tabs>
              <w:ind w:left="32"/>
            </w:pPr>
            <w:r w:rsidRPr="00374EDE">
              <w:t>At the request of the holder</w:t>
            </w:r>
          </w:p>
        </w:tc>
        <w:tc>
          <w:tcPr>
            <w:tcW w:w="697" w:type="pct"/>
          </w:tcPr>
          <w:p w:rsidR="00CF0638" w:rsidRDefault="00CF0638" w:rsidP="001E4517">
            <w:pPr>
              <w:pStyle w:val="GazetteTableText"/>
            </w:pPr>
            <w:r>
              <w:t>6 April 2021</w:t>
            </w:r>
          </w:p>
        </w:tc>
      </w:tr>
      <w:tr w:rsidR="008B3BDF" w:rsidTr="00CF0638">
        <w:tc>
          <w:tcPr>
            <w:tcW w:w="644" w:type="pct"/>
          </w:tcPr>
          <w:p w:rsidR="00CF0638" w:rsidRDefault="00CF0638" w:rsidP="001E4517">
            <w:pPr>
              <w:pStyle w:val="GazetteTableText"/>
            </w:pPr>
            <w:r w:rsidRPr="00374EDE">
              <w:t>89864/126253</w:t>
            </w:r>
          </w:p>
        </w:tc>
        <w:tc>
          <w:tcPr>
            <w:tcW w:w="892" w:type="pct"/>
          </w:tcPr>
          <w:p w:rsidR="00CF0638" w:rsidRPr="00374EDE" w:rsidRDefault="00CF0638" w:rsidP="001E4517">
            <w:pPr>
              <w:pStyle w:val="GazetteTableText"/>
            </w:pPr>
            <w:r w:rsidRPr="00374EDE">
              <w:t>Accensi Amine 625 DS Selective Herbicide</w:t>
            </w:r>
          </w:p>
        </w:tc>
        <w:tc>
          <w:tcPr>
            <w:tcW w:w="1035" w:type="pct"/>
          </w:tcPr>
          <w:p w:rsidR="00CF0638" w:rsidRPr="00374EDE" w:rsidRDefault="00CF0638" w:rsidP="001E4517">
            <w:pPr>
              <w:pStyle w:val="GazetteTableText"/>
            </w:pPr>
            <w:r w:rsidRPr="00374EDE">
              <w:t>Label approval</w:t>
            </w:r>
          </w:p>
        </w:tc>
        <w:tc>
          <w:tcPr>
            <w:tcW w:w="831" w:type="pct"/>
          </w:tcPr>
          <w:p w:rsidR="00CF0638" w:rsidRPr="00374EDE" w:rsidRDefault="00CF0638" w:rsidP="001E4517">
            <w:pPr>
              <w:pStyle w:val="GazetteTableText"/>
            </w:pPr>
            <w:r w:rsidRPr="00374EDE">
              <w:t>Accensi P</w:t>
            </w:r>
            <w:r>
              <w:t>ty Ltd</w:t>
            </w:r>
          </w:p>
        </w:tc>
        <w:tc>
          <w:tcPr>
            <w:tcW w:w="901" w:type="pct"/>
          </w:tcPr>
          <w:p w:rsidR="00CF0638" w:rsidRPr="00374EDE" w:rsidRDefault="00CF0638" w:rsidP="001E4517">
            <w:pPr>
              <w:pStyle w:val="GazetteTableText"/>
              <w:tabs>
                <w:tab w:val="left" w:pos="315"/>
              </w:tabs>
              <w:ind w:left="32"/>
            </w:pPr>
            <w:r w:rsidRPr="00374EDE">
              <w:t>At the request of the holder</w:t>
            </w:r>
          </w:p>
        </w:tc>
        <w:tc>
          <w:tcPr>
            <w:tcW w:w="697" w:type="pct"/>
          </w:tcPr>
          <w:p w:rsidR="00CF0638" w:rsidRDefault="00CF0638" w:rsidP="001E4517">
            <w:pPr>
              <w:pStyle w:val="GazetteTableText"/>
            </w:pPr>
            <w:r>
              <w:t>6 April 2021</w:t>
            </w:r>
          </w:p>
        </w:tc>
      </w:tr>
      <w:tr w:rsidR="008B3BDF" w:rsidTr="00CF0638">
        <w:tc>
          <w:tcPr>
            <w:tcW w:w="644" w:type="pct"/>
          </w:tcPr>
          <w:p w:rsidR="00CF0638" w:rsidRPr="00374EDE" w:rsidRDefault="00CF0638" w:rsidP="001E4517">
            <w:pPr>
              <w:pStyle w:val="GazetteTableText"/>
            </w:pPr>
            <w:r w:rsidRPr="009B66BF">
              <w:t>54629</w:t>
            </w:r>
          </w:p>
        </w:tc>
        <w:tc>
          <w:tcPr>
            <w:tcW w:w="892" w:type="pct"/>
          </w:tcPr>
          <w:p w:rsidR="00CF0638" w:rsidRPr="00374EDE" w:rsidRDefault="00CF0638" w:rsidP="001E4517">
            <w:pPr>
              <w:pStyle w:val="GazetteTableText"/>
            </w:pPr>
            <w:r w:rsidRPr="00374EDE">
              <w:t>Barium selenate</w:t>
            </w:r>
          </w:p>
        </w:tc>
        <w:tc>
          <w:tcPr>
            <w:tcW w:w="1035" w:type="pct"/>
          </w:tcPr>
          <w:p w:rsidR="00CF0638" w:rsidRPr="00374EDE" w:rsidRDefault="00CF0638" w:rsidP="001E4517">
            <w:pPr>
              <w:pStyle w:val="GazetteTableText"/>
            </w:pPr>
            <w:r w:rsidRPr="00374EDE">
              <w:t>Active constituent</w:t>
            </w:r>
          </w:p>
        </w:tc>
        <w:tc>
          <w:tcPr>
            <w:tcW w:w="831" w:type="pct"/>
          </w:tcPr>
          <w:p w:rsidR="00CF0638" w:rsidRPr="00374EDE" w:rsidRDefault="00CF0638" w:rsidP="001E4517">
            <w:pPr>
              <w:pStyle w:val="GazetteTableText"/>
            </w:pPr>
            <w:r w:rsidRPr="00374EDE">
              <w:t>Elanco Australasia Pty Ltd</w:t>
            </w:r>
          </w:p>
        </w:tc>
        <w:tc>
          <w:tcPr>
            <w:tcW w:w="901" w:type="pct"/>
          </w:tcPr>
          <w:p w:rsidR="00CF0638" w:rsidRPr="00374EDE" w:rsidRDefault="00CF0638" w:rsidP="001E4517">
            <w:pPr>
              <w:pStyle w:val="GazetteTableText"/>
              <w:tabs>
                <w:tab w:val="left" w:pos="315"/>
              </w:tabs>
              <w:ind w:left="32"/>
            </w:pPr>
            <w:r w:rsidRPr="00374EDE">
              <w:t>At the request of the holder</w:t>
            </w:r>
          </w:p>
        </w:tc>
        <w:tc>
          <w:tcPr>
            <w:tcW w:w="697" w:type="pct"/>
          </w:tcPr>
          <w:p w:rsidR="00CF0638" w:rsidRDefault="00CF0638" w:rsidP="001E4517">
            <w:pPr>
              <w:pStyle w:val="GazetteTableText"/>
            </w:pPr>
            <w:r>
              <w:t>23 April 2021</w:t>
            </w:r>
          </w:p>
        </w:tc>
      </w:tr>
      <w:tr w:rsidR="008B3BDF" w:rsidTr="00CF0638">
        <w:tc>
          <w:tcPr>
            <w:tcW w:w="644" w:type="pct"/>
          </w:tcPr>
          <w:p w:rsidR="00CF0638" w:rsidRPr="009B66BF" w:rsidRDefault="00CF0638" w:rsidP="001E4517">
            <w:pPr>
              <w:pStyle w:val="GazetteTableText"/>
            </w:pPr>
            <w:r w:rsidRPr="003D3402">
              <w:t>89201</w:t>
            </w:r>
            <w:r>
              <w:t>/</w:t>
            </w:r>
            <w:r w:rsidRPr="00AC6CBE">
              <w:t>123964</w:t>
            </w:r>
          </w:p>
        </w:tc>
        <w:tc>
          <w:tcPr>
            <w:tcW w:w="892" w:type="pct"/>
          </w:tcPr>
          <w:p w:rsidR="00CF0638" w:rsidRPr="00374EDE" w:rsidRDefault="00CF0638" w:rsidP="001E4517">
            <w:pPr>
              <w:pStyle w:val="GazetteTableText"/>
            </w:pPr>
            <w:r w:rsidRPr="003D3402">
              <w:t>Double Nozzle Technology Raid Pro Series Multi Insect Killer</w:t>
            </w:r>
          </w:p>
        </w:tc>
        <w:tc>
          <w:tcPr>
            <w:tcW w:w="1035" w:type="pct"/>
          </w:tcPr>
          <w:p w:rsidR="00CF0638" w:rsidRPr="00374EDE" w:rsidRDefault="00CF0638" w:rsidP="001E4517">
            <w:pPr>
              <w:pStyle w:val="GazetteTableText"/>
            </w:pPr>
            <w:r>
              <w:t>Product registration and label approval</w:t>
            </w:r>
          </w:p>
        </w:tc>
        <w:tc>
          <w:tcPr>
            <w:tcW w:w="831" w:type="pct"/>
          </w:tcPr>
          <w:p w:rsidR="00CF0638" w:rsidRPr="00374EDE" w:rsidRDefault="00CF0638" w:rsidP="001E4517">
            <w:pPr>
              <w:pStyle w:val="GazetteTableText"/>
            </w:pPr>
            <w:r w:rsidRPr="003D3402">
              <w:t>S.C. Johnson &amp; Son Pty Ltd</w:t>
            </w:r>
          </w:p>
        </w:tc>
        <w:tc>
          <w:tcPr>
            <w:tcW w:w="901" w:type="pct"/>
          </w:tcPr>
          <w:p w:rsidR="00CF0638" w:rsidRPr="00374EDE" w:rsidRDefault="00CF0638" w:rsidP="001E4517">
            <w:pPr>
              <w:pStyle w:val="GazetteTableText"/>
              <w:tabs>
                <w:tab w:val="left" w:pos="315"/>
              </w:tabs>
              <w:ind w:left="32"/>
            </w:pPr>
            <w:r>
              <w:t>At the request of the holder</w:t>
            </w:r>
          </w:p>
        </w:tc>
        <w:tc>
          <w:tcPr>
            <w:tcW w:w="697" w:type="pct"/>
          </w:tcPr>
          <w:p w:rsidR="00CF0638" w:rsidRDefault="00CF0638" w:rsidP="001E4517">
            <w:pPr>
              <w:pStyle w:val="GazetteTableText"/>
            </w:pPr>
            <w:r>
              <w:t>19 April 2021</w:t>
            </w:r>
          </w:p>
        </w:tc>
      </w:tr>
      <w:tr w:rsidR="008B3BDF" w:rsidTr="00CF0638">
        <w:tc>
          <w:tcPr>
            <w:tcW w:w="644" w:type="pct"/>
          </w:tcPr>
          <w:p w:rsidR="00CF0638" w:rsidRPr="003D3402" w:rsidRDefault="00CF0638" w:rsidP="001E4517">
            <w:pPr>
              <w:pStyle w:val="GazetteTableText"/>
            </w:pPr>
            <w:r>
              <w:t>89202/</w:t>
            </w:r>
            <w:r w:rsidRPr="00AC6CBE">
              <w:t>123966</w:t>
            </w:r>
          </w:p>
        </w:tc>
        <w:tc>
          <w:tcPr>
            <w:tcW w:w="892" w:type="pct"/>
          </w:tcPr>
          <w:p w:rsidR="00CF0638" w:rsidRPr="003D3402" w:rsidRDefault="00CF0638" w:rsidP="001E4517">
            <w:pPr>
              <w:pStyle w:val="GazetteTableText"/>
            </w:pPr>
            <w:r w:rsidRPr="003D3402">
              <w:t>Double Nozzle Technology Raid Pro Series Flying Insect Killer</w:t>
            </w:r>
          </w:p>
        </w:tc>
        <w:tc>
          <w:tcPr>
            <w:tcW w:w="1035" w:type="pct"/>
          </w:tcPr>
          <w:p w:rsidR="00CF0638" w:rsidRDefault="00CF0638" w:rsidP="001E4517">
            <w:pPr>
              <w:pStyle w:val="GazetteTableText"/>
            </w:pPr>
            <w:r>
              <w:t>Product registration and label approval</w:t>
            </w:r>
          </w:p>
        </w:tc>
        <w:tc>
          <w:tcPr>
            <w:tcW w:w="831" w:type="pct"/>
          </w:tcPr>
          <w:p w:rsidR="00CF0638" w:rsidRPr="003D3402" w:rsidRDefault="00CF0638" w:rsidP="001E4517">
            <w:pPr>
              <w:pStyle w:val="GazetteTableText"/>
            </w:pPr>
            <w:r w:rsidRPr="003D3402">
              <w:t>S.C. Johnson &amp; Son Pty Ltd</w:t>
            </w:r>
          </w:p>
        </w:tc>
        <w:tc>
          <w:tcPr>
            <w:tcW w:w="901" w:type="pct"/>
          </w:tcPr>
          <w:p w:rsidR="00CF0638" w:rsidRDefault="00CF0638" w:rsidP="001E4517">
            <w:pPr>
              <w:pStyle w:val="GazetteTableText"/>
              <w:tabs>
                <w:tab w:val="left" w:pos="315"/>
              </w:tabs>
              <w:ind w:left="32"/>
            </w:pPr>
            <w:r>
              <w:t>At the request of the holder</w:t>
            </w:r>
          </w:p>
        </w:tc>
        <w:tc>
          <w:tcPr>
            <w:tcW w:w="697" w:type="pct"/>
          </w:tcPr>
          <w:p w:rsidR="00CF0638" w:rsidRDefault="00CF0638" w:rsidP="001E4517">
            <w:pPr>
              <w:pStyle w:val="GazetteTableText"/>
            </w:pPr>
            <w:r>
              <w:t>19 April 2021</w:t>
            </w:r>
          </w:p>
        </w:tc>
      </w:tr>
      <w:tr w:rsidR="008B3BDF" w:rsidTr="00CF0638">
        <w:tc>
          <w:tcPr>
            <w:tcW w:w="644" w:type="pct"/>
          </w:tcPr>
          <w:p w:rsidR="00CF0638" w:rsidRPr="00374EDE" w:rsidRDefault="00CF0638" w:rsidP="001E4517">
            <w:pPr>
              <w:pStyle w:val="GazetteTableText"/>
            </w:pPr>
            <w:r w:rsidRPr="00374EDE">
              <w:t>48185/123646</w:t>
            </w:r>
          </w:p>
        </w:tc>
        <w:tc>
          <w:tcPr>
            <w:tcW w:w="892" w:type="pct"/>
          </w:tcPr>
          <w:p w:rsidR="00CF0638" w:rsidRPr="00374EDE" w:rsidRDefault="00CF0638" w:rsidP="001E4517">
            <w:pPr>
              <w:pStyle w:val="GazetteTableText"/>
            </w:pPr>
            <w:r w:rsidRPr="00374EDE">
              <w:t>V</w:t>
            </w:r>
            <w:r>
              <w:t>irkon S The Broad Spectrum Virucidal Bactericidal Fungicidal Disinfectant</w:t>
            </w:r>
          </w:p>
        </w:tc>
        <w:tc>
          <w:tcPr>
            <w:tcW w:w="1035" w:type="pct"/>
          </w:tcPr>
          <w:p w:rsidR="00CF0638" w:rsidRPr="00374EDE" w:rsidRDefault="00CF0638" w:rsidP="001E4517">
            <w:pPr>
              <w:pStyle w:val="GazetteTableText"/>
            </w:pPr>
            <w:r w:rsidRPr="00374EDE">
              <w:t>Label approval</w:t>
            </w:r>
          </w:p>
        </w:tc>
        <w:tc>
          <w:tcPr>
            <w:tcW w:w="831" w:type="pct"/>
          </w:tcPr>
          <w:p w:rsidR="00CF0638" w:rsidRPr="00374EDE" w:rsidRDefault="00CF0638" w:rsidP="001E4517">
            <w:pPr>
              <w:pStyle w:val="GazetteTableText"/>
            </w:pPr>
            <w:r w:rsidRPr="00374EDE">
              <w:t>Alltech Lienert Australia Pty Ltd</w:t>
            </w:r>
          </w:p>
        </w:tc>
        <w:tc>
          <w:tcPr>
            <w:tcW w:w="901" w:type="pct"/>
          </w:tcPr>
          <w:p w:rsidR="00CF0638" w:rsidRPr="00374EDE" w:rsidRDefault="00CF0638" w:rsidP="001E4517">
            <w:pPr>
              <w:pStyle w:val="GazetteTableText"/>
              <w:tabs>
                <w:tab w:val="left" w:pos="315"/>
              </w:tabs>
              <w:ind w:left="32"/>
            </w:pPr>
            <w:r w:rsidRPr="00374EDE">
              <w:t>At the request of the holder</w:t>
            </w:r>
          </w:p>
        </w:tc>
        <w:tc>
          <w:tcPr>
            <w:tcW w:w="697" w:type="pct"/>
          </w:tcPr>
          <w:p w:rsidR="00CF0638" w:rsidRDefault="00CF0638" w:rsidP="001E4517">
            <w:pPr>
              <w:pStyle w:val="GazetteTableText"/>
            </w:pPr>
            <w:r>
              <w:t>6 May 2021</w:t>
            </w:r>
          </w:p>
        </w:tc>
      </w:tr>
      <w:tr w:rsidR="008B3BDF" w:rsidTr="00CF0638">
        <w:tc>
          <w:tcPr>
            <w:tcW w:w="644" w:type="pct"/>
          </w:tcPr>
          <w:p w:rsidR="008B3BDF" w:rsidRDefault="008B3BDF" w:rsidP="001E4517">
            <w:pPr>
              <w:pStyle w:val="GazetteTableText"/>
            </w:pPr>
            <w:r>
              <w:t>49597/01</w:t>
            </w:r>
          </w:p>
          <w:p w:rsidR="008B3BDF" w:rsidRDefault="008B3BDF" w:rsidP="001E4517">
            <w:pPr>
              <w:pStyle w:val="GazetteTableText"/>
            </w:pPr>
            <w:r>
              <w:t>49597/0405</w:t>
            </w:r>
          </w:p>
          <w:p w:rsidR="008B3BDF" w:rsidRDefault="00CF0638" w:rsidP="008B3BDF">
            <w:pPr>
              <w:pStyle w:val="GazetteTableText"/>
            </w:pPr>
            <w:r w:rsidRPr="003D3402">
              <w:t>49597/0698</w:t>
            </w:r>
          </w:p>
          <w:p w:rsidR="008B3BDF" w:rsidRDefault="008B3BDF" w:rsidP="008B3BDF">
            <w:pPr>
              <w:pStyle w:val="GazetteTableText"/>
            </w:pPr>
            <w:r>
              <w:t>49597/0800</w:t>
            </w:r>
          </w:p>
          <w:p w:rsidR="00CF0638" w:rsidRPr="00374EDE" w:rsidRDefault="00CF0638" w:rsidP="008B3BDF">
            <w:pPr>
              <w:pStyle w:val="GazetteTableText"/>
            </w:pPr>
            <w:r w:rsidRPr="003D3402">
              <w:t>49597/0902</w:t>
            </w:r>
          </w:p>
        </w:tc>
        <w:tc>
          <w:tcPr>
            <w:tcW w:w="892" w:type="pct"/>
          </w:tcPr>
          <w:p w:rsidR="00CF0638" w:rsidRPr="00374EDE" w:rsidRDefault="00CF0638" w:rsidP="001E4517">
            <w:pPr>
              <w:pStyle w:val="GazetteTableText"/>
            </w:pPr>
            <w:r w:rsidRPr="003D3402">
              <w:t>Ordram Herbicide</w:t>
            </w:r>
          </w:p>
        </w:tc>
        <w:tc>
          <w:tcPr>
            <w:tcW w:w="1035" w:type="pct"/>
          </w:tcPr>
          <w:p w:rsidR="00CF0638" w:rsidRPr="00374EDE" w:rsidRDefault="00CF0638" w:rsidP="001E4517">
            <w:pPr>
              <w:pStyle w:val="GazetteTableText"/>
            </w:pPr>
            <w:r>
              <w:t>Label approval</w:t>
            </w:r>
          </w:p>
        </w:tc>
        <w:tc>
          <w:tcPr>
            <w:tcW w:w="831" w:type="pct"/>
          </w:tcPr>
          <w:p w:rsidR="00CF0638" w:rsidRPr="00374EDE" w:rsidRDefault="00CF0638" w:rsidP="001E4517">
            <w:pPr>
              <w:pStyle w:val="GazetteTableText"/>
            </w:pPr>
            <w:r w:rsidRPr="003D3402">
              <w:t>Nufarm Australia Limited</w:t>
            </w:r>
          </w:p>
        </w:tc>
        <w:tc>
          <w:tcPr>
            <w:tcW w:w="901" w:type="pct"/>
          </w:tcPr>
          <w:p w:rsidR="00CF0638" w:rsidRPr="00374EDE" w:rsidRDefault="00CF0638" w:rsidP="001E4517">
            <w:pPr>
              <w:pStyle w:val="GazetteTableText"/>
              <w:tabs>
                <w:tab w:val="left" w:pos="315"/>
              </w:tabs>
              <w:ind w:left="32"/>
            </w:pPr>
            <w:r>
              <w:t>At the request of the holder</w:t>
            </w:r>
          </w:p>
        </w:tc>
        <w:tc>
          <w:tcPr>
            <w:tcW w:w="697" w:type="pct"/>
          </w:tcPr>
          <w:p w:rsidR="00CF0638" w:rsidRDefault="00CF0638" w:rsidP="001E4517">
            <w:pPr>
              <w:pStyle w:val="GazetteTableText"/>
            </w:pPr>
            <w:r>
              <w:t>31 May 2021</w:t>
            </w:r>
          </w:p>
        </w:tc>
      </w:tr>
      <w:tr w:rsidR="008B3BDF" w:rsidTr="00CF0638">
        <w:tc>
          <w:tcPr>
            <w:tcW w:w="644" w:type="pct"/>
          </w:tcPr>
          <w:p w:rsidR="00CF0638" w:rsidRDefault="00CF0638" w:rsidP="001E4517">
            <w:pPr>
              <w:pStyle w:val="GazetteTableText"/>
            </w:pPr>
            <w:r w:rsidRPr="00EB789B">
              <w:t>61606/119555</w:t>
            </w:r>
          </w:p>
        </w:tc>
        <w:tc>
          <w:tcPr>
            <w:tcW w:w="892" w:type="pct"/>
          </w:tcPr>
          <w:p w:rsidR="00CF0638" w:rsidRPr="00374EDE" w:rsidRDefault="00CF0638" w:rsidP="001E4517">
            <w:pPr>
              <w:pStyle w:val="GazetteTableText"/>
            </w:pPr>
            <w:r w:rsidRPr="00EB789B">
              <w:t>Hyperox Farm Disinfectant</w:t>
            </w:r>
          </w:p>
        </w:tc>
        <w:tc>
          <w:tcPr>
            <w:tcW w:w="1035" w:type="pct"/>
          </w:tcPr>
          <w:p w:rsidR="00CF0638" w:rsidRPr="00374EDE" w:rsidRDefault="00CF0638" w:rsidP="001E4517">
            <w:pPr>
              <w:pStyle w:val="GazetteTableText"/>
            </w:pPr>
            <w:r w:rsidRPr="00374EDE">
              <w:t>Label approval</w:t>
            </w:r>
          </w:p>
        </w:tc>
        <w:tc>
          <w:tcPr>
            <w:tcW w:w="831" w:type="pct"/>
          </w:tcPr>
          <w:p w:rsidR="00CF0638" w:rsidRPr="00374EDE" w:rsidRDefault="00CF0638" w:rsidP="001E4517">
            <w:pPr>
              <w:pStyle w:val="GazetteTableText"/>
            </w:pPr>
            <w:r w:rsidRPr="00374EDE">
              <w:t xml:space="preserve">Alltech Lienert </w:t>
            </w:r>
            <w:r w:rsidR="00B070EB">
              <w:t>Australia Pty Ltd</w:t>
            </w:r>
          </w:p>
        </w:tc>
        <w:tc>
          <w:tcPr>
            <w:tcW w:w="901" w:type="pct"/>
          </w:tcPr>
          <w:p w:rsidR="00CF0638" w:rsidRPr="00374EDE" w:rsidRDefault="00CF0638" w:rsidP="001E4517">
            <w:pPr>
              <w:pStyle w:val="GazetteTableText"/>
              <w:tabs>
                <w:tab w:val="left" w:pos="315"/>
              </w:tabs>
              <w:ind w:left="32"/>
            </w:pPr>
            <w:r w:rsidRPr="00374EDE">
              <w:t>At the request of the holder</w:t>
            </w:r>
          </w:p>
        </w:tc>
        <w:tc>
          <w:tcPr>
            <w:tcW w:w="697" w:type="pct"/>
          </w:tcPr>
          <w:p w:rsidR="00CF0638" w:rsidRDefault="00CF0638" w:rsidP="001E4517">
            <w:pPr>
              <w:pStyle w:val="GazetteTableText"/>
            </w:pPr>
            <w:r>
              <w:t>1 June 2021</w:t>
            </w:r>
          </w:p>
        </w:tc>
      </w:tr>
    </w:tbl>
    <w:p w:rsidR="00CF0638" w:rsidRDefault="00CF0638" w:rsidP="00CF0638">
      <w:pPr>
        <w:pStyle w:val="GazetteNormalTex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w:t>
      </w:r>
      <w:r w:rsidR="00A84CD2">
        <w:t>able 9</w:t>
      </w:r>
      <w:r>
        <w:t>.</w:t>
      </w:r>
    </w:p>
    <w:p w:rsidR="00CF0638" w:rsidRDefault="00CF0638" w:rsidP="00CF0638">
      <w:pPr>
        <w:pStyle w:val="GazetteHeading2"/>
      </w:pPr>
      <w:r>
        <w:lastRenderedPageBreak/>
        <w:t>Instructions</w:t>
      </w:r>
    </w:p>
    <w:p w:rsidR="00CF0638" w:rsidRPr="00B3255B" w:rsidRDefault="00CF0638" w:rsidP="00CF0638">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rsidR="00CF0638" w:rsidRDefault="00CF0638" w:rsidP="00CF0638">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1</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rsidR="00CF0638" w:rsidRDefault="00CF0638" w:rsidP="00CF0638">
      <w:pPr>
        <w:pStyle w:val="GazetteHeading2"/>
      </w:pPr>
      <w:r>
        <w:t>Possession or custody</w:t>
      </w:r>
    </w:p>
    <w:p w:rsidR="00CF0638" w:rsidRDefault="00CF0638" w:rsidP="00CF0638">
      <w:pPr>
        <w:pStyle w:val="GazetteNormalText"/>
      </w:pPr>
      <w:r>
        <w:t>A person may possess the cancelled active constituent, cancelled product or product bearing a cancelled label referred to in Table 1 in accordance with its label instructions for 12 months from the date of cancellation.</w:t>
      </w:r>
    </w:p>
    <w:p w:rsidR="00CF0638" w:rsidRDefault="00CF0638" w:rsidP="00CF0638">
      <w:pPr>
        <w:pStyle w:val="GazetteHeading2"/>
      </w:pPr>
      <w:r>
        <w:t>Use, supply or otherwise deal with</w:t>
      </w:r>
    </w:p>
    <w:p w:rsidR="00CF0638" w:rsidRDefault="00CF0638" w:rsidP="00CF0638">
      <w:pPr>
        <w:pStyle w:val="GazetteNormalText"/>
      </w:pPr>
      <w:r>
        <w:t>A person may use the cancelled active constituent, cancelled product or products bearing a cancelled label referred to in Table 1 according to its label instructions, including any conditions relating to shelf life or expiry date, for 12 months after the date of cancellation.</w:t>
      </w:r>
    </w:p>
    <w:p w:rsidR="00CF0638" w:rsidRDefault="00CF0638" w:rsidP="00CF0638">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Table 1, for 12 months after the d</w:t>
      </w:r>
      <w:r w:rsidRPr="00FE6359">
        <w:t xml:space="preserve">ate of </w:t>
      </w:r>
      <w:r>
        <w:t>c</w:t>
      </w:r>
      <w:r w:rsidRPr="00FE6359">
        <w:t>ancellation</w:t>
      </w:r>
      <w:r>
        <w:t>.</w:t>
      </w:r>
    </w:p>
    <w:p w:rsidR="00CF0638" w:rsidRDefault="00CF0638" w:rsidP="00CF0638">
      <w:pPr>
        <w:pStyle w:val="GazetteHeading2"/>
      </w:pPr>
      <w:r>
        <w:t>Contraventions</w:t>
      </w:r>
    </w:p>
    <w:p w:rsidR="00CF0638" w:rsidRDefault="00CF0638" w:rsidP="00CF0638">
      <w:pPr>
        <w:pStyle w:val="GazetteNormal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rsidR="00CF0638" w:rsidRDefault="00CF0638" w:rsidP="00CF0638">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w:t>
      </w:r>
      <w:r w:rsidR="00B070EB">
        <w:t>9</w:t>
      </w:r>
      <w:r>
        <w:t xml:space="preserve"> in a manner that contravenes the above instructions.</w:t>
      </w:r>
    </w:p>
    <w:p w:rsidR="00CF0638" w:rsidRPr="00DA53DF" w:rsidRDefault="00CF0638" w:rsidP="00CF0638">
      <w:pPr>
        <w:pStyle w:val="GazetteHeading2"/>
      </w:pPr>
      <w:r>
        <w:t>APVMA c</w:t>
      </w:r>
      <w:r w:rsidRPr="00DA53DF">
        <w:t>ontact</w:t>
      </w:r>
    </w:p>
    <w:p w:rsidR="00CF0638" w:rsidRDefault="00CF0638" w:rsidP="00CF0638">
      <w:pPr>
        <w:pStyle w:val="GazetteNormalText"/>
      </w:pPr>
      <w:r>
        <w:t>For any enquiries or further information about this matter, please contact:</w:t>
      </w:r>
    </w:p>
    <w:p w:rsidR="00CF0638" w:rsidRDefault="00CF0638" w:rsidP="00CF0638">
      <w:pPr>
        <w:pStyle w:val="GazetteContact"/>
      </w:pPr>
      <w:r>
        <w:t>Chemical Review</w:t>
      </w:r>
    </w:p>
    <w:p w:rsidR="00CF0638" w:rsidRDefault="00CF0638" w:rsidP="00CF0638">
      <w:pPr>
        <w:pStyle w:val="GazetteContact"/>
      </w:pPr>
      <w:r>
        <w:t>Australian Pesticides and Veterinary Medicines Authority</w:t>
      </w:r>
    </w:p>
    <w:p w:rsidR="00CF0638" w:rsidRDefault="00CF0638" w:rsidP="00CF0638">
      <w:pPr>
        <w:pStyle w:val="GazetteContact"/>
      </w:pPr>
      <w:r>
        <w:t>GPO Box 3262</w:t>
      </w:r>
    </w:p>
    <w:p w:rsidR="00CF0638" w:rsidRDefault="00CF0638" w:rsidP="00CF0638">
      <w:pPr>
        <w:pStyle w:val="GazetteContact"/>
      </w:pPr>
      <w:r>
        <w:t>Sydney NSW 2001</w:t>
      </w:r>
    </w:p>
    <w:p w:rsidR="00CF0638" w:rsidRDefault="00CF0638" w:rsidP="00CF0638">
      <w:pPr>
        <w:pStyle w:val="GazetteContact"/>
        <w:spacing w:before="300"/>
      </w:pPr>
      <w:r>
        <w:rPr>
          <w:b/>
        </w:rPr>
        <w:t xml:space="preserve">Phone: </w:t>
      </w:r>
      <w:r>
        <w:t>+61 2 6770 2400</w:t>
      </w:r>
    </w:p>
    <w:p w:rsidR="00CF0638" w:rsidRDefault="00CF0638" w:rsidP="00CF0638">
      <w:pPr>
        <w:pStyle w:val="GazetteContact"/>
        <w:rPr>
          <w:rStyle w:val="Hyperlink"/>
        </w:rPr>
      </w:pPr>
      <w:r>
        <w:rPr>
          <w:b/>
        </w:rPr>
        <w:t>Email</w:t>
      </w:r>
      <w:r>
        <w:t>:</w:t>
      </w:r>
      <w:r>
        <w:rPr>
          <w:b/>
        </w:rPr>
        <w:t xml:space="preserve"> </w:t>
      </w:r>
      <w:hyperlink r:id="rId24" w:history="1">
        <w:r w:rsidRPr="00A220FD">
          <w:rPr>
            <w:rStyle w:val="Hyperlink"/>
          </w:rPr>
          <w:t>chemicalreview@apvma.gov.au</w:t>
        </w:r>
      </w:hyperlink>
    </w:p>
    <w:p w:rsidR="00CF0638" w:rsidRPr="00A7626E" w:rsidRDefault="00CF0638" w:rsidP="00CF0638">
      <w:pPr>
        <w:pStyle w:val="GazetteHeading2"/>
        <w:rPr>
          <w:rStyle w:val="Hyperlink"/>
          <w:u w:val="none"/>
        </w:rPr>
      </w:pPr>
      <w:r w:rsidRPr="00A7626E">
        <w:rPr>
          <w:rStyle w:val="Hyperlink"/>
          <w:u w:val="none"/>
        </w:rPr>
        <w:t>More information</w:t>
      </w:r>
    </w:p>
    <w:p w:rsidR="00694F61" w:rsidRDefault="00CF0638" w:rsidP="008B3BDF">
      <w:pPr>
        <w:pStyle w:val="GazetteNormalText"/>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25" w:history="1">
        <w:r w:rsidRPr="009F7F6A">
          <w:rPr>
            <w:rStyle w:val="Hyperlink"/>
          </w:rPr>
          <w:t xml:space="preserve">voluntary cancellations at the request of the </w:t>
        </w:r>
        <w:r w:rsidRPr="00D5000F">
          <w:rPr>
            <w:rStyle w:val="Hyperlink"/>
          </w:rPr>
          <w:t>holder</w:t>
        </w:r>
      </w:hyperlink>
      <w:r>
        <w:rPr>
          <w:rStyle w:val="Hyperlink"/>
          <w:color w:val="000000"/>
          <w:u w:val="none"/>
        </w:rPr>
        <w:t xml:space="preserve"> on its </w:t>
      </w:r>
      <w:r>
        <w:t xml:space="preserve">website, and provides a </w:t>
      </w:r>
      <w:hyperlink r:id="rId26" w:history="1">
        <w:r w:rsidRPr="005E4995">
          <w:rPr>
            <w:rStyle w:val="Hyperlink"/>
          </w:rPr>
          <w:t>subscription option</w:t>
        </w:r>
      </w:hyperlink>
      <w:r>
        <w:t xml:space="preserve"> to be notified by email when the list is updated.</w:t>
      </w:r>
    </w:p>
    <w:sectPr w:rsidR="00694F61" w:rsidSect="00DD69AE">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EFC" w:rsidRDefault="00A70EFC" w:rsidP="002C53E5">
      <w:r>
        <w:separator/>
      </w:r>
    </w:p>
  </w:endnote>
  <w:endnote w:type="continuationSeparator" w:id="0">
    <w:p w:rsidR="00A70EFC" w:rsidRDefault="00A70EFC"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EFC" w:rsidRDefault="00A70EFC" w:rsidP="002C53E5">
      <w:r>
        <w:separator/>
      </w:r>
    </w:p>
  </w:footnote>
  <w:footnote w:type="continuationSeparator" w:id="0">
    <w:p w:rsidR="00A70EFC" w:rsidRDefault="00A70EFC"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Pr="003F2769" w:rsidRDefault="00FD71D4" w:rsidP="00FD71D4">
    <w:pPr>
      <w:pStyle w:val="Header"/>
      <w:rPr>
        <w:i/>
      </w:rPr>
    </w:pPr>
    <w:r w:rsidRPr="003F2769">
      <w:t>Commonwealth of Australia Gazette</w:t>
    </w:r>
  </w:p>
  <w:p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A3C84" w:rsidRPr="00CA3C84">
      <w:rPr>
        <w:noProof/>
        <w:lang w:val="en-US"/>
      </w:rPr>
      <w:t>No. APVMA 2, Tuesday</w:t>
    </w:r>
    <w:r w:rsidR="00CA3C84">
      <w:rPr>
        <w:bCs/>
        <w:noProof/>
      </w:rPr>
      <w:t>, 28 January 2020</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727260"/>
      <w:docPartObj>
        <w:docPartGallery w:val="Page Numbers (Top of Page)"/>
        <w:docPartUnique/>
      </w:docPartObj>
    </w:sdtPr>
    <w:sdtEndPr>
      <w:rPr>
        <w:noProof/>
      </w:rPr>
    </w:sdtEndPr>
    <w:sdtContent>
      <w:p w:rsidR="003B0DD7" w:rsidRDefault="003B0DD7" w:rsidP="003B0DD7">
        <w:pPr>
          <w:pStyle w:val="Header"/>
          <w:pBdr>
            <w:bottom w:val="single" w:sz="4" w:space="1" w:color="auto"/>
          </w:pBdr>
          <w:jc w:val="right"/>
        </w:pPr>
        <w:r>
          <w:fldChar w:fldCharType="begin"/>
        </w:r>
        <w:r>
          <w:instrText xml:space="preserve"> PAGE   \* MERGEFORMAT </w:instrText>
        </w:r>
        <w:r>
          <w:fldChar w:fldCharType="separate"/>
        </w:r>
        <w:r w:rsidR="00D612AC">
          <w:rPr>
            <w:noProof/>
          </w:rPr>
          <w:t>iii</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750" w:rsidRPr="00251875" w:rsidRDefault="008E7750" w:rsidP="008E7750">
    <w:pPr>
      <w:pStyle w:val="GazetteHeaderOdd"/>
    </w:pPr>
    <w:r w:rsidRPr="00CF0638">
      <w:t xml:space="preserve">Commonwealth of Australia Gazette </w:t>
    </w:r>
    <w:fldSimple w:instr=" STYLEREF  &quot;Gazette Cover H3&quot;  \* MERGEFORMAT ">
      <w:r w:rsidR="00D612AC" w:rsidRPr="00D612AC">
        <w:rPr>
          <w:noProof/>
          <w:lang w:val="en-US"/>
        </w:rPr>
        <w:t>No. APVMA 12,</w:t>
      </w:r>
      <w:r w:rsidR="00D612AC">
        <w:rPr>
          <w:noProof/>
        </w:rPr>
        <w:t xml:space="preserve"> Tuesday 15 June 2021</w:t>
      </w:r>
    </w:fldSimple>
    <w:r>
      <w:tab/>
    </w:r>
    <w:r w:rsidRPr="00251875">
      <w:fldChar w:fldCharType="begin"/>
    </w:r>
    <w:r w:rsidRPr="00251875">
      <w:instrText xml:space="preserve"> PAGE </w:instrText>
    </w:r>
    <w:r w:rsidRPr="00251875">
      <w:fldChar w:fldCharType="separate"/>
    </w:r>
    <w:r w:rsidR="00D612AC">
      <w:rPr>
        <w:noProof/>
      </w:rPr>
      <w:t>16</w:t>
    </w:r>
    <w:r w:rsidRPr="00251875">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EB8" w:rsidRPr="00251875" w:rsidRDefault="008E7750" w:rsidP="008E7750">
    <w:pPr>
      <w:pStyle w:val="GazetteHeaderEven"/>
      <w:tabs>
        <w:tab w:val="center" w:pos="1701"/>
      </w:tabs>
      <w:rPr>
        <w:noProof/>
      </w:rPr>
    </w:pPr>
    <w:r w:rsidRPr="00251875">
      <w:fldChar w:fldCharType="begin"/>
    </w:r>
    <w:r w:rsidRPr="00251875">
      <w:instrText xml:space="preserve"> PAGE </w:instrText>
    </w:r>
    <w:r w:rsidRPr="00251875">
      <w:fldChar w:fldCharType="separate"/>
    </w:r>
    <w:r w:rsidR="00D612AC">
      <w:rPr>
        <w:noProof/>
      </w:rPr>
      <w:t>17</w:t>
    </w:r>
    <w:r w:rsidRPr="00251875">
      <w:fldChar w:fldCharType="end"/>
    </w:r>
    <w:r>
      <w:tab/>
    </w:r>
    <w:fldSimple w:instr=" STYLEREF  &quot;Gazette Heading 1&quot;  \* MERGEFORMAT ">
      <w:r w:rsidR="00D612AC">
        <w:rPr>
          <w:noProof/>
        </w:rPr>
        <w:t>Notice of cancellation at the request of the holder</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DB4A7A"/>
    <w:multiLevelType w:val="hybridMultilevel"/>
    <w:tmpl w:val="00E82200"/>
    <w:lvl w:ilvl="0" w:tplc="35706902">
      <w:start w:val="1"/>
      <w:numFmt w:val="decimal"/>
      <w:pStyle w:val="LicensingHeading2"/>
      <w:lvlText w:val="%1."/>
      <w:lvlJc w:val="left"/>
      <w:pPr>
        <w:tabs>
          <w:tab w:val="num" w:pos="454"/>
        </w:tabs>
        <w:ind w:left="454" w:hanging="454"/>
      </w:pPr>
      <w:rPr>
        <w:rFonts w:ascii="Arial Bold" w:hAnsi="Arial Bold" w:hint="default"/>
        <w:b/>
        <w:i w:val="0"/>
        <w:sz w:val="18"/>
      </w:rPr>
    </w:lvl>
    <w:lvl w:ilvl="1" w:tplc="F35824F4" w:tentative="1">
      <w:start w:val="1"/>
      <w:numFmt w:val="lowerLetter"/>
      <w:lvlText w:val="%2."/>
      <w:lvlJc w:val="left"/>
      <w:pPr>
        <w:tabs>
          <w:tab w:val="num" w:pos="1440"/>
        </w:tabs>
        <w:ind w:left="1440" w:hanging="360"/>
      </w:pPr>
    </w:lvl>
    <w:lvl w:ilvl="2" w:tplc="2CD8E656" w:tentative="1">
      <w:start w:val="1"/>
      <w:numFmt w:val="lowerRoman"/>
      <w:lvlText w:val="%3."/>
      <w:lvlJc w:val="right"/>
      <w:pPr>
        <w:tabs>
          <w:tab w:val="num" w:pos="2160"/>
        </w:tabs>
        <w:ind w:left="2160" w:hanging="180"/>
      </w:pPr>
    </w:lvl>
    <w:lvl w:ilvl="3" w:tplc="167AC9FE" w:tentative="1">
      <w:start w:val="1"/>
      <w:numFmt w:val="decimal"/>
      <w:lvlText w:val="%4."/>
      <w:lvlJc w:val="left"/>
      <w:pPr>
        <w:tabs>
          <w:tab w:val="num" w:pos="2880"/>
        </w:tabs>
        <w:ind w:left="2880" w:hanging="360"/>
      </w:pPr>
    </w:lvl>
    <w:lvl w:ilvl="4" w:tplc="C4F2F876" w:tentative="1">
      <w:start w:val="1"/>
      <w:numFmt w:val="lowerLetter"/>
      <w:lvlText w:val="%5."/>
      <w:lvlJc w:val="left"/>
      <w:pPr>
        <w:tabs>
          <w:tab w:val="num" w:pos="3600"/>
        </w:tabs>
        <w:ind w:left="3600" w:hanging="360"/>
      </w:pPr>
    </w:lvl>
    <w:lvl w:ilvl="5" w:tplc="8AE4B5A0" w:tentative="1">
      <w:start w:val="1"/>
      <w:numFmt w:val="lowerRoman"/>
      <w:lvlText w:val="%6."/>
      <w:lvlJc w:val="right"/>
      <w:pPr>
        <w:tabs>
          <w:tab w:val="num" w:pos="4320"/>
        </w:tabs>
        <w:ind w:left="4320" w:hanging="180"/>
      </w:pPr>
    </w:lvl>
    <w:lvl w:ilvl="6" w:tplc="3788E2E0" w:tentative="1">
      <w:start w:val="1"/>
      <w:numFmt w:val="decimal"/>
      <w:lvlText w:val="%7."/>
      <w:lvlJc w:val="left"/>
      <w:pPr>
        <w:tabs>
          <w:tab w:val="num" w:pos="5040"/>
        </w:tabs>
        <w:ind w:left="5040" w:hanging="360"/>
      </w:pPr>
    </w:lvl>
    <w:lvl w:ilvl="7" w:tplc="3D625A00" w:tentative="1">
      <w:start w:val="1"/>
      <w:numFmt w:val="lowerLetter"/>
      <w:lvlText w:val="%8."/>
      <w:lvlJc w:val="left"/>
      <w:pPr>
        <w:tabs>
          <w:tab w:val="num" w:pos="5760"/>
        </w:tabs>
        <w:ind w:left="5760" w:hanging="360"/>
      </w:pPr>
    </w:lvl>
    <w:lvl w:ilvl="8" w:tplc="1CA8CB8E" w:tentative="1">
      <w:start w:val="1"/>
      <w:numFmt w:val="lowerRoman"/>
      <w:lvlText w:val="%9."/>
      <w:lvlJc w:val="right"/>
      <w:pPr>
        <w:tabs>
          <w:tab w:val="num" w:pos="6480"/>
        </w:tabs>
        <w:ind w:left="6480" w:hanging="180"/>
      </w:p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5"/>
  </w:num>
  <w:num w:numId="5">
    <w:abstractNumId w:val="18"/>
  </w:num>
  <w:num w:numId="6">
    <w:abstractNumId w:val="15"/>
  </w:num>
  <w:num w:numId="7">
    <w:abstractNumId w:val="9"/>
  </w:num>
  <w:num w:numId="8">
    <w:abstractNumId w:val="11"/>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2"/>
  </w:num>
  <w:num w:numId="19">
    <w:abstractNumId w:val="7"/>
  </w:num>
  <w:num w:numId="20">
    <w:abstractNumId w:val="19"/>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E5"/>
    <w:rsid w:val="000474DA"/>
    <w:rsid w:val="000A1EF3"/>
    <w:rsid w:val="00153604"/>
    <w:rsid w:val="00164325"/>
    <w:rsid w:val="0027119F"/>
    <w:rsid w:val="00271343"/>
    <w:rsid w:val="002760FD"/>
    <w:rsid w:val="00285CC4"/>
    <w:rsid w:val="002A01D5"/>
    <w:rsid w:val="002C53E5"/>
    <w:rsid w:val="00304C66"/>
    <w:rsid w:val="00332DA1"/>
    <w:rsid w:val="00336B4E"/>
    <w:rsid w:val="003636FE"/>
    <w:rsid w:val="003B0DD7"/>
    <w:rsid w:val="003C1999"/>
    <w:rsid w:val="00423E6E"/>
    <w:rsid w:val="00427975"/>
    <w:rsid w:val="00435F2E"/>
    <w:rsid w:val="00442F77"/>
    <w:rsid w:val="004B2942"/>
    <w:rsid w:val="004E2DD3"/>
    <w:rsid w:val="004E4EB1"/>
    <w:rsid w:val="00510E14"/>
    <w:rsid w:val="005340F9"/>
    <w:rsid w:val="00546A23"/>
    <w:rsid w:val="00553BB1"/>
    <w:rsid w:val="00557AEB"/>
    <w:rsid w:val="0056456A"/>
    <w:rsid w:val="00593D79"/>
    <w:rsid w:val="005C234E"/>
    <w:rsid w:val="00610B1A"/>
    <w:rsid w:val="00610E13"/>
    <w:rsid w:val="00616EBE"/>
    <w:rsid w:val="006512C6"/>
    <w:rsid w:val="00662C9E"/>
    <w:rsid w:val="006636BA"/>
    <w:rsid w:val="00674B10"/>
    <w:rsid w:val="00694F61"/>
    <w:rsid w:val="00697A21"/>
    <w:rsid w:val="00712F84"/>
    <w:rsid w:val="0072056F"/>
    <w:rsid w:val="007229E3"/>
    <w:rsid w:val="00724B60"/>
    <w:rsid w:val="00731EFD"/>
    <w:rsid w:val="007637D6"/>
    <w:rsid w:val="007757F8"/>
    <w:rsid w:val="00790F1C"/>
    <w:rsid w:val="007D7059"/>
    <w:rsid w:val="00807954"/>
    <w:rsid w:val="008503EB"/>
    <w:rsid w:val="008B3BDF"/>
    <w:rsid w:val="008E7750"/>
    <w:rsid w:val="008F5C49"/>
    <w:rsid w:val="00903679"/>
    <w:rsid w:val="00A66AB1"/>
    <w:rsid w:val="00A70EFC"/>
    <w:rsid w:val="00A84CD2"/>
    <w:rsid w:val="00AE1D5C"/>
    <w:rsid w:val="00B04A06"/>
    <w:rsid w:val="00B070EB"/>
    <w:rsid w:val="00B44029"/>
    <w:rsid w:val="00BA2F5C"/>
    <w:rsid w:val="00BE17EF"/>
    <w:rsid w:val="00C95AA6"/>
    <w:rsid w:val="00CA3C84"/>
    <w:rsid w:val="00CA67F1"/>
    <w:rsid w:val="00CB73E0"/>
    <w:rsid w:val="00CF0638"/>
    <w:rsid w:val="00D34675"/>
    <w:rsid w:val="00D5000F"/>
    <w:rsid w:val="00D612AC"/>
    <w:rsid w:val="00D73255"/>
    <w:rsid w:val="00D83123"/>
    <w:rsid w:val="00DC3817"/>
    <w:rsid w:val="00DE6C25"/>
    <w:rsid w:val="00E72EDF"/>
    <w:rsid w:val="00E73E38"/>
    <w:rsid w:val="00E73FCE"/>
    <w:rsid w:val="00E8531E"/>
    <w:rsid w:val="00EC1414"/>
    <w:rsid w:val="00EC1EB8"/>
    <w:rsid w:val="00ED10BB"/>
    <w:rsid w:val="00ED5D1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694F61"/>
    <w:pPr>
      <w:spacing w:after="240" w:line="280" w:lineRule="exact"/>
    </w:pPr>
    <w:rPr>
      <w:rFonts w:ascii="Franklin Gothic Medium" w:hAnsi="Franklin Gothic Medium"/>
      <w:color w:val="auto"/>
      <w:sz w:val="28"/>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694F61"/>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694F61"/>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Normal"/>
    <w:qFormat/>
    <w:rsid w:val="007637D6"/>
    <w:pPr>
      <w:pBdr>
        <w:bottom w:val="single" w:sz="4" w:space="1" w:color="auto"/>
      </w:pBdr>
      <w:tabs>
        <w:tab w:val="left" w:pos="851"/>
      </w:tabs>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tables"/>
    <w:next w:val="TOCtables"/>
    <w:uiPriority w:val="99"/>
    <w:rsid w:val="00332DA1"/>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94F61"/>
    <w:pPr>
      <w:spacing w:before="480" w:after="360" w:line="600" w:lineRule="exact"/>
    </w:pPr>
    <w:rPr>
      <w:sz w:val="72"/>
    </w:rPr>
  </w:style>
  <w:style w:type="paragraph" w:customStyle="1" w:styleId="GazetteCoverH2">
    <w:name w:val="Gazette Cover H2"/>
    <w:basedOn w:val="GazetteHeading2"/>
    <w:qFormat/>
    <w:rsid w:val="00694F61"/>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CF0638"/>
    <w:pPr>
      <w:tabs>
        <w:tab w:val="clear" w:pos="851"/>
        <w:tab w:val="left" w:pos="6521"/>
      </w:tabs>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customStyle="1" w:styleId="TOCtables">
    <w:name w:val="TOC tables"/>
    <w:basedOn w:val="TOC2"/>
    <w:qFormat/>
    <w:rsid w:val="00332DA1"/>
  </w:style>
  <w:style w:type="paragraph" w:styleId="Caption">
    <w:name w:val="caption"/>
    <w:basedOn w:val="Normal"/>
    <w:next w:val="Normal"/>
    <w:uiPriority w:val="35"/>
    <w:unhideWhenUsed/>
    <w:qFormat/>
    <w:rsid w:val="00332DA1"/>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332DA1"/>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332DA1"/>
    <w:pPr>
      <w:spacing w:line="200" w:lineRule="exact"/>
    </w:pPr>
  </w:style>
  <w:style w:type="character" w:styleId="CommentReference">
    <w:name w:val="annotation reference"/>
    <w:basedOn w:val="DefaultParagraphFont"/>
    <w:uiPriority w:val="99"/>
    <w:semiHidden/>
    <w:unhideWhenUsed/>
    <w:rsid w:val="00332DA1"/>
    <w:rPr>
      <w:sz w:val="16"/>
      <w:szCs w:val="16"/>
    </w:rPr>
  </w:style>
  <w:style w:type="paragraph" w:styleId="CommentText">
    <w:name w:val="annotation text"/>
    <w:basedOn w:val="Normal"/>
    <w:link w:val="CommentTextChar"/>
    <w:uiPriority w:val="99"/>
    <w:semiHidden/>
    <w:unhideWhenUsed/>
    <w:rsid w:val="00332DA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32DA1"/>
    <w:rPr>
      <w:sz w:val="20"/>
      <w:szCs w:val="20"/>
    </w:rPr>
  </w:style>
  <w:style w:type="paragraph" w:styleId="CommentSubject">
    <w:name w:val="annotation subject"/>
    <w:basedOn w:val="CommentText"/>
    <w:next w:val="CommentText"/>
    <w:link w:val="CommentSubjectChar"/>
    <w:uiPriority w:val="99"/>
    <w:semiHidden/>
    <w:unhideWhenUsed/>
    <w:rsid w:val="00332DA1"/>
    <w:rPr>
      <w:b/>
      <w:bCs/>
    </w:rPr>
  </w:style>
  <w:style w:type="character" w:customStyle="1" w:styleId="CommentSubjectChar">
    <w:name w:val="Comment Subject Char"/>
    <w:basedOn w:val="CommentTextChar"/>
    <w:link w:val="CommentSubject"/>
    <w:uiPriority w:val="99"/>
    <w:semiHidden/>
    <w:rsid w:val="00332DA1"/>
    <w:rPr>
      <w:b/>
      <w:bCs/>
      <w:sz w:val="20"/>
      <w:szCs w:val="20"/>
    </w:rPr>
  </w:style>
  <w:style w:type="paragraph" w:styleId="BalloonText">
    <w:name w:val="Balloon Text"/>
    <w:basedOn w:val="Normal"/>
    <w:link w:val="BalloonTextChar"/>
    <w:uiPriority w:val="99"/>
    <w:semiHidden/>
    <w:unhideWhenUsed/>
    <w:rsid w:val="00332DA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332DA1"/>
    <w:rPr>
      <w:rFonts w:ascii="Segoe UI" w:hAnsi="Segoe UI" w:cs="Segoe UI"/>
      <w:sz w:val="18"/>
      <w:szCs w:val="18"/>
    </w:rPr>
  </w:style>
  <w:style w:type="paragraph" w:customStyle="1" w:styleId="LicensingHeading2">
    <w:name w:val="Licensing Heading 2"/>
    <w:basedOn w:val="GazetteHeading2"/>
    <w:next w:val="Normal"/>
    <w:rsid w:val="00332DA1"/>
    <w:pPr>
      <w:keepLines w:val="0"/>
      <w:numPr>
        <w:numId w:val="22"/>
      </w:numPr>
      <w:spacing w:after="240"/>
      <w:outlineLvl w:val="9"/>
    </w:pPr>
    <w:rPr>
      <w:rFonts w:ascii="Arial Bold" w:eastAsia="Times New Roman" w:hAnsi="Arial Bold" w:cs="Times New Roman"/>
      <w:bCs w:val="0"/>
      <w:iCs w:val="0"/>
      <w:caps/>
      <w:sz w:val="18"/>
      <w:szCs w:val="20"/>
      <w:lang w:val="en-AU"/>
    </w:rPr>
  </w:style>
  <w:style w:type="table" w:customStyle="1" w:styleId="TableGrid1">
    <w:name w:val="Table Grid1"/>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637D6"/>
  </w:style>
  <w:style w:type="table" w:customStyle="1" w:styleId="TableGrid2">
    <w:name w:val="Table Grid2"/>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00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apvma.gov.au/node/59876" TargetMode="External"/><Relationship Id="rId26" Type="http://schemas.openxmlformats.org/officeDocument/2006/relationships/hyperlink" Target="https://apvma.us2.list-manage.com/subscribe?u=f09f7f9ed2a2867a19b99e2e4&amp;id=a025640240"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apvma.us2.list-manage.com/subscribe?u=f09f7f9ed2a2867a19b99e2e4&amp;id=a025640240" TargetMode="External"/><Relationship Id="rId25" Type="http://schemas.openxmlformats.org/officeDocument/2006/relationships/hyperlink" Target="https://apvma.gov.au/node/69446" TargetMode="External"/><Relationship Id="rId2" Type="http://schemas.openxmlformats.org/officeDocument/2006/relationships/customXml" Target="../customXml/item2.xml"/><Relationship Id="rId16" Type="http://schemas.openxmlformats.org/officeDocument/2006/relationships/hyperlink" Target="http://www.apvma.gov.au/news-and-publications/publications/gazett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chemicalreview@apvma.gov.au" TargetMode="External"/><Relationship Id="rId5" Type="http://schemas.openxmlformats.org/officeDocument/2006/relationships/settings" Target="settings.xml"/><Relationship Id="rId15" Type="http://schemas.openxmlformats.org/officeDocument/2006/relationships/hyperlink" Target="http://www.apvma.gov.au"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ications@apvma.gov.au"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A2120852</value>
    </field>
    <field name="Objective-Title">
      <value order="0">210615 12 Gazette</value>
    </field>
    <field name="Objective-Description">
      <value order="0"/>
    </field>
    <field name="Objective-CreationStamp">
      <value order="0">2021-06-10T23:54:52Z</value>
    </field>
    <field name="Objective-IsApproved">
      <value order="0">false</value>
    </field>
    <field name="Objective-IsPublished">
      <value order="0">false</value>
    </field>
    <field name="Objective-DatePublished">
      <value order="0"/>
    </field>
    <field name="Objective-ModificationStamp">
      <value order="0">2021-06-11T03:41:03Z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- 2021:12 Gazette - 15 June 2021:03 Compiled</value>
    </field>
    <field name="Objective-Parent">
      <value order="0">03 Compiled</value>
    </field>
    <field name="Objective-State">
      <value order="0">Being Drafted</value>
    </field>
    <field name="Objective-VersionId">
      <value order="0">vA3274137</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6B0C6B26-8334-4A2F-8328-87997E78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5163</Words>
  <Characters>29431</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Gazette No 12, Tuesday 15 June 2021</vt:lpstr>
    </vt:vector>
  </TitlesOfParts>
  <Company>APVMA</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12, Tuesday 15 June 2021</dc:title>
  <dc:subject/>
  <dc:creator>APVMA</dc:creator>
  <cp:keywords/>
  <dc:description/>
  <cp:lastModifiedBy>DEVENISH-MEARES, Rachel</cp:lastModifiedBy>
  <cp:revision>2</cp:revision>
  <dcterms:created xsi:type="dcterms:W3CDTF">2021-06-14T22:07:00Z</dcterms:created>
  <dcterms:modified xsi:type="dcterms:W3CDTF">2021-06-14T22:07:00Z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A2120852</vt:lpwstr>
  </property>
  <property fmtid="{D5CDD505-2E9C-101B-9397-08002B2CF9AE}" pid="4" name="Objective-Title">
    <vt:lpwstr>210615 12 Gazette</vt:lpwstr>
  </property>
  <property fmtid="{D5CDD505-2E9C-101B-9397-08002B2CF9AE}" pid="5" name="Objective-Description">
    <vt:lpwstr/>
  </property>
  <property fmtid="{D5CDD505-2E9C-101B-9397-08002B2CF9AE}" pid="6" name="Objective-CreationStamp">
    <vt:filetime>2021-06-10T23:54:57Z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2021-06-11T03:41:03Z</vt:filetime>
  </property>
  <property fmtid="{D5CDD505-2E9C-101B-9397-08002B2CF9AE}" pid="11" name="Objective-Owner">
    <vt:lpwstr>Rachel Devenish-Meares</vt:lpwstr>
  </property>
  <property fmtid="{D5CDD505-2E9C-101B-9397-08002B2CF9AE}" pid="12" name="Objective-Path">
    <vt:lpwstr>APVMA:PUBLIC AFFAIRS AND COMMUNICATION:01 - Public Affairs and Communications - Media and External Communications:02 - Media and External Communications - Gazette - 2021:12 Gazette - 15 June 2021:03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vA3274137</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