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5164EF" w:rsidRDefault="00D83123" w:rsidP="005164EF">
                            <w:pPr>
                              <w:pStyle w:val="Commonwealth"/>
                            </w:pPr>
                            <w:bookmarkStart w:id="0" w:name="_Toc135143724"/>
                            <w:bookmarkStart w:id="1" w:name="_Toc135139865"/>
                            <w:bookmarkStart w:id="2" w:name="_Toc135139768"/>
                            <w:r w:rsidRPr="005164EF">
                              <w:t>Commonwealth of Australia</w:t>
                            </w:r>
                            <w:bookmarkEnd w:id="0"/>
                          </w:p>
                          <w:p w14:paraId="68853735" w14:textId="77777777" w:rsidR="009E098B" w:rsidRDefault="009E098B"/>
                          <w:p w14:paraId="59A3CEC9" w14:textId="77777777" w:rsidR="00D83123" w:rsidRPr="0072056F" w:rsidRDefault="00D83123" w:rsidP="0072056F">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72056F">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5164EF" w:rsidRDefault="00D83123" w:rsidP="005164EF">
                      <w:pPr>
                        <w:pStyle w:val="Commonwealth"/>
                      </w:pPr>
                      <w:bookmarkStart w:id="6" w:name="_Toc135143724"/>
                      <w:bookmarkStart w:id="7" w:name="_Toc135139865"/>
                      <w:bookmarkStart w:id="8" w:name="_Toc135139768"/>
                      <w:r w:rsidRPr="005164EF">
                        <w:t>Commonwealth of Australia</w:t>
                      </w:r>
                      <w:bookmarkEnd w:id="6"/>
                    </w:p>
                    <w:p w14:paraId="68853735" w14:textId="77777777" w:rsidR="009E098B" w:rsidRDefault="009E098B"/>
                    <w:p w14:paraId="59A3CEC9" w14:textId="77777777" w:rsidR="00D83123" w:rsidRPr="0072056F" w:rsidRDefault="00D83123" w:rsidP="0072056F">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72056F">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6636BA" w:rsidRDefault="00DE6C25" w:rsidP="006636BA">
      <w:pPr>
        <w:pStyle w:val="GazetteCoverH1"/>
      </w:pPr>
      <w:bookmarkStart w:id="12" w:name="_Toc135143727"/>
      <w:bookmarkStart w:id="13" w:name="_Toc135143783"/>
      <w:r w:rsidRPr="006636BA">
        <w:t>Gazette</w:t>
      </w:r>
      <w:bookmarkEnd w:id="12"/>
      <w:bookmarkEnd w:id="13"/>
    </w:p>
    <w:p w14:paraId="6300508A" w14:textId="77777777" w:rsidR="00807954" w:rsidRPr="00C13DB3" w:rsidRDefault="00807954" w:rsidP="006636BA">
      <w:pPr>
        <w:pStyle w:val="GazetteCoverH2"/>
      </w:pPr>
      <w:bookmarkStart w:id="14" w:name="_Toc135143728"/>
      <w:bookmarkStart w:id="15" w:name="_Toc135143784"/>
      <w:r w:rsidRPr="00C13DB3">
        <w:t>Agricultural and veterinary chemicals</w:t>
      </w:r>
      <w:bookmarkEnd w:id="14"/>
      <w:bookmarkEnd w:id="15"/>
    </w:p>
    <w:p w14:paraId="1E1EBB57" w14:textId="7CAA36C3" w:rsidR="00CA3C84" w:rsidRDefault="00CA3C84" w:rsidP="006636BA">
      <w:pPr>
        <w:pStyle w:val="GazetteCoverH3"/>
      </w:pPr>
      <w:bookmarkStart w:id="16" w:name="_Toc135143729"/>
      <w:bookmarkStart w:id="17" w:name="_Toc135143785"/>
      <w:r>
        <w:t xml:space="preserve">No. APVMA </w:t>
      </w:r>
      <w:r w:rsidR="002D30BE">
        <w:t>6</w:t>
      </w:r>
      <w:r>
        <w:t xml:space="preserve">, </w:t>
      </w:r>
      <w:bookmarkEnd w:id="16"/>
      <w:bookmarkEnd w:id="17"/>
      <w:r w:rsidR="002D30BE">
        <w:t>Tuesday 24 March 2026</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w:t>
      </w:r>
      <w:proofErr w:type="spellStart"/>
      <w:r>
        <w:rPr>
          <w:szCs w:val="18"/>
        </w:rPr>
        <w:t>Agvet</w:t>
      </w:r>
      <w:proofErr w:type="spellEnd"/>
      <w:r>
        <w:rPr>
          <w:szCs w:val="18"/>
        </w:rPr>
        <w:t xml:space="preserve">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w:t>
      </w:r>
      <w:proofErr w:type="spellStart"/>
      <w:r>
        <w:rPr>
          <w:szCs w:val="18"/>
        </w:rPr>
        <w:t>Agvet</w:t>
      </w:r>
      <w:proofErr w:type="spellEnd"/>
      <w:r>
        <w:rPr>
          <w:szCs w:val="18"/>
        </w:rPr>
        <w:t xml:space="preserve"> Code and related legislation also </w:t>
      </w:r>
      <w:proofErr w:type="gramStart"/>
      <w:r>
        <w:rPr>
          <w:szCs w:val="18"/>
        </w:rPr>
        <w:t>requires</w:t>
      </w:r>
      <w:proofErr w:type="gramEnd"/>
      <w:r>
        <w:rPr>
          <w:szCs w:val="18"/>
        </w:rPr>
        <w:t xml:space="preserve"> certain other notices to be published in the </w:t>
      </w:r>
      <w:r>
        <w:rPr>
          <w:i/>
          <w:iCs/>
          <w:szCs w:val="18"/>
        </w:rPr>
        <w:t>Gazette</w:t>
      </w:r>
      <w:r>
        <w:rPr>
          <w:szCs w:val="18"/>
        </w:rPr>
        <w:t xml:space="preserve">. A reference to </w:t>
      </w:r>
      <w:proofErr w:type="spellStart"/>
      <w:r>
        <w:rPr>
          <w:szCs w:val="18"/>
        </w:rPr>
        <w:t>Agvet</w:t>
      </w:r>
      <w:proofErr w:type="spellEnd"/>
      <w:r>
        <w:rPr>
          <w:szCs w:val="18"/>
        </w:rPr>
        <w:t xml:space="preserve"> Codes in this publication is a reference to the </w:t>
      </w:r>
      <w:proofErr w:type="spellStart"/>
      <w:r>
        <w:rPr>
          <w:szCs w:val="18"/>
        </w:rPr>
        <w:t>Agvet</w:t>
      </w:r>
      <w:proofErr w:type="spellEnd"/>
      <w:r>
        <w:rPr>
          <w:szCs w:val="18"/>
        </w:rPr>
        <w:t xml:space="preserve">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0F509F62"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9D6F66">
        <w:rPr>
          <w:noProof/>
        </w:rPr>
        <w:t>2026</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622671A5"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 xml:space="preserve">GPO Box </w:t>
      </w:r>
      <w:r w:rsidR="009F5F7F">
        <w:t>574</w:t>
      </w:r>
      <w:r>
        <w:br/>
      </w:r>
      <w:r w:rsidR="009F5F7F">
        <w:t>Canberra ACT 2601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w:t>
      </w:r>
      <w:proofErr w:type="spellStart"/>
      <w:r w:rsidRPr="00546BD8">
        <w:t>Agvet</w:t>
      </w:r>
      <w:proofErr w:type="spellEnd"/>
      <w:r w:rsidRPr="00546BD8">
        <w:t xml:space="preserve"> Code) and related legislation and a range of regulatory material issued by the APVMA.</w:t>
      </w:r>
    </w:p>
    <w:p w14:paraId="4F54A317" w14:textId="77777777" w:rsidR="00FD71D4" w:rsidRPr="00546BD8" w:rsidRDefault="00FD71D4" w:rsidP="00FD71D4">
      <w:pPr>
        <w:pStyle w:val="GazetteNormalText"/>
      </w:pPr>
      <w:r w:rsidRPr="00546BD8">
        <w:t>Pursuant to section 8</w:t>
      </w:r>
      <w:proofErr w:type="gramStart"/>
      <w:r w:rsidRPr="00546BD8">
        <w:t>J(</w:t>
      </w:r>
      <w:proofErr w:type="gramEnd"/>
      <w:r w:rsidRPr="00546BD8">
        <w:t xml:space="preserve">1) of the </w:t>
      </w:r>
      <w:proofErr w:type="spellStart"/>
      <w:r w:rsidRPr="00546BD8">
        <w:t>Agvet</w:t>
      </w:r>
      <w:proofErr w:type="spellEnd"/>
      <w:r w:rsidRPr="00546BD8">
        <w:t xml:space="preserve">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08A1FA7A" w14:textId="77777777" w:rsidR="00557AEB" w:rsidRPr="00557AEB" w:rsidRDefault="00557AEB" w:rsidP="00557AEB">
      <w:pPr>
        <w:pStyle w:val="GazetteNormalText"/>
      </w:pPr>
      <w:r w:rsidRPr="00557AEB">
        <w:t xml:space="preserve">For information on how the APVMA manages personal information when you contact us, see our </w:t>
      </w:r>
      <w:hyperlink r:id="rId15" w:history="1">
        <w:r w:rsidRPr="00510E14">
          <w:rPr>
            <w:rStyle w:val="Hyperlink"/>
          </w:rPr>
          <w:t>Privacy Policy</w:t>
        </w:r>
      </w:hyperlink>
      <w:r>
        <w:t>.</w:t>
      </w:r>
    </w:p>
    <w:p w14:paraId="4912D4D7" w14:textId="77777777" w:rsidR="00557AEB" w:rsidRDefault="00557AEB" w:rsidP="00FD71D4">
      <w:pPr>
        <w:pStyle w:val="GazetteNormalText"/>
        <w:rPr>
          <w:b/>
          <w:bCs/>
          <w:sz w:val="23"/>
          <w:szCs w:val="23"/>
        </w:rPr>
        <w:sectPr w:rsidR="00557AEB" w:rsidSect="00430E77">
          <w:headerReference w:type="default" r:id="rId16"/>
          <w:headerReference w:type="first" r:id="rId17"/>
          <w:footerReference w:type="first" r:id="rId18"/>
          <w:pgSz w:w="11907" w:h="16839" w:code="9"/>
          <w:pgMar w:top="1440" w:right="1134" w:bottom="1440" w:left="1134" w:header="709" w:footer="709" w:gutter="0"/>
          <w:cols w:space="708"/>
          <w:docGrid w:linePitch="360"/>
        </w:sectPr>
      </w:pPr>
    </w:p>
    <w:p w14:paraId="450FCAC6" w14:textId="77777777" w:rsidR="00BE1E26"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09E2DE1B" w14:textId="566C0BBF" w:rsidR="00BE1E26" w:rsidRDefault="00BE1E26">
      <w:pPr>
        <w:pStyle w:val="TOC2"/>
        <w:rPr>
          <w:rFonts w:asciiTheme="minorHAnsi" w:eastAsiaTheme="minorEastAsia" w:hAnsiTheme="minorHAnsi" w:cstheme="minorBidi"/>
          <w:kern w:val="2"/>
          <w:sz w:val="24"/>
          <w:szCs w:val="24"/>
          <w:lang w:eastAsia="en-AU"/>
          <w14:ligatures w14:val="standardContextual"/>
        </w:rPr>
      </w:pPr>
      <w:hyperlink w:anchor="_Toc225154478" w:history="1">
        <w:r w:rsidRPr="003159EA">
          <w:rPr>
            <w:rStyle w:val="Hyperlink"/>
            <w:rFonts w:eastAsia="Arial Unicode MS"/>
          </w:rPr>
          <w:t>Agricultural chemical products and approved labels</w:t>
        </w:r>
        <w:r>
          <w:rPr>
            <w:webHidden/>
          </w:rPr>
          <w:tab/>
        </w:r>
        <w:r>
          <w:rPr>
            <w:webHidden/>
          </w:rPr>
          <w:fldChar w:fldCharType="begin"/>
        </w:r>
        <w:r>
          <w:rPr>
            <w:webHidden/>
          </w:rPr>
          <w:instrText xml:space="preserve"> PAGEREF _Toc225154478 \h </w:instrText>
        </w:r>
        <w:r>
          <w:rPr>
            <w:webHidden/>
          </w:rPr>
        </w:r>
        <w:r>
          <w:rPr>
            <w:webHidden/>
          </w:rPr>
          <w:fldChar w:fldCharType="separate"/>
        </w:r>
        <w:r>
          <w:rPr>
            <w:webHidden/>
          </w:rPr>
          <w:t>1</w:t>
        </w:r>
        <w:r>
          <w:rPr>
            <w:webHidden/>
          </w:rPr>
          <w:fldChar w:fldCharType="end"/>
        </w:r>
      </w:hyperlink>
    </w:p>
    <w:p w14:paraId="5F6F72EB" w14:textId="78F2ADFE" w:rsidR="00BE1E26" w:rsidRDefault="00BE1E26">
      <w:pPr>
        <w:pStyle w:val="TOC2"/>
        <w:rPr>
          <w:rFonts w:asciiTheme="minorHAnsi" w:eastAsiaTheme="minorEastAsia" w:hAnsiTheme="minorHAnsi" w:cstheme="minorBidi"/>
          <w:kern w:val="2"/>
          <w:sz w:val="24"/>
          <w:szCs w:val="24"/>
          <w:lang w:eastAsia="en-AU"/>
          <w14:ligatures w14:val="standardContextual"/>
        </w:rPr>
      </w:pPr>
      <w:hyperlink w:anchor="_Toc225154479" w:history="1">
        <w:r w:rsidRPr="003159EA">
          <w:rPr>
            <w:rStyle w:val="Hyperlink"/>
            <w:rFonts w:eastAsia="Arial Unicode MS"/>
          </w:rPr>
          <w:t>Veterinary chemical products and approved labels</w:t>
        </w:r>
        <w:r>
          <w:rPr>
            <w:webHidden/>
          </w:rPr>
          <w:tab/>
        </w:r>
        <w:r>
          <w:rPr>
            <w:webHidden/>
          </w:rPr>
          <w:fldChar w:fldCharType="begin"/>
        </w:r>
        <w:r>
          <w:rPr>
            <w:webHidden/>
          </w:rPr>
          <w:instrText xml:space="preserve"> PAGEREF _Toc225154479 \h </w:instrText>
        </w:r>
        <w:r>
          <w:rPr>
            <w:webHidden/>
          </w:rPr>
        </w:r>
        <w:r>
          <w:rPr>
            <w:webHidden/>
          </w:rPr>
          <w:fldChar w:fldCharType="separate"/>
        </w:r>
        <w:r>
          <w:rPr>
            <w:webHidden/>
          </w:rPr>
          <w:t>13</w:t>
        </w:r>
        <w:r>
          <w:rPr>
            <w:webHidden/>
          </w:rPr>
          <w:fldChar w:fldCharType="end"/>
        </w:r>
      </w:hyperlink>
    </w:p>
    <w:p w14:paraId="51989BA7" w14:textId="43464AF7" w:rsidR="00BE1E26" w:rsidRDefault="00BE1E26">
      <w:pPr>
        <w:pStyle w:val="TOC2"/>
        <w:rPr>
          <w:rFonts w:asciiTheme="minorHAnsi" w:eastAsiaTheme="minorEastAsia" w:hAnsiTheme="minorHAnsi" w:cstheme="minorBidi"/>
          <w:kern w:val="2"/>
          <w:sz w:val="24"/>
          <w:szCs w:val="24"/>
          <w:lang w:eastAsia="en-AU"/>
          <w14:ligatures w14:val="standardContextual"/>
        </w:rPr>
      </w:pPr>
      <w:hyperlink w:anchor="_Toc225154480" w:history="1">
        <w:r w:rsidRPr="003159EA">
          <w:rPr>
            <w:rStyle w:val="Hyperlink"/>
            <w:rFonts w:eastAsia="Arial Unicode MS"/>
          </w:rPr>
          <w:t>Approved active constituents</w:t>
        </w:r>
        <w:r>
          <w:rPr>
            <w:webHidden/>
          </w:rPr>
          <w:tab/>
        </w:r>
        <w:r>
          <w:rPr>
            <w:webHidden/>
          </w:rPr>
          <w:fldChar w:fldCharType="begin"/>
        </w:r>
        <w:r>
          <w:rPr>
            <w:webHidden/>
          </w:rPr>
          <w:instrText xml:space="preserve"> PAGEREF _Toc225154480 \h </w:instrText>
        </w:r>
        <w:r>
          <w:rPr>
            <w:webHidden/>
          </w:rPr>
        </w:r>
        <w:r>
          <w:rPr>
            <w:webHidden/>
          </w:rPr>
          <w:fldChar w:fldCharType="separate"/>
        </w:r>
        <w:r>
          <w:rPr>
            <w:webHidden/>
          </w:rPr>
          <w:t>17</w:t>
        </w:r>
        <w:r>
          <w:rPr>
            <w:webHidden/>
          </w:rPr>
          <w:fldChar w:fldCharType="end"/>
        </w:r>
      </w:hyperlink>
    </w:p>
    <w:p w14:paraId="6698404A" w14:textId="502DB238" w:rsidR="00BE1E26" w:rsidRDefault="00BE1E26">
      <w:pPr>
        <w:pStyle w:val="TOC2"/>
        <w:rPr>
          <w:rFonts w:asciiTheme="minorHAnsi" w:eastAsiaTheme="minorEastAsia" w:hAnsiTheme="minorHAnsi" w:cstheme="minorBidi"/>
          <w:kern w:val="2"/>
          <w:sz w:val="24"/>
          <w:szCs w:val="24"/>
          <w:lang w:eastAsia="en-AU"/>
          <w14:ligatures w14:val="standardContextual"/>
        </w:rPr>
      </w:pPr>
      <w:hyperlink w:anchor="_Toc225154481" w:history="1">
        <w:r w:rsidRPr="003159EA">
          <w:rPr>
            <w:rStyle w:val="Hyperlink"/>
            <w:rFonts w:eastAsia="Arial Unicode MS"/>
          </w:rPr>
          <w:t>Application for the approval of a new active constituent – Flg22-Bt Peptide</w:t>
        </w:r>
        <w:r>
          <w:rPr>
            <w:webHidden/>
          </w:rPr>
          <w:tab/>
        </w:r>
        <w:r>
          <w:rPr>
            <w:webHidden/>
          </w:rPr>
          <w:fldChar w:fldCharType="begin"/>
        </w:r>
        <w:r>
          <w:rPr>
            <w:webHidden/>
          </w:rPr>
          <w:instrText xml:space="preserve"> PAGEREF _Toc225154481 \h </w:instrText>
        </w:r>
        <w:r>
          <w:rPr>
            <w:webHidden/>
          </w:rPr>
        </w:r>
        <w:r>
          <w:rPr>
            <w:webHidden/>
          </w:rPr>
          <w:fldChar w:fldCharType="separate"/>
        </w:r>
        <w:r>
          <w:rPr>
            <w:webHidden/>
          </w:rPr>
          <w:t>18</w:t>
        </w:r>
        <w:r>
          <w:rPr>
            <w:webHidden/>
          </w:rPr>
          <w:fldChar w:fldCharType="end"/>
        </w:r>
      </w:hyperlink>
    </w:p>
    <w:p w14:paraId="79E742ED" w14:textId="17CE5ECD" w:rsidR="00BE1E26" w:rsidRDefault="00BE1E26">
      <w:pPr>
        <w:pStyle w:val="TOC2"/>
        <w:rPr>
          <w:rFonts w:asciiTheme="minorHAnsi" w:eastAsiaTheme="minorEastAsia" w:hAnsiTheme="minorHAnsi" w:cstheme="minorBidi"/>
          <w:kern w:val="2"/>
          <w:sz w:val="24"/>
          <w:szCs w:val="24"/>
          <w:lang w:eastAsia="en-AU"/>
          <w14:ligatures w14:val="standardContextual"/>
        </w:rPr>
      </w:pPr>
      <w:hyperlink w:anchor="_Toc225154482" w:history="1">
        <w:r w:rsidRPr="003159EA">
          <w:rPr>
            <w:rStyle w:val="Hyperlink"/>
            <w:rFonts w:eastAsia="Arial Unicode MS"/>
          </w:rPr>
          <w:t>Application for registration of a new product – Vismax Specialty Fungicide</w:t>
        </w:r>
        <w:r>
          <w:rPr>
            <w:webHidden/>
          </w:rPr>
          <w:tab/>
        </w:r>
        <w:r>
          <w:rPr>
            <w:webHidden/>
          </w:rPr>
          <w:fldChar w:fldCharType="begin"/>
        </w:r>
        <w:r>
          <w:rPr>
            <w:webHidden/>
          </w:rPr>
          <w:instrText xml:space="preserve"> PAGEREF _Toc225154482 \h </w:instrText>
        </w:r>
        <w:r>
          <w:rPr>
            <w:webHidden/>
          </w:rPr>
        </w:r>
        <w:r>
          <w:rPr>
            <w:webHidden/>
          </w:rPr>
          <w:fldChar w:fldCharType="separate"/>
        </w:r>
        <w:r>
          <w:rPr>
            <w:webHidden/>
          </w:rPr>
          <w:t>20</w:t>
        </w:r>
        <w:r>
          <w:rPr>
            <w:webHidden/>
          </w:rPr>
          <w:fldChar w:fldCharType="end"/>
        </w:r>
      </w:hyperlink>
    </w:p>
    <w:p w14:paraId="37FF7B74" w14:textId="1A8BE5D9" w:rsidR="00BE1E26" w:rsidRDefault="00BE1E26">
      <w:pPr>
        <w:pStyle w:val="TOC2"/>
        <w:rPr>
          <w:rFonts w:asciiTheme="minorHAnsi" w:eastAsiaTheme="minorEastAsia" w:hAnsiTheme="minorHAnsi" w:cstheme="minorBidi"/>
          <w:kern w:val="2"/>
          <w:sz w:val="24"/>
          <w:szCs w:val="24"/>
          <w:lang w:eastAsia="en-AU"/>
          <w14:ligatures w14:val="standardContextual"/>
        </w:rPr>
      </w:pPr>
      <w:hyperlink w:anchor="_Toc225154483" w:history="1">
        <w:r w:rsidRPr="003159EA">
          <w:rPr>
            <w:rStyle w:val="Hyperlink"/>
            <w:rFonts w:eastAsia="Arial Unicode MS"/>
          </w:rPr>
          <w:t>Application for the approval of a new active constituent – 1-Aminocyclopropane-1-carboxylic acid</w:t>
        </w:r>
        <w:r>
          <w:rPr>
            <w:webHidden/>
          </w:rPr>
          <w:tab/>
        </w:r>
        <w:r>
          <w:rPr>
            <w:webHidden/>
          </w:rPr>
          <w:fldChar w:fldCharType="begin"/>
        </w:r>
        <w:r>
          <w:rPr>
            <w:webHidden/>
          </w:rPr>
          <w:instrText xml:space="preserve"> PAGEREF _Toc225154483 \h </w:instrText>
        </w:r>
        <w:r>
          <w:rPr>
            <w:webHidden/>
          </w:rPr>
        </w:r>
        <w:r>
          <w:rPr>
            <w:webHidden/>
          </w:rPr>
          <w:fldChar w:fldCharType="separate"/>
        </w:r>
        <w:r>
          <w:rPr>
            <w:webHidden/>
          </w:rPr>
          <w:t>22</w:t>
        </w:r>
        <w:r>
          <w:rPr>
            <w:webHidden/>
          </w:rPr>
          <w:fldChar w:fldCharType="end"/>
        </w:r>
      </w:hyperlink>
    </w:p>
    <w:p w14:paraId="5F2FE6A2" w14:textId="2E197237" w:rsidR="00BE1E26" w:rsidRDefault="00BE1E26">
      <w:pPr>
        <w:pStyle w:val="TOC2"/>
        <w:rPr>
          <w:rFonts w:asciiTheme="minorHAnsi" w:eastAsiaTheme="minorEastAsia" w:hAnsiTheme="minorHAnsi" w:cstheme="minorBidi"/>
          <w:kern w:val="2"/>
          <w:sz w:val="24"/>
          <w:szCs w:val="24"/>
          <w:lang w:eastAsia="en-AU"/>
          <w14:ligatures w14:val="standardContextual"/>
        </w:rPr>
      </w:pPr>
      <w:hyperlink w:anchor="_Toc225154484" w:history="1">
        <w:r w:rsidRPr="003159EA">
          <w:rPr>
            <w:rStyle w:val="Hyperlink"/>
            <w:rFonts w:eastAsia="Arial Unicode MS"/>
          </w:rPr>
          <w:t>Application for registration of a new product – Accede Plant Growth Regulator</w:t>
        </w:r>
        <w:r>
          <w:rPr>
            <w:webHidden/>
          </w:rPr>
          <w:tab/>
        </w:r>
        <w:r>
          <w:rPr>
            <w:webHidden/>
          </w:rPr>
          <w:fldChar w:fldCharType="begin"/>
        </w:r>
        <w:r>
          <w:rPr>
            <w:webHidden/>
          </w:rPr>
          <w:instrText xml:space="preserve"> PAGEREF _Toc225154484 \h </w:instrText>
        </w:r>
        <w:r>
          <w:rPr>
            <w:webHidden/>
          </w:rPr>
        </w:r>
        <w:r>
          <w:rPr>
            <w:webHidden/>
          </w:rPr>
          <w:fldChar w:fldCharType="separate"/>
        </w:r>
        <w:r>
          <w:rPr>
            <w:webHidden/>
          </w:rPr>
          <w:t>24</w:t>
        </w:r>
        <w:r>
          <w:rPr>
            <w:webHidden/>
          </w:rPr>
          <w:fldChar w:fldCharType="end"/>
        </w:r>
      </w:hyperlink>
    </w:p>
    <w:p w14:paraId="0D431B07" w14:textId="56E380C0" w:rsidR="00E73E38" w:rsidRPr="00616EBE" w:rsidRDefault="00FD71D4" w:rsidP="0026197F">
      <w:pPr>
        <w:pStyle w:val="TOC2"/>
        <w:sectPr w:rsidR="00E73E38" w:rsidRPr="00616EBE" w:rsidSect="00806AA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fldChar w:fldCharType="end"/>
      </w:r>
    </w:p>
    <w:p w14:paraId="2E2FC6D1" w14:textId="77777777" w:rsidR="002D30BE" w:rsidRDefault="002D30BE" w:rsidP="002D30BE">
      <w:pPr>
        <w:pStyle w:val="GazetteHeading1"/>
      </w:pPr>
      <w:bookmarkStart w:id="18" w:name="_Toc225154478"/>
      <w:r>
        <w:lastRenderedPageBreak/>
        <w:t>Agricultural chemical products and approved labels</w:t>
      </w:r>
      <w:bookmarkEnd w:id="18"/>
    </w:p>
    <w:p w14:paraId="79EB163D" w14:textId="77777777" w:rsidR="002D30BE" w:rsidRDefault="002D30BE" w:rsidP="002D30BE">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0D2B1539" w14:textId="3A5462FE" w:rsidR="002D30BE" w:rsidRDefault="002D30BE" w:rsidP="002D30BE">
      <w:pPr>
        <w:pStyle w:val="Caption"/>
      </w:pPr>
      <w:r>
        <w:t xml:space="preserve">Table </w:t>
      </w:r>
      <w:r>
        <w:fldChar w:fldCharType="begin"/>
      </w:r>
      <w:r>
        <w:instrText xml:space="preserve"> SEQ Table \* ARABIC </w:instrText>
      </w:r>
      <w:r>
        <w:fldChar w:fldCharType="separate"/>
      </w:r>
      <w:r w:rsidR="00511977">
        <w:rPr>
          <w:noProof/>
        </w:rPr>
        <w:t>1</w:t>
      </w:r>
      <w:r>
        <w:rPr>
          <w:noProof/>
        </w:rPr>
        <w:fldChar w:fldCharType="end"/>
      </w:r>
      <w:r>
        <w:t>: Agricultural products based on existing active constituents</w:t>
      </w:r>
    </w:p>
    <w:tbl>
      <w:tblPr>
        <w:tblStyle w:val="TableGrid"/>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7"/>
      </w:tblGrid>
      <w:tr w:rsidR="002D30BE" w:rsidRPr="00DA0FCC" w14:paraId="477BDA0B" w14:textId="77777777" w:rsidTr="0026197F">
        <w:trPr>
          <w:cantSplit/>
        </w:trPr>
        <w:tc>
          <w:tcPr>
            <w:tcW w:w="2120" w:type="dxa"/>
            <w:shd w:val="clear" w:color="auto" w:fill="D9D9D9"/>
          </w:tcPr>
          <w:p w14:paraId="6906433C" w14:textId="6676FBA6" w:rsidR="002D30BE" w:rsidRPr="00877F20" w:rsidRDefault="00511977" w:rsidP="00511977">
            <w:pPr>
              <w:pStyle w:val="S8Gazettetableheading"/>
            </w:pPr>
            <w:r>
              <w:t>Application no.</w:t>
            </w:r>
          </w:p>
        </w:tc>
        <w:tc>
          <w:tcPr>
            <w:tcW w:w="7517" w:type="dxa"/>
            <w:shd w:val="clear" w:color="auto" w:fill="FFFFFF"/>
          </w:tcPr>
          <w:p w14:paraId="304E50BB" w14:textId="23A6A4E3" w:rsidR="002D30BE" w:rsidRPr="005D014A" w:rsidRDefault="00511977" w:rsidP="00511977">
            <w:pPr>
              <w:pStyle w:val="S8Gazettetabletext"/>
              <w:rPr>
                <w:rFonts w:hAnsi="Arial"/>
                <w:noProof/>
                <w:highlight w:val="green"/>
              </w:rPr>
            </w:pPr>
            <w:r>
              <w:rPr>
                <w:noProof/>
              </w:rPr>
              <w:t>149537</w:t>
            </w:r>
          </w:p>
        </w:tc>
      </w:tr>
      <w:tr w:rsidR="002D30BE" w:rsidRPr="00DA0FCC" w14:paraId="3AAABFBE" w14:textId="77777777" w:rsidTr="0026197F">
        <w:trPr>
          <w:cantSplit/>
        </w:trPr>
        <w:tc>
          <w:tcPr>
            <w:tcW w:w="2120" w:type="dxa"/>
            <w:shd w:val="clear" w:color="auto" w:fill="D9D9D9"/>
          </w:tcPr>
          <w:p w14:paraId="7568B61A" w14:textId="4F547F26" w:rsidR="002D30BE" w:rsidRPr="00877F20" w:rsidRDefault="00511977" w:rsidP="00511977">
            <w:pPr>
              <w:pStyle w:val="S8Gazettetableheading"/>
            </w:pPr>
            <w:r>
              <w:t>Product name</w:t>
            </w:r>
          </w:p>
        </w:tc>
        <w:tc>
          <w:tcPr>
            <w:tcW w:w="7517" w:type="dxa"/>
            <w:shd w:val="clear" w:color="auto" w:fill="FFFFFF"/>
          </w:tcPr>
          <w:p w14:paraId="4D1F090B" w14:textId="1CF8091E" w:rsidR="002D30BE" w:rsidRPr="005D014A" w:rsidRDefault="00511977" w:rsidP="00511977">
            <w:pPr>
              <w:pStyle w:val="S8Gazettetabletext"/>
            </w:pPr>
            <w:proofErr w:type="spellStart"/>
            <w:r>
              <w:t>Maxunitech</w:t>
            </w:r>
            <w:proofErr w:type="spellEnd"/>
            <w:r>
              <w:t xml:space="preserve"> </w:t>
            </w:r>
            <w:proofErr w:type="spellStart"/>
            <w:r>
              <w:t>Pinoxaden</w:t>
            </w:r>
            <w:proofErr w:type="spellEnd"/>
            <w:r>
              <w:t xml:space="preserve"> 100 EC Herbicide</w:t>
            </w:r>
          </w:p>
        </w:tc>
      </w:tr>
      <w:tr w:rsidR="002D30BE" w:rsidRPr="00DA0FCC" w14:paraId="4966F5FE" w14:textId="77777777" w:rsidTr="0026197F">
        <w:trPr>
          <w:cantSplit/>
        </w:trPr>
        <w:tc>
          <w:tcPr>
            <w:tcW w:w="2120" w:type="dxa"/>
            <w:shd w:val="clear" w:color="auto" w:fill="D9D9D9"/>
          </w:tcPr>
          <w:p w14:paraId="438AA035" w14:textId="136C6111" w:rsidR="002D30BE" w:rsidRPr="00877F20" w:rsidRDefault="00511977" w:rsidP="00511977">
            <w:pPr>
              <w:pStyle w:val="S8Gazettetableheading"/>
            </w:pPr>
            <w:r>
              <w:t>Active constituents</w:t>
            </w:r>
          </w:p>
        </w:tc>
        <w:tc>
          <w:tcPr>
            <w:tcW w:w="7517" w:type="dxa"/>
            <w:shd w:val="clear" w:color="auto" w:fill="FFFFFF"/>
          </w:tcPr>
          <w:p w14:paraId="3830F655" w14:textId="558566ED" w:rsidR="002D30BE" w:rsidRPr="005D014A" w:rsidRDefault="00511977" w:rsidP="00511977">
            <w:pPr>
              <w:pStyle w:val="S8Gazettetabletext"/>
            </w:pPr>
            <w:r>
              <w:t xml:space="preserve">100 g/L </w:t>
            </w:r>
            <w:proofErr w:type="spellStart"/>
            <w:r>
              <w:t>pinoxaden</w:t>
            </w:r>
            <w:proofErr w:type="spellEnd"/>
            <w:r>
              <w:t>, 25 g/L cloquintocet-</w:t>
            </w:r>
            <w:proofErr w:type="spellStart"/>
            <w:r>
              <w:t>mexyl</w:t>
            </w:r>
            <w:proofErr w:type="spellEnd"/>
          </w:p>
        </w:tc>
      </w:tr>
      <w:tr w:rsidR="002D30BE" w:rsidRPr="00DA0FCC" w14:paraId="401916A4" w14:textId="77777777" w:rsidTr="0026197F">
        <w:trPr>
          <w:cantSplit/>
        </w:trPr>
        <w:tc>
          <w:tcPr>
            <w:tcW w:w="2120" w:type="dxa"/>
            <w:shd w:val="clear" w:color="auto" w:fill="D9D9D9"/>
          </w:tcPr>
          <w:p w14:paraId="0DF7E652" w14:textId="6664DECE" w:rsidR="002D30BE" w:rsidRPr="00877F20" w:rsidRDefault="00511977" w:rsidP="00511977">
            <w:pPr>
              <w:pStyle w:val="S8Gazettetableheading"/>
            </w:pPr>
            <w:r>
              <w:t>Applicant name</w:t>
            </w:r>
          </w:p>
        </w:tc>
        <w:tc>
          <w:tcPr>
            <w:tcW w:w="7517" w:type="dxa"/>
            <w:shd w:val="clear" w:color="auto" w:fill="FFFFFF"/>
          </w:tcPr>
          <w:p w14:paraId="7A4B917B" w14:textId="7922C57A" w:rsidR="002D30BE" w:rsidRPr="005D014A" w:rsidRDefault="00511977" w:rsidP="00511977">
            <w:pPr>
              <w:pStyle w:val="S8Gazettetabletext"/>
            </w:pPr>
            <w:r>
              <w:t>Max (</w:t>
            </w:r>
            <w:proofErr w:type="spellStart"/>
            <w:r>
              <w:t>Rudong</w:t>
            </w:r>
            <w:proofErr w:type="spellEnd"/>
            <w:r>
              <w:t>) Chemicals Co., Ltd.</w:t>
            </w:r>
          </w:p>
        </w:tc>
      </w:tr>
      <w:tr w:rsidR="002D30BE" w:rsidRPr="00DA0FCC" w14:paraId="5BF59ABB" w14:textId="77777777" w:rsidTr="0026197F">
        <w:trPr>
          <w:cantSplit/>
        </w:trPr>
        <w:tc>
          <w:tcPr>
            <w:tcW w:w="2120" w:type="dxa"/>
            <w:shd w:val="clear" w:color="auto" w:fill="D9D9D9"/>
          </w:tcPr>
          <w:p w14:paraId="1D866E44" w14:textId="5E1C6DB7" w:rsidR="002D30BE" w:rsidRPr="00877F20" w:rsidRDefault="00511977" w:rsidP="00511977">
            <w:pPr>
              <w:pStyle w:val="S8Gazettetableheading"/>
            </w:pPr>
            <w:r>
              <w:t>Applicant ACN</w:t>
            </w:r>
          </w:p>
        </w:tc>
        <w:tc>
          <w:tcPr>
            <w:tcW w:w="7517" w:type="dxa"/>
            <w:shd w:val="clear" w:color="auto" w:fill="FFFFFF"/>
          </w:tcPr>
          <w:p w14:paraId="4940F4A1" w14:textId="2B69CA9A" w:rsidR="002D30BE" w:rsidRPr="005D014A" w:rsidRDefault="00511977" w:rsidP="00511977">
            <w:pPr>
              <w:pStyle w:val="S8Gazettetabletext"/>
            </w:pPr>
            <w:r>
              <w:t>N/A</w:t>
            </w:r>
          </w:p>
        </w:tc>
      </w:tr>
      <w:tr w:rsidR="002D30BE" w:rsidRPr="00DA0FCC" w14:paraId="5697E995" w14:textId="77777777" w:rsidTr="0026197F">
        <w:trPr>
          <w:cantSplit/>
        </w:trPr>
        <w:tc>
          <w:tcPr>
            <w:tcW w:w="2120" w:type="dxa"/>
            <w:shd w:val="clear" w:color="auto" w:fill="D9D9D9"/>
          </w:tcPr>
          <w:p w14:paraId="783DD464" w14:textId="32164983" w:rsidR="002D30BE" w:rsidRPr="00877F20" w:rsidRDefault="00511977" w:rsidP="00511977">
            <w:pPr>
              <w:pStyle w:val="S8Gazettetableheading"/>
            </w:pPr>
            <w:r>
              <w:t>Date of registration</w:t>
            </w:r>
          </w:p>
        </w:tc>
        <w:tc>
          <w:tcPr>
            <w:tcW w:w="7517" w:type="dxa"/>
            <w:shd w:val="clear" w:color="auto" w:fill="FFFFFF"/>
          </w:tcPr>
          <w:p w14:paraId="770A0612" w14:textId="058AB968" w:rsidR="002D30BE" w:rsidRPr="005D014A" w:rsidRDefault="00511977" w:rsidP="00511977">
            <w:pPr>
              <w:pStyle w:val="S8Gazettetabletext"/>
            </w:pPr>
            <w:r>
              <w:t>3 March 2026</w:t>
            </w:r>
          </w:p>
        </w:tc>
      </w:tr>
      <w:tr w:rsidR="002D30BE" w:rsidRPr="00DA0FCC" w14:paraId="46C67121" w14:textId="77777777" w:rsidTr="0026197F">
        <w:trPr>
          <w:cantSplit/>
        </w:trPr>
        <w:tc>
          <w:tcPr>
            <w:tcW w:w="2120" w:type="dxa"/>
            <w:shd w:val="clear" w:color="auto" w:fill="D9D9D9"/>
          </w:tcPr>
          <w:p w14:paraId="1CE8DB83" w14:textId="7157AB4B" w:rsidR="002D30BE" w:rsidRPr="00877F20" w:rsidRDefault="00511977" w:rsidP="00511977">
            <w:pPr>
              <w:pStyle w:val="S8Gazettetableheading"/>
            </w:pPr>
            <w:r>
              <w:t>Product registration no.</w:t>
            </w:r>
          </w:p>
        </w:tc>
        <w:tc>
          <w:tcPr>
            <w:tcW w:w="7517" w:type="dxa"/>
            <w:shd w:val="clear" w:color="auto" w:fill="FFFFFF"/>
          </w:tcPr>
          <w:p w14:paraId="2C39F706" w14:textId="57FA5A5A" w:rsidR="002D30BE" w:rsidRPr="005D014A" w:rsidRDefault="00511977" w:rsidP="00511977">
            <w:pPr>
              <w:pStyle w:val="S8Gazettetabletext"/>
            </w:pPr>
            <w:r>
              <w:t>96498</w:t>
            </w:r>
          </w:p>
        </w:tc>
      </w:tr>
      <w:tr w:rsidR="002D30BE" w:rsidRPr="00DA0FCC" w14:paraId="35EF2FEF" w14:textId="77777777" w:rsidTr="0026197F">
        <w:trPr>
          <w:cantSplit/>
        </w:trPr>
        <w:tc>
          <w:tcPr>
            <w:tcW w:w="2120" w:type="dxa"/>
            <w:shd w:val="clear" w:color="auto" w:fill="D9D9D9"/>
          </w:tcPr>
          <w:p w14:paraId="45EED18F" w14:textId="6EBAB06D" w:rsidR="002D30BE" w:rsidRPr="00877F20" w:rsidRDefault="00511977" w:rsidP="00511977">
            <w:pPr>
              <w:pStyle w:val="S8Gazettetableheading"/>
            </w:pPr>
            <w:r>
              <w:t>Label approval no.</w:t>
            </w:r>
          </w:p>
        </w:tc>
        <w:tc>
          <w:tcPr>
            <w:tcW w:w="7517" w:type="dxa"/>
            <w:shd w:val="clear" w:color="auto" w:fill="FFFFFF"/>
          </w:tcPr>
          <w:p w14:paraId="75EA3B3B" w14:textId="5FCB2B1F" w:rsidR="002D30BE" w:rsidRPr="005D014A" w:rsidRDefault="00511977" w:rsidP="00511977">
            <w:pPr>
              <w:pStyle w:val="S8Gazettetabletext"/>
            </w:pPr>
            <w:r>
              <w:t>96498/149537</w:t>
            </w:r>
          </w:p>
        </w:tc>
      </w:tr>
      <w:tr w:rsidR="002D30BE" w:rsidRPr="00DA0FCC" w14:paraId="480F0758" w14:textId="77777777" w:rsidTr="0026197F">
        <w:trPr>
          <w:cantSplit/>
        </w:trPr>
        <w:tc>
          <w:tcPr>
            <w:tcW w:w="2120" w:type="dxa"/>
            <w:shd w:val="clear" w:color="auto" w:fill="D9D9D9"/>
          </w:tcPr>
          <w:p w14:paraId="340EB413" w14:textId="58608560" w:rsidR="002D30BE" w:rsidRPr="00877F20" w:rsidRDefault="00511977" w:rsidP="00511977">
            <w:pPr>
              <w:pStyle w:val="S8Gazettetableheading"/>
            </w:pPr>
            <w:r>
              <w:t>Description of the application and its purpose, including the intended use of the chemical product</w:t>
            </w:r>
          </w:p>
        </w:tc>
        <w:tc>
          <w:tcPr>
            <w:tcW w:w="7517" w:type="dxa"/>
            <w:shd w:val="clear" w:color="auto" w:fill="FFFFFF"/>
          </w:tcPr>
          <w:p w14:paraId="331F04FC" w14:textId="63E52980" w:rsidR="002D30BE" w:rsidRPr="005D014A" w:rsidRDefault="00511977" w:rsidP="00511977">
            <w:pPr>
              <w:pStyle w:val="S8Gazettetabletext"/>
            </w:pPr>
            <w:r>
              <w:t xml:space="preserve">Registration and label approval of a 100 g/L </w:t>
            </w:r>
            <w:proofErr w:type="spellStart"/>
            <w:r>
              <w:t>pinoxaden</w:t>
            </w:r>
            <w:proofErr w:type="spellEnd"/>
            <w:r>
              <w:t xml:space="preserve"> and 20 g/L cloquintocet-</w:t>
            </w:r>
            <w:proofErr w:type="spellStart"/>
            <w:r>
              <w:t>mexyl</w:t>
            </w:r>
            <w:proofErr w:type="spellEnd"/>
            <w:r>
              <w:t xml:space="preserve"> emulsifiable concentrate product for the control of key grass weeds and selective spray topping of wild oats in wheat and barley</w:t>
            </w:r>
          </w:p>
        </w:tc>
      </w:tr>
    </w:tbl>
    <w:p w14:paraId="0399A5F8" w14:textId="77777777" w:rsidR="002D30BE" w:rsidRDefault="002D30BE" w:rsidP="0026197F">
      <w:pPr>
        <w:pStyle w:val="S8Gazettetabletext"/>
      </w:pPr>
    </w:p>
    <w:tbl>
      <w:tblPr>
        <w:tblStyle w:val="TableGrid"/>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7"/>
      </w:tblGrid>
      <w:tr w:rsidR="002D30BE" w:rsidRPr="00DA0FCC" w14:paraId="324F9A14" w14:textId="77777777" w:rsidTr="0026197F">
        <w:trPr>
          <w:cantSplit/>
        </w:trPr>
        <w:tc>
          <w:tcPr>
            <w:tcW w:w="2120" w:type="dxa"/>
            <w:shd w:val="clear" w:color="auto" w:fill="D9D9D9"/>
          </w:tcPr>
          <w:p w14:paraId="3880DD42" w14:textId="6C838FC0" w:rsidR="002D30BE" w:rsidRPr="00877F20" w:rsidRDefault="00511977" w:rsidP="00511977">
            <w:pPr>
              <w:pStyle w:val="S8Gazettetableheading"/>
            </w:pPr>
            <w:r>
              <w:t>Application no.</w:t>
            </w:r>
          </w:p>
        </w:tc>
        <w:tc>
          <w:tcPr>
            <w:tcW w:w="7517" w:type="dxa"/>
            <w:shd w:val="clear" w:color="auto" w:fill="FFFFFF"/>
          </w:tcPr>
          <w:p w14:paraId="42B4EF5D" w14:textId="2D0ACD66" w:rsidR="002D30BE" w:rsidRPr="00DA0FCC" w:rsidRDefault="00511977" w:rsidP="00511977">
            <w:pPr>
              <w:pStyle w:val="S8Gazettetabletext"/>
              <w:rPr>
                <w:rFonts w:hAnsi="Arial"/>
                <w:noProof/>
                <w:highlight w:val="yellow"/>
              </w:rPr>
            </w:pPr>
            <w:r>
              <w:rPr>
                <w:noProof/>
              </w:rPr>
              <w:t>150817</w:t>
            </w:r>
          </w:p>
        </w:tc>
      </w:tr>
      <w:tr w:rsidR="002D30BE" w:rsidRPr="00DA0FCC" w14:paraId="2BD5A3D5" w14:textId="77777777" w:rsidTr="0026197F">
        <w:trPr>
          <w:cantSplit/>
        </w:trPr>
        <w:tc>
          <w:tcPr>
            <w:tcW w:w="2120" w:type="dxa"/>
            <w:shd w:val="clear" w:color="auto" w:fill="D9D9D9"/>
          </w:tcPr>
          <w:p w14:paraId="32D6BC32" w14:textId="67F1B845" w:rsidR="002D30BE" w:rsidRPr="00877F20" w:rsidRDefault="00511977" w:rsidP="00511977">
            <w:pPr>
              <w:pStyle w:val="S8Gazettetableheading"/>
            </w:pPr>
            <w:r>
              <w:t>Product name</w:t>
            </w:r>
          </w:p>
        </w:tc>
        <w:tc>
          <w:tcPr>
            <w:tcW w:w="7517" w:type="dxa"/>
            <w:shd w:val="clear" w:color="auto" w:fill="FFFFFF"/>
          </w:tcPr>
          <w:p w14:paraId="72FE9637" w14:textId="427F22DA" w:rsidR="002D30BE" w:rsidRPr="005D014A" w:rsidRDefault="00511977" w:rsidP="00511977">
            <w:pPr>
              <w:pStyle w:val="S8Gazettetabletext"/>
            </w:pPr>
            <w:proofErr w:type="spellStart"/>
            <w:r>
              <w:t>Agro</w:t>
            </w:r>
            <w:proofErr w:type="spellEnd"/>
            <w:r>
              <w:t>-Essence MCPA 420 + Picloram 26 Herbicide</w:t>
            </w:r>
          </w:p>
        </w:tc>
      </w:tr>
      <w:tr w:rsidR="002D30BE" w:rsidRPr="00DA0FCC" w14:paraId="27C6A267" w14:textId="77777777" w:rsidTr="0026197F">
        <w:trPr>
          <w:cantSplit/>
        </w:trPr>
        <w:tc>
          <w:tcPr>
            <w:tcW w:w="2120" w:type="dxa"/>
            <w:shd w:val="clear" w:color="auto" w:fill="D9D9D9"/>
          </w:tcPr>
          <w:p w14:paraId="3DFAF2ED" w14:textId="2BA8D4CC" w:rsidR="002D30BE" w:rsidRPr="00877F20" w:rsidRDefault="00511977" w:rsidP="00511977">
            <w:pPr>
              <w:pStyle w:val="S8Gazettetableheading"/>
            </w:pPr>
            <w:r>
              <w:t>Active constituents</w:t>
            </w:r>
          </w:p>
        </w:tc>
        <w:tc>
          <w:tcPr>
            <w:tcW w:w="7517" w:type="dxa"/>
            <w:shd w:val="clear" w:color="auto" w:fill="FFFFFF"/>
          </w:tcPr>
          <w:p w14:paraId="5F46520D" w14:textId="02170409" w:rsidR="002D30BE" w:rsidRPr="005D014A" w:rsidRDefault="00511977" w:rsidP="00511977">
            <w:pPr>
              <w:pStyle w:val="S8Gazettetabletext"/>
            </w:pPr>
            <w:r>
              <w:t>420 g/L MCPA present as potassium salt, 26 g/L picloram present as potassium salt</w:t>
            </w:r>
          </w:p>
        </w:tc>
      </w:tr>
      <w:tr w:rsidR="002D30BE" w:rsidRPr="00DA0FCC" w14:paraId="24782C74" w14:textId="77777777" w:rsidTr="0026197F">
        <w:trPr>
          <w:cantSplit/>
        </w:trPr>
        <w:tc>
          <w:tcPr>
            <w:tcW w:w="2120" w:type="dxa"/>
            <w:shd w:val="clear" w:color="auto" w:fill="D9D9D9"/>
          </w:tcPr>
          <w:p w14:paraId="0A510F8E" w14:textId="202F324D" w:rsidR="002D30BE" w:rsidRPr="00877F20" w:rsidRDefault="00511977" w:rsidP="00511977">
            <w:pPr>
              <w:pStyle w:val="S8Gazettetableheading"/>
            </w:pPr>
            <w:r>
              <w:t>Applicant name</w:t>
            </w:r>
          </w:p>
        </w:tc>
        <w:tc>
          <w:tcPr>
            <w:tcW w:w="7517" w:type="dxa"/>
            <w:shd w:val="clear" w:color="auto" w:fill="FFFFFF"/>
          </w:tcPr>
          <w:p w14:paraId="62CE6EA9" w14:textId="7811EB83" w:rsidR="002D30BE" w:rsidRPr="005D014A" w:rsidRDefault="00511977" w:rsidP="00511977">
            <w:pPr>
              <w:pStyle w:val="S8Gazettetabletext"/>
            </w:pPr>
            <w:proofErr w:type="spellStart"/>
            <w:r>
              <w:t>Agro</w:t>
            </w:r>
            <w:proofErr w:type="spellEnd"/>
            <w:r>
              <w:t>-Alliance (Australia) Pty Ltd</w:t>
            </w:r>
          </w:p>
        </w:tc>
      </w:tr>
      <w:tr w:rsidR="002D30BE" w:rsidRPr="00DA0FCC" w14:paraId="582B54B6" w14:textId="77777777" w:rsidTr="0026197F">
        <w:trPr>
          <w:cantSplit/>
        </w:trPr>
        <w:tc>
          <w:tcPr>
            <w:tcW w:w="2120" w:type="dxa"/>
            <w:shd w:val="clear" w:color="auto" w:fill="D9D9D9"/>
          </w:tcPr>
          <w:p w14:paraId="314E1690" w14:textId="24E66D33" w:rsidR="002D30BE" w:rsidRPr="00877F20" w:rsidRDefault="00511977" w:rsidP="00511977">
            <w:pPr>
              <w:pStyle w:val="S8Gazettetableheading"/>
            </w:pPr>
            <w:r>
              <w:t>Applicant ACN</w:t>
            </w:r>
          </w:p>
        </w:tc>
        <w:tc>
          <w:tcPr>
            <w:tcW w:w="7517" w:type="dxa"/>
            <w:shd w:val="clear" w:color="auto" w:fill="FFFFFF"/>
          </w:tcPr>
          <w:p w14:paraId="1BC4638A" w14:textId="648BBB01" w:rsidR="002D30BE" w:rsidRPr="005D014A" w:rsidRDefault="00511977" w:rsidP="00511977">
            <w:pPr>
              <w:pStyle w:val="S8Gazettetabletext"/>
            </w:pPr>
            <w:r>
              <w:t>130 864 603</w:t>
            </w:r>
          </w:p>
        </w:tc>
      </w:tr>
      <w:tr w:rsidR="002D30BE" w:rsidRPr="00DA0FCC" w14:paraId="19538C1B" w14:textId="77777777" w:rsidTr="0026197F">
        <w:trPr>
          <w:cantSplit/>
        </w:trPr>
        <w:tc>
          <w:tcPr>
            <w:tcW w:w="2120" w:type="dxa"/>
            <w:shd w:val="clear" w:color="auto" w:fill="D9D9D9"/>
          </w:tcPr>
          <w:p w14:paraId="115DB112" w14:textId="7D028A84" w:rsidR="002D30BE" w:rsidRPr="00877F20" w:rsidRDefault="00511977" w:rsidP="00511977">
            <w:pPr>
              <w:pStyle w:val="S8Gazettetableheading"/>
            </w:pPr>
            <w:r>
              <w:t>Date of registration</w:t>
            </w:r>
          </w:p>
        </w:tc>
        <w:tc>
          <w:tcPr>
            <w:tcW w:w="7517" w:type="dxa"/>
            <w:shd w:val="clear" w:color="auto" w:fill="FFFFFF"/>
          </w:tcPr>
          <w:p w14:paraId="525EC90B" w14:textId="4F63BF86" w:rsidR="002D30BE" w:rsidRPr="005D014A" w:rsidRDefault="00511977" w:rsidP="00511977">
            <w:pPr>
              <w:pStyle w:val="S8Gazettetabletext"/>
            </w:pPr>
            <w:r>
              <w:t>4 March 2026</w:t>
            </w:r>
          </w:p>
        </w:tc>
      </w:tr>
      <w:tr w:rsidR="002D30BE" w:rsidRPr="00DA0FCC" w14:paraId="58E26772" w14:textId="77777777" w:rsidTr="0026197F">
        <w:trPr>
          <w:cantSplit/>
        </w:trPr>
        <w:tc>
          <w:tcPr>
            <w:tcW w:w="2120" w:type="dxa"/>
            <w:shd w:val="clear" w:color="auto" w:fill="D9D9D9"/>
          </w:tcPr>
          <w:p w14:paraId="3532AADF" w14:textId="540CC97F" w:rsidR="002D30BE" w:rsidRPr="00877F20" w:rsidRDefault="00511977" w:rsidP="00511977">
            <w:pPr>
              <w:pStyle w:val="S8Gazettetableheading"/>
            </w:pPr>
            <w:r>
              <w:t>Product registration no.</w:t>
            </w:r>
          </w:p>
        </w:tc>
        <w:tc>
          <w:tcPr>
            <w:tcW w:w="7517" w:type="dxa"/>
            <w:shd w:val="clear" w:color="auto" w:fill="FFFFFF"/>
          </w:tcPr>
          <w:p w14:paraId="73D1F64A" w14:textId="171D30AD" w:rsidR="002D30BE" w:rsidRPr="005D014A" w:rsidRDefault="00511977" w:rsidP="00511977">
            <w:pPr>
              <w:pStyle w:val="S8Gazettetabletext"/>
            </w:pPr>
            <w:r>
              <w:t>96848</w:t>
            </w:r>
          </w:p>
        </w:tc>
      </w:tr>
      <w:tr w:rsidR="002D30BE" w:rsidRPr="00DA0FCC" w14:paraId="1D3A1A05" w14:textId="77777777" w:rsidTr="0026197F">
        <w:trPr>
          <w:cantSplit/>
        </w:trPr>
        <w:tc>
          <w:tcPr>
            <w:tcW w:w="2120" w:type="dxa"/>
            <w:shd w:val="clear" w:color="auto" w:fill="D9D9D9"/>
          </w:tcPr>
          <w:p w14:paraId="00A77648" w14:textId="371F279C" w:rsidR="002D30BE" w:rsidRPr="00877F20" w:rsidRDefault="00511977" w:rsidP="00511977">
            <w:pPr>
              <w:pStyle w:val="S8Gazettetableheading"/>
            </w:pPr>
            <w:r>
              <w:t>Label approval no.</w:t>
            </w:r>
          </w:p>
        </w:tc>
        <w:tc>
          <w:tcPr>
            <w:tcW w:w="7517" w:type="dxa"/>
            <w:shd w:val="clear" w:color="auto" w:fill="FFFFFF"/>
          </w:tcPr>
          <w:p w14:paraId="337150EB" w14:textId="3549253E" w:rsidR="002D30BE" w:rsidRPr="005D014A" w:rsidRDefault="00511977" w:rsidP="00511977">
            <w:pPr>
              <w:pStyle w:val="S8Gazettetabletext"/>
            </w:pPr>
            <w:r>
              <w:t>96848/150817</w:t>
            </w:r>
          </w:p>
        </w:tc>
      </w:tr>
      <w:tr w:rsidR="002D30BE" w:rsidRPr="00DA0FCC" w14:paraId="1C5E7C72" w14:textId="77777777" w:rsidTr="0026197F">
        <w:trPr>
          <w:cantSplit/>
        </w:trPr>
        <w:tc>
          <w:tcPr>
            <w:tcW w:w="2120" w:type="dxa"/>
            <w:shd w:val="clear" w:color="auto" w:fill="D9D9D9"/>
          </w:tcPr>
          <w:p w14:paraId="5904FE34" w14:textId="29ADAB74" w:rsidR="002D30BE" w:rsidRPr="00877F20" w:rsidRDefault="00511977" w:rsidP="00511977">
            <w:pPr>
              <w:pStyle w:val="S8Gazettetableheading"/>
            </w:pPr>
            <w:r>
              <w:t>Description of the application and its purpose, including the intended use of the chemical product</w:t>
            </w:r>
          </w:p>
        </w:tc>
        <w:tc>
          <w:tcPr>
            <w:tcW w:w="7517" w:type="dxa"/>
            <w:shd w:val="clear" w:color="auto" w:fill="FFFFFF"/>
          </w:tcPr>
          <w:p w14:paraId="2F9904EB" w14:textId="14E1FAA8" w:rsidR="002D30BE" w:rsidRPr="005D014A" w:rsidRDefault="00511977" w:rsidP="00511977">
            <w:pPr>
              <w:pStyle w:val="S8Gazettetabletext"/>
            </w:pPr>
            <w:r>
              <w:t xml:space="preserve">Registration of 420 g/L MCPA present as potassium salt and 26 g/L picloram present as potassium salt product, formulated as a soluble concentrate (SL), for the control of climbing buckwheat, common </w:t>
            </w:r>
            <w:proofErr w:type="spellStart"/>
            <w:r>
              <w:t>sowthistle</w:t>
            </w:r>
            <w:proofErr w:type="spellEnd"/>
            <w:r>
              <w:t xml:space="preserve">, skeleton weed, capeweed, </w:t>
            </w:r>
            <w:proofErr w:type="spellStart"/>
            <w:r>
              <w:t>doublegee</w:t>
            </w:r>
            <w:proofErr w:type="spellEnd"/>
            <w:r>
              <w:t xml:space="preserve"> and other broadleaf weeds in winter cereals and linseed crops</w:t>
            </w:r>
          </w:p>
        </w:tc>
      </w:tr>
    </w:tbl>
    <w:p w14:paraId="6FD8E96B" w14:textId="77777777" w:rsidR="002D30BE" w:rsidRDefault="002D30BE" w:rsidP="0026197F">
      <w:pPr>
        <w:pStyle w:val="S8Gazettetabletext"/>
      </w:pPr>
    </w:p>
    <w:tbl>
      <w:tblPr>
        <w:tblStyle w:val="TableGrid"/>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7"/>
      </w:tblGrid>
      <w:tr w:rsidR="002D30BE" w:rsidRPr="00DA0FCC" w14:paraId="1B555BB0" w14:textId="77777777" w:rsidTr="0026197F">
        <w:trPr>
          <w:cantSplit/>
          <w:tblHeader/>
        </w:trPr>
        <w:tc>
          <w:tcPr>
            <w:tcW w:w="2120" w:type="dxa"/>
            <w:shd w:val="clear" w:color="auto" w:fill="D9D9D9"/>
          </w:tcPr>
          <w:p w14:paraId="6F7F9D10" w14:textId="5797FD1B" w:rsidR="002D30BE" w:rsidRPr="00877F20" w:rsidRDefault="00511977" w:rsidP="00511977">
            <w:pPr>
              <w:pStyle w:val="S8Gazettetableheading"/>
            </w:pPr>
            <w:r>
              <w:lastRenderedPageBreak/>
              <w:t>Application no.</w:t>
            </w:r>
          </w:p>
        </w:tc>
        <w:tc>
          <w:tcPr>
            <w:tcW w:w="7517" w:type="dxa"/>
            <w:shd w:val="clear" w:color="auto" w:fill="FFFFFF"/>
          </w:tcPr>
          <w:p w14:paraId="0DB95DEF" w14:textId="323A3E68" w:rsidR="002D30BE" w:rsidRPr="00DA0FCC" w:rsidRDefault="00511977" w:rsidP="00511977">
            <w:pPr>
              <w:pStyle w:val="S8Gazettetabletext"/>
              <w:rPr>
                <w:rFonts w:hAnsi="Arial"/>
                <w:noProof/>
                <w:highlight w:val="yellow"/>
              </w:rPr>
            </w:pPr>
            <w:r>
              <w:rPr>
                <w:noProof/>
              </w:rPr>
              <w:t>149500</w:t>
            </w:r>
          </w:p>
        </w:tc>
      </w:tr>
      <w:tr w:rsidR="002D30BE" w:rsidRPr="00DA0FCC" w14:paraId="4EEF0D09" w14:textId="77777777" w:rsidTr="0026197F">
        <w:trPr>
          <w:cantSplit/>
          <w:tblHeader/>
        </w:trPr>
        <w:tc>
          <w:tcPr>
            <w:tcW w:w="2120" w:type="dxa"/>
            <w:shd w:val="clear" w:color="auto" w:fill="D9D9D9"/>
          </w:tcPr>
          <w:p w14:paraId="34AB3BD1" w14:textId="5EAD23D8" w:rsidR="002D30BE" w:rsidRPr="00877F20" w:rsidRDefault="00511977" w:rsidP="00511977">
            <w:pPr>
              <w:pStyle w:val="S8Gazettetableheading"/>
            </w:pPr>
            <w:r>
              <w:t>Product name</w:t>
            </w:r>
          </w:p>
        </w:tc>
        <w:tc>
          <w:tcPr>
            <w:tcW w:w="7517" w:type="dxa"/>
            <w:shd w:val="clear" w:color="auto" w:fill="FFFFFF"/>
          </w:tcPr>
          <w:p w14:paraId="28228257" w14:textId="7B774380" w:rsidR="002D30BE" w:rsidRPr="005D014A" w:rsidRDefault="00511977" w:rsidP="00511977">
            <w:pPr>
              <w:pStyle w:val="S8Gazettetabletext"/>
            </w:pPr>
            <w:r>
              <w:t xml:space="preserve">Titan </w:t>
            </w:r>
            <w:proofErr w:type="spellStart"/>
            <w:r>
              <w:t>Cazone</w:t>
            </w:r>
            <w:proofErr w:type="spellEnd"/>
            <w:r>
              <w:t xml:space="preserve"> Herbicide</w:t>
            </w:r>
          </w:p>
        </w:tc>
      </w:tr>
      <w:tr w:rsidR="002D30BE" w:rsidRPr="00DA0FCC" w14:paraId="7A87426B" w14:textId="77777777" w:rsidTr="0026197F">
        <w:trPr>
          <w:cantSplit/>
          <w:tblHeader/>
        </w:trPr>
        <w:tc>
          <w:tcPr>
            <w:tcW w:w="2120" w:type="dxa"/>
            <w:shd w:val="clear" w:color="auto" w:fill="D9D9D9"/>
          </w:tcPr>
          <w:p w14:paraId="43D3EC69" w14:textId="345FF7D0" w:rsidR="002D30BE" w:rsidRPr="00877F20" w:rsidRDefault="00511977" w:rsidP="00511977">
            <w:pPr>
              <w:pStyle w:val="S8Gazettetableheading"/>
            </w:pPr>
            <w:r>
              <w:t>Active constituent</w:t>
            </w:r>
          </w:p>
        </w:tc>
        <w:tc>
          <w:tcPr>
            <w:tcW w:w="7517" w:type="dxa"/>
            <w:shd w:val="clear" w:color="auto" w:fill="FFFFFF"/>
          </w:tcPr>
          <w:p w14:paraId="34213F54" w14:textId="4574D69D" w:rsidR="002D30BE" w:rsidRPr="005D014A" w:rsidRDefault="00511977" w:rsidP="00511977">
            <w:pPr>
              <w:pStyle w:val="S8Gazettetabletext"/>
            </w:pPr>
            <w:r>
              <w:t xml:space="preserve">400 g/L </w:t>
            </w:r>
            <w:proofErr w:type="spellStart"/>
            <w:r>
              <w:t>carfentrazone</w:t>
            </w:r>
            <w:proofErr w:type="spellEnd"/>
            <w:r>
              <w:t>-ethyl</w:t>
            </w:r>
          </w:p>
        </w:tc>
      </w:tr>
      <w:tr w:rsidR="002D30BE" w:rsidRPr="00DA0FCC" w14:paraId="0293268E" w14:textId="77777777" w:rsidTr="0026197F">
        <w:trPr>
          <w:cantSplit/>
          <w:tblHeader/>
        </w:trPr>
        <w:tc>
          <w:tcPr>
            <w:tcW w:w="2120" w:type="dxa"/>
            <w:shd w:val="clear" w:color="auto" w:fill="D9D9D9"/>
          </w:tcPr>
          <w:p w14:paraId="320BF8F6" w14:textId="5405D609" w:rsidR="002D30BE" w:rsidRPr="00877F20" w:rsidRDefault="00511977" w:rsidP="00511977">
            <w:pPr>
              <w:pStyle w:val="S8Gazettetableheading"/>
            </w:pPr>
            <w:r>
              <w:t>Applicant name</w:t>
            </w:r>
          </w:p>
        </w:tc>
        <w:tc>
          <w:tcPr>
            <w:tcW w:w="7517" w:type="dxa"/>
            <w:shd w:val="clear" w:color="auto" w:fill="FFFFFF"/>
          </w:tcPr>
          <w:p w14:paraId="105AB309" w14:textId="7D80E3C7" w:rsidR="002D30BE" w:rsidRPr="005D014A" w:rsidRDefault="00511977" w:rsidP="00511977">
            <w:pPr>
              <w:pStyle w:val="S8Gazettetabletext"/>
            </w:pPr>
            <w:r>
              <w:t>Titan Ag Pty Ltd</w:t>
            </w:r>
          </w:p>
        </w:tc>
      </w:tr>
      <w:tr w:rsidR="002D30BE" w:rsidRPr="00DA0FCC" w14:paraId="40B9903A" w14:textId="77777777" w:rsidTr="0026197F">
        <w:trPr>
          <w:cantSplit/>
          <w:tblHeader/>
        </w:trPr>
        <w:tc>
          <w:tcPr>
            <w:tcW w:w="2120" w:type="dxa"/>
            <w:shd w:val="clear" w:color="auto" w:fill="D9D9D9"/>
          </w:tcPr>
          <w:p w14:paraId="623AD799" w14:textId="64725592" w:rsidR="002D30BE" w:rsidRPr="00877F20" w:rsidRDefault="00511977" w:rsidP="00511977">
            <w:pPr>
              <w:pStyle w:val="S8Gazettetableheading"/>
            </w:pPr>
            <w:r>
              <w:t>Applicant ACN</w:t>
            </w:r>
          </w:p>
        </w:tc>
        <w:tc>
          <w:tcPr>
            <w:tcW w:w="7517" w:type="dxa"/>
            <w:shd w:val="clear" w:color="auto" w:fill="FFFFFF"/>
          </w:tcPr>
          <w:p w14:paraId="066DE367" w14:textId="526EDB92" w:rsidR="002D30BE" w:rsidRPr="005D014A" w:rsidRDefault="00511977" w:rsidP="00511977">
            <w:pPr>
              <w:pStyle w:val="S8Gazettetabletext"/>
            </w:pPr>
            <w:r>
              <w:t>122 081 574</w:t>
            </w:r>
          </w:p>
        </w:tc>
      </w:tr>
      <w:tr w:rsidR="002D30BE" w:rsidRPr="00DA0FCC" w14:paraId="0452BAEB" w14:textId="77777777" w:rsidTr="0026197F">
        <w:trPr>
          <w:cantSplit/>
          <w:tblHeader/>
        </w:trPr>
        <w:tc>
          <w:tcPr>
            <w:tcW w:w="2120" w:type="dxa"/>
            <w:shd w:val="clear" w:color="auto" w:fill="D9D9D9"/>
          </w:tcPr>
          <w:p w14:paraId="29DEE88C" w14:textId="1451EC37" w:rsidR="002D30BE" w:rsidRPr="00877F20" w:rsidRDefault="00511977" w:rsidP="00511977">
            <w:pPr>
              <w:pStyle w:val="S8Gazettetableheading"/>
            </w:pPr>
            <w:r>
              <w:t>Date of registration</w:t>
            </w:r>
          </w:p>
        </w:tc>
        <w:tc>
          <w:tcPr>
            <w:tcW w:w="7517" w:type="dxa"/>
            <w:shd w:val="clear" w:color="auto" w:fill="FFFFFF"/>
          </w:tcPr>
          <w:p w14:paraId="678C16C7" w14:textId="11FCDF73" w:rsidR="002D30BE" w:rsidRPr="005D014A" w:rsidRDefault="00511977" w:rsidP="00511977">
            <w:pPr>
              <w:pStyle w:val="S8Gazettetabletext"/>
            </w:pPr>
            <w:r>
              <w:t>5 March 2026</w:t>
            </w:r>
          </w:p>
        </w:tc>
      </w:tr>
      <w:tr w:rsidR="002D30BE" w:rsidRPr="00DA0FCC" w14:paraId="35814BC3" w14:textId="77777777" w:rsidTr="0026197F">
        <w:trPr>
          <w:cantSplit/>
          <w:tblHeader/>
        </w:trPr>
        <w:tc>
          <w:tcPr>
            <w:tcW w:w="2120" w:type="dxa"/>
            <w:shd w:val="clear" w:color="auto" w:fill="D9D9D9"/>
          </w:tcPr>
          <w:p w14:paraId="74D98F0D" w14:textId="16AD0427" w:rsidR="002D30BE" w:rsidRPr="00877F20" w:rsidRDefault="00511977" w:rsidP="00511977">
            <w:pPr>
              <w:pStyle w:val="S8Gazettetableheading"/>
            </w:pPr>
            <w:r>
              <w:t>Product registration no.</w:t>
            </w:r>
          </w:p>
        </w:tc>
        <w:tc>
          <w:tcPr>
            <w:tcW w:w="7517" w:type="dxa"/>
            <w:shd w:val="clear" w:color="auto" w:fill="FFFFFF"/>
          </w:tcPr>
          <w:p w14:paraId="5951E314" w14:textId="37616DD7" w:rsidR="002D30BE" w:rsidRPr="005D014A" w:rsidRDefault="00511977" w:rsidP="00511977">
            <w:pPr>
              <w:pStyle w:val="S8Gazettetabletext"/>
            </w:pPr>
            <w:r>
              <w:t>96478</w:t>
            </w:r>
          </w:p>
        </w:tc>
      </w:tr>
      <w:tr w:rsidR="002D30BE" w:rsidRPr="00DA0FCC" w14:paraId="733FB85D" w14:textId="77777777" w:rsidTr="0026197F">
        <w:trPr>
          <w:cantSplit/>
          <w:tblHeader/>
        </w:trPr>
        <w:tc>
          <w:tcPr>
            <w:tcW w:w="2120" w:type="dxa"/>
            <w:shd w:val="clear" w:color="auto" w:fill="D9D9D9"/>
          </w:tcPr>
          <w:p w14:paraId="3C4434FB" w14:textId="6348030A" w:rsidR="002D30BE" w:rsidRPr="00877F20" w:rsidRDefault="00511977" w:rsidP="00511977">
            <w:pPr>
              <w:pStyle w:val="S8Gazettetableheading"/>
            </w:pPr>
            <w:r>
              <w:t>Label approval no.</w:t>
            </w:r>
          </w:p>
        </w:tc>
        <w:tc>
          <w:tcPr>
            <w:tcW w:w="7517" w:type="dxa"/>
            <w:shd w:val="clear" w:color="auto" w:fill="FFFFFF"/>
          </w:tcPr>
          <w:p w14:paraId="1FB1636B" w14:textId="6BC55E32" w:rsidR="002D30BE" w:rsidRPr="005D014A" w:rsidRDefault="00511977" w:rsidP="00511977">
            <w:pPr>
              <w:pStyle w:val="S8Gazettetabletext"/>
            </w:pPr>
            <w:r>
              <w:t>96478/149500</w:t>
            </w:r>
          </w:p>
        </w:tc>
      </w:tr>
      <w:tr w:rsidR="002D30BE" w:rsidRPr="00DA0FCC" w14:paraId="35E021DF" w14:textId="77777777" w:rsidTr="0026197F">
        <w:trPr>
          <w:cantSplit/>
          <w:tblHeader/>
        </w:trPr>
        <w:tc>
          <w:tcPr>
            <w:tcW w:w="2120" w:type="dxa"/>
            <w:shd w:val="clear" w:color="auto" w:fill="D9D9D9"/>
          </w:tcPr>
          <w:p w14:paraId="6E90C656" w14:textId="6F9B1E8D" w:rsidR="002D30BE" w:rsidRPr="00877F20" w:rsidRDefault="00511977" w:rsidP="00511977">
            <w:pPr>
              <w:pStyle w:val="S8Gazettetableheading"/>
            </w:pPr>
            <w:r>
              <w:t>Description of the application and its purpose, including the intended use of the chemical product</w:t>
            </w:r>
          </w:p>
        </w:tc>
        <w:tc>
          <w:tcPr>
            <w:tcW w:w="7517" w:type="dxa"/>
            <w:shd w:val="clear" w:color="auto" w:fill="FFFFFF"/>
          </w:tcPr>
          <w:p w14:paraId="4315C981" w14:textId="0F1D5523" w:rsidR="002D30BE" w:rsidRPr="005D014A" w:rsidRDefault="00511977" w:rsidP="00511977">
            <w:pPr>
              <w:pStyle w:val="S8Gazettetabletext"/>
            </w:pPr>
            <w:r>
              <w:t xml:space="preserve">Registration of a 400 g/L </w:t>
            </w:r>
            <w:proofErr w:type="spellStart"/>
            <w:r>
              <w:t>carfentrazone</w:t>
            </w:r>
            <w:proofErr w:type="spellEnd"/>
            <w:r>
              <w:t>-ethyl emulsifiable concentrate (EC) product for the desiccation of potato crops prior to harvest</w:t>
            </w:r>
          </w:p>
        </w:tc>
      </w:tr>
    </w:tbl>
    <w:p w14:paraId="728030D7" w14:textId="77777777" w:rsidR="002D30BE" w:rsidRDefault="002D30BE" w:rsidP="0026197F">
      <w:pPr>
        <w:pStyle w:val="S8Gazettetabletext"/>
      </w:pPr>
    </w:p>
    <w:tbl>
      <w:tblPr>
        <w:tblStyle w:val="TableGrid"/>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7"/>
      </w:tblGrid>
      <w:tr w:rsidR="002D30BE" w:rsidRPr="00DA0FCC" w14:paraId="582696B3" w14:textId="77777777" w:rsidTr="0026197F">
        <w:trPr>
          <w:cantSplit/>
        </w:trPr>
        <w:tc>
          <w:tcPr>
            <w:tcW w:w="2120" w:type="dxa"/>
            <w:shd w:val="clear" w:color="auto" w:fill="D9D9D9"/>
          </w:tcPr>
          <w:p w14:paraId="3ADE973A" w14:textId="0ECBC841" w:rsidR="002D30BE" w:rsidRPr="00877F20" w:rsidRDefault="00511977" w:rsidP="00511977">
            <w:pPr>
              <w:pStyle w:val="S8Gazettetableheading"/>
            </w:pPr>
            <w:r>
              <w:t>Application no.</w:t>
            </w:r>
          </w:p>
        </w:tc>
        <w:tc>
          <w:tcPr>
            <w:tcW w:w="7517" w:type="dxa"/>
            <w:shd w:val="clear" w:color="auto" w:fill="FFFFFF"/>
          </w:tcPr>
          <w:p w14:paraId="085C4DF0" w14:textId="12FDF27E" w:rsidR="002D30BE" w:rsidRPr="00DA0FCC" w:rsidRDefault="00511977" w:rsidP="00511977">
            <w:pPr>
              <w:pStyle w:val="S8Gazettetabletext"/>
              <w:rPr>
                <w:rFonts w:hAnsi="Arial"/>
                <w:noProof/>
                <w:highlight w:val="yellow"/>
              </w:rPr>
            </w:pPr>
            <w:r>
              <w:rPr>
                <w:noProof/>
              </w:rPr>
              <w:t>150975</w:t>
            </w:r>
          </w:p>
        </w:tc>
      </w:tr>
      <w:tr w:rsidR="002D30BE" w:rsidRPr="00DA0FCC" w14:paraId="61570AD7" w14:textId="77777777" w:rsidTr="0026197F">
        <w:trPr>
          <w:cantSplit/>
        </w:trPr>
        <w:tc>
          <w:tcPr>
            <w:tcW w:w="2120" w:type="dxa"/>
            <w:shd w:val="clear" w:color="auto" w:fill="D9D9D9"/>
          </w:tcPr>
          <w:p w14:paraId="5B7038CD" w14:textId="18980D7A" w:rsidR="002D30BE" w:rsidRPr="00877F20" w:rsidRDefault="00511977" w:rsidP="00511977">
            <w:pPr>
              <w:pStyle w:val="S8Gazettetableheading"/>
            </w:pPr>
            <w:r>
              <w:t>Product name</w:t>
            </w:r>
          </w:p>
        </w:tc>
        <w:tc>
          <w:tcPr>
            <w:tcW w:w="7517" w:type="dxa"/>
            <w:shd w:val="clear" w:color="auto" w:fill="FFFFFF"/>
          </w:tcPr>
          <w:p w14:paraId="7B400043" w14:textId="5441F56B" w:rsidR="002D30BE" w:rsidRPr="005D014A" w:rsidRDefault="00511977" w:rsidP="00511977">
            <w:pPr>
              <w:pStyle w:val="S8Gazettetabletext"/>
            </w:pPr>
            <w:proofErr w:type="spellStart"/>
            <w:r>
              <w:t>Farmwell</w:t>
            </w:r>
            <w:proofErr w:type="spellEnd"/>
            <w:r>
              <w:t xml:space="preserve"> MCPA 750 Herbicide</w:t>
            </w:r>
          </w:p>
        </w:tc>
      </w:tr>
      <w:tr w:rsidR="002D30BE" w:rsidRPr="00DA0FCC" w14:paraId="6D25B304" w14:textId="77777777" w:rsidTr="0026197F">
        <w:trPr>
          <w:cantSplit/>
        </w:trPr>
        <w:tc>
          <w:tcPr>
            <w:tcW w:w="2120" w:type="dxa"/>
            <w:shd w:val="clear" w:color="auto" w:fill="D9D9D9"/>
          </w:tcPr>
          <w:p w14:paraId="6347C7B9" w14:textId="6155A060" w:rsidR="002D30BE" w:rsidRPr="00877F20" w:rsidRDefault="00511977" w:rsidP="00511977">
            <w:pPr>
              <w:pStyle w:val="S8Gazettetableheading"/>
            </w:pPr>
            <w:r>
              <w:t>Active constituent</w:t>
            </w:r>
          </w:p>
        </w:tc>
        <w:tc>
          <w:tcPr>
            <w:tcW w:w="7517" w:type="dxa"/>
            <w:shd w:val="clear" w:color="auto" w:fill="FFFFFF"/>
          </w:tcPr>
          <w:p w14:paraId="53C5FA71" w14:textId="05BF4E0C" w:rsidR="002D30BE" w:rsidRPr="005D014A" w:rsidRDefault="00511977" w:rsidP="00511977">
            <w:pPr>
              <w:pStyle w:val="S8Gazettetabletext"/>
            </w:pPr>
            <w:r>
              <w:t>750 g/L MCPA present as the dimethylamine salt</w:t>
            </w:r>
          </w:p>
        </w:tc>
      </w:tr>
      <w:tr w:rsidR="002D30BE" w:rsidRPr="00DA0FCC" w14:paraId="58D44358" w14:textId="77777777" w:rsidTr="0026197F">
        <w:trPr>
          <w:cantSplit/>
        </w:trPr>
        <w:tc>
          <w:tcPr>
            <w:tcW w:w="2120" w:type="dxa"/>
            <w:shd w:val="clear" w:color="auto" w:fill="D9D9D9"/>
          </w:tcPr>
          <w:p w14:paraId="5A5184DB" w14:textId="078E2A7F" w:rsidR="002D30BE" w:rsidRPr="00877F20" w:rsidRDefault="00511977" w:rsidP="00511977">
            <w:pPr>
              <w:pStyle w:val="S8Gazettetableheading"/>
            </w:pPr>
            <w:r>
              <w:t>Applicant name</w:t>
            </w:r>
          </w:p>
        </w:tc>
        <w:tc>
          <w:tcPr>
            <w:tcW w:w="7517" w:type="dxa"/>
            <w:shd w:val="clear" w:color="auto" w:fill="FFFFFF"/>
          </w:tcPr>
          <w:p w14:paraId="0462AEB0" w14:textId="6544DF3F" w:rsidR="002D30BE" w:rsidRPr="005D014A" w:rsidRDefault="00511977" w:rsidP="00511977">
            <w:pPr>
              <w:pStyle w:val="S8Gazettetabletext"/>
            </w:pPr>
            <w:proofErr w:type="spellStart"/>
            <w:r>
              <w:t>Greenchem</w:t>
            </w:r>
            <w:proofErr w:type="spellEnd"/>
            <w:r>
              <w:t xml:space="preserve"> HK Ltd</w:t>
            </w:r>
          </w:p>
        </w:tc>
      </w:tr>
      <w:tr w:rsidR="002D30BE" w:rsidRPr="00DA0FCC" w14:paraId="5AE61A3F" w14:textId="77777777" w:rsidTr="0026197F">
        <w:trPr>
          <w:cantSplit/>
        </w:trPr>
        <w:tc>
          <w:tcPr>
            <w:tcW w:w="2120" w:type="dxa"/>
            <w:shd w:val="clear" w:color="auto" w:fill="D9D9D9"/>
          </w:tcPr>
          <w:p w14:paraId="622863A7" w14:textId="0368AB65" w:rsidR="002D30BE" w:rsidRPr="00877F20" w:rsidRDefault="00511977" w:rsidP="00511977">
            <w:pPr>
              <w:pStyle w:val="S8Gazettetableheading"/>
            </w:pPr>
            <w:r>
              <w:t>Applicant ACN</w:t>
            </w:r>
          </w:p>
        </w:tc>
        <w:tc>
          <w:tcPr>
            <w:tcW w:w="7517" w:type="dxa"/>
            <w:shd w:val="clear" w:color="auto" w:fill="FFFFFF"/>
          </w:tcPr>
          <w:p w14:paraId="4283F1F5" w14:textId="1D1F52C8" w:rsidR="002D30BE" w:rsidRPr="005D014A" w:rsidRDefault="00511977" w:rsidP="00511977">
            <w:pPr>
              <w:pStyle w:val="S8Gazettetabletext"/>
            </w:pPr>
            <w:r>
              <w:t>N/A</w:t>
            </w:r>
          </w:p>
        </w:tc>
      </w:tr>
      <w:tr w:rsidR="002D30BE" w:rsidRPr="00DA0FCC" w14:paraId="7EB58715" w14:textId="77777777" w:rsidTr="0026197F">
        <w:trPr>
          <w:cantSplit/>
        </w:trPr>
        <w:tc>
          <w:tcPr>
            <w:tcW w:w="2120" w:type="dxa"/>
            <w:shd w:val="clear" w:color="auto" w:fill="D9D9D9"/>
          </w:tcPr>
          <w:p w14:paraId="4889BF59" w14:textId="7A5886BA" w:rsidR="002D30BE" w:rsidRPr="00877F20" w:rsidRDefault="00511977" w:rsidP="00511977">
            <w:pPr>
              <w:pStyle w:val="S8Gazettetableheading"/>
            </w:pPr>
            <w:r>
              <w:t>Date of registration</w:t>
            </w:r>
          </w:p>
        </w:tc>
        <w:tc>
          <w:tcPr>
            <w:tcW w:w="7517" w:type="dxa"/>
            <w:shd w:val="clear" w:color="auto" w:fill="FFFFFF"/>
          </w:tcPr>
          <w:p w14:paraId="677E98B7" w14:textId="6E0E3C5D" w:rsidR="002D30BE" w:rsidRPr="005D014A" w:rsidRDefault="00511977" w:rsidP="00511977">
            <w:pPr>
              <w:pStyle w:val="S8Gazettetabletext"/>
            </w:pPr>
            <w:r>
              <w:t>5 March 2026</w:t>
            </w:r>
          </w:p>
        </w:tc>
      </w:tr>
      <w:tr w:rsidR="002D30BE" w:rsidRPr="00DA0FCC" w14:paraId="11E24ACD" w14:textId="77777777" w:rsidTr="0026197F">
        <w:trPr>
          <w:cantSplit/>
        </w:trPr>
        <w:tc>
          <w:tcPr>
            <w:tcW w:w="2120" w:type="dxa"/>
            <w:shd w:val="clear" w:color="auto" w:fill="D9D9D9"/>
          </w:tcPr>
          <w:p w14:paraId="150C3255" w14:textId="22565197" w:rsidR="002D30BE" w:rsidRPr="00877F20" w:rsidRDefault="00511977" w:rsidP="00511977">
            <w:pPr>
              <w:pStyle w:val="S8Gazettetableheading"/>
            </w:pPr>
            <w:r>
              <w:t>Product registration no.</w:t>
            </w:r>
          </w:p>
        </w:tc>
        <w:tc>
          <w:tcPr>
            <w:tcW w:w="7517" w:type="dxa"/>
            <w:shd w:val="clear" w:color="auto" w:fill="FFFFFF"/>
          </w:tcPr>
          <w:p w14:paraId="0FF3AA8B" w14:textId="543BC893" w:rsidR="002D30BE" w:rsidRPr="005D014A" w:rsidRDefault="00511977" w:rsidP="00511977">
            <w:pPr>
              <w:pStyle w:val="S8Gazettetabletext"/>
            </w:pPr>
            <w:r>
              <w:t>96859</w:t>
            </w:r>
          </w:p>
        </w:tc>
      </w:tr>
      <w:tr w:rsidR="002D30BE" w:rsidRPr="00DA0FCC" w14:paraId="41E5A7B2" w14:textId="77777777" w:rsidTr="0026197F">
        <w:trPr>
          <w:cantSplit/>
        </w:trPr>
        <w:tc>
          <w:tcPr>
            <w:tcW w:w="2120" w:type="dxa"/>
            <w:shd w:val="clear" w:color="auto" w:fill="D9D9D9"/>
          </w:tcPr>
          <w:p w14:paraId="315C45B5" w14:textId="24B99EED" w:rsidR="002D30BE" w:rsidRPr="00877F20" w:rsidRDefault="00511977" w:rsidP="00511977">
            <w:pPr>
              <w:pStyle w:val="S8Gazettetableheading"/>
            </w:pPr>
            <w:r>
              <w:t>Label approval no.</w:t>
            </w:r>
          </w:p>
        </w:tc>
        <w:tc>
          <w:tcPr>
            <w:tcW w:w="7517" w:type="dxa"/>
            <w:shd w:val="clear" w:color="auto" w:fill="FFFFFF"/>
          </w:tcPr>
          <w:p w14:paraId="3BEB032D" w14:textId="68335F8B" w:rsidR="002D30BE" w:rsidRPr="005D014A" w:rsidRDefault="00511977" w:rsidP="00511977">
            <w:pPr>
              <w:pStyle w:val="S8Gazettetabletext"/>
            </w:pPr>
            <w:r>
              <w:t>96859/150975</w:t>
            </w:r>
          </w:p>
        </w:tc>
      </w:tr>
      <w:tr w:rsidR="002D30BE" w:rsidRPr="00DA0FCC" w14:paraId="6B47D342" w14:textId="77777777" w:rsidTr="0026197F">
        <w:trPr>
          <w:cantSplit/>
        </w:trPr>
        <w:tc>
          <w:tcPr>
            <w:tcW w:w="2120" w:type="dxa"/>
            <w:shd w:val="clear" w:color="auto" w:fill="D9D9D9"/>
          </w:tcPr>
          <w:p w14:paraId="225F230B" w14:textId="1665DB40" w:rsidR="002D30BE" w:rsidRPr="00877F20" w:rsidRDefault="00511977" w:rsidP="00511977">
            <w:pPr>
              <w:pStyle w:val="S8Gazettetableheading"/>
            </w:pPr>
            <w:r>
              <w:t>Description of the application and its purpose, including the intended use of the chemical product</w:t>
            </w:r>
          </w:p>
        </w:tc>
        <w:tc>
          <w:tcPr>
            <w:tcW w:w="7517" w:type="dxa"/>
            <w:shd w:val="clear" w:color="auto" w:fill="FFFFFF"/>
          </w:tcPr>
          <w:p w14:paraId="36D02C7F" w14:textId="6FF0DA36" w:rsidR="002D30BE" w:rsidRPr="005D014A" w:rsidRDefault="00511977" w:rsidP="00511977">
            <w:pPr>
              <w:pStyle w:val="S8Gazettetabletext"/>
            </w:pPr>
            <w:r>
              <w:t>Registration of a 750 g/L MCPA present as the dimethylamine salt, formulated as a soluble concentrate (SL), for the selective control of broadleaf weeds in cereals, linseed, oilseed poppies, pastures, rice, sugarcane and turf</w:t>
            </w:r>
          </w:p>
        </w:tc>
      </w:tr>
    </w:tbl>
    <w:p w14:paraId="3D8083FC" w14:textId="77777777" w:rsidR="002D30BE" w:rsidRDefault="002D30BE" w:rsidP="0026197F">
      <w:pPr>
        <w:pStyle w:val="S8Gazettetabletext"/>
      </w:pPr>
    </w:p>
    <w:tbl>
      <w:tblPr>
        <w:tblStyle w:val="TableGrid"/>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7"/>
      </w:tblGrid>
      <w:tr w:rsidR="002D30BE" w:rsidRPr="00DA0FCC" w14:paraId="06FE39ED" w14:textId="77777777" w:rsidTr="0026197F">
        <w:trPr>
          <w:cantSplit/>
        </w:trPr>
        <w:tc>
          <w:tcPr>
            <w:tcW w:w="2120" w:type="dxa"/>
            <w:shd w:val="clear" w:color="auto" w:fill="D9D9D9"/>
          </w:tcPr>
          <w:p w14:paraId="065441E0" w14:textId="6E49EF3D" w:rsidR="002D30BE" w:rsidRPr="00877F20" w:rsidRDefault="00511977" w:rsidP="00511977">
            <w:pPr>
              <w:pStyle w:val="S8Gazettetableheading"/>
            </w:pPr>
            <w:r>
              <w:t>Application no.</w:t>
            </w:r>
          </w:p>
        </w:tc>
        <w:tc>
          <w:tcPr>
            <w:tcW w:w="7517" w:type="dxa"/>
            <w:shd w:val="clear" w:color="auto" w:fill="FFFFFF"/>
          </w:tcPr>
          <w:p w14:paraId="696FF45B" w14:textId="36E1406E" w:rsidR="002D30BE" w:rsidRPr="00DA0FCC" w:rsidRDefault="00511977" w:rsidP="00511977">
            <w:pPr>
              <w:pStyle w:val="S8Gazettetabletext"/>
              <w:rPr>
                <w:rFonts w:hAnsi="Arial"/>
                <w:noProof/>
                <w:highlight w:val="yellow"/>
              </w:rPr>
            </w:pPr>
            <w:r>
              <w:rPr>
                <w:noProof/>
              </w:rPr>
              <w:t>150823</w:t>
            </w:r>
          </w:p>
        </w:tc>
      </w:tr>
      <w:tr w:rsidR="002D30BE" w:rsidRPr="00DA0FCC" w14:paraId="35FA33D1" w14:textId="77777777" w:rsidTr="0026197F">
        <w:trPr>
          <w:cantSplit/>
        </w:trPr>
        <w:tc>
          <w:tcPr>
            <w:tcW w:w="2120" w:type="dxa"/>
            <w:shd w:val="clear" w:color="auto" w:fill="D9D9D9"/>
          </w:tcPr>
          <w:p w14:paraId="6200FE08" w14:textId="732AC407" w:rsidR="002D30BE" w:rsidRPr="00877F20" w:rsidRDefault="00511977" w:rsidP="00511977">
            <w:pPr>
              <w:pStyle w:val="S8Gazettetableheading"/>
            </w:pPr>
            <w:r>
              <w:t>Product name</w:t>
            </w:r>
          </w:p>
        </w:tc>
        <w:tc>
          <w:tcPr>
            <w:tcW w:w="7517" w:type="dxa"/>
            <w:shd w:val="clear" w:color="auto" w:fill="FFFFFF"/>
          </w:tcPr>
          <w:p w14:paraId="5B1E56F1" w14:textId="40CC6BB4" w:rsidR="002D30BE" w:rsidRPr="005D014A" w:rsidRDefault="00511977" w:rsidP="00511977">
            <w:pPr>
              <w:pStyle w:val="S8Gazettetabletext"/>
            </w:pPr>
            <w:r>
              <w:t>Active Flutriafol 500SC Fungicide</w:t>
            </w:r>
          </w:p>
        </w:tc>
      </w:tr>
      <w:tr w:rsidR="002D30BE" w:rsidRPr="00DA0FCC" w14:paraId="49EFD24B" w14:textId="77777777" w:rsidTr="0026197F">
        <w:trPr>
          <w:cantSplit/>
        </w:trPr>
        <w:tc>
          <w:tcPr>
            <w:tcW w:w="2120" w:type="dxa"/>
            <w:shd w:val="clear" w:color="auto" w:fill="D9D9D9"/>
          </w:tcPr>
          <w:p w14:paraId="5AA2B1B7" w14:textId="006749BE" w:rsidR="002D30BE" w:rsidRPr="00877F20" w:rsidRDefault="00511977" w:rsidP="00511977">
            <w:pPr>
              <w:pStyle w:val="S8Gazettetableheading"/>
            </w:pPr>
            <w:r>
              <w:t>Active constituent</w:t>
            </w:r>
          </w:p>
        </w:tc>
        <w:tc>
          <w:tcPr>
            <w:tcW w:w="7517" w:type="dxa"/>
            <w:shd w:val="clear" w:color="auto" w:fill="FFFFFF"/>
          </w:tcPr>
          <w:p w14:paraId="2E889CB0" w14:textId="1D63DB25" w:rsidR="002D30BE" w:rsidRPr="005D014A" w:rsidRDefault="00511977" w:rsidP="00511977">
            <w:pPr>
              <w:pStyle w:val="S8Gazettetabletext"/>
            </w:pPr>
            <w:r>
              <w:t>500 g/L flutriafol</w:t>
            </w:r>
          </w:p>
        </w:tc>
      </w:tr>
      <w:tr w:rsidR="002D30BE" w:rsidRPr="00DA0FCC" w14:paraId="10E3BBC5" w14:textId="77777777" w:rsidTr="0026197F">
        <w:trPr>
          <w:cantSplit/>
        </w:trPr>
        <w:tc>
          <w:tcPr>
            <w:tcW w:w="2120" w:type="dxa"/>
            <w:shd w:val="clear" w:color="auto" w:fill="D9D9D9"/>
          </w:tcPr>
          <w:p w14:paraId="10637698" w14:textId="56E60C6C" w:rsidR="002D30BE" w:rsidRPr="00877F20" w:rsidRDefault="00511977" w:rsidP="00511977">
            <w:pPr>
              <w:pStyle w:val="S8Gazettetableheading"/>
            </w:pPr>
            <w:r>
              <w:t>Applicant name</w:t>
            </w:r>
          </w:p>
        </w:tc>
        <w:tc>
          <w:tcPr>
            <w:tcW w:w="7517" w:type="dxa"/>
            <w:shd w:val="clear" w:color="auto" w:fill="FFFFFF"/>
          </w:tcPr>
          <w:p w14:paraId="52C9558C" w14:textId="4964BBF6" w:rsidR="002D30BE" w:rsidRPr="005D014A" w:rsidRDefault="00511977" w:rsidP="00511977">
            <w:pPr>
              <w:pStyle w:val="S8Gazettetabletext"/>
            </w:pPr>
            <w:r>
              <w:t xml:space="preserve">Active </w:t>
            </w:r>
            <w:proofErr w:type="spellStart"/>
            <w:r>
              <w:t>AgriScience</w:t>
            </w:r>
            <w:proofErr w:type="spellEnd"/>
            <w:r>
              <w:t xml:space="preserve"> Australia Pty Ltd</w:t>
            </w:r>
          </w:p>
        </w:tc>
      </w:tr>
      <w:tr w:rsidR="002D30BE" w:rsidRPr="00DA0FCC" w14:paraId="42420085" w14:textId="77777777" w:rsidTr="0026197F">
        <w:trPr>
          <w:cantSplit/>
        </w:trPr>
        <w:tc>
          <w:tcPr>
            <w:tcW w:w="2120" w:type="dxa"/>
            <w:shd w:val="clear" w:color="auto" w:fill="D9D9D9"/>
          </w:tcPr>
          <w:p w14:paraId="0BA73B3A" w14:textId="623D1C5C" w:rsidR="002D30BE" w:rsidRPr="00877F20" w:rsidRDefault="00511977" w:rsidP="00511977">
            <w:pPr>
              <w:pStyle w:val="S8Gazettetableheading"/>
            </w:pPr>
            <w:r>
              <w:t>Applicant ACN</w:t>
            </w:r>
          </w:p>
        </w:tc>
        <w:tc>
          <w:tcPr>
            <w:tcW w:w="7517" w:type="dxa"/>
            <w:shd w:val="clear" w:color="auto" w:fill="FFFFFF"/>
          </w:tcPr>
          <w:p w14:paraId="2997DE90" w14:textId="10D5B2E1" w:rsidR="002D30BE" w:rsidRPr="005D014A" w:rsidRDefault="00511977" w:rsidP="00511977">
            <w:pPr>
              <w:pStyle w:val="S8Gazettetabletext"/>
            </w:pPr>
            <w:r>
              <w:t>674 849 515</w:t>
            </w:r>
          </w:p>
        </w:tc>
      </w:tr>
      <w:tr w:rsidR="002D30BE" w:rsidRPr="00DA0FCC" w14:paraId="51410350" w14:textId="77777777" w:rsidTr="0026197F">
        <w:trPr>
          <w:cantSplit/>
        </w:trPr>
        <w:tc>
          <w:tcPr>
            <w:tcW w:w="2120" w:type="dxa"/>
            <w:shd w:val="clear" w:color="auto" w:fill="D9D9D9"/>
          </w:tcPr>
          <w:p w14:paraId="791ACFB8" w14:textId="293D4E32" w:rsidR="002D30BE" w:rsidRPr="00877F20" w:rsidRDefault="00511977" w:rsidP="00511977">
            <w:pPr>
              <w:pStyle w:val="S8Gazettetableheading"/>
            </w:pPr>
            <w:r>
              <w:t>Date of registration</w:t>
            </w:r>
          </w:p>
        </w:tc>
        <w:tc>
          <w:tcPr>
            <w:tcW w:w="7517" w:type="dxa"/>
            <w:shd w:val="clear" w:color="auto" w:fill="FFFFFF"/>
          </w:tcPr>
          <w:p w14:paraId="149FCB25" w14:textId="4BEE7166" w:rsidR="002D30BE" w:rsidRPr="005D014A" w:rsidRDefault="00511977" w:rsidP="00511977">
            <w:pPr>
              <w:pStyle w:val="S8Gazettetabletext"/>
            </w:pPr>
            <w:r>
              <w:t>5 March 2026</w:t>
            </w:r>
          </w:p>
        </w:tc>
      </w:tr>
      <w:tr w:rsidR="002D30BE" w:rsidRPr="00DA0FCC" w14:paraId="6CF957C9" w14:textId="77777777" w:rsidTr="0026197F">
        <w:trPr>
          <w:cantSplit/>
        </w:trPr>
        <w:tc>
          <w:tcPr>
            <w:tcW w:w="2120" w:type="dxa"/>
            <w:shd w:val="clear" w:color="auto" w:fill="D9D9D9"/>
          </w:tcPr>
          <w:p w14:paraId="4628E8BB" w14:textId="16D5445A" w:rsidR="002D30BE" w:rsidRPr="00877F20" w:rsidRDefault="00511977" w:rsidP="00511977">
            <w:pPr>
              <w:pStyle w:val="S8Gazettetableheading"/>
            </w:pPr>
            <w:r>
              <w:t>Product registration no.</w:t>
            </w:r>
          </w:p>
        </w:tc>
        <w:tc>
          <w:tcPr>
            <w:tcW w:w="7517" w:type="dxa"/>
            <w:shd w:val="clear" w:color="auto" w:fill="FFFFFF"/>
          </w:tcPr>
          <w:p w14:paraId="2A753184" w14:textId="7379FC5C" w:rsidR="002D30BE" w:rsidRPr="005D014A" w:rsidRDefault="00511977" w:rsidP="00511977">
            <w:pPr>
              <w:pStyle w:val="S8Gazettetabletext"/>
            </w:pPr>
            <w:r>
              <w:t>96851</w:t>
            </w:r>
          </w:p>
        </w:tc>
      </w:tr>
      <w:tr w:rsidR="002D30BE" w:rsidRPr="00DA0FCC" w14:paraId="366AAF30" w14:textId="77777777" w:rsidTr="0026197F">
        <w:trPr>
          <w:cantSplit/>
        </w:trPr>
        <w:tc>
          <w:tcPr>
            <w:tcW w:w="2120" w:type="dxa"/>
            <w:shd w:val="clear" w:color="auto" w:fill="D9D9D9"/>
          </w:tcPr>
          <w:p w14:paraId="34A9BB1F" w14:textId="2B0A3290" w:rsidR="002D30BE" w:rsidRPr="00877F20" w:rsidRDefault="00511977" w:rsidP="00511977">
            <w:pPr>
              <w:pStyle w:val="S8Gazettetableheading"/>
            </w:pPr>
            <w:r>
              <w:t>Label approval no.</w:t>
            </w:r>
          </w:p>
        </w:tc>
        <w:tc>
          <w:tcPr>
            <w:tcW w:w="7517" w:type="dxa"/>
            <w:shd w:val="clear" w:color="auto" w:fill="FFFFFF"/>
          </w:tcPr>
          <w:p w14:paraId="6E7C6CE6" w14:textId="323B88B2" w:rsidR="002D30BE" w:rsidRPr="005D014A" w:rsidRDefault="00511977" w:rsidP="00511977">
            <w:pPr>
              <w:pStyle w:val="S8Gazettetabletext"/>
            </w:pPr>
            <w:r>
              <w:t>96851/150823</w:t>
            </w:r>
          </w:p>
        </w:tc>
      </w:tr>
      <w:tr w:rsidR="002D30BE" w:rsidRPr="00DA0FCC" w14:paraId="16F605CE" w14:textId="77777777" w:rsidTr="0026197F">
        <w:trPr>
          <w:cantSplit/>
        </w:trPr>
        <w:tc>
          <w:tcPr>
            <w:tcW w:w="2120" w:type="dxa"/>
            <w:shd w:val="clear" w:color="auto" w:fill="D9D9D9"/>
          </w:tcPr>
          <w:p w14:paraId="35CF9330" w14:textId="30B1119E" w:rsidR="002D30BE" w:rsidRPr="00877F20" w:rsidRDefault="00511977" w:rsidP="00511977">
            <w:pPr>
              <w:pStyle w:val="S8Gazettetableheading"/>
            </w:pPr>
            <w:r>
              <w:t>Description of the application and its purpose, including the intended use of the chemical product</w:t>
            </w:r>
          </w:p>
        </w:tc>
        <w:tc>
          <w:tcPr>
            <w:tcW w:w="7517" w:type="dxa"/>
            <w:shd w:val="clear" w:color="auto" w:fill="FFFFFF"/>
          </w:tcPr>
          <w:p w14:paraId="774E6E9A" w14:textId="04159B13" w:rsidR="002D30BE" w:rsidRPr="005D014A" w:rsidRDefault="00511977" w:rsidP="00511977">
            <w:pPr>
              <w:pStyle w:val="S8Gazettetabletext"/>
            </w:pPr>
            <w:r>
              <w:t>Registration of a 500 g/L flutriafol product, formulated as a suspension concentrate (SC) for control of certain fungal diseases on wheat, barley and canola when mixed with fertiliser or applied as a foliar spray as per the directions for use</w:t>
            </w:r>
          </w:p>
        </w:tc>
      </w:tr>
    </w:tbl>
    <w:p w14:paraId="77496D0D" w14:textId="77777777" w:rsidR="002D30BE" w:rsidRDefault="002D30BE" w:rsidP="0026197F">
      <w:pPr>
        <w:pStyle w:val="S8Gazettetabletext"/>
      </w:pPr>
    </w:p>
    <w:tbl>
      <w:tblPr>
        <w:tblStyle w:val="TableGrid"/>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7"/>
      </w:tblGrid>
      <w:tr w:rsidR="002D30BE" w:rsidRPr="00DA0FCC" w14:paraId="47E36686" w14:textId="77777777" w:rsidTr="0026197F">
        <w:trPr>
          <w:cantSplit/>
          <w:tblHeader/>
        </w:trPr>
        <w:tc>
          <w:tcPr>
            <w:tcW w:w="2120" w:type="dxa"/>
            <w:shd w:val="clear" w:color="auto" w:fill="D9D9D9"/>
          </w:tcPr>
          <w:p w14:paraId="56E974EC" w14:textId="099BE4AF" w:rsidR="002D30BE" w:rsidRPr="00877F20" w:rsidRDefault="00511977" w:rsidP="00511977">
            <w:pPr>
              <w:pStyle w:val="S8Gazettetableheading"/>
            </w:pPr>
            <w:r>
              <w:lastRenderedPageBreak/>
              <w:t>Application no.</w:t>
            </w:r>
          </w:p>
        </w:tc>
        <w:tc>
          <w:tcPr>
            <w:tcW w:w="7517" w:type="dxa"/>
            <w:shd w:val="clear" w:color="auto" w:fill="FFFFFF"/>
          </w:tcPr>
          <w:p w14:paraId="55375C79" w14:textId="7F657285" w:rsidR="002D30BE" w:rsidRPr="00DA0FCC" w:rsidRDefault="00511977" w:rsidP="00511977">
            <w:pPr>
              <w:pStyle w:val="S8Gazettetabletext"/>
              <w:rPr>
                <w:rFonts w:hAnsi="Arial"/>
                <w:noProof/>
                <w:highlight w:val="yellow"/>
              </w:rPr>
            </w:pPr>
            <w:r>
              <w:rPr>
                <w:noProof/>
              </w:rPr>
              <w:t>150822</w:t>
            </w:r>
          </w:p>
        </w:tc>
      </w:tr>
      <w:tr w:rsidR="002D30BE" w:rsidRPr="00DA0FCC" w14:paraId="4BC84F23" w14:textId="77777777" w:rsidTr="0026197F">
        <w:trPr>
          <w:cantSplit/>
          <w:tblHeader/>
        </w:trPr>
        <w:tc>
          <w:tcPr>
            <w:tcW w:w="2120" w:type="dxa"/>
            <w:shd w:val="clear" w:color="auto" w:fill="D9D9D9"/>
          </w:tcPr>
          <w:p w14:paraId="79E0F0FA" w14:textId="5122302C" w:rsidR="002D30BE" w:rsidRPr="00877F20" w:rsidRDefault="00511977" w:rsidP="00511977">
            <w:pPr>
              <w:pStyle w:val="S8Gazettetableheading"/>
            </w:pPr>
            <w:r>
              <w:t>Product name</w:t>
            </w:r>
          </w:p>
        </w:tc>
        <w:tc>
          <w:tcPr>
            <w:tcW w:w="7517" w:type="dxa"/>
            <w:shd w:val="clear" w:color="auto" w:fill="FFFFFF"/>
          </w:tcPr>
          <w:p w14:paraId="45899FE8" w14:textId="15BD2827" w:rsidR="002D30BE" w:rsidRPr="005D014A" w:rsidRDefault="00511977" w:rsidP="00511977">
            <w:pPr>
              <w:pStyle w:val="S8Gazettetabletext"/>
            </w:pPr>
            <w:proofErr w:type="spellStart"/>
            <w:r>
              <w:t>Farmchem</w:t>
            </w:r>
            <w:proofErr w:type="spellEnd"/>
            <w:r>
              <w:t xml:space="preserve"> Trifluralin 480 Herbicide</w:t>
            </w:r>
          </w:p>
        </w:tc>
      </w:tr>
      <w:tr w:rsidR="002D30BE" w:rsidRPr="00DA0FCC" w14:paraId="45F9288B" w14:textId="77777777" w:rsidTr="0026197F">
        <w:trPr>
          <w:cantSplit/>
          <w:tblHeader/>
        </w:trPr>
        <w:tc>
          <w:tcPr>
            <w:tcW w:w="2120" w:type="dxa"/>
            <w:shd w:val="clear" w:color="auto" w:fill="D9D9D9"/>
          </w:tcPr>
          <w:p w14:paraId="5E90D2F8" w14:textId="458A04D5" w:rsidR="002D30BE" w:rsidRPr="00877F20" w:rsidRDefault="00511977" w:rsidP="00511977">
            <w:pPr>
              <w:pStyle w:val="S8Gazettetableheading"/>
            </w:pPr>
            <w:r>
              <w:t>Active constituent</w:t>
            </w:r>
          </w:p>
        </w:tc>
        <w:tc>
          <w:tcPr>
            <w:tcW w:w="7517" w:type="dxa"/>
            <w:shd w:val="clear" w:color="auto" w:fill="FFFFFF"/>
          </w:tcPr>
          <w:p w14:paraId="74FA6B74" w14:textId="19AE6D9B" w:rsidR="002D30BE" w:rsidRPr="005D014A" w:rsidRDefault="00511977" w:rsidP="00511977">
            <w:pPr>
              <w:pStyle w:val="S8Gazettetabletext"/>
            </w:pPr>
            <w:r>
              <w:t>480 g/L trifluralin</w:t>
            </w:r>
          </w:p>
        </w:tc>
      </w:tr>
      <w:tr w:rsidR="002D30BE" w:rsidRPr="00DA0FCC" w14:paraId="26F48F35" w14:textId="77777777" w:rsidTr="0026197F">
        <w:trPr>
          <w:cantSplit/>
          <w:tblHeader/>
        </w:trPr>
        <w:tc>
          <w:tcPr>
            <w:tcW w:w="2120" w:type="dxa"/>
            <w:shd w:val="clear" w:color="auto" w:fill="D9D9D9"/>
          </w:tcPr>
          <w:p w14:paraId="02952974" w14:textId="109BD5A4" w:rsidR="002D30BE" w:rsidRPr="00877F20" w:rsidRDefault="00511977" w:rsidP="00511977">
            <w:pPr>
              <w:pStyle w:val="S8Gazettetableheading"/>
            </w:pPr>
            <w:r>
              <w:t>Applicant name</w:t>
            </w:r>
          </w:p>
        </w:tc>
        <w:tc>
          <w:tcPr>
            <w:tcW w:w="7517" w:type="dxa"/>
            <w:shd w:val="clear" w:color="auto" w:fill="FFFFFF"/>
          </w:tcPr>
          <w:p w14:paraId="2F63E929" w14:textId="0470D3B9" w:rsidR="002D30BE" w:rsidRPr="005D014A" w:rsidRDefault="00511977" w:rsidP="00511977">
            <w:pPr>
              <w:pStyle w:val="S8Gazettetabletext"/>
            </w:pPr>
            <w:r>
              <w:t xml:space="preserve">Nanjing </w:t>
            </w:r>
            <w:proofErr w:type="spellStart"/>
            <w:r>
              <w:t>Farmchem</w:t>
            </w:r>
            <w:proofErr w:type="spellEnd"/>
            <w:r>
              <w:t xml:space="preserve"> Co., Ltd.</w:t>
            </w:r>
          </w:p>
        </w:tc>
      </w:tr>
      <w:tr w:rsidR="002D30BE" w:rsidRPr="00DA0FCC" w14:paraId="33967326" w14:textId="77777777" w:rsidTr="0026197F">
        <w:trPr>
          <w:cantSplit/>
          <w:tblHeader/>
        </w:trPr>
        <w:tc>
          <w:tcPr>
            <w:tcW w:w="2120" w:type="dxa"/>
            <w:shd w:val="clear" w:color="auto" w:fill="D9D9D9"/>
          </w:tcPr>
          <w:p w14:paraId="0F26AF69" w14:textId="2F6BA48A" w:rsidR="002D30BE" w:rsidRPr="00877F20" w:rsidRDefault="00511977" w:rsidP="00511977">
            <w:pPr>
              <w:pStyle w:val="S8Gazettetableheading"/>
            </w:pPr>
            <w:r>
              <w:t>Applicant ACN</w:t>
            </w:r>
          </w:p>
        </w:tc>
        <w:tc>
          <w:tcPr>
            <w:tcW w:w="7517" w:type="dxa"/>
            <w:shd w:val="clear" w:color="auto" w:fill="FFFFFF"/>
          </w:tcPr>
          <w:p w14:paraId="5A2409BD" w14:textId="7DB78B82" w:rsidR="002D30BE" w:rsidRPr="005D014A" w:rsidRDefault="00511977" w:rsidP="00511977">
            <w:pPr>
              <w:pStyle w:val="S8Gazettetabletext"/>
            </w:pPr>
            <w:r>
              <w:t>N/A</w:t>
            </w:r>
          </w:p>
        </w:tc>
      </w:tr>
      <w:tr w:rsidR="002D30BE" w:rsidRPr="00DA0FCC" w14:paraId="35D85790" w14:textId="77777777" w:rsidTr="0026197F">
        <w:trPr>
          <w:cantSplit/>
          <w:tblHeader/>
        </w:trPr>
        <w:tc>
          <w:tcPr>
            <w:tcW w:w="2120" w:type="dxa"/>
            <w:shd w:val="clear" w:color="auto" w:fill="D9D9D9"/>
          </w:tcPr>
          <w:p w14:paraId="2DCC4A54" w14:textId="3357662D" w:rsidR="002D30BE" w:rsidRPr="00877F20" w:rsidRDefault="00511977" w:rsidP="00511977">
            <w:pPr>
              <w:pStyle w:val="S8Gazettetableheading"/>
            </w:pPr>
            <w:r>
              <w:t>Date of registration</w:t>
            </w:r>
          </w:p>
        </w:tc>
        <w:tc>
          <w:tcPr>
            <w:tcW w:w="7517" w:type="dxa"/>
            <w:shd w:val="clear" w:color="auto" w:fill="FFFFFF"/>
          </w:tcPr>
          <w:p w14:paraId="114C43F9" w14:textId="470BCF80" w:rsidR="002D30BE" w:rsidRPr="005D014A" w:rsidRDefault="00511977" w:rsidP="00511977">
            <w:pPr>
              <w:pStyle w:val="S8Gazettetabletext"/>
            </w:pPr>
            <w:r>
              <w:t>5 March 2026</w:t>
            </w:r>
          </w:p>
        </w:tc>
      </w:tr>
      <w:tr w:rsidR="002D30BE" w:rsidRPr="00DA0FCC" w14:paraId="7D04A124" w14:textId="77777777" w:rsidTr="0026197F">
        <w:trPr>
          <w:cantSplit/>
          <w:tblHeader/>
        </w:trPr>
        <w:tc>
          <w:tcPr>
            <w:tcW w:w="2120" w:type="dxa"/>
            <w:shd w:val="clear" w:color="auto" w:fill="D9D9D9"/>
          </w:tcPr>
          <w:p w14:paraId="47A3FA51" w14:textId="295B5AE4" w:rsidR="002D30BE" w:rsidRPr="00877F20" w:rsidRDefault="00511977" w:rsidP="00511977">
            <w:pPr>
              <w:pStyle w:val="S8Gazettetableheading"/>
            </w:pPr>
            <w:r>
              <w:t>Product registration no.</w:t>
            </w:r>
          </w:p>
        </w:tc>
        <w:tc>
          <w:tcPr>
            <w:tcW w:w="7517" w:type="dxa"/>
            <w:shd w:val="clear" w:color="auto" w:fill="FFFFFF"/>
          </w:tcPr>
          <w:p w14:paraId="78C6C871" w14:textId="016CA46F" w:rsidR="002D30BE" w:rsidRPr="005D014A" w:rsidRDefault="00511977" w:rsidP="00511977">
            <w:pPr>
              <w:pStyle w:val="S8Gazettetabletext"/>
            </w:pPr>
            <w:r>
              <w:t>96850</w:t>
            </w:r>
          </w:p>
        </w:tc>
      </w:tr>
      <w:tr w:rsidR="002D30BE" w:rsidRPr="00DA0FCC" w14:paraId="35A49C66" w14:textId="77777777" w:rsidTr="0026197F">
        <w:trPr>
          <w:cantSplit/>
          <w:tblHeader/>
        </w:trPr>
        <w:tc>
          <w:tcPr>
            <w:tcW w:w="2120" w:type="dxa"/>
            <w:shd w:val="clear" w:color="auto" w:fill="D9D9D9"/>
          </w:tcPr>
          <w:p w14:paraId="35A6D94A" w14:textId="7D25E269" w:rsidR="002D30BE" w:rsidRPr="00877F20" w:rsidRDefault="00511977" w:rsidP="00511977">
            <w:pPr>
              <w:pStyle w:val="S8Gazettetableheading"/>
            </w:pPr>
            <w:r>
              <w:t>Label approval no.</w:t>
            </w:r>
          </w:p>
        </w:tc>
        <w:tc>
          <w:tcPr>
            <w:tcW w:w="7517" w:type="dxa"/>
            <w:shd w:val="clear" w:color="auto" w:fill="FFFFFF"/>
          </w:tcPr>
          <w:p w14:paraId="5CEAC56C" w14:textId="12BA12AF" w:rsidR="002D30BE" w:rsidRPr="005D014A" w:rsidRDefault="00511977" w:rsidP="00511977">
            <w:pPr>
              <w:pStyle w:val="S8Gazettetabletext"/>
            </w:pPr>
            <w:r>
              <w:t>96850/150822</w:t>
            </w:r>
          </w:p>
        </w:tc>
      </w:tr>
      <w:tr w:rsidR="002D30BE" w:rsidRPr="00DA0FCC" w14:paraId="42A9CC42" w14:textId="77777777" w:rsidTr="0026197F">
        <w:trPr>
          <w:cantSplit/>
          <w:tblHeader/>
        </w:trPr>
        <w:tc>
          <w:tcPr>
            <w:tcW w:w="2120" w:type="dxa"/>
            <w:shd w:val="clear" w:color="auto" w:fill="D9D9D9"/>
          </w:tcPr>
          <w:p w14:paraId="0710B892" w14:textId="41165BA5" w:rsidR="002D30BE" w:rsidRPr="00877F20" w:rsidRDefault="00511977" w:rsidP="00511977">
            <w:pPr>
              <w:pStyle w:val="S8Gazettetableheading"/>
            </w:pPr>
            <w:r>
              <w:t>Description of the application and its purpose, including the intended use of the chemical product</w:t>
            </w:r>
          </w:p>
        </w:tc>
        <w:tc>
          <w:tcPr>
            <w:tcW w:w="7517" w:type="dxa"/>
            <w:shd w:val="clear" w:color="auto" w:fill="FFFFFF"/>
          </w:tcPr>
          <w:p w14:paraId="27855F67" w14:textId="0BA4CCBD" w:rsidR="002D30BE" w:rsidRPr="005D014A" w:rsidRDefault="00511977" w:rsidP="00511977">
            <w:pPr>
              <w:pStyle w:val="S8Gazettetabletext"/>
            </w:pPr>
            <w:r>
              <w:t>Registration of a 480 g/L trifluralin emulsifiable concentrate (EC) a pre-emergence herbicide for the control of annual grasses and certain broadleaf weeds in certain horticultural and agricultural crops</w:t>
            </w:r>
          </w:p>
        </w:tc>
      </w:tr>
    </w:tbl>
    <w:p w14:paraId="070DD1A7" w14:textId="77777777" w:rsidR="002D30BE" w:rsidRDefault="002D30BE" w:rsidP="0026197F">
      <w:pPr>
        <w:pStyle w:val="S8Gazettetabletext"/>
      </w:pPr>
    </w:p>
    <w:tbl>
      <w:tblPr>
        <w:tblStyle w:val="TableGrid"/>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7"/>
      </w:tblGrid>
      <w:tr w:rsidR="002D30BE" w:rsidRPr="00DA0FCC" w14:paraId="37629E95" w14:textId="77777777" w:rsidTr="0026197F">
        <w:trPr>
          <w:cantSplit/>
        </w:trPr>
        <w:tc>
          <w:tcPr>
            <w:tcW w:w="2120" w:type="dxa"/>
            <w:shd w:val="clear" w:color="auto" w:fill="D9D9D9"/>
          </w:tcPr>
          <w:p w14:paraId="3830A6B2" w14:textId="12B24C54" w:rsidR="002D30BE" w:rsidRPr="00877F20" w:rsidRDefault="00511977" w:rsidP="00511977">
            <w:pPr>
              <w:pStyle w:val="S8Gazettetableheading"/>
            </w:pPr>
            <w:r>
              <w:t>Application no.</w:t>
            </w:r>
          </w:p>
        </w:tc>
        <w:tc>
          <w:tcPr>
            <w:tcW w:w="7517" w:type="dxa"/>
            <w:shd w:val="clear" w:color="auto" w:fill="FFFFFF"/>
          </w:tcPr>
          <w:p w14:paraId="3D77C8E4" w14:textId="3BC48B3E" w:rsidR="002D30BE" w:rsidRPr="00DA0FCC" w:rsidRDefault="00511977" w:rsidP="00511977">
            <w:pPr>
              <w:pStyle w:val="S8Gazettetabletext"/>
              <w:rPr>
                <w:rFonts w:hAnsi="Arial"/>
                <w:noProof/>
                <w:highlight w:val="yellow"/>
              </w:rPr>
            </w:pPr>
            <w:r>
              <w:rPr>
                <w:noProof/>
              </w:rPr>
              <w:t>151221</w:t>
            </w:r>
          </w:p>
        </w:tc>
      </w:tr>
      <w:tr w:rsidR="002D30BE" w:rsidRPr="00DA0FCC" w14:paraId="6AE64CD1" w14:textId="77777777" w:rsidTr="0026197F">
        <w:trPr>
          <w:cantSplit/>
        </w:trPr>
        <w:tc>
          <w:tcPr>
            <w:tcW w:w="2120" w:type="dxa"/>
            <w:shd w:val="clear" w:color="auto" w:fill="D9D9D9"/>
          </w:tcPr>
          <w:p w14:paraId="5D6A861B" w14:textId="787C57CF" w:rsidR="002D30BE" w:rsidRPr="00877F20" w:rsidRDefault="00511977" w:rsidP="00511977">
            <w:pPr>
              <w:pStyle w:val="S8Gazettetableheading"/>
            </w:pPr>
            <w:r>
              <w:t>Product name</w:t>
            </w:r>
          </w:p>
        </w:tc>
        <w:tc>
          <w:tcPr>
            <w:tcW w:w="7517" w:type="dxa"/>
            <w:shd w:val="clear" w:color="auto" w:fill="FFFFFF"/>
          </w:tcPr>
          <w:p w14:paraId="5AA79AB1" w14:textId="4E8E8560" w:rsidR="002D30BE" w:rsidRPr="005D014A" w:rsidRDefault="00511977" w:rsidP="00511977">
            <w:pPr>
              <w:pStyle w:val="S8Gazettetabletext"/>
            </w:pPr>
            <w:r>
              <w:t>CQ EPOXI 125SC Fungicide</w:t>
            </w:r>
          </w:p>
        </w:tc>
      </w:tr>
      <w:tr w:rsidR="002D30BE" w:rsidRPr="00DA0FCC" w14:paraId="565D97C7" w14:textId="77777777" w:rsidTr="0026197F">
        <w:trPr>
          <w:cantSplit/>
        </w:trPr>
        <w:tc>
          <w:tcPr>
            <w:tcW w:w="2120" w:type="dxa"/>
            <w:shd w:val="clear" w:color="auto" w:fill="D9D9D9"/>
          </w:tcPr>
          <w:p w14:paraId="201DE9EF" w14:textId="217986BB" w:rsidR="002D30BE" w:rsidRPr="00877F20" w:rsidRDefault="00511977" w:rsidP="00511977">
            <w:pPr>
              <w:pStyle w:val="S8Gazettetableheading"/>
            </w:pPr>
            <w:r>
              <w:t>Active constituent</w:t>
            </w:r>
          </w:p>
        </w:tc>
        <w:tc>
          <w:tcPr>
            <w:tcW w:w="7517" w:type="dxa"/>
            <w:shd w:val="clear" w:color="auto" w:fill="FFFFFF"/>
          </w:tcPr>
          <w:p w14:paraId="36A440FA" w14:textId="00B2C1EE" w:rsidR="002D30BE" w:rsidRPr="005D014A" w:rsidRDefault="00511977" w:rsidP="00511977">
            <w:pPr>
              <w:pStyle w:val="S8Gazettetabletext"/>
            </w:pPr>
            <w:r>
              <w:t>125 g/L epoxiconazole</w:t>
            </w:r>
          </w:p>
        </w:tc>
      </w:tr>
      <w:tr w:rsidR="002D30BE" w:rsidRPr="00DA0FCC" w14:paraId="7FA1DA29" w14:textId="77777777" w:rsidTr="0026197F">
        <w:trPr>
          <w:cantSplit/>
        </w:trPr>
        <w:tc>
          <w:tcPr>
            <w:tcW w:w="2120" w:type="dxa"/>
            <w:shd w:val="clear" w:color="auto" w:fill="D9D9D9"/>
          </w:tcPr>
          <w:p w14:paraId="5F9488C7" w14:textId="2D41BC8B" w:rsidR="002D30BE" w:rsidRPr="00877F20" w:rsidRDefault="00511977" w:rsidP="00511977">
            <w:pPr>
              <w:pStyle w:val="S8Gazettetableheading"/>
            </w:pPr>
            <w:r>
              <w:t>Applicant name</w:t>
            </w:r>
          </w:p>
        </w:tc>
        <w:tc>
          <w:tcPr>
            <w:tcW w:w="7517" w:type="dxa"/>
            <w:shd w:val="clear" w:color="auto" w:fill="FFFFFF"/>
          </w:tcPr>
          <w:p w14:paraId="6050322D" w14:textId="48C0DBDD" w:rsidR="002D30BE" w:rsidRPr="005D014A" w:rsidRDefault="00511977" w:rsidP="00511977">
            <w:pPr>
              <w:pStyle w:val="S8Gazettetabletext"/>
            </w:pPr>
            <w:r>
              <w:t xml:space="preserve">Australian </w:t>
            </w:r>
            <w:proofErr w:type="spellStart"/>
            <w:r>
              <w:t>Agvet</w:t>
            </w:r>
            <w:proofErr w:type="spellEnd"/>
            <w:r>
              <w:t xml:space="preserve"> Registration Solutions Pty Ltd</w:t>
            </w:r>
          </w:p>
        </w:tc>
      </w:tr>
      <w:tr w:rsidR="002D30BE" w:rsidRPr="00DA0FCC" w14:paraId="2105873E" w14:textId="77777777" w:rsidTr="0026197F">
        <w:trPr>
          <w:cantSplit/>
        </w:trPr>
        <w:tc>
          <w:tcPr>
            <w:tcW w:w="2120" w:type="dxa"/>
            <w:shd w:val="clear" w:color="auto" w:fill="D9D9D9"/>
          </w:tcPr>
          <w:p w14:paraId="7F3B53B9" w14:textId="35EE8E6F" w:rsidR="002D30BE" w:rsidRPr="00877F20" w:rsidRDefault="00511977" w:rsidP="00511977">
            <w:pPr>
              <w:pStyle w:val="S8Gazettetableheading"/>
            </w:pPr>
            <w:r>
              <w:t>Applicant ACN</w:t>
            </w:r>
          </w:p>
        </w:tc>
        <w:tc>
          <w:tcPr>
            <w:tcW w:w="7517" w:type="dxa"/>
            <w:shd w:val="clear" w:color="auto" w:fill="FFFFFF"/>
          </w:tcPr>
          <w:p w14:paraId="2207D1BA" w14:textId="3B7A87C7" w:rsidR="002D30BE" w:rsidRPr="005D014A" w:rsidRDefault="00511977" w:rsidP="00511977">
            <w:pPr>
              <w:pStyle w:val="S8Gazettetabletext"/>
            </w:pPr>
            <w:r>
              <w:t>675 381 530</w:t>
            </w:r>
          </w:p>
        </w:tc>
      </w:tr>
      <w:tr w:rsidR="002D30BE" w:rsidRPr="00DA0FCC" w14:paraId="1DD42F61" w14:textId="77777777" w:rsidTr="0026197F">
        <w:trPr>
          <w:cantSplit/>
        </w:trPr>
        <w:tc>
          <w:tcPr>
            <w:tcW w:w="2120" w:type="dxa"/>
            <w:shd w:val="clear" w:color="auto" w:fill="D9D9D9"/>
          </w:tcPr>
          <w:p w14:paraId="6C22119D" w14:textId="328BD2EB" w:rsidR="002D30BE" w:rsidRPr="00877F20" w:rsidRDefault="00511977" w:rsidP="00511977">
            <w:pPr>
              <w:pStyle w:val="S8Gazettetableheading"/>
            </w:pPr>
            <w:r>
              <w:t>Date of registration</w:t>
            </w:r>
          </w:p>
        </w:tc>
        <w:tc>
          <w:tcPr>
            <w:tcW w:w="7517" w:type="dxa"/>
            <w:shd w:val="clear" w:color="auto" w:fill="FFFFFF"/>
          </w:tcPr>
          <w:p w14:paraId="720AA7CC" w14:textId="35983BA7" w:rsidR="002D30BE" w:rsidRPr="005D014A" w:rsidRDefault="00511977" w:rsidP="00511977">
            <w:pPr>
              <w:pStyle w:val="S8Gazettetabletext"/>
            </w:pPr>
            <w:r>
              <w:t>6 March 2026</w:t>
            </w:r>
          </w:p>
        </w:tc>
      </w:tr>
      <w:tr w:rsidR="002D30BE" w:rsidRPr="00DA0FCC" w14:paraId="0CFD1258" w14:textId="77777777" w:rsidTr="0026197F">
        <w:trPr>
          <w:cantSplit/>
        </w:trPr>
        <w:tc>
          <w:tcPr>
            <w:tcW w:w="2120" w:type="dxa"/>
            <w:shd w:val="clear" w:color="auto" w:fill="D9D9D9"/>
          </w:tcPr>
          <w:p w14:paraId="702A4FDC" w14:textId="12F60E63" w:rsidR="002D30BE" w:rsidRPr="00877F20" w:rsidRDefault="00511977" w:rsidP="00511977">
            <w:pPr>
              <w:pStyle w:val="S8Gazettetableheading"/>
            </w:pPr>
            <w:r>
              <w:t>Product registration no.</w:t>
            </w:r>
          </w:p>
        </w:tc>
        <w:tc>
          <w:tcPr>
            <w:tcW w:w="7517" w:type="dxa"/>
            <w:shd w:val="clear" w:color="auto" w:fill="FFFFFF"/>
          </w:tcPr>
          <w:p w14:paraId="2246B0E5" w14:textId="0818426F" w:rsidR="002D30BE" w:rsidRPr="005D014A" w:rsidRDefault="00511977" w:rsidP="00511977">
            <w:pPr>
              <w:pStyle w:val="S8Gazettetabletext"/>
            </w:pPr>
            <w:r>
              <w:t>96910</w:t>
            </w:r>
          </w:p>
        </w:tc>
      </w:tr>
      <w:tr w:rsidR="002D30BE" w:rsidRPr="00DA0FCC" w14:paraId="7D40AB3B" w14:textId="77777777" w:rsidTr="0026197F">
        <w:trPr>
          <w:cantSplit/>
        </w:trPr>
        <w:tc>
          <w:tcPr>
            <w:tcW w:w="2120" w:type="dxa"/>
            <w:shd w:val="clear" w:color="auto" w:fill="D9D9D9"/>
          </w:tcPr>
          <w:p w14:paraId="63B56294" w14:textId="50B8C2D6" w:rsidR="002D30BE" w:rsidRPr="00877F20" w:rsidRDefault="00511977" w:rsidP="00511977">
            <w:pPr>
              <w:pStyle w:val="S8Gazettetableheading"/>
            </w:pPr>
            <w:r>
              <w:t>Label approval no.</w:t>
            </w:r>
          </w:p>
        </w:tc>
        <w:tc>
          <w:tcPr>
            <w:tcW w:w="7517" w:type="dxa"/>
            <w:shd w:val="clear" w:color="auto" w:fill="FFFFFF"/>
          </w:tcPr>
          <w:p w14:paraId="4093B2D7" w14:textId="29FD29AF" w:rsidR="002D30BE" w:rsidRPr="005D014A" w:rsidRDefault="00511977" w:rsidP="00511977">
            <w:pPr>
              <w:pStyle w:val="S8Gazettetabletext"/>
            </w:pPr>
            <w:r>
              <w:t>96910/151221</w:t>
            </w:r>
          </w:p>
        </w:tc>
      </w:tr>
      <w:tr w:rsidR="002D30BE" w:rsidRPr="00DA0FCC" w14:paraId="3C44F9FB" w14:textId="77777777" w:rsidTr="0026197F">
        <w:trPr>
          <w:cantSplit/>
        </w:trPr>
        <w:tc>
          <w:tcPr>
            <w:tcW w:w="2120" w:type="dxa"/>
            <w:shd w:val="clear" w:color="auto" w:fill="D9D9D9"/>
          </w:tcPr>
          <w:p w14:paraId="34F6016D" w14:textId="3947E1E8" w:rsidR="002D30BE" w:rsidRPr="00877F20" w:rsidRDefault="00511977" w:rsidP="00511977">
            <w:pPr>
              <w:pStyle w:val="S8Gazettetableheading"/>
            </w:pPr>
            <w:r>
              <w:t>Description of the application and its purpose, including the intended use of the chemical product</w:t>
            </w:r>
          </w:p>
        </w:tc>
        <w:tc>
          <w:tcPr>
            <w:tcW w:w="7517" w:type="dxa"/>
            <w:shd w:val="clear" w:color="auto" w:fill="FFFFFF"/>
          </w:tcPr>
          <w:p w14:paraId="5CA18A56" w14:textId="76980358" w:rsidR="002D30BE" w:rsidRPr="005D014A" w:rsidRDefault="00511977" w:rsidP="00511977">
            <w:pPr>
              <w:pStyle w:val="S8Gazettetabletext"/>
            </w:pPr>
            <w:r>
              <w:t xml:space="preserve">Registration of a 125 g/L epoxiconazole product, formulated as a suspension concentrate (SC) for the control of leaf rust, stripe rust, and septoria </w:t>
            </w:r>
            <w:proofErr w:type="spellStart"/>
            <w:r>
              <w:t>nodorum</w:t>
            </w:r>
            <w:proofErr w:type="spellEnd"/>
            <w:r>
              <w:t xml:space="preserve"> blotch of wheat and leaf rust of barley</w:t>
            </w:r>
          </w:p>
        </w:tc>
      </w:tr>
    </w:tbl>
    <w:p w14:paraId="3D36EBE0" w14:textId="77777777" w:rsidR="002D30BE" w:rsidRDefault="002D30BE" w:rsidP="0026197F">
      <w:pPr>
        <w:pStyle w:val="S8Gazettetabletext"/>
      </w:pPr>
    </w:p>
    <w:tbl>
      <w:tblPr>
        <w:tblStyle w:val="TableGrid"/>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7"/>
      </w:tblGrid>
      <w:tr w:rsidR="002D30BE" w:rsidRPr="00DA0FCC" w14:paraId="3AFDE763" w14:textId="77777777" w:rsidTr="0026197F">
        <w:trPr>
          <w:cantSplit/>
        </w:trPr>
        <w:tc>
          <w:tcPr>
            <w:tcW w:w="2120" w:type="dxa"/>
            <w:shd w:val="clear" w:color="auto" w:fill="D9D9D9"/>
          </w:tcPr>
          <w:p w14:paraId="7F03B41B" w14:textId="6A5C7F55" w:rsidR="002D30BE" w:rsidRPr="00877F20" w:rsidRDefault="00511977" w:rsidP="00511977">
            <w:pPr>
              <w:pStyle w:val="S8Gazettetableheading"/>
            </w:pPr>
            <w:r>
              <w:t>Application no.</w:t>
            </w:r>
          </w:p>
        </w:tc>
        <w:tc>
          <w:tcPr>
            <w:tcW w:w="7517" w:type="dxa"/>
            <w:shd w:val="clear" w:color="auto" w:fill="FFFFFF"/>
          </w:tcPr>
          <w:p w14:paraId="4C2177CE" w14:textId="52BAB8B9" w:rsidR="002D30BE" w:rsidRPr="00DA0FCC" w:rsidRDefault="00511977" w:rsidP="00511977">
            <w:pPr>
              <w:pStyle w:val="S8Gazettetabletext"/>
              <w:rPr>
                <w:rFonts w:hAnsi="Arial"/>
                <w:noProof/>
                <w:highlight w:val="yellow"/>
              </w:rPr>
            </w:pPr>
            <w:r>
              <w:rPr>
                <w:noProof/>
              </w:rPr>
              <w:t>150802</w:t>
            </w:r>
          </w:p>
        </w:tc>
      </w:tr>
      <w:tr w:rsidR="002D30BE" w:rsidRPr="00DA0FCC" w14:paraId="3A35C4BA" w14:textId="77777777" w:rsidTr="0026197F">
        <w:trPr>
          <w:cantSplit/>
        </w:trPr>
        <w:tc>
          <w:tcPr>
            <w:tcW w:w="2120" w:type="dxa"/>
            <w:shd w:val="clear" w:color="auto" w:fill="D9D9D9"/>
          </w:tcPr>
          <w:p w14:paraId="39A29ABB" w14:textId="160D71A7" w:rsidR="002D30BE" w:rsidRPr="00877F20" w:rsidRDefault="00511977" w:rsidP="00511977">
            <w:pPr>
              <w:pStyle w:val="S8Gazettetableheading"/>
            </w:pPr>
            <w:r>
              <w:t>Product name</w:t>
            </w:r>
          </w:p>
        </w:tc>
        <w:tc>
          <w:tcPr>
            <w:tcW w:w="7517" w:type="dxa"/>
            <w:shd w:val="clear" w:color="auto" w:fill="FFFFFF"/>
          </w:tcPr>
          <w:p w14:paraId="2E16C2A3" w14:textId="207144AE" w:rsidR="002D30BE" w:rsidRPr="006712DC" w:rsidRDefault="00511977" w:rsidP="00511977">
            <w:pPr>
              <w:pStyle w:val="S8Gazettetabletext"/>
            </w:pPr>
            <w:proofErr w:type="spellStart"/>
            <w:r>
              <w:t>Spirovia</w:t>
            </w:r>
            <w:proofErr w:type="spellEnd"/>
            <w:r>
              <w:t xml:space="preserve"> 240SC Insecticide</w:t>
            </w:r>
          </w:p>
        </w:tc>
      </w:tr>
      <w:tr w:rsidR="002D30BE" w:rsidRPr="00DA0FCC" w14:paraId="60324ACF" w14:textId="77777777" w:rsidTr="0026197F">
        <w:trPr>
          <w:cantSplit/>
        </w:trPr>
        <w:tc>
          <w:tcPr>
            <w:tcW w:w="2120" w:type="dxa"/>
            <w:shd w:val="clear" w:color="auto" w:fill="D9D9D9"/>
          </w:tcPr>
          <w:p w14:paraId="3BC8E16C" w14:textId="10F3DEE2" w:rsidR="002D30BE" w:rsidRPr="00877F20" w:rsidRDefault="00511977" w:rsidP="00511977">
            <w:pPr>
              <w:pStyle w:val="S8Gazettetableheading"/>
            </w:pPr>
            <w:r>
              <w:t>Active constituent</w:t>
            </w:r>
          </w:p>
        </w:tc>
        <w:tc>
          <w:tcPr>
            <w:tcW w:w="7517" w:type="dxa"/>
            <w:shd w:val="clear" w:color="auto" w:fill="FFFFFF"/>
          </w:tcPr>
          <w:p w14:paraId="247CBB83" w14:textId="63B61A9F" w:rsidR="002D30BE" w:rsidRPr="006712DC" w:rsidRDefault="00511977" w:rsidP="00511977">
            <w:pPr>
              <w:pStyle w:val="S8Gazettetabletext"/>
            </w:pPr>
            <w:r>
              <w:t xml:space="preserve">240 g/L </w:t>
            </w:r>
            <w:proofErr w:type="spellStart"/>
            <w:r>
              <w:t>spirotetramat</w:t>
            </w:r>
            <w:proofErr w:type="spellEnd"/>
          </w:p>
        </w:tc>
      </w:tr>
      <w:tr w:rsidR="002D30BE" w:rsidRPr="00DA0FCC" w14:paraId="0B2D0A2F" w14:textId="77777777" w:rsidTr="0026197F">
        <w:trPr>
          <w:cantSplit/>
        </w:trPr>
        <w:tc>
          <w:tcPr>
            <w:tcW w:w="2120" w:type="dxa"/>
            <w:shd w:val="clear" w:color="auto" w:fill="D9D9D9"/>
          </w:tcPr>
          <w:p w14:paraId="046CC636" w14:textId="0D8D0360" w:rsidR="002D30BE" w:rsidRPr="00877F20" w:rsidRDefault="00511977" w:rsidP="00511977">
            <w:pPr>
              <w:pStyle w:val="S8Gazettetableheading"/>
            </w:pPr>
            <w:r>
              <w:t>Applicant name</w:t>
            </w:r>
          </w:p>
        </w:tc>
        <w:tc>
          <w:tcPr>
            <w:tcW w:w="7517" w:type="dxa"/>
            <w:shd w:val="clear" w:color="auto" w:fill="FFFFFF"/>
          </w:tcPr>
          <w:p w14:paraId="5BFCC561" w14:textId="756E6400" w:rsidR="002D30BE" w:rsidRPr="006712DC" w:rsidRDefault="00511977" w:rsidP="00511977">
            <w:pPr>
              <w:pStyle w:val="S8Gazettetabletext"/>
            </w:pPr>
            <w:proofErr w:type="spellStart"/>
            <w:r>
              <w:t>Grochem</w:t>
            </w:r>
            <w:proofErr w:type="spellEnd"/>
            <w:r>
              <w:t xml:space="preserve"> Australia Pty Ltd</w:t>
            </w:r>
          </w:p>
        </w:tc>
      </w:tr>
      <w:tr w:rsidR="002D30BE" w:rsidRPr="00DA0FCC" w14:paraId="162A0BCF" w14:textId="77777777" w:rsidTr="0026197F">
        <w:trPr>
          <w:cantSplit/>
        </w:trPr>
        <w:tc>
          <w:tcPr>
            <w:tcW w:w="2120" w:type="dxa"/>
            <w:shd w:val="clear" w:color="auto" w:fill="D9D9D9"/>
          </w:tcPr>
          <w:p w14:paraId="59EC6EC9" w14:textId="2D6D93B5" w:rsidR="002D30BE" w:rsidRPr="00877F20" w:rsidRDefault="00511977" w:rsidP="00511977">
            <w:pPr>
              <w:pStyle w:val="S8Gazettetableheading"/>
            </w:pPr>
            <w:r>
              <w:t>Applicant ACN</w:t>
            </w:r>
          </w:p>
        </w:tc>
        <w:tc>
          <w:tcPr>
            <w:tcW w:w="7517" w:type="dxa"/>
            <w:shd w:val="clear" w:color="auto" w:fill="FFFFFF"/>
          </w:tcPr>
          <w:p w14:paraId="5E62FA52" w14:textId="21E43EC9" w:rsidR="002D30BE" w:rsidRPr="006712DC" w:rsidRDefault="00511977" w:rsidP="00511977">
            <w:pPr>
              <w:pStyle w:val="S8Gazettetabletext"/>
            </w:pPr>
            <w:r>
              <w:t>169 400 033</w:t>
            </w:r>
          </w:p>
        </w:tc>
      </w:tr>
      <w:tr w:rsidR="002D30BE" w:rsidRPr="00DA0FCC" w14:paraId="5CD48BC3" w14:textId="77777777" w:rsidTr="0026197F">
        <w:trPr>
          <w:cantSplit/>
        </w:trPr>
        <w:tc>
          <w:tcPr>
            <w:tcW w:w="2120" w:type="dxa"/>
            <w:shd w:val="clear" w:color="auto" w:fill="D9D9D9"/>
          </w:tcPr>
          <w:p w14:paraId="6613CCE1" w14:textId="377E1329" w:rsidR="002D30BE" w:rsidRPr="00877F20" w:rsidRDefault="00511977" w:rsidP="00511977">
            <w:pPr>
              <w:pStyle w:val="S8Gazettetableheading"/>
            </w:pPr>
            <w:r>
              <w:t>Date of registration</w:t>
            </w:r>
          </w:p>
        </w:tc>
        <w:tc>
          <w:tcPr>
            <w:tcW w:w="7517" w:type="dxa"/>
            <w:shd w:val="clear" w:color="auto" w:fill="FFFFFF"/>
          </w:tcPr>
          <w:p w14:paraId="20A7B4EC" w14:textId="13126E24" w:rsidR="002D30BE" w:rsidRPr="006712DC" w:rsidRDefault="00511977" w:rsidP="00511977">
            <w:pPr>
              <w:pStyle w:val="S8Gazettetabletext"/>
            </w:pPr>
            <w:r>
              <w:t>6 March 2026</w:t>
            </w:r>
          </w:p>
        </w:tc>
      </w:tr>
      <w:tr w:rsidR="002D30BE" w:rsidRPr="00DA0FCC" w14:paraId="262202B0" w14:textId="77777777" w:rsidTr="0026197F">
        <w:trPr>
          <w:cantSplit/>
        </w:trPr>
        <w:tc>
          <w:tcPr>
            <w:tcW w:w="2120" w:type="dxa"/>
            <w:shd w:val="clear" w:color="auto" w:fill="D9D9D9"/>
          </w:tcPr>
          <w:p w14:paraId="6102A35C" w14:textId="4640F747" w:rsidR="002D30BE" w:rsidRPr="00877F20" w:rsidRDefault="00511977" w:rsidP="00511977">
            <w:pPr>
              <w:pStyle w:val="S8Gazettetableheading"/>
            </w:pPr>
            <w:r>
              <w:t>Product registration no.</w:t>
            </w:r>
          </w:p>
        </w:tc>
        <w:tc>
          <w:tcPr>
            <w:tcW w:w="7517" w:type="dxa"/>
            <w:shd w:val="clear" w:color="auto" w:fill="FFFFFF"/>
          </w:tcPr>
          <w:p w14:paraId="3D41F35D" w14:textId="559307CD" w:rsidR="002D30BE" w:rsidRPr="006712DC" w:rsidRDefault="00511977" w:rsidP="00511977">
            <w:pPr>
              <w:pStyle w:val="S8Gazettetabletext"/>
            </w:pPr>
            <w:r>
              <w:t>96838</w:t>
            </w:r>
          </w:p>
        </w:tc>
      </w:tr>
      <w:tr w:rsidR="002D30BE" w:rsidRPr="00DA0FCC" w14:paraId="00424904" w14:textId="77777777" w:rsidTr="0026197F">
        <w:trPr>
          <w:cantSplit/>
        </w:trPr>
        <w:tc>
          <w:tcPr>
            <w:tcW w:w="2120" w:type="dxa"/>
            <w:shd w:val="clear" w:color="auto" w:fill="D9D9D9"/>
          </w:tcPr>
          <w:p w14:paraId="01CDF3DB" w14:textId="69118244" w:rsidR="002D30BE" w:rsidRPr="00877F20" w:rsidRDefault="00511977" w:rsidP="00511977">
            <w:pPr>
              <w:pStyle w:val="S8Gazettetableheading"/>
            </w:pPr>
            <w:r>
              <w:t>Label approval no.</w:t>
            </w:r>
          </w:p>
        </w:tc>
        <w:tc>
          <w:tcPr>
            <w:tcW w:w="7517" w:type="dxa"/>
            <w:shd w:val="clear" w:color="auto" w:fill="FFFFFF"/>
          </w:tcPr>
          <w:p w14:paraId="5510CAD6" w14:textId="489B4FD2" w:rsidR="002D30BE" w:rsidRPr="006712DC" w:rsidRDefault="00511977" w:rsidP="00511977">
            <w:pPr>
              <w:pStyle w:val="S8Gazettetabletext"/>
            </w:pPr>
            <w:r>
              <w:t>96838/150802</w:t>
            </w:r>
          </w:p>
        </w:tc>
      </w:tr>
      <w:tr w:rsidR="002D30BE" w:rsidRPr="00DA0FCC" w14:paraId="072615F5" w14:textId="77777777" w:rsidTr="0026197F">
        <w:trPr>
          <w:cantSplit/>
        </w:trPr>
        <w:tc>
          <w:tcPr>
            <w:tcW w:w="2120" w:type="dxa"/>
            <w:shd w:val="clear" w:color="auto" w:fill="D9D9D9"/>
          </w:tcPr>
          <w:p w14:paraId="09F7DDB2" w14:textId="2CE03A8A" w:rsidR="002D30BE" w:rsidRPr="00877F20" w:rsidRDefault="00511977" w:rsidP="00511977">
            <w:pPr>
              <w:pStyle w:val="S8Gazettetableheading"/>
            </w:pPr>
            <w:r>
              <w:t>Description of the application and its purpose, including the intended use of the chemical product</w:t>
            </w:r>
          </w:p>
        </w:tc>
        <w:tc>
          <w:tcPr>
            <w:tcW w:w="7517" w:type="dxa"/>
            <w:shd w:val="clear" w:color="auto" w:fill="FFFFFF"/>
          </w:tcPr>
          <w:p w14:paraId="0500B4D6" w14:textId="79336633" w:rsidR="002D30BE" w:rsidRPr="006712DC" w:rsidRDefault="00511977" w:rsidP="00511977">
            <w:pPr>
              <w:pStyle w:val="S8Gazettetabletext"/>
            </w:pPr>
            <w:r>
              <w:t xml:space="preserve">Registration of a 240 g/L suspension concentrate of </w:t>
            </w:r>
            <w:proofErr w:type="spellStart"/>
            <w:r>
              <w:t>spirotetramat</w:t>
            </w:r>
            <w:proofErr w:type="spellEnd"/>
            <w:r>
              <w:t xml:space="preserve"> for the control of various insect pests in cotton and certain fruit and vegetable</w:t>
            </w:r>
          </w:p>
        </w:tc>
      </w:tr>
    </w:tbl>
    <w:p w14:paraId="5B250044" w14:textId="77777777" w:rsidR="002D30BE" w:rsidRDefault="002D30BE" w:rsidP="0026197F">
      <w:pPr>
        <w:pStyle w:val="S8Gazettetabletext"/>
      </w:pPr>
    </w:p>
    <w:tbl>
      <w:tblPr>
        <w:tblStyle w:val="TableGrid"/>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7"/>
      </w:tblGrid>
      <w:tr w:rsidR="002D30BE" w:rsidRPr="00DA0FCC" w14:paraId="4BC418B6" w14:textId="77777777" w:rsidTr="0026197F">
        <w:trPr>
          <w:cantSplit/>
          <w:tblHeader/>
        </w:trPr>
        <w:tc>
          <w:tcPr>
            <w:tcW w:w="2120" w:type="dxa"/>
            <w:shd w:val="clear" w:color="auto" w:fill="D9D9D9"/>
          </w:tcPr>
          <w:p w14:paraId="358826B5" w14:textId="382DBBBB" w:rsidR="002D30BE" w:rsidRPr="00877F20" w:rsidRDefault="00511977" w:rsidP="00511977">
            <w:pPr>
              <w:pStyle w:val="S8Gazettetableheading"/>
            </w:pPr>
            <w:r>
              <w:lastRenderedPageBreak/>
              <w:t>Application no.</w:t>
            </w:r>
          </w:p>
        </w:tc>
        <w:tc>
          <w:tcPr>
            <w:tcW w:w="7517" w:type="dxa"/>
            <w:shd w:val="clear" w:color="auto" w:fill="FFFFFF"/>
          </w:tcPr>
          <w:p w14:paraId="4341BB88" w14:textId="6F64A478" w:rsidR="002D30BE" w:rsidRPr="00DA0FCC" w:rsidRDefault="00511977" w:rsidP="00511977">
            <w:pPr>
              <w:pStyle w:val="S8Gazettetabletext"/>
              <w:rPr>
                <w:rFonts w:hAnsi="Arial"/>
                <w:noProof/>
                <w:highlight w:val="yellow"/>
              </w:rPr>
            </w:pPr>
            <w:r>
              <w:rPr>
                <w:noProof/>
              </w:rPr>
              <w:t>150804</w:t>
            </w:r>
          </w:p>
        </w:tc>
      </w:tr>
      <w:tr w:rsidR="002D30BE" w:rsidRPr="00DA0FCC" w14:paraId="542EF762" w14:textId="77777777" w:rsidTr="0026197F">
        <w:trPr>
          <w:cantSplit/>
          <w:tblHeader/>
        </w:trPr>
        <w:tc>
          <w:tcPr>
            <w:tcW w:w="2120" w:type="dxa"/>
            <w:shd w:val="clear" w:color="auto" w:fill="D9D9D9"/>
          </w:tcPr>
          <w:p w14:paraId="3CF4E2D2" w14:textId="2A719D58" w:rsidR="002D30BE" w:rsidRPr="00877F20" w:rsidRDefault="00511977" w:rsidP="00511977">
            <w:pPr>
              <w:pStyle w:val="S8Gazettetableheading"/>
            </w:pPr>
            <w:r>
              <w:t>Product name</w:t>
            </w:r>
          </w:p>
        </w:tc>
        <w:tc>
          <w:tcPr>
            <w:tcW w:w="7517" w:type="dxa"/>
            <w:shd w:val="clear" w:color="auto" w:fill="FFFFFF"/>
          </w:tcPr>
          <w:p w14:paraId="19AE70ED" w14:textId="23CD4926" w:rsidR="002D30BE" w:rsidRPr="006712DC" w:rsidRDefault="00511977" w:rsidP="00511977">
            <w:pPr>
              <w:pStyle w:val="S8Gazettetabletext"/>
            </w:pPr>
            <w:proofErr w:type="spellStart"/>
            <w:r>
              <w:t>Agro</w:t>
            </w:r>
            <w:proofErr w:type="spellEnd"/>
            <w:r>
              <w:t xml:space="preserve">-Essence </w:t>
            </w:r>
            <w:proofErr w:type="spellStart"/>
            <w:r>
              <w:t>Terbutryn</w:t>
            </w:r>
            <w:proofErr w:type="spellEnd"/>
            <w:r>
              <w:t xml:space="preserve"> 275 + MCPA 160 Herbicide</w:t>
            </w:r>
          </w:p>
        </w:tc>
      </w:tr>
      <w:tr w:rsidR="002D30BE" w:rsidRPr="00DA0FCC" w14:paraId="1A11B442" w14:textId="77777777" w:rsidTr="0026197F">
        <w:trPr>
          <w:cantSplit/>
          <w:tblHeader/>
        </w:trPr>
        <w:tc>
          <w:tcPr>
            <w:tcW w:w="2120" w:type="dxa"/>
            <w:shd w:val="clear" w:color="auto" w:fill="D9D9D9"/>
          </w:tcPr>
          <w:p w14:paraId="28D548CA" w14:textId="51BFF0D2" w:rsidR="002D30BE" w:rsidRPr="00877F20" w:rsidRDefault="00511977" w:rsidP="00511977">
            <w:pPr>
              <w:pStyle w:val="S8Gazettetableheading"/>
            </w:pPr>
            <w:r>
              <w:t>Active constituents</w:t>
            </w:r>
          </w:p>
        </w:tc>
        <w:tc>
          <w:tcPr>
            <w:tcW w:w="7517" w:type="dxa"/>
            <w:shd w:val="clear" w:color="auto" w:fill="FFFFFF"/>
          </w:tcPr>
          <w:p w14:paraId="19562D39" w14:textId="05B61593" w:rsidR="002D30BE" w:rsidRPr="006712DC" w:rsidRDefault="00511977" w:rsidP="00511977">
            <w:pPr>
              <w:pStyle w:val="S8Gazettetabletext"/>
            </w:pPr>
            <w:r>
              <w:t xml:space="preserve">275 g/L </w:t>
            </w:r>
            <w:proofErr w:type="spellStart"/>
            <w:r>
              <w:t>terbutryn</w:t>
            </w:r>
            <w:proofErr w:type="spellEnd"/>
            <w:r>
              <w:t>, 160 g/L MCPA present as the potassium salt</w:t>
            </w:r>
          </w:p>
        </w:tc>
      </w:tr>
      <w:tr w:rsidR="002D30BE" w:rsidRPr="00DA0FCC" w14:paraId="66087631" w14:textId="77777777" w:rsidTr="0026197F">
        <w:trPr>
          <w:cantSplit/>
          <w:tblHeader/>
        </w:trPr>
        <w:tc>
          <w:tcPr>
            <w:tcW w:w="2120" w:type="dxa"/>
            <w:shd w:val="clear" w:color="auto" w:fill="D9D9D9"/>
          </w:tcPr>
          <w:p w14:paraId="343D0592" w14:textId="3113AD1A" w:rsidR="002D30BE" w:rsidRPr="00877F20" w:rsidRDefault="00511977" w:rsidP="00511977">
            <w:pPr>
              <w:pStyle w:val="S8Gazettetableheading"/>
            </w:pPr>
            <w:r>
              <w:t>Applicant name</w:t>
            </w:r>
          </w:p>
        </w:tc>
        <w:tc>
          <w:tcPr>
            <w:tcW w:w="7517" w:type="dxa"/>
            <w:shd w:val="clear" w:color="auto" w:fill="FFFFFF"/>
          </w:tcPr>
          <w:p w14:paraId="240B715B" w14:textId="0FB5AE8E" w:rsidR="002D30BE" w:rsidRPr="006712DC" w:rsidRDefault="00511977" w:rsidP="00511977">
            <w:pPr>
              <w:pStyle w:val="S8Gazettetabletext"/>
            </w:pPr>
            <w:proofErr w:type="spellStart"/>
            <w:r>
              <w:t>Agro</w:t>
            </w:r>
            <w:proofErr w:type="spellEnd"/>
            <w:r>
              <w:t>-Alliance (Australia) Pty Ltd</w:t>
            </w:r>
          </w:p>
        </w:tc>
      </w:tr>
      <w:tr w:rsidR="002D30BE" w:rsidRPr="00DA0FCC" w14:paraId="0D3F37EB" w14:textId="77777777" w:rsidTr="0026197F">
        <w:trPr>
          <w:cantSplit/>
          <w:tblHeader/>
        </w:trPr>
        <w:tc>
          <w:tcPr>
            <w:tcW w:w="2120" w:type="dxa"/>
            <w:shd w:val="clear" w:color="auto" w:fill="D9D9D9"/>
          </w:tcPr>
          <w:p w14:paraId="6DAB103D" w14:textId="4C9C6F46" w:rsidR="002D30BE" w:rsidRPr="00877F20" w:rsidRDefault="00511977" w:rsidP="00511977">
            <w:pPr>
              <w:pStyle w:val="S8Gazettetableheading"/>
            </w:pPr>
            <w:r>
              <w:t>Applicant ACN</w:t>
            </w:r>
          </w:p>
        </w:tc>
        <w:tc>
          <w:tcPr>
            <w:tcW w:w="7517" w:type="dxa"/>
            <w:shd w:val="clear" w:color="auto" w:fill="FFFFFF"/>
          </w:tcPr>
          <w:p w14:paraId="569AD737" w14:textId="6164122A" w:rsidR="002D30BE" w:rsidRPr="006712DC" w:rsidRDefault="00511977" w:rsidP="00511977">
            <w:pPr>
              <w:pStyle w:val="S8Gazettetabletext"/>
            </w:pPr>
            <w:r>
              <w:t>130 864 603</w:t>
            </w:r>
          </w:p>
        </w:tc>
      </w:tr>
      <w:tr w:rsidR="002D30BE" w:rsidRPr="00DA0FCC" w14:paraId="1378977E" w14:textId="77777777" w:rsidTr="0026197F">
        <w:trPr>
          <w:cantSplit/>
          <w:tblHeader/>
        </w:trPr>
        <w:tc>
          <w:tcPr>
            <w:tcW w:w="2120" w:type="dxa"/>
            <w:shd w:val="clear" w:color="auto" w:fill="D9D9D9"/>
          </w:tcPr>
          <w:p w14:paraId="4D50EB2B" w14:textId="12B1FD7A" w:rsidR="002D30BE" w:rsidRPr="00877F20" w:rsidRDefault="00511977" w:rsidP="00511977">
            <w:pPr>
              <w:pStyle w:val="S8Gazettetableheading"/>
            </w:pPr>
            <w:r>
              <w:t>Date of registration</w:t>
            </w:r>
          </w:p>
        </w:tc>
        <w:tc>
          <w:tcPr>
            <w:tcW w:w="7517" w:type="dxa"/>
            <w:shd w:val="clear" w:color="auto" w:fill="FFFFFF"/>
          </w:tcPr>
          <w:p w14:paraId="345A9E53" w14:textId="6850EB1B" w:rsidR="002D30BE" w:rsidRPr="006712DC" w:rsidRDefault="00511977" w:rsidP="00511977">
            <w:pPr>
              <w:pStyle w:val="S8Gazettetabletext"/>
            </w:pPr>
            <w:r>
              <w:t>6 March 2026</w:t>
            </w:r>
          </w:p>
        </w:tc>
      </w:tr>
      <w:tr w:rsidR="002D30BE" w:rsidRPr="00DA0FCC" w14:paraId="40E6A942" w14:textId="77777777" w:rsidTr="0026197F">
        <w:trPr>
          <w:cantSplit/>
          <w:tblHeader/>
        </w:trPr>
        <w:tc>
          <w:tcPr>
            <w:tcW w:w="2120" w:type="dxa"/>
            <w:shd w:val="clear" w:color="auto" w:fill="D9D9D9"/>
          </w:tcPr>
          <w:p w14:paraId="14587F3D" w14:textId="6EF4C774" w:rsidR="002D30BE" w:rsidRPr="00877F20" w:rsidRDefault="00511977" w:rsidP="00511977">
            <w:pPr>
              <w:pStyle w:val="S8Gazettetableheading"/>
            </w:pPr>
            <w:r>
              <w:t>Product registration no.</w:t>
            </w:r>
          </w:p>
        </w:tc>
        <w:tc>
          <w:tcPr>
            <w:tcW w:w="7517" w:type="dxa"/>
            <w:shd w:val="clear" w:color="auto" w:fill="FFFFFF"/>
          </w:tcPr>
          <w:p w14:paraId="2215FF0F" w14:textId="43B432C5" w:rsidR="002D30BE" w:rsidRPr="006712DC" w:rsidRDefault="00511977" w:rsidP="00511977">
            <w:pPr>
              <w:pStyle w:val="S8Gazettetabletext"/>
            </w:pPr>
            <w:r>
              <w:t>96840</w:t>
            </w:r>
          </w:p>
        </w:tc>
      </w:tr>
      <w:tr w:rsidR="002D30BE" w:rsidRPr="00DA0FCC" w14:paraId="410F259E" w14:textId="77777777" w:rsidTr="0026197F">
        <w:trPr>
          <w:cantSplit/>
          <w:tblHeader/>
        </w:trPr>
        <w:tc>
          <w:tcPr>
            <w:tcW w:w="2120" w:type="dxa"/>
            <w:shd w:val="clear" w:color="auto" w:fill="D9D9D9"/>
          </w:tcPr>
          <w:p w14:paraId="6BF81567" w14:textId="43DD827F" w:rsidR="002D30BE" w:rsidRPr="00877F20" w:rsidRDefault="00511977" w:rsidP="00511977">
            <w:pPr>
              <w:pStyle w:val="S8Gazettetableheading"/>
            </w:pPr>
            <w:r>
              <w:t>Label approval no.</w:t>
            </w:r>
          </w:p>
        </w:tc>
        <w:tc>
          <w:tcPr>
            <w:tcW w:w="7517" w:type="dxa"/>
            <w:shd w:val="clear" w:color="auto" w:fill="FFFFFF"/>
          </w:tcPr>
          <w:p w14:paraId="2759F4C0" w14:textId="7F742A1D" w:rsidR="002D30BE" w:rsidRPr="006712DC" w:rsidRDefault="00511977" w:rsidP="00511977">
            <w:pPr>
              <w:pStyle w:val="S8Gazettetabletext"/>
            </w:pPr>
            <w:r>
              <w:t>96840/150804</w:t>
            </w:r>
          </w:p>
        </w:tc>
      </w:tr>
      <w:tr w:rsidR="002D30BE" w:rsidRPr="00DA0FCC" w14:paraId="2A7F3485" w14:textId="77777777" w:rsidTr="0026197F">
        <w:trPr>
          <w:cantSplit/>
          <w:tblHeader/>
        </w:trPr>
        <w:tc>
          <w:tcPr>
            <w:tcW w:w="2120" w:type="dxa"/>
            <w:shd w:val="clear" w:color="auto" w:fill="D9D9D9"/>
          </w:tcPr>
          <w:p w14:paraId="7D22FD41" w14:textId="2B9DFA5C" w:rsidR="002D30BE" w:rsidRPr="00877F20" w:rsidRDefault="00511977" w:rsidP="00511977">
            <w:pPr>
              <w:pStyle w:val="S8Gazettetableheading"/>
            </w:pPr>
            <w:r>
              <w:t>Description of the application and its purpose, including the intended use of the chemical product</w:t>
            </w:r>
          </w:p>
        </w:tc>
        <w:tc>
          <w:tcPr>
            <w:tcW w:w="7517" w:type="dxa"/>
            <w:shd w:val="clear" w:color="auto" w:fill="FFFFFF"/>
          </w:tcPr>
          <w:p w14:paraId="425AA52B" w14:textId="4EC23AD0" w:rsidR="002D30BE" w:rsidRPr="006712DC" w:rsidRDefault="00511977" w:rsidP="00511977">
            <w:pPr>
              <w:pStyle w:val="S8Gazettetabletext"/>
            </w:pPr>
            <w:r>
              <w:t xml:space="preserve">Registration of a 275 g/L </w:t>
            </w:r>
            <w:proofErr w:type="spellStart"/>
            <w:r>
              <w:t>terbutryn</w:t>
            </w:r>
            <w:proofErr w:type="spellEnd"/>
            <w:r>
              <w:t xml:space="preserve"> and 160 g/L MCPA present as the potassium salt product, formulated as a suspension concentrate (SC) for the control of seedling broadleaf weeds in wheat, barley, some varieties of oats, pasture and sugar cane</w:t>
            </w:r>
          </w:p>
        </w:tc>
      </w:tr>
    </w:tbl>
    <w:p w14:paraId="6D0E9A3F" w14:textId="77777777" w:rsidR="002D30BE" w:rsidRDefault="002D30BE" w:rsidP="0026197F">
      <w:pPr>
        <w:pStyle w:val="S8Gazettetabletext"/>
      </w:pPr>
    </w:p>
    <w:tbl>
      <w:tblPr>
        <w:tblStyle w:val="TableGrid"/>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7"/>
      </w:tblGrid>
      <w:tr w:rsidR="002D30BE" w:rsidRPr="00DA0FCC" w14:paraId="1EB1D7CB" w14:textId="77777777" w:rsidTr="0026197F">
        <w:trPr>
          <w:cantSplit/>
        </w:trPr>
        <w:tc>
          <w:tcPr>
            <w:tcW w:w="2120" w:type="dxa"/>
            <w:shd w:val="clear" w:color="auto" w:fill="D9D9D9"/>
          </w:tcPr>
          <w:p w14:paraId="64404B1C" w14:textId="0518315C" w:rsidR="002D30BE" w:rsidRPr="00877F20" w:rsidRDefault="00511977" w:rsidP="00511977">
            <w:pPr>
              <w:pStyle w:val="S8Gazettetableheading"/>
            </w:pPr>
            <w:r>
              <w:t>Application no.</w:t>
            </w:r>
          </w:p>
        </w:tc>
        <w:tc>
          <w:tcPr>
            <w:tcW w:w="7517" w:type="dxa"/>
            <w:shd w:val="clear" w:color="auto" w:fill="FFFFFF"/>
          </w:tcPr>
          <w:p w14:paraId="118E647D" w14:textId="4DCC2971" w:rsidR="002D30BE" w:rsidRPr="00DA0FCC" w:rsidRDefault="00511977" w:rsidP="00511977">
            <w:pPr>
              <w:pStyle w:val="S8Gazettetabletext"/>
              <w:rPr>
                <w:rFonts w:hAnsi="Arial"/>
                <w:noProof/>
                <w:highlight w:val="yellow"/>
              </w:rPr>
            </w:pPr>
            <w:r>
              <w:rPr>
                <w:noProof/>
              </w:rPr>
              <w:t>150977</w:t>
            </w:r>
          </w:p>
        </w:tc>
      </w:tr>
      <w:tr w:rsidR="002D30BE" w:rsidRPr="00DA0FCC" w14:paraId="2D2BCA9B" w14:textId="77777777" w:rsidTr="0026197F">
        <w:trPr>
          <w:cantSplit/>
        </w:trPr>
        <w:tc>
          <w:tcPr>
            <w:tcW w:w="2120" w:type="dxa"/>
            <w:shd w:val="clear" w:color="auto" w:fill="D9D9D9"/>
          </w:tcPr>
          <w:p w14:paraId="27B04C0E" w14:textId="4755F498" w:rsidR="002D30BE" w:rsidRPr="00877F20" w:rsidRDefault="00511977" w:rsidP="00511977">
            <w:pPr>
              <w:pStyle w:val="S8Gazettetableheading"/>
            </w:pPr>
            <w:r>
              <w:t>Product name</w:t>
            </w:r>
          </w:p>
        </w:tc>
        <w:tc>
          <w:tcPr>
            <w:tcW w:w="7517" w:type="dxa"/>
            <w:shd w:val="clear" w:color="auto" w:fill="FFFFFF"/>
          </w:tcPr>
          <w:p w14:paraId="31628F9A" w14:textId="45E2F279" w:rsidR="002D30BE" w:rsidRPr="006712DC" w:rsidRDefault="00511977" w:rsidP="00511977">
            <w:pPr>
              <w:pStyle w:val="S8Gazettetabletext"/>
            </w:pPr>
            <w:proofErr w:type="spellStart"/>
            <w:r>
              <w:t>Farmwell</w:t>
            </w:r>
            <w:proofErr w:type="spellEnd"/>
            <w:r>
              <w:t xml:space="preserve"> MCPA LVE 570 Herbicide</w:t>
            </w:r>
          </w:p>
        </w:tc>
      </w:tr>
      <w:tr w:rsidR="002D30BE" w:rsidRPr="00DA0FCC" w14:paraId="6113EB81" w14:textId="77777777" w:rsidTr="0026197F">
        <w:trPr>
          <w:cantSplit/>
        </w:trPr>
        <w:tc>
          <w:tcPr>
            <w:tcW w:w="2120" w:type="dxa"/>
            <w:shd w:val="clear" w:color="auto" w:fill="D9D9D9"/>
          </w:tcPr>
          <w:p w14:paraId="040876FA" w14:textId="087A356E" w:rsidR="002D30BE" w:rsidRPr="00877F20" w:rsidRDefault="00511977" w:rsidP="00511977">
            <w:pPr>
              <w:pStyle w:val="S8Gazettetableheading"/>
            </w:pPr>
            <w:r>
              <w:t>Active constituent</w:t>
            </w:r>
          </w:p>
        </w:tc>
        <w:tc>
          <w:tcPr>
            <w:tcW w:w="7517" w:type="dxa"/>
            <w:shd w:val="clear" w:color="auto" w:fill="FFFFFF"/>
          </w:tcPr>
          <w:p w14:paraId="53C9000E" w14:textId="38CB8792" w:rsidR="002D30BE" w:rsidRPr="006712DC" w:rsidRDefault="00511977" w:rsidP="00511977">
            <w:pPr>
              <w:pStyle w:val="S8Gazettetabletext"/>
            </w:pPr>
            <w:r>
              <w:t>570 g/L MCPA present as the 2-ethylhexyl ester</w:t>
            </w:r>
          </w:p>
        </w:tc>
      </w:tr>
      <w:tr w:rsidR="002D30BE" w:rsidRPr="00DA0FCC" w14:paraId="602E1E27" w14:textId="77777777" w:rsidTr="0026197F">
        <w:trPr>
          <w:cantSplit/>
        </w:trPr>
        <w:tc>
          <w:tcPr>
            <w:tcW w:w="2120" w:type="dxa"/>
            <w:shd w:val="clear" w:color="auto" w:fill="D9D9D9"/>
          </w:tcPr>
          <w:p w14:paraId="543EAC92" w14:textId="32673455" w:rsidR="002D30BE" w:rsidRPr="00877F20" w:rsidRDefault="00511977" w:rsidP="00511977">
            <w:pPr>
              <w:pStyle w:val="S8Gazettetableheading"/>
            </w:pPr>
            <w:r>
              <w:t>Applicant name</w:t>
            </w:r>
          </w:p>
        </w:tc>
        <w:tc>
          <w:tcPr>
            <w:tcW w:w="7517" w:type="dxa"/>
            <w:shd w:val="clear" w:color="auto" w:fill="FFFFFF"/>
          </w:tcPr>
          <w:p w14:paraId="036F4EC9" w14:textId="4FCD7A65" w:rsidR="002D30BE" w:rsidRPr="006712DC" w:rsidRDefault="00511977" w:rsidP="00511977">
            <w:pPr>
              <w:pStyle w:val="S8Gazettetabletext"/>
            </w:pPr>
            <w:proofErr w:type="spellStart"/>
            <w:r>
              <w:t>Greenchem</w:t>
            </w:r>
            <w:proofErr w:type="spellEnd"/>
            <w:r>
              <w:t xml:space="preserve"> HK Ltd</w:t>
            </w:r>
          </w:p>
        </w:tc>
      </w:tr>
      <w:tr w:rsidR="002D30BE" w:rsidRPr="00DA0FCC" w14:paraId="54410219" w14:textId="77777777" w:rsidTr="0026197F">
        <w:trPr>
          <w:cantSplit/>
        </w:trPr>
        <w:tc>
          <w:tcPr>
            <w:tcW w:w="2120" w:type="dxa"/>
            <w:shd w:val="clear" w:color="auto" w:fill="D9D9D9"/>
          </w:tcPr>
          <w:p w14:paraId="6447B3A7" w14:textId="7E50FB1B" w:rsidR="002D30BE" w:rsidRPr="00877F20" w:rsidRDefault="00511977" w:rsidP="00511977">
            <w:pPr>
              <w:pStyle w:val="S8Gazettetableheading"/>
            </w:pPr>
            <w:r>
              <w:t>Applicant ACN</w:t>
            </w:r>
          </w:p>
        </w:tc>
        <w:tc>
          <w:tcPr>
            <w:tcW w:w="7517" w:type="dxa"/>
            <w:shd w:val="clear" w:color="auto" w:fill="FFFFFF"/>
          </w:tcPr>
          <w:p w14:paraId="2DC406AE" w14:textId="3623DA3B" w:rsidR="002D30BE" w:rsidRPr="006712DC" w:rsidRDefault="00511977" w:rsidP="00511977">
            <w:pPr>
              <w:pStyle w:val="S8Gazettetabletext"/>
            </w:pPr>
            <w:r>
              <w:t>N/A</w:t>
            </w:r>
          </w:p>
        </w:tc>
      </w:tr>
      <w:tr w:rsidR="002D30BE" w:rsidRPr="00DA0FCC" w14:paraId="76079754" w14:textId="77777777" w:rsidTr="0026197F">
        <w:trPr>
          <w:cantSplit/>
        </w:trPr>
        <w:tc>
          <w:tcPr>
            <w:tcW w:w="2120" w:type="dxa"/>
            <w:shd w:val="clear" w:color="auto" w:fill="D9D9D9"/>
          </w:tcPr>
          <w:p w14:paraId="5CFA5E75" w14:textId="49C42CB2" w:rsidR="002D30BE" w:rsidRPr="00877F20" w:rsidRDefault="00511977" w:rsidP="00511977">
            <w:pPr>
              <w:pStyle w:val="S8Gazettetableheading"/>
            </w:pPr>
            <w:r>
              <w:t>Date of registration</w:t>
            </w:r>
          </w:p>
        </w:tc>
        <w:tc>
          <w:tcPr>
            <w:tcW w:w="7517" w:type="dxa"/>
            <w:shd w:val="clear" w:color="auto" w:fill="FFFFFF"/>
          </w:tcPr>
          <w:p w14:paraId="0C06A57E" w14:textId="6C9161A0" w:rsidR="002D30BE" w:rsidRPr="006712DC" w:rsidRDefault="00511977" w:rsidP="00511977">
            <w:pPr>
              <w:pStyle w:val="S8Gazettetabletext"/>
            </w:pPr>
            <w:r>
              <w:t>6 March 2026</w:t>
            </w:r>
          </w:p>
        </w:tc>
      </w:tr>
      <w:tr w:rsidR="002D30BE" w:rsidRPr="00DA0FCC" w14:paraId="1BF208D3" w14:textId="77777777" w:rsidTr="0026197F">
        <w:trPr>
          <w:cantSplit/>
        </w:trPr>
        <w:tc>
          <w:tcPr>
            <w:tcW w:w="2120" w:type="dxa"/>
            <w:shd w:val="clear" w:color="auto" w:fill="D9D9D9"/>
          </w:tcPr>
          <w:p w14:paraId="1C457970" w14:textId="62757094" w:rsidR="002D30BE" w:rsidRPr="00877F20" w:rsidRDefault="00511977" w:rsidP="00511977">
            <w:pPr>
              <w:pStyle w:val="S8Gazettetableheading"/>
            </w:pPr>
            <w:r>
              <w:t>Product registration no.</w:t>
            </w:r>
          </w:p>
        </w:tc>
        <w:tc>
          <w:tcPr>
            <w:tcW w:w="7517" w:type="dxa"/>
            <w:shd w:val="clear" w:color="auto" w:fill="FFFFFF"/>
          </w:tcPr>
          <w:p w14:paraId="30508459" w14:textId="3FC8F912" w:rsidR="002D30BE" w:rsidRPr="006712DC" w:rsidRDefault="00511977" w:rsidP="00511977">
            <w:pPr>
              <w:pStyle w:val="S8Gazettetabletext"/>
            </w:pPr>
            <w:r>
              <w:t>96861</w:t>
            </w:r>
          </w:p>
        </w:tc>
      </w:tr>
      <w:tr w:rsidR="002D30BE" w:rsidRPr="00DA0FCC" w14:paraId="3A9FF673" w14:textId="77777777" w:rsidTr="0026197F">
        <w:trPr>
          <w:cantSplit/>
        </w:trPr>
        <w:tc>
          <w:tcPr>
            <w:tcW w:w="2120" w:type="dxa"/>
            <w:shd w:val="clear" w:color="auto" w:fill="D9D9D9"/>
          </w:tcPr>
          <w:p w14:paraId="2F494CDD" w14:textId="7952219B" w:rsidR="002D30BE" w:rsidRPr="00877F20" w:rsidRDefault="00511977" w:rsidP="00511977">
            <w:pPr>
              <w:pStyle w:val="S8Gazettetableheading"/>
            </w:pPr>
            <w:r>
              <w:t>Label approval no.</w:t>
            </w:r>
          </w:p>
        </w:tc>
        <w:tc>
          <w:tcPr>
            <w:tcW w:w="7517" w:type="dxa"/>
            <w:shd w:val="clear" w:color="auto" w:fill="FFFFFF"/>
          </w:tcPr>
          <w:p w14:paraId="2A167555" w14:textId="5B008B70" w:rsidR="002D30BE" w:rsidRPr="006712DC" w:rsidRDefault="00511977" w:rsidP="00511977">
            <w:pPr>
              <w:pStyle w:val="S8Gazettetabletext"/>
            </w:pPr>
            <w:r>
              <w:t>96861/150977</w:t>
            </w:r>
          </w:p>
        </w:tc>
      </w:tr>
      <w:tr w:rsidR="002D30BE" w:rsidRPr="00DA0FCC" w14:paraId="0222582B" w14:textId="77777777" w:rsidTr="0026197F">
        <w:trPr>
          <w:cantSplit/>
        </w:trPr>
        <w:tc>
          <w:tcPr>
            <w:tcW w:w="2120" w:type="dxa"/>
            <w:shd w:val="clear" w:color="auto" w:fill="D9D9D9"/>
          </w:tcPr>
          <w:p w14:paraId="25BE78F0" w14:textId="694DB19A" w:rsidR="002D30BE" w:rsidRPr="00877F20" w:rsidRDefault="00511977" w:rsidP="00511977">
            <w:pPr>
              <w:pStyle w:val="S8Gazettetableheading"/>
            </w:pPr>
            <w:r>
              <w:t>Description of the application and its purpose, including the intended use of the chemical product</w:t>
            </w:r>
          </w:p>
        </w:tc>
        <w:tc>
          <w:tcPr>
            <w:tcW w:w="7517" w:type="dxa"/>
            <w:shd w:val="clear" w:color="auto" w:fill="FFFFFF"/>
          </w:tcPr>
          <w:p w14:paraId="17325CE4" w14:textId="682F3EDE" w:rsidR="002D30BE" w:rsidRPr="006712DC" w:rsidRDefault="00511977" w:rsidP="00511977">
            <w:pPr>
              <w:pStyle w:val="S8Gazettetabletext"/>
            </w:pPr>
            <w:r>
              <w:t>Registration of a 570 g/L MCPA present as the 2-ethylhexyl ester product, formulated as an emulsifiable concentrate (EC) for selective control of certain weeds in agricultural crops</w:t>
            </w:r>
          </w:p>
        </w:tc>
      </w:tr>
    </w:tbl>
    <w:p w14:paraId="7A9D2C14" w14:textId="77777777" w:rsidR="002D30BE" w:rsidRDefault="002D30BE" w:rsidP="0026197F">
      <w:pPr>
        <w:pStyle w:val="S8Gazettetabletext"/>
      </w:pPr>
    </w:p>
    <w:tbl>
      <w:tblPr>
        <w:tblStyle w:val="TableGrid"/>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7"/>
      </w:tblGrid>
      <w:tr w:rsidR="002D30BE" w:rsidRPr="00DA0FCC" w14:paraId="38A955E3" w14:textId="77777777" w:rsidTr="0026197F">
        <w:trPr>
          <w:cantSplit/>
        </w:trPr>
        <w:tc>
          <w:tcPr>
            <w:tcW w:w="2120" w:type="dxa"/>
            <w:shd w:val="clear" w:color="auto" w:fill="D9D9D9"/>
          </w:tcPr>
          <w:p w14:paraId="7AB0FFE3" w14:textId="448831B1" w:rsidR="002D30BE" w:rsidRPr="00877F20" w:rsidRDefault="00511977" w:rsidP="00511977">
            <w:pPr>
              <w:pStyle w:val="S8Gazettetableheading"/>
            </w:pPr>
            <w:r>
              <w:t>Application no.</w:t>
            </w:r>
          </w:p>
        </w:tc>
        <w:tc>
          <w:tcPr>
            <w:tcW w:w="7517" w:type="dxa"/>
            <w:shd w:val="clear" w:color="auto" w:fill="FFFFFF"/>
          </w:tcPr>
          <w:p w14:paraId="7355ABB6" w14:textId="3BEC420B" w:rsidR="002D30BE" w:rsidRPr="006712DC" w:rsidRDefault="00511977" w:rsidP="00511977">
            <w:pPr>
              <w:pStyle w:val="S8Gazettetabletext"/>
              <w:rPr>
                <w:rFonts w:hAnsi="Arial"/>
                <w:noProof/>
                <w:highlight w:val="green"/>
              </w:rPr>
            </w:pPr>
            <w:r>
              <w:rPr>
                <w:noProof/>
              </w:rPr>
              <w:t>145008</w:t>
            </w:r>
          </w:p>
        </w:tc>
      </w:tr>
      <w:tr w:rsidR="002D30BE" w:rsidRPr="00DA0FCC" w14:paraId="6A182652" w14:textId="77777777" w:rsidTr="0026197F">
        <w:trPr>
          <w:cantSplit/>
        </w:trPr>
        <w:tc>
          <w:tcPr>
            <w:tcW w:w="2120" w:type="dxa"/>
            <w:shd w:val="clear" w:color="auto" w:fill="D9D9D9"/>
          </w:tcPr>
          <w:p w14:paraId="5350A72D" w14:textId="4B3A72CC" w:rsidR="002D30BE" w:rsidRPr="00877F20" w:rsidRDefault="00511977" w:rsidP="00511977">
            <w:pPr>
              <w:pStyle w:val="S8Gazettetableheading"/>
            </w:pPr>
            <w:r>
              <w:t>Product name</w:t>
            </w:r>
          </w:p>
        </w:tc>
        <w:tc>
          <w:tcPr>
            <w:tcW w:w="7517" w:type="dxa"/>
            <w:shd w:val="clear" w:color="auto" w:fill="FFFFFF"/>
          </w:tcPr>
          <w:p w14:paraId="582A4EA6" w14:textId="305CA328" w:rsidR="002D30BE" w:rsidRPr="006712DC" w:rsidRDefault="00511977" w:rsidP="00511977">
            <w:pPr>
              <w:pStyle w:val="S8Gazettetabletext"/>
            </w:pPr>
            <w:r>
              <w:t xml:space="preserve">Arbor Spray E15 </w:t>
            </w:r>
            <w:proofErr w:type="spellStart"/>
            <w:r>
              <w:t>Emamectin</w:t>
            </w:r>
            <w:proofErr w:type="spellEnd"/>
            <w:r>
              <w:t xml:space="preserve"> Tree Injection</w:t>
            </w:r>
          </w:p>
        </w:tc>
      </w:tr>
      <w:tr w:rsidR="002D30BE" w:rsidRPr="00DA0FCC" w14:paraId="0FFE3058" w14:textId="77777777" w:rsidTr="0026197F">
        <w:trPr>
          <w:cantSplit/>
        </w:trPr>
        <w:tc>
          <w:tcPr>
            <w:tcW w:w="2120" w:type="dxa"/>
            <w:shd w:val="clear" w:color="auto" w:fill="D9D9D9"/>
          </w:tcPr>
          <w:p w14:paraId="3B8306D5" w14:textId="37EB379D" w:rsidR="002D30BE" w:rsidRPr="00877F20" w:rsidRDefault="00511977" w:rsidP="00511977">
            <w:pPr>
              <w:pStyle w:val="S8Gazettetableheading"/>
            </w:pPr>
            <w:r>
              <w:t>Active constituent</w:t>
            </w:r>
          </w:p>
        </w:tc>
        <w:tc>
          <w:tcPr>
            <w:tcW w:w="7517" w:type="dxa"/>
            <w:shd w:val="clear" w:color="auto" w:fill="FFFFFF"/>
          </w:tcPr>
          <w:p w14:paraId="2CA9FA90" w14:textId="7627EF75" w:rsidR="002D30BE" w:rsidRPr="006712DC" w:rsidRDefault="00511977" w:rsidP="00511977">
            <w:pPr>
              <w:pStyle w:val="S8Gazettetabletext"/>
            </w:pPr>
            <w:r>
              <w:t xml:space="preserve">15 g/L </w:t>
            </w:r>
            <w:proofErr w:type="spellStart"/>
            <w:r>
              <w:t>emamectin</w:t>
            </w:r>
            <w:proofErr w:type="spellEnd"/>
            <w:r>
              <w:t xml:space="preserve"> benzoate</w:t>
            </w:r>
          </w:p>
        </w:tc>
      </w:tr>
      <w:tr w:rsidR="002D30BE" w:rsidRPr="00DA0FCC" w14:paraId="4481D994" w14:textId="77777777" w:rsidTr="0026197F">
        <w:trPr>
          <w:cantSplit/>
        </w:trPr>
        <w:tc>
          <w:tcPr>
            <w:tcW w:w="2120" w:type="dxa"/>
            <w:shd w:val="clear" w:color="auto" w:fill="D9D9D9"/>
          </w:tcPr>
          <w:p w14:paraId="25916521" w14:textId="0E514B1C" w:rsidR="002D30BE" w:rsidRPr="00877F20" w:rsidRDefault="00511977" w:rsidP="00511977">
            <w:pPr>
              <w:pStyle w:val="S8Gazettetableheading"/>
            </w:pPr>
            <w:r>
              <w:t>Applicant name</w:t>
            </w:r>
          </w:p>
        </w:tc>
        <w:tc>
          <w:tcPr>
            <w:tcW w:w="7517" w:type="dxa"/>
            <w:shd w:val="clear" w:color="auto" w:fill="FFFFFF"/>
          </w:tcPr>
          <w:p w14:paraId="55E16F90" w14:textId="295D0746" w:rsidR="002D30BE" w:rsidRPr="006712DC" w:rsidRDefault="00511977" w:rsidP="00511977">
            <w:pPr>
              <w:pStyle w:val="S8Gazettetabletext"/>
            </w:pPr>
            <w:r>
              <w:t>Arbor Spray Pty Ltd</w:t>
            </w:r>
          </w:p>
        </w:tc>
      </w:tr>
      <w:tr w:rsidR="002D30BE" w:rsidRPr="00DA0FCC" w14:paraId="45EF9B77" w14:textId="77777777" w:rsidTr="0026197F">
        <w:trPr>
          <w:cantSplit/>
        </w:trPr>
        <w:tc>
          <w:tcPr>
            <w:tcW w:w="2120" w:type="dxa"/>
            <w:shd w:val="clear" w:color="auto" w:fill="D9D9D9"/>
          </w:tcPr>
          <w:p w14:paraId="4484DCAE" w14:textId="454D80D1" w:rsidR="002D30BE" w:rsidRPr="00877F20" w:rsidRDefault="00511977" w:rsidP="00511977">
            <w:pPr>
              <w:pStyle w:val="S8Gazettetableheading"/>
            </w:pPr>
            <w:r>
              <w:t>Applicant ACN</w:t>
            </w:r>
          </w:p>
        </w:tc>
        <w:tc>
          <w:tcPr>
            <w:tcW w:w="7517" w:type="dxa"/>
            <w:shd w:val="clear" w:color="auto" w:fill="FFFFFF"/>
          </w:tcPr>
          <w:p w14:paraId="3812D7DA" w14:textId="2761ED5D" w:rsidR="002D30BE" w:rsidRPr="006712DC" w:rsidRDefault="00511977" w:rsidP="00511977">
            <w:pPr>
              <w:pStyle w:val="S8Gazettetabletext"/>
            </w:pPr>
            <w:r>
              <w:t>076 529 747</w:t>
            </w:r>
          </w:p>
        </w:tc>
      </w:tr>
      <w:tr w:rsidR="002D30BE" w:rsidRPr="00DA0FCC" w14:paraId="731E4768" w14:textId="77777777" w:rsidTr="0026197F">
        <w:trPr>
          <w:cantSplit/>
        </w:trPr>
        <w:tc>
          <w:tcPr>
            <w:tcW w:w="2120" w:type="dxa"/>
            <w:shd w:val="clear" w:color="auto" w:fill="D9D9D9"/>
          </w:tcPr>
          <w:p w14:paraId="142BF2D5" w14:textId="75954832" w:rsidR="002D30BE" w:rsidRPr="00877F20" w:rsidRDefault="00511977" w:rsidP="00511977">
            <w:pPr>
              <w:pStyle w:val="S8Gazettetableheading"/>
            </w:pPr>
            <w:r>
              <w:t>Date of registration</w:t>
            </w:r>
          </w:p>
        </w:tc>
        <w:tc>
          <w:tcPr>
            <w:tcW w:w="7517" w:type="dxa"/>
            <w:shd w:val="clear" w:color="auto" w:fill="FFFFFF"/>
          </w:tcPr>
          <w:p w14:paraId="750F9D9B" w14:textId="3A1A52DD" w:rsidR="002D30BE" w:rsidRPr="006712DC" w:rsidRDefault="00511977" w:rsidP="00511977">
            <w:pPr>
              <w:pStyle w:val="S8Gazettetabletext"/>
            </w:pPr>
            <w:r>
              <w:t>9 March 2026</w:t>
            </w:r>
          </w:p>
        </w:tc>
      </w:tr>
      <w:tr w:rsidR="002D30BE" w:rsidRPr="00DA0FCC" w14:paraId="1D45798B" w14:textId="77777777" w:rsidTr="0026197F">
        <w:trPr>
          <w:cantSplit/>
        </w:trPr>
        <w:tc>
          <w:tcPr>
            <w:tcW w:w="2120" w:type="dxa"/>
            <w:shd w:val="clear" w:color="auto" w:fill="D9D9D9"/>
          </w:tcPr>
          <w:p w14:paraId="6BA6439C" w14:textId="0A2207C8" w:rsidR="002D30BE" w:rsidRPr="00877F20" w:rsidRDefault="00511977" w:rsidP="00511977">
            <w:pPr>
              <w:pStyle w:val="S8Gazettetableheading"/>
            </w:pPr>
            <w:r>
              <w:t>Product registration no.</w:t>
            </w:r>
          </w:p>
        </w:tc>
        <w:tc>
          <w:tcPr>
            <w:tcW w:w="7517" w:type="dxa"/>
            <w:shd w:val="clear" w:color="auto" w:fill="FFFFFF"/>
          </w:tcPr>
          <w:p w14:paraId="647CA7FD" w14:textId="1C8C9E8F" w:rsidR="002D30BE" w:rsidRPr="006712DC" w:rsidRDefault="00511977" w:rsidP="00511977">
            <w:pPr>
              <w:pStyle w:val="S8Gazettetabletext"/>
            </w:pPr>
            <w:r>
              <w:t>95218</w:t>
            </w:r>
          </w:p>
        </w:tc>
      </w:tr>
      <w:tr w:rsidR="002D30BE" w:rsidRPr="00DA0FCC" w14:paraId="4A3B828C" w14:textId="77777777" w:rsidTr="0026197F">
        <w:trPr>
          <w:cantSplit/>
        </w:trPr>
        <w:tc>
          <w:tcPr>
            <w:tcW w:w="2120" w:type="dxa"/>
            <w:shd w:val="clear" w:color="auto" w:fill="D9D9D9"/>
          </w:tcPr>
          <w:p w14:paraId="0D547ACD" w14:textId="28038968" w:rsidR="002D30BE" w:rsidRPr="00877F20" w:rsidRDefault="00511977" w:rsidP="00511977">
            <w:pPr>
              <w:pStyle w:val="S8Gazettetableheading"/>
            </w:pPr>
            <w:r>
              <w:t>Label approval no.</w:t>
            </w:r>
          </w:p>
        </w:tc>
        <w:tc>
          <w:tcPr>
            <w:tcW w:w="7517" w:type="dxa"/>
            <w:shd w:val="clear" w:color="auto" w:fill="FFFFFF"/>
          </w:tcPr>
          <w:p w14:paraId="7CF7D1E0" w14:textId="655E08CD" w:rsidR="002D30BE" w:rsidRPr="006712DC" w:rsidRDefault="00511977" w:rsidP="00511977">
            <w:pPr>
              <w:pStyle w:val="S8Gazettetabletext"/>
            </w:pPr>
            <w:r>
              <w:t>95218/145008</w:t>
            </w:r>
          </w:p>
        </w:tc>
      </w:tr>
      <w:tr w:rsidR="002D30BE" w:rsidRPr="00DA0FCC" w14:paraId="3702EF3D" w14:textId="77777777" w:rsidTr="0026197F">
        <w:trPr>
          <w:cantSplit/>
        </w:trPr>
        <w:tc>
          <w:tcPr>
            <w:tcW w:w="2120" w:type="dxa"/>
            <w:shd w:val="clear" w:color="auto" w:fill="D9D9D9"/>
          </w:tcPr>
          <w:p w14:paraId="680C1E95" w14:textId="6FECF759" w:rsidR="002D30BE" w:rsidRPr="00877F20" w:rsidRDefault="00511977" w:rsidP="00511977">
            <w:pPr>
              <w:pStyle w:val="S8Gazettetableheading"/>
            </w:pPr>
            <w:r>
              <w:t>Description of the application and its purpose, including the intended use of the chemical product</w:t>
            </w:r>
          </w:p>
        </w:tc>
        <w:tc>
          <w:tcPr>
            <w:tcW w:w="7517" w:type="dxa"/>
            <w:shd w:val="clear" w:color="auto" w:fill="FFFFFF"/>
          </w:tcPr>
          <w:p w14:paraId="33FE1F48" w14:textId="76A6601F" w:rsidR="002D30BE" w:rsidRPr="006712DC" w:rsidRDefault="00511977" w:rsidP="00511977">
            <w:pPr>
              <w:pStyle w:val="S8Gazettetabletext"/>
            </w:pPr>
            <w:r>
              <w:t xml:space="preserve">Registration of a 15 g/L </w:t>
            </w:r>
            <w:proofErr w:type="spellStart"/>
            <w:r>
              <w:t>emamectin</w:t>
            </w:r>
            <w:proofErr w:type="spellEnd"/>
            <w:r>
              <w:t xml:space="preserve"> benzoate ready to use liquid formulation for use via trunk or stem injection for the control of elm leaf beetle</w:t>
            </w:r>
          </w:p>
        </w:tc>
      </w:tr>
    </w:tbl>
    <w:p w14:paraId="06A0C816" w14:textId="77777777" w:rsidR="002D30BE" w:rsidRDefault="002D30BE" w:rsidP="0026197F">
      <w:pPr>
        <w:pStyle w:val="S8Gazettetabletext"/>
      </w:pPr>
    </w:p>
    <w:tbl>
      <w:tblPr>
        <w:tblStyle w:val="TableGrid"/>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7"/>
      </w:tblGrid>
      <w:tr w:rsidR="002D30BE" w:rsidRPr="00DA0FCC" w14:paraId="55200878" w14:textId="77777777" w:rsidTr="0026197F">
        <w:trPr>
          <w:cantSplit/>
          <w:tblHeader/>
        </w:trPr>
        <w:tc>
          <w:tcPr>
            <w:tcW w:w="2120" w:type="dxa"/>
            <w:shd w:val="clear" w:color="auto" w:fill="D9D9D9"/>
          </w:tcPr>
          <w:p w14:paraId="6128AE0F" w14:textId="2950DCF7" w:rsidR="002D30BE" w:rsidRPr="00877F20" w:rsidRDefault="00511977" w:rsidP="00511977">
            <w:pPr>
              <w:pStyle w:val="S8Gazettetableheading"/>
            </w:pPr>
            <w:r>
              <w:lastRenderedPageBreak/>
              <w:t>Application no.</w:t>
            </w:r>
          </w:p>
        </w:tc>
        <w:tc>
          <w:tcPr>
            <w:tcW w:w="7517" w:type="dxa"/>
            <w:shd w:val="clear" w:color="auto" w:fill="FFFFFF"/>
          </w:tcPr>
          <w:p w14:paraId="70AA6CE2" w14:textId="29589ED3" w:rsidR="002D30BE" w:rsidRPr="00DA0FCC" w:rsidRDefault="00511977" w:rsidP="00511977">
            <w:pPr>
              <w:pStyle w:val="S8Gazettetabletext"/>
              <w:rPr>
                <w:rFonts w:hAnsi="Arial"/>
                <w:noProof/>
                <w:highlight w:val="yellow"/>
              </w:rPr>
            </w:pPr>
            <w:r>
              <w:rPr>
                <w:noProof/>
              </w:rPr>
              <w:t>151327</w:t>
            </w:r>
          </w:p>
        </w:tc>
      </w:tr>
      <w:tr w:rsidR="002D30BE" w:rsidRPr="00DA0FCC" w14:paraId="47F888C1" w14:textId="77777777" w:rsidTr="0026197F">
        <w:trPr>
          <w:cantSplit/>
          <w:tblHeader/>
        </w:trPr>
        <w:tc>
          <w:tcPr>
            <w:tcW w:w="2120" w:type="dxa"/>
            <w:shd w:val="clear" w:color="auto" w:fill="D9D9D9"/>
          </w:tcPr>
          <w:p w14:paraId="48F1D2DD" w14:textId="58B9004C" w:rsidR="002D30BE" w:rsidRPr="00877F20" w:rsidRDefault="00511977" w:rsidP="00511977">
            <w:pPr>
              <w:pStyle w:val="S8Gazettetableheading"/>
            </w:pPr>
            <w:r>
              <w:t>Product name</w:t>
            </w:r>
          </w:p>
        </w:tc>
        <w:tc>
          <w:tcPr>
            <w:tcW w:w="7517" w:type="dxa"/>
            <w:shd w:val="clear" w:color="auto" w:fill="FFFFFF"/>
          </w:tcPr>
          <w:p w14:paraId="00333803" w14:textId="4E266950" w:rsidR="002D30BE" w:rsidRPr="005D189E" w:rsidRDefault="00511977" w:rsidP="00511977">
            <w:pPr>
              <w:pStyle w:val="S8Gazettetabletext"/>
            </w:pPr>
            <w:r>
              <w:t>AC Hassle Spray Adjuvant</w:t>
            </w:r>
          </w:p>
        </w:tc>
      </w:tr>
      <w:tr w:rsidR="002D30BE" w:rsidRPr="00DA0FCC" w14:paraId="411E7F2E" w14:textId="77777777" w:rsidTr="0026197F">
        <w:trPr>
          <w:cantSplit/>
          <w:tblHeader/>
        </w:trPr>
        <w:tc>
          <w:tcPr>
            <w:tcW w:w="2120" w:type="dxa"/>
            <w:shd w:val="clear" w:color="auto" w:fill="D9D9D9"/>
          </w:tcPr>
          <w:p w14:paraId="24A340C3" w14:textId="34839D9D" w:rsidR="002D30BE" w:rsidRPr="00877F20" w:rsidRDefault="00511977" w:rsidP="00511977">
            <w:pPr>
              <w:pStyle w:val="S8Gazettetableheading"/>
            </w:pPr>
            <w:r>
              <w:t>Active constituents</w:t>
            </w:r>
          </w:p>
        </w:tc>
        <w:tc>
          <w:tcPr>
            <w:tcW w:w="7517" w:type="dxa"/>
            <w:shd w:val="clear" w:color="auto" w:fill="FFFFFF"/>
          </w:tcPr>
          <w:p w14:paraId="25F8493D" w14:textId="649182D1" w:rsidR="002D30BE" w:rsidRPr="005D189E" w:rsidRDefault="00511977" w:rsidP="00511977">
            <w:pPr>
              <w:pStyle w:val="S8Gazettetabletext"/>
            </w:pPr>
            <w:r>
              <w:t>704 g/L ethyl and methyl esters of fatty acids</w:t>
            </w:r>
          </w:p>
        </w:tc>
      </w:tr>
      <w:tr w:rsidR="002D30BE" w:rsidRPr="00DA0FCC" w14:paraId="42E9D042" w14:textId="77777777" w:rsidTr="0026197F">
        <w:trPr>
          <w:cantSplit/>
          <w:tblHeader/>
        </w:trPr>
        <w:tc>
          <w:tcPr>
            <w:tcW w:w="2120" w:type="dxa"/>
            <w:shd w:val="clear" w:color="auto" w:fill="D9D9D9"/>
          </w:tcPr>
          <w:p w14:paraId="4A01CF44" w14:textId="6B1B7300" w:rsidR="002D30BE" w:rsidRPr="00877F20" w:rsidRDefault="00511977" w:rsidP="00511977">
            <w:pPr>
              <w:pStyle w:val="S8Gazettetableheading"/>
            </w:pPr>
            <w:r>
              <w:t>Applicant name</w:t>
            </w:r>
          </w:p>
        </w:tc>
        <w:tc>
          <w:tcPr>
            <w:tcW w:w="7517" w:type="dxa"/>
            <w:shd w:val="clear" w:color="auto" w:fill="FFFFFF"/>
          </w:tcPr>
          <w:p w14:paraId="42794F73" w14:textId="04285FC0" w:rsidR="002D30BE" w:rsidRPr="005D189E" w:rsidRDefault="00511977" w:rsidP="00511977">
            <w:pPr>
              <w:pStyle w:val="S8Gazettetabletext"/>
            </w:pPr>
            <w:proofErr w:type="spellStart"/>
            <w:r>
              <w:t>Axichem</w:t>
            </w:r>
            <w:proofErr w:type="spellEnd"/>
            <w:r>
              <w:t xml:space="preserve"> Pty Ltd</w:t>
            </w:r>
          </w:p>
        </w:tc>
      </w:tr>
      <w:tr w:rsidR="002D30BE" w:rsidRPr="00DA0FCC" w14:paraId="5C1B8B5E" w14:textId="77777777" w:rsidTr="0026197F">
        <w:trPr>
          <w:cantSplit/>
          <w:tblHeader/>
        </w:trPr>
        <w:tc>
          <w:tcPr>
            <w:tcW w:w="2120" w:type="dxa"/>
            <w:shd w:val="clear" w:color="auto" w:fill="D9D9D9"/>
          </w:tcPr>
          <w:p w14:paraId="1EE759E2" w14:textId="146229B4" w:rsidR="002D30BE" w:rsidRPr="00877F20" w:rsidRDefault="00511977" w:rsidP="00511977">
            <w:pPr>
              <w:pStyle w:val="S8Gazettetableheading"/>
            </w:pPr>
            <w:r>
              <w:t>Applicant ACN</w:t>
            </w:r>
          </w:p>
        </w:tc>
        <w:tc>
          <w:tcPr>
            <w:tcW w:w="7517" w:type="dxa"/>
            <w:shd w:val="clear" w:color="auto" w:fill="FFFFFF"/>
          </w:tcPr>
          <w:p w14:paraId="2C6FE7C7" w14:textId="6B4EB0A3" w:rsidR="002D30BE" w:rsidRPr="005D189E" w:rsidRDefault="00511977" w:rsidP="00511977">
            <w:pPr>
              <w:pStyle w:val="S8Gazettetabletext"/>
            </w:pPr>
            <w:r>
              <w:t>131 628 594</w:t>
            </w:r>
          </w:p>
        </w:tc>
      </w:tr>
      <w:tr w:rsidR="002D30BE" w:rsidRPr="00DA0FCC" w14:paraId="54028F6E" w14:textId="77777777" w:rsidTr="0026197F">
        <w:trPr>
          <w:cantSplit/>
          <w:tblHeader/>
        </w:trPr>
        <w:tc>
          <w:tcPr>
            <w:tcW w:w="2120" w:type="dxa"/>
            <w:shd w:val="clear" w:color="auto" w:fill="D9D9D9"/>
          </w:tcPr>
          <w:p w14:paraId="27BE7954" w14:textId="2EE94034" w:rsidR="002D30BE" w:rsidRPr="00877F20" w:rsidRDefault="00511977" w:rsidP="00511977">
            <w:pPr>
              <w:pStyle w:val="S8Gazettetableheading"/>
            </w:pPr>
            <w:r>
              <w:t>Date of registration</w:t>
            </w:r>
          </w:p>
        </w:tc>
        <w:tc>
          <w:tcPr>
            <w:tcW w:w="7517" w:type="dxa"/>
            <w:shd w:val="clear" w:color="auto" w:fill="FFFFFF"/>
          </w:tcPr>
          <w:p w14:paraId="51415FBC" w14:textId="483BEFF2" w:rsidR="002D30BE" w:rsidRPr="005D189E" w:rsidRDefault="00511977" w:rsidP="00511977">
            <w:pPr>
              <w:pStyle w:val="S8Gazettetabletext"/>
            </w:pPr>
            <w:r>
              <w:t>9 March 2026</w:t>
            </w:r>
          </w:p>
        </w:tc>
      </w:tr>
      <w:tr w:rsidR="002D30BE" w:rsidRPr="00DA0FCC" w14:paraId="36409251" w14:textId="77777777" w:rsidTr="0026197F">
        <w:trPr>
          <w:cantSplit/>
          <w:tblHeader/>
        </w:trPr>
        <w:tc>
          <w:tcPr>
            <w:tcW w:w="2120" w:type="dxa"/>
            <w:shd w:val="clear" w:color="auto" w:fill="D9D9D9"/>
          </w:tcPr>
          <w:p w14:paraId="01454A87" w14:textId="0ED0C247" w:rsidR="002D30BE" w:rsidRPr="00877F20" w:rsidRDefault="00511977" w:rsidP="00511977">
            <w:pPr>
              <w:pStyle w:val="S8Gazettetableheading"/>
            </w:pPr>
            <w:r>
              <w:t>Product registration no.</w:t>
            </w:r>
          </w:p>
        </w:tc>
        <w:tc>
          <w:tcPr>
            <w:tcW w:w="7517" w:type="dxa"/>
            <w:shd w:val="clear" w:color="auto" w:fill="FFFFFF"/>
          </w:tcPr>
          <w:p w14:paraId="5A48CF2B" w14:textId="6B13996A" w:rsidR="002D30BE" w:rsidRPr="005D189E" w:rsidRDefault="00511977" w:rsidP="00511977">
            <w:pPr>
              <w:pStyle w:val="S8Gazettetabletext"/>
            </w:pPr>
            <w:r>
              <w:t>96956</w:t>
            </w:r>
          </w:p>
        </w:tc>
      </w:tr>
      <w:tr w:rsidR="002D30BE" w:rsidRPr="00DA0FCC" w14:paraId="5D9232E8" w14:textId="77777777" w:rsidTr="0026197F">
        <w:trPr>
          <w:cantSplit/>
          <w:tblHeader/>
        </w:trPr>
        <w:tc>
          <w:tcPr>
            <w:tcW w:w="2120" w:type="dxa"/>
            <w:shd w:val="clear" w:color="auto" w:fill="D9D9D9"/>
          </w:tcPr>
          <w:p w14:paraId="663A0FBB" w14:textId="6C76B64C" w:rsidR="002D30BE" w:rsidRPr="00877F20" w:rsidRDefault="00511977" w:rsidP="00511977">
            <w:pPr>
              <w:pStyle w:val="S8Gazettetableheading"/>
            </w:pPr>
            <w:r>
              <w:t>Label approval no.</w:t>
            </w:r>
          </w:p>
        </w:tc>
        <w:tc>
          <w:tcPr>
            <w:tcW w:w="7517" w:type="dxa"/>
            <w:shd w:val="clear" w:color="auto" w:fill="FFFFFF"/>
          </w:tcPr>
          <w:p w14:paraId="5C7A5EC2" w14:textId="2705547D" w:rsidR="002D30BE" w:rsidRPr="005D189E" w:rsidRDefault="00511977" w:rsidP="00511977">
            <w:pPr>
              <w:pStyle w:val="S8Gazettetabletext"/>
            </w:pPr>
            <w:r>
              <w:t>96956/151327</w:t>
            </w:r>
          </w:p>
        </w:tc>
      </w:tr>
      <w:tr w:rsidR="002D30BE" w:rsidRPr="00DA0FCC" w14:paraId="47C62763" w14:textId="77777777" w:rsidTr="0026197F">
        <w:trPr>
          <w:cantSplit/>
          <w:tblHeader/>
        </w:trPr>
        <w:tc>
          <w:tcPr>
            <w:tcW w:w="2120" w:type="dxa"/>
            <w:shd w:val="clear" w:color="auto" w:fill="D9D9D9"/>
          </w:tcPr>
          <w:p w14:paraId="4CB7E6D7" w14:textId="62B2AB80" w:rsidR="002D30BE" w:rsidRPr="00877F20" w:rsidRDefault="00511977" w:rsidP="00511977">
            <w:pPr>
              <w:pStyle w:val="S8Gazettetableheading"/>
            </w:pPr>
            <w:r>
              <w:t>Description of the application and its purpose, including the intended use of the chemical product</w:t>
            </w:r>
          </w:p>
        </w:tc>
        <w:tc>
          <w:tcPr>
            <w:tcW w:w="7517" w:type="dxa"/>
            <w:shd w:val="clear" w:color="auto" w:fill="FFFFFF"/>
          </w:tcPr>
          <w:p w14:paraId="461FA9E9" w14:textId="2BD05648" w:rsidR="002D30BE" w:rsidRPr="005D189E" w:rsidRDefault="00511977" w:rsidP="00511977">
            <w:pPr>
              <w:pStyle w:val="S8Gazettetabletext"/>
            </w:pPr>
            <w:r>
              <w:t>Registration of an emulsifiable concentrate 704 g/L ethyl and methyl esters of fatty acids with 196 g/L non-ionic surfactants - an esterified oil-based product with non-ionic surfactants to assist the effectiveness of herbicides and other agricultural chemicals</w:t>
            </w:r>
          </w:p>
        </w:tc>
      </w:tr>
    </w:tbl>
    <w:p w14:paraId="17E1CF58" w14:textId="77777777" w:rsidR="002D30BE" w:rsidRDefault="002D30BE" w:rsidP="0026197F">
      <w:pPr>
        <w:pStyle w:val="S8Gazettetabletext"/>
      </w:pPr>
    </w:p>
    <w:tbl>
      <w:tblPr>
        <w:tblStyle w:val="TableGrid"/>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7"/>
      </w:tblGrid>
      <w:tr w:rsidR="002D30BE" w:rsidRPr="00FF2E9D" w14:paraId="47B5829A" w14:textId="77777777" w:rsidTr="0026197F">
        <w:trPr>
          <w:cantSplit/>
        </w:trPr>
        <w:tc>
          <w:tcPr>
            <w:tcW w:w="2120" w:type="dxa"/>
            <w:shd w:val="clear" w:color="auto" w:fill="D9D9D9"/>
          </w:tcPr>
          <w:p w14:paraId="4CDC164B" w14:textId="508C192B" w:rsidR="002D30BE" w:rsidRPr="00877F20" w:rsidRDefault="00511977" w:rsidP="00511977">
            <w:pPr>
              <w:pStyle w:val="S8Gazettetableheading"/>
            </w:pPr>
            <w:r>
              <w:t>Application no.</w:t>
            </w:r>
          </w:p>
        </w:tc>
        <w:tc>
          <w:tcPr>
            <w:tcW w:w="7517" w:type="dxa"/>
            <w:shd w:val="clear" w:color="auto" w:fill="FFFFFF"/>
          </w:tcPr>
          <w:p w14:paraId="32502559" w14:textId="22191C25" w:rsidR="002D30BE" w:rsidRPr="00FF2E9D" w:rsidRDefault="00511977" w:rsidP="00511977">
            <w:pPr>
              <w:pStyle w:val="S8Gazettetabletext"/>
              <w:rPr>
                <w:rFonts w:hAnsi="Arial"/>
                <w:noProof/>
              </w:rPr>
            </w:pPr>
            <w:r>
              <w:rPr>
                <w:noProof/>
              </w:rPr>
              <w:t>150350</w:t>
            </w:r>
          </w:p>
        </w:tc>
      </w:tr>
      <w:tr w:rsidR="002D30BE" w:rsidRPr="00FF2E9D" w14:paraId="4847EEBB" w14:textId="77777777" w:rsidTr="0026197F">
        <w:trPr>
          <w:cantSplit/>
        </w:trPr>
        <w:tc>
          <w:tcPr>
            <w:tcW w:w="2120" w:type="dxa"/>
            <w:shd w:val="clear" w:color="auto" w:fill="D9D9D9"/>
          </w:tcPr>
          <w:p w14:paraId="19601B6D" w14:textId="5B55F4CC" w:rsidR="002D30BE" w:rsidRPr="00877F20" w:rsidRDefault="00511977" w:rsidP="00511977">
            <w:pPr>
              <w:pStyle w:val="S8Gazettetableheading"/>
            </w:pPr>
            <w:r>
              <w:t>Product name</w:t>
            </w:r>
          </w:p>
        </w:tc>
        <w:tc>
          <w:tcPr>
            <w:tcW w:w="7517" w:type="dxa"/>
            <w:shd w:val="clear" w:color="auto" w:fill="FFFFFF"/>
          </w:tcPr>
          <w:p w14:paraId="1708D108" w14:textId="266ACD11" w:rsidR="002D30BE" w:rsidRPr="00FF2E9D" w:rsidRDefault="00511977" w:rsidP="00511977">
            <w:pPr>
              <w:pStyle w:val="S8Gazettetabletext"/>
            </w:pPr>
            <w:r>
              <w:t>Apparent Hardball 720 Herbicide</w:t>
            </w:r>
          </w:p>
        </w:tc>
      </w:tr>
      <w:tr w:rsidR="002D30BE" w:rsidRPr="00FF2E9D" w14:paraId="624D4686" w14:textId="77777777" w:rsidTr="0026197F">
        <w:trPr>
          <w:cantSplit/>
        </w:trPr>
        <w:tc>
          <w:tcPr>
            <w:tcW w:w="2120" w:type="dxa"/>
            <w:shd w:val="clear" w:color="auto" w:fill="D9D9D9"/>
          </w:tcPr>
          <w:p w14:paraId="0A9E5913" w14:textId="2E177879" w:rsidR="002D30BE" w:rsidRPr="00877F20" w:rsidRDefault="00511977" w:rsidP="00511977">
            <w:pPr>
              <w:pStyle w:val="S8Gazettetableheading"/>
            </w:pPr>
            <w:r>
              <w:t>Active constituent</w:t>
            </w:r>
          </w:p>
        </w:tc>
        <w:tc>
          <w:tcPr>
            <w:tcW w:w="7517" w:type="dxa"/>
            <w:shd w:val="clear" w:color="auto" w:fill="FFFFFF"/>
          </w:tcPr>
          <w:p w14:paraId="77CBD8E8" w14:textId="184CA676" w:rsidR="002D30BE" w:rsidRPr="00FF2E9D" w:rsidRDefault="00511977" w:rsidP="00511977">
            <w:pPr>
              <w:pStyle w:val="S8Gazettetabletext"/>
            </w:pPr>
            <w:r>
              <w:t xml:space="preserve">720 g/L 2,4-D present as the </w:t>
            </w:r>
            <w:proofErr w:type="spellStart"/>
            <w:r>
              <w:t>isopropylamine</w:t>
            </w:r>
            <w:proofErr w:type="spellEnd"/>
            <w:r>
              <w:t xml:space="preserve"> and the dimethylamine salts</w:t>
            </w:r>
          </w:p>
        </w:tc>
      </w:tr>
      <w:tr w:rsidR="002D30BE" w:rsidRPr="00FF2E9D" w14:paraId="6B5CAF15" w14:textId="77777777" w:rsidTr="0026197F">
        <w:trPr>
          <w:cantSplit/>
        </w:trPr>
        <w:tc>
          <w:tcPr>
            <w:tcW w:w="2120" w:type="dxa"/>
            <w:shd w:val="clear" w:color="auto" w:fill="D9D9D9"/>
          </w:tcPr>
          <w:p w14:paraId="49976177" w14:textId="7C497330" w:rsidR="002D30BE" w:rsidRPr="00877F20" w:rsidRDefault="00511977" w:rsidP="00511977">
            <w:pPr>
              <w:pStyle w:val="S8Gazettetableheading"/>
            </w:pPr>
            <w:r>
              <w:t>Applicant name</w:t>
            </w:r>
          </w:p>
        </w:tc>
        <w:tc>
          <w:tcPr>
            <w:tcW w:w="7517" w:type="dxa"/>
            <w:shd w:val="clear" w:color="auto" w:fill="FFFFFF"/>
          </w:tcPr>
          <w:p w14:paraId="4F82E374" w14:textId="0EEBAAF7" w:rsidR="002D30BE" w:rsidRPr="00FF2E9D" w:rsidRDefault="00511977" w:rsidP="00511977">
            <w:pPr>
              <w:pStyle w:val="S8Gazettetabletext"/>
            </w:pPr>
            <w:r>
              <w:t>Titan Ag Pty Ltd</w:t>
            </w:r>
          </w:p>
        </w:tc>
      </w:tr>
      <w:tr w:rsidR="002D30BE" w:rsidRPr="00FF2E9D" w14:paraId="783747B2" w14:textId="77777777" w:rsidTr="0026197F">
        <w:trPr>
          <w:cantSplit/>
        </w:trPr>
        <w:tc>
          <w:tcPr>
            <w:tcW w:w="2120" w:type="dxa"/>
            <w:shd w:val="clear" w:color="auto" w:fill="D9D9D9"/>
          </w:tcPr>
          <w:p w14:paraId="5DB59F94" w14:textId="665D1D7C" w:rsidR="002D30BE" w:rsidRPr="00877F20" w:rsidRDefault="00511977" w:rsidP="00511977">
            <w:pPr>
              <w:pStyle w:val="S8Gazettetableheading"/>
            </w:pPr>
            <w:r>
              <w:t>Applicant ACN</w:t>
            </w:r>
          </w:p>
        </w:tc>
        <w:tc>
          <w:tcPr>
            <w:tcW w:w="7517" w:type="dxa"/>
            <w:shd w:val="clear" w:color="auto" w:fill="FFFFFF"/>
          </w:tcPr>
          <w:p w14:paraId="1BB7E0C9" w14:textId="63F09FEB" w:rsidR="002D30BE" w:rsidRPr="00FF2E9D" w:rsidRDefault="00511977" w:rsidP="00511977">
            <w:pPr>
              <w:pStyle w:val="S8Gazettetabletext"/>
            </w:pPr>
            <w:r>
              <w:t>122 081 574</w:t>
            </w:r>
          </w:p>
        </w:tc>
      </w:tr>
      <w:tr w:rsidR="002D30BE" w:rsidRPr="00DA0FCC" w14:paraId="06C0F96A" w14:textId="77777777" w:rsidTr="0026197F">
        <w:trPr>
          <w:cantSplit/>
        </w:trPr>
        <w:tc>
          <w:tcPr>
            <w:tcW w:w="2120" w:type="dxa"/>
            <w:shd w:val="clear" w:color="auto" w:fill="D9D9D9"/>
          </w:tcPr>
          <w:p w14:paraId="7BC67F35" w14:textId="5E5AD687" w:rsidR="002D30BE" w:rsidRPr="00877F20" w:rsidRDefault="00511977" w:rsidP="00511977">
            <w:pPr>
              <w:pStyle w:val="S8Gazettetableheading"/>
            </w:pPr>
            <w:r>
              <w:t>Date of registration</w:t>
            </w:r>
          </w:p>
        </w:tc>
        <w:tc>
          <w:tcPr>
            <w:tcW w:w="7517" w:type="dxa"/>
            <w:shd w:val="clear" w:color="auto" w:fill="FFFFFF"/>
          </w:tcPr>
          <w:p w14:paraId="090B04BA" w14:textId="2EF3B458" w:rsidR="002D30BE" w:rsidRPr="00DA0FCC" w:rsidRDefault="00511977" w:rsidP="00511977">
            <w:pPr>
              <w:pStyle w:val="S8Gazettetabletext"/>
              <w:rPr>
                <w:highlight w:val="yellow"/>
              </w:rPr>
            </w:pPr>
            <w:r>
              <w:t>9 March 2026</w:t>
            </w:r>
          </w:p>
        </w:tc>
      </w:tr>
      <w:tr w:rsidR="002D30BE" w:rsidRPr="00DA0FCC" w14:paraId="4C16B9EE" w14:textId="77777777" w:rsidTr="0026197F">
        <w:trPr>
          <w:cantSplit/>
        </w:trPr>
        <w:tc>
          <w:tcPr>
            <w:tcW w:w="2120" w:type="dxa"/>
            <w:shd w:val="clear" w:color="auto" w:fill="D9D9D9"/>
          </w:tcPr>
          <w:p w14:paraId="342D0092" w14:textId="63311287" w:rsidR="002D30BE" w:rsidRPr="00877F20" w:rsidRDefault="00511977" w:rsidP="00511977">
            <w:pPr>
              <w:pStyle w:val="S8Gazettetableheading"/>
            </w:pPr>
            <w:r>
              <w:t>Product registration no.</w:t>
            </w:r>
          </w:p>
        </w:tc>
        <w:tc>
          <w:tcPr>
            <w:tcW w:w="7517" w:type="dxa"/>
            <w:shd w:val="clear" w:color="auto" w:fill="FFFFFF"/>
          </w:tcPr>
          <w:p w14:paraId="3D7BA932" w14:textId="6D74224D" w:rsidR="002D30BE" w:rsidRPr="00DA0FCC" w:rsidRDefault="00511977" w:rsidP="00511977">
            <w:pPr>
              <w:pStyle w:val="S8Gazettetabletext"/>
              <w:rPr>
                <w:highlight w:val="yellow"/>
              </w:rPr>
            </w:pPr>
            <w:r>
              <w:t>96670</w:t>
            </w:r>
          </w:p>
        </w:tc>
      </w:tr>
      <w:tr w:rsidR="002D30BE" w:rsidRPr="00DA0FCC" w14:paraId="62E1DC4E" w14:textId="77777777" w:rsidTr="0026197F">
        <w:trPr>
          <w:cantSplit/>
        </w:trPr>
        <w:tc>
          <w:tcPr>
            <w:tcW w:w="2120" w:type="dxa"/>
            <w:shd w:val="clear" w:color="auto" w:fill="D9D9D9"/>
          </w:tcPr>
          <w:p w14:paraId="1EE7C657" w14:textId="1E5B96CB" w:rsidR="002D30BE" w:rsidRPr="00877F20" w:rsidRDefault="00511977" w:rsidP="00511977">
            <w:pPr>
              <w:pStyle w:val="S8Gazettetableheading"/>
            </w:pPr>
            <w:r>
              <w:t>Label approval no.</w:t>
            </w:r>
          </w:p>
        </w:tc>
        <w:tc>
          <w:tcPr>
            <w:tcW w:w="7517" w:type="dxa"/>
            <w:shd w:val="clear" w:color="auto" w:fill="FFFFFF"/>
          </w:tcPr>
          <w:p w14:paraId="3CB0BA24" w14:textId="3F9B72E3" w:rsidR="002D30BE" w:rsidRPr="00DA0FCC" w:rsidRDefault="00511977" w:rsidP="00511977">
            <w:pPr>
              <w:pStyle w:val="S8Gazettetabletext"/>
              <w:rPr>
                <w:highlight w:val="yellow"/>
              </w:rPr>
            </w:pPr>
            <w:r>
              <w:t>96670/150350</w:t>
            </w:r>
          </w:p>
        </w:tc>
      </w:tr>
      <w:tr w:rsidR="002D30BE" w:rsidRPr="00DA0FCC" w14:paraId="5ACE8702" w14:textId="77777777" w:rsidTr="0026197F">
        <w:trPr>
          <w:cantSplit/>
        </w:trPr>
        <w:tc>
          <w:tcPr>
            <w:tcW w:w="2120" w:type="dxa"/>
            <w:shd w:val="clear" w:color="auto" w:fill="D9D9D9"/>
          </w:tcPr>
          <w:p w14:paraId="0DCD8564" w14:textId="3024A2B6" w:rsidR="002D30BE" w:rsidRPr="00877F20" w:rsidRDefault="00511977" w:rsidP="00511977">
            <w:pPr>
              <w:pStyle w:val="S8Gazettetableheading"/>
            </w:pPr>
            <w:r>
              <w:t>Description of the application and its purpose, including the intended use of the chemical product</w:t>
            </w:r>
          </w:p>
        </w:tc>
        <w:tc>
          <w:tcPr>
            <w:tcW w:w="7517" w:type="dxa"/>
            <w:shd w:val="clear" w:color="auto" w:fill="FFFFFF"/>
          </w:tcPr>
          <w:p w14:paraId="2082F3C5" w14:textId="20E4BE66" w:rsidR="002D30BE" w:rsidRPr="00DA0FCC" w:rsidRDefault="00511977" w:rsidP="00511977">
            <w:pPr>
              <w:pStyle w:val="S8Gazettetabletext"/>
            </w:pPr>
            <w:r>
              <w:t>Registration of a 720 g/L 2,4-D product formulated as soluble concentrate (SL) for control of broadleaf weeds in various situations</w:t>
            </w:r>
          </w:p>
        </w:tc>
      </w:tr>
    </w:tbl>
    <w:p w14:paraId="401E4BA4" w14:textId="77777777" w:rsidR="002D30BE" w:rsidRDefault="002D30BE" w:rsidP="0026197F">
      <w:pPr>
        <w:pStyle w:val="S8Gazettetabletext"/>
      </w:pPr>
    </w:p>
    <w:tbl>
      <w:tblPr>
        <w:tblStyle w:val="TableGrid"/>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7"/>
      </w:tblGrid>
      <w:tr w:rsidR="002D30BE" w:rsidRPr="00DA0FCC" w14:paraId="4FBD81FF" w14:textId="77777777" w:rsidTr="0026197F">
        <w:trPr>
          <w:cantSplit/>
        </w:trPr>
        <w:tc>
          <w:tcPr>
            <w:tcW w:w="2120" w:type="dxa"/>
            <w:shd w:val="clear" w:color="auto" w:fill="D9D9D9"/>
          </w:tcPr>
          <w:p w14:paraId="6548AC57" w14:textId="12874217" w:rsidR="002D30BE" w:rsidRPr="00877F20" w:rsidRDefault="00511977" w:rsidP="00511977">
            <w:pPr>
              <w:pStyle w:val="S8Gazettetableheading"/>
            </w:pPr>
            <w:r>
              <w:t>Application no.</w:t>
            </w:r>
          </w:p>
        </w:tc>
        <w:tc>
          <w:tcPr>
            <w:tcW w:w="7517" w:type="dxa"/>
            <w:shd w:val="clear" w:color="auto" w:fill="FFFFFF"/>
          </w:tcPr>
          <w:p w14:paraId="300876AC" w14:textId="7AA3407E" w:rsidR="002D30BE" w:rsidRPr="00DA0FCC" w:rsidRDefault="00511977" w:rsidP="00511977">
            <w:pPr>
              <w:pStyle w:val="S8Gazettetabletext"/>
              <w:rPr>
                <w:rFonts w:hAnsi="Arial"/>
                <w:noProof/>
                <w:highlight w:val="yellow"/>
              </w:rPr>
            </w:pPr>
            <w:r>
              <w:rPr>
                <w:noProof/>
              </w:rPr>
              <w:t>151222</w:t>
            </w:r>
          </w:p>
        </w:tc>
      </w:tr>
      <w:tr w:rsidR="002D30BE" w:rsidRPr="00DA0FCC" w14:paraId="1395E529" w14:textId="77777777" w:rsidTr="0026197F">
        <w:trPr>
          <w:cantSplit/>
        </w:trPr>
        <w:tc>
          <w:tcPr>
            <w:tcW w:w="2120" w:type="dxa"/>
            <w:shd w:val="clear" w:color="auto" w:fill="D9D9D9"/>
          </w:tcPr>
          <w:p w14:paraId="3430E17D" w14:textId="3F446078" w:rsidR="002D30BE" w:rsidRPr="00877F20" w:rsidRDefault="00511977" w:rsidP="00511977">
            <w:pPr>
              <w:pStyle w:val="S8Gazettetableheading"/>
            </w:pPr>
            <w:r>
              <w:t>Product name</w:t>
            </w:r>
          </w:p>
        </w:tc>
        <w:tc>
          <w:tcPr>
            <w:tcW w:w="7517" w:type="dxa"/>
            <w:shd w:val="clear" w:color="auto" w:fill="FFFFFF"/>
          </w:tcPr>
          <w:p w14:paraId="524747AF" w14:textId="4DB27533" w:rsidR="002D30BE" w:rsidRPr="005D189E" w:rsidRDefault="00511977" w:rsidP="00511977">
            <w:pPr>
              <w:pStyle w:val="S8Gazettetabletext"/>
            </w:pPr>
            <w:r>
              <w:t>QA Buffer 700 Surfactant</w:t>
            </w:r>
          </w:p>
        </w:tc>
      </w:tr>
      <w:tr w:rsidR="002D30BE" w:rsidRPr="00DA0FCC" w14:paraId="400F95FF" w14:textId="77777777" w:rsidTr="0026197F">
        <w:trPr>
          <w:cantSplit/>
        </w:trPr>
        <w:tc>
          <w:tcPr>
            <w:tcW w:w="2120" w:type="dxa"/>
            <w:shd w:val="clear" w:color="auto" w:fill="D9D9D9"/>
          </w:tcPr>
          <w:p w14:paraId="78850E8A" w14:textId="073B7C48" w:rsidR="002D30BE" w:rsidRPr="00877F20" w:rsidRDefault="00511977" w:rsidP="00511977">
            <w:pPr>
              <w:pStyle w:val="S8Gazettetableheading"/>
            </w:pPr>
            <w:r>
              <w:t>Active constituents</w:t>
            </w:r>
          </w:p>
        </w:tc>
        <w:tc>
          <w:tcPr>
            <w:tcW w:w="7517" w:type="dxa"/>
            <w:shd w:val="clear" w:color="auto" w:fill="FFFFFF"/>
          </w:tcPr>
          <w:p w14:paraId="238BAA43" w14:textId="0E4D5D11" w:rsidR="002D30BE" w:rsidRPr="005D189E" w:rsidRDefault="00511977" w:rsidP="00511977">
            <w:pPr>
              <w:pStyle w:val="S8Gazettetabletext"/>
            </w:pPr>
            <w:r>
              <w:t xml:space="preserve">350 g/L propionic acid, 350 g/L </w:t>
            </w:r>
            <w:proofErr w:type="spellStart"/>
            <w:r>
              <w:t>soyal</w:t>
            </w:r>
            <w:proofErr w:type="spellEnd"/>
            <w:r>
              <w:t xml:space="preserve"> phospholipids</w:t>
            </w:r>
          </w:p>
        </w:tc>
      </w:tr>
      <w:tr w:rsidR="002D30BE" w:rsidRPr="00DA0FCC" w14:paraId="27D5BEB4" w14:textId="77777777" w:rsidTr="0026197F">
        <w:trPr>
          <w:cantSplit/>
        </w:trPr>
        <w:tc>
          <w:tcPr>
            <w:tcW w:w="2120" w:type="dxa"/>
            <w:shd w:val="clear" w:color="auto" w:fill="D9D9D9"/>
          </w:tcPr>
          <w:p w14:paraId="30FA2052" w14:textId="6E961EA8" w:rsidR="002D30BE" w:rsidRPr="00877F20" w:rsidRDefault="00511977" w:rsidP="00511977">
            <w:pPr>
              <w:pStyle w:val="S8Gazettetableheading"/>
            </w:pPr>
            <w:r>
              <w:t>Applicant name</w:t>
            </w:r>
          </w:p>
        </w:tc>
        <w:tc>
          <w:tcPr>
            <w:tcW w:w="7517" w:type="dxa"/>
            <w:shd w:val="clear" w:color="auto" w:fill="FFFFFF"/>
          </w:tcPr>
          <w:p w14:paraId="06B6A49D" w14:textId="2A4CF1A6" w:rsidR="002D30BE" w:rsidRPr="005D189E" w:rsidRDefault="00511977" w:rsidP="00511977">
            <w:pPr>
              <w:pStyle w:val="S8Gazettetabletext"/>
            </w:pPr>
            <w:r>
              <w:t>Quantum Agrosciences Holdings Pty Ltd</w:t>
            </w:r>
          </w:p>
        </w:tc>
      </w:tr>
      <w:tr w:rsidR="002D30BE" w:rsidRPr="00DA0FCC" w14:paraId="48C38160" w14:textId="77777777" w:rsidTr="0026197F">
        <w:trPr>
          <w:cantSplit/>
        </w:trPr>
        <w:tc>
          <w:tcPr>
            <w:tcW w:w="2120" w:type="dxa"/>
            <w:shd w:val="clear" w:color="auto" w:fill="D9D9D9"/>
          </w:tcPr>
          <w:p w14:paraId="4E01C48D" w14:textId="6396D52C" w:rsidR="002D30BE" w:rsidRPr="00877F20" w:rsidRDefault="00511977" w:rsidP="00511977">
            <w:pPr>
              <w:pStyle w:val="S8Gazettetableheading"/>
            </w:pPr>
            <w:r>
              <w:t>Applicant ACN</w:t>
            </w:r>
          </w:p>
        </w:tc>
        <w:tc>
          <w:tcPr>
            <w:tcW w:w="7517" w:type="dxa"/>
            <w:shd w:val="clear" w:color="auto" w:fill="FFFFFF"/>
          </w:tcPr>
          <w:p w14:paraId="34DE21CD" w14:textId="5081E2D8" w:rsidR="002D30BE" w:rsidRPr="005D189E" w:rsidRDefault="00511977" w:rsidP="00511977">
            <w:pPr>
              <w:pStyle w:val="S8Gazettetabletext"/>
            </w:pPr>
            <w:r>
              <w:t>680 792 625</w:t>
            </w:r>
          </w:p>
        </w:tc>
      </w:tr>
      <w:tr w:rsidR="002D30BE" w:rsidRPr="00DA0FCC" w14:paraId="03734274" w14:textId="77777777" w:rsidTr="0026197F">
        <w:trPr>
          <w:cantSplit/>
        </w:trPr>
        <w:tc>
          <w:tcPr>
            <w:tcW w:w="2120" w:type="dxa"/>
            <w:shd w:val="clear" w:color="auto" w:fill="D9D9D9"/>
          </w:tcPr>
          <w:p w14:paraId="0F4719CB" w14:textId="681D98B5" w:rsidR="002D30BE" w:rsidRPr="00877F20" w:rsidRDefault="00511977" w:rsidP="00511977">
            <w:pPr>
              <w:pStyle w:val="S8Gazettetableheading"/>
            </w:pPr>
            <w:r>
              <w:t>Date of registration</w:t>
            </w:r>
          </w:p>
        </w:tc>
        <w:tc>
          <w:tcPr>
            <w:tcW w:w="7517" w:type="dxa"/>
            <w:shd w:val="clear" w:color="auto" w:fill="FFFFFF"/>
          </w:tcPr>
          <w:p w14:paraId="35B53306" w14:textId="69863535" w:rsidR="002D30BE" w:rsidRPr="005D189E" w:rsidRDefault="00511977" w:rsidP="00511977">
            <w:pPr>
              <w:pStyle w:val="S8Gazettetabletext"/>
            </w:pPr>
            <w:r>
              <w:t>10 March 2026</w:t>
            </w:r>
          </w:p>
        </w:tc>
      </w:tr>
      <w:tr w:rsidR="002D30BE" w:rsidRPr="00DA0FCC" w14:paraId="72D96A54" w14:textId="77777777" w:rsidTr="0026197F">
        <w:trPr>
          <w:cantSplit/>
        </w:trPr>
        <w:tc>
          <w:tcPr>
            <w:tcW w:w="2120" w:type="dxa"/>
            <w:shd w:val="clear" w:color="auto" w:fill="D9D9D9"/>
          </w:tcPr>
          <w:p w14:paraId="77C90460" w14:textId="03015DBB" w:rsidR="002D30BE" w:rsidRPr="00877F20" w:rsidRDefault="00511977" w:rsidP="00511977">
            <w:pPr>
              <w:pStyle w:val="S8Gazettetableheading"/>
            </w:pPr>
            <w:r>
              <w:t>Product registration no.</w:t>
            </w:r>
          </w:p>
        </w:tc>
        <w:tc>
          <w:tcPr>
            <w:tcW w:w="7517" w:type="dxa"/>
            <w:shd w:val="clear" w:color="auto" w:fill="FFFFFF"/>
          </w:tcPr>
          <w:p w14:paraId="75B9C577" w14:textId="43E535A8" w:rsidR="002D30BE" w:rsidRPr="005D189E" w:rsidRDefault="00511977" w:rsidP="00511977">
            <w:pPr>
              <w:pStyle w:val="S8Gazettetabletext"/>
            </w:pPr>
            <w:r>
              <w:t>96911</w:t>
            </w:r>
          </w:p>
        </w:tc>
      </w:tr>
      <w:tr w:rsidR="002D30BE" w:rsidRPr="00DA0FCC" w14:paraId="27B98813" w14:textId="77777777" w:rsidTr="0026197F">
        <w:trPr>
          <w:cantSplit/>
        </w:trPr>
        <w:tc>
          <w:tcPr>
            <w:tcW w:w="2120" w:type="dxa"/>
            <w:shd w:val="clear" w:color="auto" w:fill="D9D9D9"/>
          </w:tcPr>
          <w:p w14:paraId="19D0FB59" w14:textId="2F72C241" w:rsidR="002D30BE" w:rsidRPr="00877F20" w:rsidRDefault="00511977" w:rsidP="00511977">
            <w:pPr>
              <w:pStyle w:val="S8Gazettetableheading"/>
            </w:pPr>
            <w:r>
              <w:t>Label approval no.</w:t>
            </w:r>
          </w:p>
        </w:tc>
        <w:tc>
          <w:tcPr>
            <w:tcW w:w="7517" w:type="dxa"/>
            <w:shd w:val="clear" w:color="auto" w:fill="FFFFFF"/>
          </w:tcPr>
          <w:p w14:paraId="01474F4A" w14:textId="020F037A" w:rsidR="002D30BE" w:rsidRPr="005D189E" w:rsidRDefault="00511977" w:rsidP="00511977">
            <w:pPr>
              <w:pStyle w:val="S8Gazettetabletext"/>
            </w:pPr>
            <w:r>
              <w:t>96911/151222</w:t>
            </w:r>
          </w:p>
        </w:tc>
      </w:tr>
      <w:tr w:rsidR="002D30BE" w:rsidRPr="00DA0FCC" w14:paraId="02EA978C" w14:textId="77777777" w:rsidTr="0026197F">
        <w:trPr>
          <w:cantSplit/>
        </w:trPr>
        <w:tc>
          <w:tcPr>
            <w:tcW w:w="2120" w:type="dxa"/>
            <w:shd w:val="clear" w:color="auto" w:fill="D9D9D9"/>
          </w:tcPr>
          <w:p w14:paraId="13A6119B" w14:textId="7D673C86" w:rsidR="002D30BE" w:rsidRPr="00877F20" w:rsidRDefault="00511977" w:rsidP="00511977">
            <w:pPr>
              <w:pStyle w:val="S8Gazettetableheading"/>
            </w:pPr>
            <w:r>
              <w:t>Description of the application and its purpose, including the intended use of the chemical product</w:t>
            </w:r>
          </w:p>
        </w:tc>
        <w:tc>
          <w:tcPr>
            <w:tcW w:w="7517" w:type="dxa"/>
            <w:shd w:val="clear" w:color="auto" w:fill="FFFFFF"/>
          </w:tcPr>
          <w:p w14:paraId="64FE17F9" w14:textId="7E5F8F6D" w:rsidR="002D30BE" w:rsidRPr="005D189E" w:rsidRDefault="00511977" w:rsidP="00511977">
            <w:pPr>
              <w:pStyle w:val="S8Gazettetabletext"/>
            </w:pPr>
            <w:r>
              <w:t xml:space="preserve">Registration of a 350 g/L </w:t>
            </w:r>
            <w:proofErr w:type="spellStart"/>
            <w:r>
              <w:t>soyal</w:t>
            </w:r>
            <w:proofErr w:type="spellEnd"/>
            <w:r>
              <w:t xml:space="preserve"> </w:t>
            </w:r>
            <w:proofErr w:type="spellStart"/>
            <w:r>
              <w:t>phosholipid</w:t>
            </w:r>
            <w:proofErr w:type="spellEnd"/>
            <w:r>
              <w:t>, 350 g/L propionic acid dispersible concentrate product which is an acidifying and penetrating surfactant; and reduces alkaline hydrolysis of dimethoate assists with uptake of foliar fertilisers assists in management of spray droplet size</w:t>
            </w:r>
          </w:p>
        </w:tc>
      </w:tr>
    </w:tbl>
    <w:p w14:paraId="7CC476D3" w14:textId="77777777" w:rsidR="002D30BE" w:rsidRDefault="002D30BE" w:rsidP="0026197F">
      <w:pPr>
        <w:pStyle w:val="S8Gazettetabletext"/>
      </w:pPr>
    </w:p>
    <w:tbl>
      <w:tblPr>
        <w:tblStyle w:val="TableGrid"/>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7"/>
      </w:tblGrid>
      <w:tr w:rsidR="002D30BE" w:rsidRPr="00DA0FCC" w14:paraId="6002307E" w14:textId="77777777" w:rsidTr="0026197F">
        <w:trPr>
          <w:cantSplit/>
          <w:tblHeader/>
        </w:trPr>
        <w:tc>
          <w:tcPr>
            <w:tcW w:w="2120" w:type="dxa"/>
            <w:shd w:val="clear" w:color="auto" w:fill="D9D9D9"/>
          </w:tcPr>
          <w:p w14:paraId="180F79DD" w14:textId="45175D49" w:rsidR="002D30BE" w:rsidRPr="00877F20" w:rsidRDefault="00511977" w:rsidP="00511977">
            <w:pPr>
              <w:pStyle w:val="S8Gazettetableheading"/>
            </w:pPr>
            <w:r>
              <w:lastRenderedPageBreak/>
              <w:t>Application no.</w:t>
            </w:r>
          </w:p>
        </w:tc>
        <w:tc>
          <w:tcPr>
            <w:tcW w:w="7517" w:type="dxa"/>
            <w:shd w:val="clear" w:color="auto" w:fill="FFFFFF"/>
          </w:tcPr>
          <w:p w14:paraId="24C2CB69" w14:textId="5F820226" w:rsidR="002D30BE" w:rsidRPr="00DA0FCC" w:rsidRDefault="00511977" w:rsidP="00511977">
            <w:pPr>
              <w:pStyle w:val="S8Gazettetabletext"/>
              <w:rPr>
                <w:rFonts w:hAnsi="Arial"/>
                <w:noProof/>
                <w:highlight w:val="yellow"/>
              </w:rPr>
            </w:pPr>
            <w:r>
              <w:rPr>
                <w:noProof/>
              </w:rPr>
              <w:t>151108</w:t>
            </w:r>
          </w:p>
        </w:tc>
      </w:tr>
      <w:tr w:rsidR="002D30BE" w:rsidRPr="00DA0FCC" w14:paraId="1E2531C7" w14:textId="77777777" w:rsidTr="0026197F">
        <w:trPr>
          <w:cantSplit/>
          <w:tblHeader/>
        </w:trPr>
        <w:tc>
          <w:tcPr>
            <w:tcW w:w="2120" w:type="dxa"/>
            <w:shd w:val="clear" w:color="auto" w:fill="D9D9D9"/>
          </w:tcPr>
          <w:p w14:paraId="4F0B3833" w14:textId="2AAF5E7B" w:rsidR="002D30BE" w:rsidRPr="00877F20" w:rsidRDefault="00511977" w:rsidP="00511977">
            <w:pPr>
              <w:pStyle w:val="S8Gazettetableheading"/>
            </w:pPr>
            <w:r>
              <w:t>Product name</w:t>
            </w:r>
          </w:p>
        </w:tc>
        <w:tc>
          <w:tcPr>
            <w:tcW w:w="7517" w:type="dxa"/>
            <w:shd w:val="clear" w:color="auto" w:fill="FFFFFF"/>
          </w:tcPr>
          <w:p w14:paraId="7C77E1FA" w14:textId="38087F11" w:rsidR="002D30BE" w:rsidRPr="00DA0FCC" w:rsidRDefault="00511977" w:rsidP="00511977">
            <w:pPr>
              <w:pStyle w:val="S8Gazettetabletext"/>
              <w:rPr>
                <w:highlight w:val="yellow"/>
              </w:rPr>
            </w:pPr>
            <w:r>
              <w:t>Ground Zero 450 Herbicide</w:t>
            </w:r>
          </w:p>
        </w:tc>
      </w:tr>
      <w:tr w:rsidR="002D30BE" w:rsidRPr="00DA0FCC" w14:paraId="31D2F387" w14:textId="77777777" w:rsidTr="0026197F">
        <w:trPr>
          <w:cantSplit/>
          <w:tblHeader/>
        </w:trPr>
        <w:tc>
          <w:tcPr>
            <w:tcW w:w="2120" w:type="dxa"/>
            <w:shd w:val="clear" w:color="auto" w:fill="D9D9D9"/>
          </w:tcPr>
          <w:p w14:paraId="13F35FCF" w14:textId="3F9F7FF6" w:rsidR="002D30BE" w:rsidRPr="00877F20" w:rsidRDefault="00511977" w:rsidP="00511977">
            <w:pPr>
              <w:pStyle w:val="S8Gazettetableheading"/>
            </w:pPr>
            <w:r>
              <w:t>Active constituent</w:t>
            </w:r>
          </w:p>
        </w:tc>
        <w:tc>
          <w:tcPr>
            <w:tcW w:w="7517" w:type="dxa"/>
            <w:shd w:val="clear" w:color="auto" w:fill="FFFFFF"/>
          </w:tcPr>
          <w:p w14:paraId="7AAF4ABB" w14:textId="50C53206" w:rsidR="002D30BE" w:rsidRPr="00DA0FCC" w:rsidRDefault="00511977" w:rsidP="00511977">
            <w:pPr>
              <w:pStyle w:val="S8Gazettetabletext"/>
              <w:rPr>
                <w:highlight w:val="yellow"/>
              </w:rPr>
            </w:pPr>
            <w:r>
              <w:t xml:space="preserve">450 g/L glyphosate present as the </w:t>
            </w:r>
            <w:proofErr w:type="spellStart"/>
            <w:r>
              <w:t>isopropylamine</w:t>
            </w:r>
            <w:proofErr w:type="spellEnd"/>
            <w:r>
              <w:t xml:space="preserve"> salt</w:t>
            </w:r>
          </w:p>
        </w:tc>
      </w:tr>
      <w:tr w:rsidR="002D30BE" w:rsidRPr="00DA0FCC" w14:paraId="711624FE" w14:textId="77777777" w:rsidTr="0026197F">
        <w:trPr>
          <w:cantSplit/>
          <w:tblHeader/>
        </w:trPr>
        <w:tc>
          <w:tcPr>
            <w:tcW w:w="2120" w:type="dxa"/>
            <w:shd w:val="clear" w:color="auto" w:fill="D9D9D9"/>
          </w:tcPr>
          <w:p w14:paraId="04D544CF" w14:textId="49336903" w:rsidR="002D30BE" w:rsidRPr="00877F20" w:rsidRDefault="00511977" w:rsidP="00511977">
            <w:pPr>
              <w:pStyle w:val="S8Gazettetableheading"/>
            </w:pPr>
            <w:r>
              <w:t>Applicant name</w:t>
            </w:r>
          </w:p>
        </w:tc>
        <w:tc>
          <w:tcPr>
            <w:tcW w:w="7517" w:type="dxa"/>
            <w:shd w:val="clear" w:color="auto" w:fill="FFFFFF"/>
          </w:tcPr>
          <w:p w14:paraId="04BD669C" w14:textId="2ED61620" w:rsidR="002D30BE" w:rsidRPr="00DA0FCC" w:rsidRDefault="00511977" w:rsidP="00511977">
            <w:pPr>
              <w:pStyle w:val="S8Gazettetabletext"/>
              <w:rPr>
                <w:highlight w:val="yellow"/>
              </w:rPr>
            </w:pPr>
            <w:r>
              <w:t>Ag Pro Enterprises Pty Ltd</w:t>
            </w:r>
          </w:p>
        </w:tc>
      </w:tr>
      <w:tr w:rsidR="002D30BE" w:rsidRPr="00DA0FCC" w14:paraId="40EF7E1F" w14:textId="77777777" w:rsidTr="0026197F">
        <w:trPr>
          <w:cantSplit/>
          <w:tblHeader/>
        </w:trPr>
        <w:tc>
          <w:tcPr>
            <w:tcW w:w="2120" w:type="dxa"/>
            <w:shd w:val="clear" w:color="auto" w:fill="D9D9D9"/>
          </w:tcPr>
          <w:p w14:paraId="7996188F" w14:textId="48BD730E" w:rsidR="002D30BE" w:rsidRPr="00877F20" w:rsidRDefault="00511977" w:rsidP="00511977">
            <w:pPr>
              <w:pStyle w:val="S8Gazettetableheading"/>
            </w:pPr>
            <w:r>
              <w:t>Applicant ACN</w:t>
            </w:r>
          </w:p>
        </w:tc>
        <w:tc>
          <w:tcPr>
            <w:tcW w:w="7517" w:type="dxa"/>
            <w:shd w:val="clear" w:color="auto" w:fill="FFFFFF"/>
          </w:tcPr>
          <w:p w14:paraId="0E39228F" w14:textId="6FFCA196" w:rsidR="002D30BE" w:rsidRPr="00DA0FCC" w:rsidRDefault="00511977" w:rsidP="00511977">
            <w:pPr>
              <w:pStyle w:val="S8Gazettetabletext"/>
              <w:rPr>
                <w:highlight w:val="yellow"/>
              </w:rPr>
            </w:pPr>
            <w:r>
              <w:t>687 401 145</w:t>
            </w:r>
          </w:p>
        </w:tc>
      </w:tr>
      <w:tr w:rsidR="002D30BE" w:rsidRPr="00DA0FCC" w14:paraId="00DA1408" w14:textId="77777777" w:rsidTr="0026197F">
        <w:trPr>
          <w:cantSplit/>
          <w:tblHeader/>
        </w:trPr>
        <w:tc>
          <w:tcPr>
            <w:tcW w:w="2120" w:type="dxa"/>
            <w:shd w:val="clear" w:color="auto" w:fill="D9D9D9"/>
          </w:tcPr>
          <w:p w14:paraId="3EC6519D" w14:textId="46B243A0" w:rsidR="002D30BE" w:rsidRPr="00877F20" w:rsidRDefault="00511977" w:rsidP="00511977">
            <w:pPr>
              <w:pStyle w:val="S8Gazettetableheading"/>
            </w:pPr>
            <w:r>
              <w:t>Date of registration</w:t>
            </w:r>
          </w:p>
        </w:tc>
        <w:tc>
          <w:tcPr>
            <w:tcW w:w="7517" w:type="dxa"/>
            <w:shd w:val="clear" w:color="auto" w:fill="FFFFFF"/>
          </w:tcPr>
          <w:p w14:paraId="5935D285" w14:textId="09FBAFC7" w:rsidR="002D30BE" w:rsidRPr="00DA0FCC" w:rsidRDefault="00511977" w:rsidP="00511977">
            <w:pPr>
              <w:pStyle w:val="S8Gazettetabletext"/>
              <w:rPr>
                <w:highlight w:val="yellow"/>
              </w:rPr>
            </w:pPr>
            <w:r>
              <w:t>10 March 2026</w:t>
            </w:r>
          </w:p>
        </w:tc>
      </w:tr>
      <w:tr w:rsidR="002D30BE" w:rsidRPr="00DA0FCC" w14:paraId="620AB6EA" w14:textId="77777777" w:rsidTr="0026197F">
        <w:trPr>
          <w:cantSplit/>
          <w:tblHeader/>
        </w:trPr>
        <w:tc>
          <w:tcPr>
            <w:tcW w:w="2120" w:type="dxa"/>
            <w:shd w:val="clear" w:color="auto" w:fill="D9D9D9"/>
          </w:tcPr>
          <w:p w14:paraId="493F36F8" w14:textId="7F278662" w:rsidR="002D30BE" w:rsidRPr="00877F20" w:rsidRDefault="00511977" w:rsidP="00511977">
            <w:pPr>
              <w:pStyle w:val="S8Gazettetableheading"/>
            </w:pPr>
            <w:r>
              <w:t>Product registration no.</w:t>
            </w:r>
          </w:p>
        </w:tc>
        <w:tc>
          <w:tcPr>
            <w:tcW w:w="7517" w:type="dxa"/>
            <w:shd w:val="clear" w:color="auto" w:fill="FFFFFF"/>
          </w:tcPr>
          <w:p w14:paraId="192CAD8D" w14:textId="0F698B4E" w:rsidR="002D30BE" w:rsidRPr="00DA0FCC" w:rsidRDefault="00511977" w:rsidP="00511977">
            <w:pPr>
              <w:pStyle w:val="S8Gazettetabletext"/>
              <w:rPr>
                <w:highlight w:val="yellow"/>
              </w:rPr>
            </w:pPr>
            <w:r>
              <w:t>96885</w:t>
            </w:r>
          </w:p>
        </w:tc>
      </w:tr>
      <w:tr w:rsidR="002D30BE" w:rsidRPr="00DA0FCC" w14:paraId="3C4A0109" w14:textId="77777777" w:rsidTr="0026197F">
        <w:trPr>
          <w:cantSplit/>
          <w:tblHeader/>
        </w:trPr>
        <w:tc>
          <w:tcPr>
            <w:tcW w:w="2120" w:type="dxa"/>
            <w:shd w:val="clear" w:color="auto" w:fill="D9D9D9"/>
          </w:tcPr>
          <w:p w14:paraId="50180DCB" w14:textId="4EAC9AE9" w:rsidR="002D30BE" w:rsidRPr="00877F20" w:rsidRDefault="00511977" w:rsidP="00511977">
            <w:pPr>
              <w:pStyle w:val="S8Gazettetableheading"/>
            </w:pPr>
            <w:r>
              <w:t>Label approval no.</w:t>
            </w:r>
          </w:p>
        </w:tc>
        <w:tc>
          <w:tcPr>
            <w:tcW w:w="7517" w:type="dxa"/>
            <w:shd w:val="clear" w:color="auto" w:fill="FFFFFF"/>
          </w:tcPr>
          <w:p w14:paraId="45D5F5F8" w14:textId="2E71C612" w:rsidR="002D30BE" w:rsidRPr="00DA0FCC" w:rsidRDefault="00511977" w:rsidP="00511977">
            <w:pPr>
              <w:pStyle w:val="S8Gazettetabletext"/>
              <w:rPr>
                <w:highlight w:val="yellow"/>
              </w:rPr>
            </w:pPr>
            <w:r>
              <w:t>96885/151108</w:t>
            </w:r>
          </w:p>
        </w:tc>
      </w:tr>
      <w:tr w:rsidR="002D30BE" w:rsidRPr="00DA0FCC" w14:paraId="70F6C1CC" w14:textId="77777777" w:rsidTr="0026197F">
        <w:trPr>
          <w:cantSplit/>
          <w:tblHeader/>
        </w:trPr>
        <w:tc>
          <w:tcPr>
            <w:tcW w:w="2120" w:type="dxa"/>
            <w:shd w:val="clear" w:color="auto" w:fill="D9D9D9"/>
          </w:tcPr>
          <w:p w14:paraId="7E169D38" w14:textId="6C56EC13" w:rsidR="002D30BE" w:rsidRPr="00877F20" w:rsidRDefault="00511977" w:rsidP="00511977">
            <w:pPr>
              <w:pStyle w:val="S8Gazettetableheading"/>
            </w:pPr>
            <w:r>
              <w:t>Description of the application and its purpose, including the intended use of the chemical product</w:t>
            </w:r>
          </w:p>
        </w:tc>
        <w:tc>
          <w:tcPr>
            <w:tcW w:w="7517" w:type="dxa"/>
            <w:shd w:val="clear" w:color="auto" w:fill="FFFFFF"/>
          </w:tcPr>
          <w:p w14:paraId="449A5D36" w14:textId="19CEE6A1" w:rsidR="002D30BE" w:rsidRPr="00DA0FCC" w:rsidRDefault="00511977" w:rsidP="00511977">
            <w:pPr>
              <w:pStyle w:val="S8Gazettetabletext"/>
            </w:pPr>
            <w:r>
              <w:t>Registration of a 450 g/L soluble liquid formulation of glyphosate for the non-selective control of many annual and perennial weeds</w:t>
            </w:r>
          </w:p>
        </w:tc>
      </w:tr>
    </w:tbl>
    <w:p w14:paraId="45759F80" w14:textId="77777777" w:rsidR="002D30BE" w:rsidRDefault="002D30BE" w:rsidP="0026197F">
      <w:pPr>
        <w:pStyle w:val="S8Gazettetabletext"/>
      </w:pPr>
    </w:p>
    <w:tbl>
      <w:tblPr>
        <w:tblStyle w:val="TableGrid"/>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7"/>
      </w:tblGrid>
      <w:tr w:rsidR="002D30BE" w:rsidRPr="00DA0FCC" w14:paraId="297A0D61" w14:textId="77777777" w:rsidTr="0026197F">
        <w:trPr>
          <w:cantSplit/>
        </w:trPr>
        <w:tc>
          <w:tcPr>
            <w:tcW w:w="2120" w:type="dxa"/>
            <w:shd w:val="clear" w:color="auto" w:fill="D9D9D9"/>
          </w:tcPr>
          <w:p w14:paraId="4C74DD06" w14:textId="107D805B" w:rsidR="002D30BE" w:rsidRPr="00877F20" w:rsidRDefault="00511977" w:rsidP="00511977">
            <w:pPr>
              <w:pStyle w:val="S8Gazettetableheading"/>
            </w:pPr>
            <w:r>
              <w:t>Application no.</w:t>
            </w:r>
          </w:p>
        </w:tc>
        <w:tc>
          <w:tcPr>
            <w:tcW w:w="7517" w:type="dxa"/>
            <w:shd w:val="clear" w:color="auto" w:fill="FFFFFF"/>
          </w:tcPr>
          <w:p w14:paraId="3A4FFBC2" w14:textId="78E45BE4" w:rsidR="002D30BE" w:rsidRPr="00DA0FCC" w:rsidRDefault="00511977" w:rsidP="00511977">
            <w:pPr>
              <w:pStyle w:val="S8Gazettetabletext"/>
              <w:rPr>
                <w:rFonts w:hAnsi="Arial"/>
                <w:noProof/>
                <w:highlight w:val="yellow"/>
              </w:rPr>
            </w:pPr>
            <w:r>
              <w:rPr>
                <w:noProof/>
              </w:rPr>
              <w:t>150305</w:t>
            </w:r>
          </w:p>
        </w:tc>
      </w:tr>
      <w:tr w:rsidR="002D30BE" w:rsidRPr="00DA0FCC" w14:paraId="7537C677" w14:textId="77777777" w:rsidTr="0026197F">
        <w:trPr>
          <w:cantSplit/>
        </w:trPr>
        <w:tc>
          <w:tcPr>
            <w:tcW w:w="2120" w:type="dxa"/>
            <w:shd w:val="clear" w:color="auto" w:fill="D9D9D9"/>
          </w:tcPr>
          <w:p w14:paraId="4A601C27" w14:textId="63AB2F9D" w:rsidR="002D30BE" w:rsidRPr="00877F20" w:rsidRDefault="00511977" w:rsidP="00511977">
            <w:pPr>
              <w:pStyle w:val="S8Gazettetableheading"/>
            </w:pPr>
            <w:r>
              <w:t>Product name</w:t>
            </w:r>
          </w:p>
        </w:tc>
        <w:tc>
          <w:tcPr>
            <w:tcW w:w="7517" w:type="dxa"/>
            <w:shd w:val="clear" w:color="auto" w:fill="FFFFFF"/>
          </w:tcPr>
          <w:p w14:paraId="6424DCCE" w14:textId="144F8C90" w:rsidR="002D30BE" w:rsidRPr="00FF2E9D" w:rsidRDefault="00511977" w:rsidP="00511977">
            <w:pPr>
              <w:pStyle w:val="S8Gazettetabletext"/>
            </w:pPr>
            <w:r>
              <w:t xml:space="preserve">ACP </w:t>
            </w:r>
            <w:proofErr w:type="spellStart"/>
            <w:r>
              <w:t>Pyroxasulfone</w:t>
            </w:r>
            <w:proofErr w:type="spellEnd"/>
            <w:r>
              <w:t xml:space="preserve"> 850 Herbicide</w:t>
            </w:r>
          </w:p>
        </w:tc>
      </w:tr>
      <w:tr w:rsidR="002D30BE" w:rsidRPr="00DA0FCC" w14:paraId="3EF5C65F" w14:textId="77777777" w:rsidTr="0026197F">
        <w:trPr>
          <w:cantSplit/>
        </w:trPr>
        <w:tc>
          <w:tcPr>
            <w:tcW w:w="2120" w:type="dxa"/>
            <w:shd w:val="clear" w:color="auto" w:fill="D9D9D9"/>
          </w:tcPr>
          <w:p w14:paraId="77C5B831" w14:textId="30D3ED35" w:rsidR="002D30BE" w:rsidRPr="00877F20" w:rsidRDefault="00511977" w:rsidP="00511977">
            <w:pPr>
              <w:pStyle w:val="S8Gazettetableheading"/>
            </w:pPr>
            <w:r>
              <w:t>Active constituent</w:t>
            </w:r>
          </w:p>
        </w:tc>
        <w:tc>
          <w:tcPr>
            <w:tcW w:w="7517" w:type="dxa"/>
            <w:shd w:val="clear" w:color="auto" w:fill="FFFFFF"/>
          </w:tcPr>
          <w:p w14:paraId="77381E78" w14:textId="2569520D" w:rsidR="002D30BE" w:rsidRPr="00FF2E9D" w:rsidRDefault="00511977" w:rsidP="00511977">
            <w:pPr>
              <w:pStyle w:val="S8Gazettetabletext"/>
            </w:pPr>
            <w:r>
              <w:t xml:space="preserve">850 g/kg </w:t>
            </w:r>
            <w:proofErr w:type="spellStart"/>
            <w:r>
              <w:t>pyroxasulfone</w:t>
            </w:r>
            <w:proofErr w:type="spellEnd"/>
          </w:p>
        </w:tc>
      </w:tr>
      <w:tr w:rsidR="002D30BE" w:rsidRPr="00DA0FCC" w14:paraId="0BB1C444" w14:textId="77777777" w:rsidTr="0026197F">
        <w:trPr>
          <w:cantSplit/>
        </w:trPr>
        <w:tc>
          <w:tcPr>
            <w:tcW w:w="2120" w:type="dxa"/>
            <w:shd w:val="clear" w:color="auto" w:fill="D9D9D9"/>
          </w:tcPr>
          <w:p w14:paraId="75C81030" w14:textId="6D17D13F" w:rsidR="002D30BE" w:rsidRPr="00877F20" w:rsidRDefault="00511977" w:rsidP="00511977">
            <w:pPr>
              <w:pStyle w:val="S8Gazettetableheading"/>
            </w:pPr>
            <w:r>
              <w:t>Applicant name</w:t>
            </w:r>
          </w:p>
        </w:tc>
        <w:tc>
          <w:tcPr>
            <w:tcW w:w="7517" w:type="dxa"/>
            <w:shd w:val="clear" w:color="auto" w:fill="FFFFFF"/>
          </w:tcPr>
          <w:p w14:paraId="1721EDF0" w14:textId="709C0584" w:rsidR="002D30BE" w:rsidRPr="00FF2E9D" w:rsidRDefault="00511977" w:rsidP="00511977">
            <w:pPr>
              <w:pStyle w:val="S8Gazettetabletext"/>
            </w:pPr>
            <w:r>
              <w:t>Australis Crop Protection Pty Ltd</w:t>
            </w:r>
          </w:p>
        </w:tc>
      </w:tr>
      <w:tr w:rsidR="002D30BE" w:rsidRPr="00DA0FCC" w14:paraId="49035F8B" w14:textId="77777777" w:rsidTr="0026197F">
        <w:trPr>
          <w:cantSplit/>
        </w:trPr>
        <w:tc>
          <w:tcPr>
            <w:tcW w:w="2120" w:type="dxa"/>
            <w:shd w:val="clear" w:color="auto" w:fill="D9D9D9"/>
          </w:tcPr>
          <w:p w14:paraId="3DC32165" w14:textId="2889091B" w:rsidR="002D30BE" w:rsidRPr="00877F20" w:rsidRDefault="00511977" w:rsidP="00511977">
            <w:pPr>
              <w:pStyle w:val="S8Gazettetableheading"/>
            </w:pPr>
            <w:r>
              <w:t>Applicant ACN</w:t>
            </w:r>
          </w:p>
        </w:tc>
        <w:tc>
          <w:tcPr>
            <w:tcW w:w="7517" w:type="dxa"/>
            <w:shd w:val="clear" w:color="auto" w:fill="FFFFFF"/>
          </w:tcPr>
          <w:p w14:paraId="01E4FE7B" w14:textId="25733749" w:rsidR="002D30BE" w:rsidRPr="00FF2E9D" w:rsidRDefault="00511977" w:rsidP="00511977">
            <w:pPr>
              <w:pStyle w:val="S8Gazettetabletext"/>
            </w:pPr>
            <w:r>
              <w:t>150 711 185</w:t>
            </w:r>
          </w:p>
        </w:tc>
      </w:tr>
      <w:tr w:rsidR="002D30BE" w:rsidRPr="00DA0FCC" w14:paraId="3A93BD61" w14:textId="77777777" w:rsidTr="0026197F">
        <w:trPr>
          <w:cantSplit/>
        </w:trPr>
        <w:tc>
          <w:tcPr>
            <w:tcW w:w="2120" w:type="dxa"/>
            <w:shd w:val="clear" w:color="auto" w:fill="D9D9D9"/>
          </w:tcPr>
          <w:p w14:paraId="21752D72" w14:textId="76DB397C" w:rsidR="002D30BE" w:rsidRPr="00877F20" w:rsidRDefault="00511977" w:rsidP="00511977">
            <w:pPr>
              <w:pStyle w:val="S8Gazettetableheading"/>
            </w:pPr>
            <w:r>
              <w:t>Date of registration</w:t>
            </w:r>
          </w:p>
        </w:tc>
        <w:tc>
          <w:tcPr>
            <w:tcW w:w="7517" w:type="dxa"/>
            <w:shd w:val="clear" w:color="auto" w:fill="FFFFFF"/>
          </w:tcPr>
          <w:p w14:paraId="275D1FA5" w14:textId="561EFF60" w:rsidR="002D30BE" w:rsidRPr="00FF2E9D" w:rsidRDefault="00511977" w:rsidP="00511977">
            <w:pPr>
              <w:pStyle w:val="S8Gazettetabletext"/>
            </w:pPr>
            <w:r>
              <w:t>12 March 2026</w:t>
            </w:r>
          </w:p>
        </w:tc>
      </w:tr>
      <w:tr w:rsidR="002D30BE" w:rsidRPr="00DA0FCC" w14:paraId="03A678C6" w14:textId="77777777" w:rsidTr="0026197F">
        <w:trPr>
          <w:cantSplit/>
        </w:trPr>
        <w:tc>
          <w:tcPr>
            <w:tcW w:w="2120" w:type="dxa"/>
            <w:shd w:val="clear" w:color="auto" w:fill="D9D9D9"/>
          </w:tcPr>
          <w:p w14:paraId="50D5142B" w14:textId="41CD52CC" w:rsidR="002D30BE" w:rsidRPr="00877F20" w:rsidRDefault="00511977" w:rsidP="00511977">
            <w:pPr>
              <w:pStyle w:val="S8Gazettetableheading"/>
            </w:pPr>
            <w:r>
              <w:t>Product registration no.</w:t>
            </w:r>
          </w:p>
        </w:tc>
        <w:tc>
          <w:tcPr>
            <w:tcW w:w="7517" w:type="dxa"/>
            <w:shd w:val="clear" w:color="auto" w:fill="FFFFFF"/>
          </w:tcPr>
          <w:p w14:paraId="19739EF9" w14:textId="59FA388D" w:rsidR="002D30BE" w:rsidRPr="00FF2E9D" w:rsidRDefault="00511977" w:rsidP="00511977">
            <w:pPr>
              <w:pStyle w:val="S8Gazettetabletext"/>
            </w:pPr>
            <w:r>
              <w:t>96657</w:t>
            </w:r>
          </w:p>
        </w:tc>
      </w:tr>
      <w:tr w:rsidR="002D30BE" w:rsidRPr="00DA0FCC" w14:paraId="7C330D6A" w14:textId="77777777" w:rsidTr="0026197F">
        <w:trPr>
          <w:cantSplit/>
        </w:trPr>
        <w:tc>
          <w:tcPr>
            <w:tcW w:w="2120" w:type="dxa"/>
            <w:shd w:val="clear" w:color="auto" w:fill="D9D9D9"/>
          </w:tcPr>
          <w:p w14:paraId="2473EDE4" w14:textId="2C65C83E" w:rsidR="002D30BE" w:rsidRPr="00877F20" w:rsidRDefault="00511977" w:rsidP="00511977">
            <w:pPr>
              <w:pStyle w:val="S8Gazettetableheading"/>
            </w:pPr>
            <w:r>
              <w:t>Label approval no.</w:t>
            </w:r>
          </w:p>
        </w:tc>
        <w:tc>
          <w:tcPr>
            <w:tcW w:w="7517" w:type="dxa"/>
            <w:shd w:val="clear" w:color="auto" w:fill="FFFFFF"/>
          </w:tcPr>
          <w:p w14:paraId="0E7A12E1" w14:textId="7146FD87" w:rsidR="002D30BE" w:rsidRPr="00FF2E9D" w:rsidRDefault="00511977" w:rsidP="00511977">
            <w:pPr>
              <w:pStyle w:val="S8Gazettetabletext"/>
            </w:pPr>
            <w:r>
              <w:t>96657/150305</w:t>
            </w:r>
          </w:p>
        </w:tc>
      </w:tr>
      <w:tr w:rsidR="002D30BE" w:rsidRPr="00DA0FCC" w14:paraId="6C600F09" w14:textId="77777777" w:rsidTr="0026197F">
        <w:trPr>
          <w:cantSplit/>
        </w:trPr>
        <w:tc>
          <w:tcPr>
            <w:tcW w:w="2120" w:type="dxa"/>
            <w:shd w:val="clear" w:color="auto" w:fill="D9D9D9"/>
          </w:tcPr>
          <w:p w14:paraId="4D9686E1" w14:textId="7F4E2F34" w:rsidR="002D30BE" w:rsidRPr="00877F20" w:rsidRDefault="00511977" w:rsidP="00511977">
            <w:pPr>
              <w:pStyle w:val="S8Gazettetableheading"/>
            </w:pPr>
            <w:r>
              <w:t>Description of the application and its purpose, including the intended use of the chemical product</w:t>
            </w:r>
          </w:p>
        </w:tc>
        <w:tc>
          <w:tcPr>
            <w:tcW w:w="7517" w:type="dxa"/>
            <w:shd w:val="clear" w:color="auto" w:fill="FFFFFF"/>
          </w:tcPr>
          <w:p w14:paraId="22C14AD2" w14:textId="231CB74D" w:rsidR="002D30BE" w:rsidRPr="00FF2E9D" w:rsidRDefault="00511977" w:rsidP="00511977">
            <w:pPr>
              <w:pStyle w:val="S8Gazettetabletext"/>
            </w:pPr>
            <w:r>
              <w:t xml:space="preserve">Registration of an 850 g/kg </w:t>
            </w:r>
            <w:proofErr w:type="spellStart"/>
            <w:r>
              <w:t>pyroxasulfone</w:t>
            </w:r>
            <w:proofErr w:type="spellEnd"/>
            <w:r>
              <w:t xml:space="preserve"> product, formulated as a water dispersible granule (WG) for the pre-emergence control of annual ryegrass, barley grass, annual </w:t>
            </w:r>
            <w:proofErr w:type="spellStart"/>
            <w:r>
              <w:t>phalaris</w:t>
            </w:r>
            <w:proofErr w:type="spellEnd"/>
            <w:r>
              <w:t>, silver grass and toad rush and suppression of certain grass weeds in wheat (not durum wheat), triticale and certain winter legume crops</w:t>
            </w:r>
          </w:p>
        </w:tc>
      </w:tr>
    </w:tbl>
    <w:p w14:paraId="435217FB" w14:textId="77777777" w:rsidR="002D30BE" w:rsidRDefault="002D30BE" w:rsidP="0026197F">
      <w:pPr>
        <w:pStyle w:val="S8Gazettetabletext"/>
      </w:pPr>
    </w:p>
    <w:tbl>
      <w:tblPr>
        <w:tblStyle w:val="TableGrid"/>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7"/>
      </w:tblGrid>
      <w:tr w:rsidR="002D30BE" w:rsidRPr="00DA0FCC" w14:paraId="2DB36512" w14:textId="77777777" w:rsidTr="0026197F">
        <w:trPr>
          <w:cantSplit/>
        </w:trPr>
        <w:tc>
          <w:tcPr>
            <w:tcW w:w="2120" w:type="dxa"/>
            <w:shd w:val="clear" w:color="auto" w:fill="D9D9D9"/>
          </w:tcPr>
          <w:p w14:paraId="3F6ED3BF" w14:textId="5E1BD1D9" w:rsidR="002D30BE" w:rsidRPr="00877F20" w:rsidRDefault="00511977" w:rsidP="00511977">
            <w:pPr>
              <w:pStyle w:val="S8Gazettetableheading"/>
            </w:pPr>
            <w:r>
              <w:t>Application no.</w:t>
            </w:r>
          </w:p>
        </w:tc>
        <w:tc>
          <w:tcPr>
            <w:tcW w:w="7517" w:type="dxa"/>
            <w:shd w:val="clear" w:color="auto" w:fill="FFFFFF"/>
          </w:tcPr>
          <w:p w14:paraId="19BE1EE1" w14:textId="1374AEC1" w:rsidR="002D30BE" w:rsidRPr="00FF2E9D" w:rsidRDefault="00511977" w:rsidP="00511977">
            <w:pPr>
              <w:pStyle w:val="S8Gazettetabletext"/>
              <w:rPr>
                <w:rFonts w:hAnsi="Arial"/>
                <w:noProof/>
              </w:rPr>
            </w:pPr>
            <w:r>
              <w:rPr>
                <w:noProof/>
              </w:rPr>
              <w:t>146549</w:t>
            </w:r>
          </w:p>
        </w:tc>
      </w:tr>
      <w:tr w:rsidR="002D30BE" w:rsidRPr="00DA0FCC" w14:paraId="4074CF68" w14:textId="77777777" w:rsidTr="0026197F">
        <w:trPr>
          <w:cantSplit/>
        </w:trPr>
        <w:tc>
          <w:tcPr>
            <w:tcW w:w="2120" w:type="dxa"/>
            <w:shd w:val="clear" w:color="auto" w:fill="D9D9D9"/>
          </w:tcPr>
          <w:p w14:paraId="56393A61" w14:textId="63FA5302" w:rsidR="002D30BE" w:rsidRPr="00877F20" w:rsidRDefault="00511977" w:rsidP="00511977">
            <w:pPr>
              <w:pStyle w:val="S8Gazettetableheading"/>
            </w:pPr>
            <w:r>
              <w:t>Product name</w:t>
            </w:r>
          </w:p>
        </w:tc>
        <w:tc>
          <w:tcPr>
            <w:tcW w:w="7517" w:type="dxa"/>
            <w:shd w:val="clear" w:color="auto" w:fill="FFFFFF"/>
          </w:tcPr>
          <w:p w14:paraId="6C818915" w14:textId="219B601B" w:rsidR="002D30BE" w:rsidRPr="00FF2E9D" w:rsidRDefault="00511977" w:rsidP="00511977">
            <w:pPr>
              <w:pStyle w:val="S8Gazettetabletext"/>
            </w:pPr>
            <w:r>
              <w:t xml:space="preserve">TITAN </w:t>
            </w:r>
            <w:proofErr w:type="spellStart"/>
            <w:r>
              <w:t>Vitessa</w:t>
            </w:r>
            <w:proofErr w:type="spellEnd"/>
            <w:r>
              <w:t xml:space="preserve"> Herbicide</w:t>
            </w:r>
          </w:p>
        </w:tc>
      </w:tr>
      <w:tr w:rsidR="002D30BE" w:rsidRPr="00F25375" w14:paraId="30A6F971" w14:textId="77777777" w:rsidTr="0026197F">
        <w:trPr>
          <w:cantSplit/>
        </w:trPr>
        <w:tc>
          <w:tcPr>
            <w:tcW w:w="2120" w:type="dxa"/>
            <w:shd w:val="clear" w:color="auto" w:fill="D9D9D9"/>
          </w:tcPr>
          <w:p w14:paraId="5C45AE75" w14:textId="25B041D5" w:rsidR="002D30BE" w:rsidRPr="00877F20" w:rsidRDefault="00511977" w:rsidP="00511977">
            <w:pPr>
              <w:pStyle w:val="S8Gazettetableheading"/>
            </w:pPr>
            <w:r>
              <w:t>Active constituent</w:t>
            </w:r>
          </w:p>
        </w:tc>
        <w:tc>
          <w:tcPr>
            <w:tcW w:w="7517" w:type="dxa"/>
            <w:shd w:val="clear" w:color="auto" w:fill="FFFFFF"/>
          </w:tcPr>
          <w:p w14:paraId="7842AAFF" w14:textId="5156854C" w:rsidR="002D30BE" w:rsidRPr="00FF2E9D" w:rsidRDefault="00511977" w:rsidP="00511977">
            <w:pPr>
              <w:pStyle w:val="S8Gazettetabletext"/>
            </w:pPr>
            <w:r>
              <w:t xml:space="preserve">210 g/L bromoxynil as the octanoate, 37.5 g/L </w:t>
            </w:r>
            <w:proofErr w:type="spellStart"/>
            <w:r>
              <w:t>pyrasulfotole</w:t>
            </w:r>
            <w:proofErr w:type="spellEnd"/>
            <w:r>
              <w:t xml:space="preserve">, 9.4 g/L </w:t>
            </w:r>
            <w:proofErr w:type="spellStart"/>
            <w:r>
              <w:t>mefenpyr</w:t>
            </w:r>
            <w:proofErr w:type="spellEnd"/>
            <w:r>
              <w:t>-diethyl</w:t>
            </w:r>
          </w:p>
        </w:tc>
      </w:tr>
      <w:tr w:rsidR="002D30BE" w:rsidRPr="00DA0FCC" w14:paraId="71B5FB4F" w14:textId="77777777" w:rsidTr="0026197F">
        <w:trPr>
          <w:cantSplit/>
        </w:trPr>
        <w:tc>
          <w:tcPr>
            <w:tcW w:w="2120" w:type="dxa"/>
            <w:shd w:val="clear" w:color="auto" w:fill="D9D9D9"/>
          </w:tcPr>
          <w:p w14:paraId="10BC20D2" w14:textId="058992E6" w:rsidR="002D30BE" w:rsidRPr="00877F20" w:rsidRDefault="00511977" w:rsidP="00511977">
            <w:pPr>
              <w:pStyle w:val="S8Gazettetableheading"/>
            </w:pPr>
            <w:r>
              <w:t>Applicant name</w:t>
            </w:r>
          </w:p>
        </w:tc>
        <w:tc>
          <w:tcPr>
            <w:tcW w:w="7517" w:type="dxa"/>
            <w:shd w:val="clear" w:color="auto" w:fill="FFFFFF"/>
          </w:tcPr>
          <w:p w14:paraId="1C43D7AE" w14:textId="54C4B58A" w:rsidR="002D30BE" w:rsidRPr="00FF2E9D" w:rsidRDefault="00511977" w:rsidP="00511977">
            <w:pPr>
              <w:pStyle w:val="S8Gazettetabletext"/>
            </w:pPr>
            <w:r>
              <w:t>Titan Ag Pty Ltd</w:t>
            </w:r>
          </w:p>
        </w:tc>
      </w:tr>
      <w:tr w:rsidR="002D30BE" w:rsidRPr="00DA0FCC" w14:paraId="530F4975" w14:textId="77777777" w:rsidTr="0026197F">
        <w:trPr>
          <w:cantSplit/>
        </w:trPr>
        <w:tc>
          <w:tcPr>
            <w:tcW w:w="2120" w:type="dxa"/>
            <w:shd w:val="clear" w:color="auto" w:fill="D9D9D9"/>
          </w:tcPr>
          <w:p w14:paraId="6D770261" w14:textId="47545DE6" w:rsidR="002D30BE" w:rsidRPr="00877F20" w:rsidRDefault="00511977" w:rsidP="00511977">
            <w:pPr>
              <w:pStyle w:val="S8Gazettetableheading"/>
            </w:pPr>
            <w:r>
              <w:t>Applicant ACN</w:t>
            </w:r>
          </w:p>
        </w:tc>
        <w:tc>
          <w:tcPr>
            <w:tcW w:w="7517" w:type="dxa"/>
            <w:shd w:val="clear" w:color="auto" w:fill="FFFFFF"/>
          </w:tcPr>
          <w:p w14:paraId="09A326AC" w14:textId="2FA855D0" w:rsidR="002D30BE" w:rsidRPr="00FF2E9D" w:rsidRDefault="00511977" w:rsidP="00511977">
            <w:pPr>
              <w:pStyle w:val="S8Gazettetabletext"/>
            </w:pPr>
            <w:r>
              <w:t>122 081 574</w:t>
            </w:r>
          </w:p>
        </w:tc>
      </w:tr>
      <w:tr w:rsidR="002D30BE" w:rsidRPr="00DA0FCC" w14:paraId="7F6A1775" w14:textId="77777777" w:rsidTr="0026197F">
        <w:trPr>
          <w:cantSplit/>
        </w:trPr>
        <w:tc>
          <w:tcPr>
            <w:tcW w:w="2120" w:type="dxa"/>
            <w:shd w:val="clear" w:color="auto" w:fill="D9D9D9"/>
          </w:tcPr>
          <w:p w14:paraId="0C81F775" w14:textId="1B62C188" w:rsidR="002D30BE" w:rsidRPr="00877F20" w:rsidRDefault="00511977" w:rsidP="00511977">
            <w:pPr>
              <w:pStyle w:val="S8Gazettetableheading"/>
            </w:pPr>
            <w:r>
              <w:t>Date of registration</w:t>
            </w:r>
          </w:p>
        </w:tc>
        <w:tc>
          <w:tcPr>
            <w:tcW w:w="7517" w:type="dxa"/>
            <w:shd w:val="clear" w:color="auto" w:fill="FFFFFF"/>
          </w:tcPr>
          <w:p w14:paraId="70FEF0D5" w14:textId="46850488" w:rsidR="002D30BE" w:rsidRPr="00DA0FCC" w:rsidRDefault="00511977" w:rsidP="00511977">
            <w:pPr>
              <w:pStyle w:val="S8Gazettetabletext"/>
              <w:rPr>
                <w:highlight w:val="yellow"/>
              </w:rPr>
            </w:pPr>
            <w:r>
              <w:t>12 March 2026</w:t>
            </w:r>
          </w:p>
        </w:tc>
      </w:tr>
      <w:tr w:rsidR="002D30BE" w:rsidRPr="00DA0FCC" w14:paraId="3B38D23B" w14:textId="77777777" w:rsidTr="0026197F">
        <w:trPr>
          <w:cantSplit/>
        </w:trPr>
        <w:tc>
          <w:tcPr>
            <w:tcW w:w="2120" w:type="dxa"/>
            <w:shd w:val="clear" w:color="auto" w:fill="D9D9D9"/>
          </w:tcPr>
          <w:p w14:paraId="2412DBEA" w14:textId="75CCF8D8" w:rsidR="002D30BE" w:rsidRPr="00877F20" w:rsidRDefault="00511977" w:rsidP="00511977">
            <w:pPr>
              <w:pStyle w:val="S8Gazettetableheading"/>
            </w:pPr>
            <w:r>
              <w:t>Product registration no.</w:t>
            </w:r>
          </w:p>
        </w:tc>
        <w:tc>
          <w:tcPr>
            <w:tcW w:w="7517" w:type="dxa"/>
            <w:shd w:val="clear" w:color="auto" w:fill="FFFFFF"/>
          </w:tcPr>
          <w:p w14:paraId="028B75F4" w14:textId="106B6CEC" w:rsidR="002D30BE" w:rsidRPr="00DA0FCC" w:rsidRDefault="00511977" w:rsidP="00511977">
            <w:pPr>
              <w:pStyle w:val="S8Gazettetabletext"/>
              <w:rPr>
                <w:highlight w:val="yellow"/>
              </w:rPr>
            </w:pPr>
            <w:r>
              <w:t>95628</w:t>
            </w:r>
          </w:p>
        </w:tc>
      </w:tr>
      <w:tr w:rsidR="002D30BE" w:rsidRPr="00DA0FCC" w14:paraId="7C9FD0F7" w14:textId="77777777" w:rsidTr="0026197F">
        <w:trPr>
          <w:cantSplit/>
        </w:trPr>
        <w:tc>
          <w:tcPr>
            <w:tcW w:w="2120" w:type="dxa"/>
            <w:shd w:val="clear" w:color="auto" w:fill="D9D9D9"/>
          </w:tcPr>
          <w:p w14:paraId="0DE5EAF2" w14:textId="67A5E572" w:rsidR="002D30BE" w:rsidRPr="00877F20" w:rsidRDefault="00511977" w:rsidP="00511977">
            <w:pPr>
              <w:pStyle w:val="S8Gazettetableheading"/>
            </w:pPr>
            <w:r>
              <w:t>Label approval no.</w:t>
            </w:r>
          </w:p>
        </w:tc>
        <w:tc>
          <w:tcPr>
            <w:tcW w:w="7517" w:type="dxa"/>
            <w:shd w:val="clear" w:color="auto" w:fill="FFFFFF"/>
          </w:tcPr>
          <w:p w14:paraId="4872F14C" w14:textId="22B2CAE0" w:rsidR="002D30BE" w:rsidRPr="00DA0FCC" w:rsidRDefault="00511977" w:rsidP="00511977">
            <w:pPr>
              <w:pStyle w:val="S8Gazettetabletext"/>
              <w:rPr>
                <w:highlight w:val="yellow"/>
              </w:rPr>
            </w:pPr>
            <w:r>
              <w:t>95628/146549</w:t>
            </w:r>
          </w:p>
        </w:tc>
      </w:tr>
      <w:tr w:rsidR="002D30BE" w:rsidRPr="00DA0FCC" w14:paraId="7B31295B" w14:textId="77777777" w:rsidTr="0026197F">
        <w:trPr>
          <w:cantSplit/>
        </w:trPr>
        <w:tc>
          <w:tcPr>
            <w:tcW w:w="2120" w:type="dxa"/>
            <w:shd w:val="clear" w:color="auto" w:fill="D9D9D9"/>
          </w:tcPr>
          <w:p w14:paraId="1A208433" w14:textId="4D856022" w:rsidR="002D30BE" w:rsidRPr="00877F20" w:rsidRDefault="00511977" w:rsidP="00511977">
            <w:pPr>
              <w:pStyle w:val="S8Gazettetableheading"/>
            </w:pPr>
            <w:r>
              <w:t>Description of the application and its purpose, including the intended use of the chemical product</w:t>
            </w:r>
          </w:p>
        </w:tc>
        <w:tc>
          <w:tcPr>
            <w:tcW w:w="7517" w:type="dxa"/>
            <w:shd w:val="clear" w:color="auto" w:fill="FFFFFF"/>
          </w:tcPr>
          <w:p w14:paraId="6C7C64BA" w14:textId="4511104D" w:rsidR="002D30BE" w:rsidRPr="00DA0FCC" w:rsidRDefault="00511977" w:rsidP="00511977">
            <w:pPr>
              <w:pStyle w:val="S8Gazettetabletext"/>
            </w:pPr>
            <w:r>
              <w:t xml:space="preserve">Registration of a 210 g/L bromoxynil as its octanoic acid esters, 37.5 g/L </w:t>
            </w:r>
            <w:proofErr w:type="spellStart"/>
            <w:r>
              <w:t>pyrasulfotole</w:t>
            </w:r>
            <w:proofErr w:type="spellEnd"/>
            <w:r>
              <w:t xml:space="preserve">, crop safener: 9.4 g/L </w:t>
            </w:r>
            <w:proofErr w:type="spellStart"/>
            <w:r>
              <w:t>mefenpyr</w:t>
            </w:r>
            <w:proofErr w:type="spellEnd"/>
            <w:r>
              <w:t>-diethyl solvent, 381 g/L hydrocarbon liquid emulsifiable concentrate product for the post-emergent control of certain broadleaf weeds in wheat, barley, cereal rye and triticale as specified in the directions for use table</w:t>
            </w:r>
          </w:p>
        </w:tc>
      </w:tr>
    </w:tbl>
    <w:p w14:paraId="280C7694" w14:textId="77777777" w:rsidR="002D30BE" w:rsidRDefault="002D30BE" w:rsidP="0026197F">
      <w:pPr>
        <w:pStyle w:val="S8Gazettetabletext"/>
      </w:pPr>
    </w:p>
    <w:tbl>
      <w:tblPr>
        <w:tblStyle w:val="TableGrid"/>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7"/>
      </w:tblGrid>
      <w:tr w:rsidR="002D30BE" w:rsidRPr="00DA0FCC" w14:paraId="4005B6F3" w14:textId="77777777" w:rsidTr="0026197F">
        <w:trPr>
          <w:cantSplit/>
          <w:tblHeader/>
        </w:trPr>
        <w:tc>
          <w:tcPr>
            <w:tcW w:w="2120" w:type="dxa"/>
            <w:shd w:val="clear" w:color="auto" w:fill="D9D9D9"/>
          </w:tcPr>
          <w:p w14:paraId="012DE29D" w14:textId="5545C05B" w:rsidR="002D30BE" w:rsidRPr="00877F20" w:rsidRDefault="00511977" w:rsidP="00511977">
            <w:pPr>
              <w:pStyle w:val="S8Gazettetableheading"/>
            </w:pPr>
            <w:r>
              <w:lastRenderedPageBreak/>
              <w:t>Application no.</w:t>
            </w:r>
          </w:p>
        </w:tc>
        <w:tc>
          <w:tcPr>
            <w:tcW w:w="7517" w:type="dxa"/>
            <w:shd w:val="clear" w:color="auto" w:fill="FFFFFF"/>
          </w:tcPr>
          <w:p w14:paraId="585B4227" w14:textId="136124C0" w:rsidR="002D30BE" w:rsidRPr="00DA0FCC" w:rsidRDefault="00511977" w:rsidP="00511977">
            <w:pPr>
              <w:pStyle w:val="S8Gazettetabletext"/>
              <w:rPr>
                <w:rFonts w:hAnsi="Arial"/>
                <w:noProof/>
                <w:highlight w:val="yellow"/>
              </w:rPr>
            </w:pPr>
            <w:r>
              <w:rPr>
                <w:noProof/>
              </w:rPr>
              <w:t>150351</w:t>
            </w:r>
          </w:p>
        </w:tc>
      </w:tr>
      <w:tr w:rsidR="002D30BE" w:rsidRPr="00DA0FCC" w14:paraId="2BEC2E84" w14:textId="77777777" w:rsidTr="0026197F">
        <w:trPr>
          <w:cantSplit/>
          <w:tblHeader/>
        </w:trPr>
        <w:tc>
          <w:tcPr>
            <w:tcW w:w="2120" w:type="dxa"/>
            <w:shd w:val="clear" w:color="auto" w:fill="D9D9D9"/>
          </w:tcPr>
          <w:p w14:paraId="364852FB" w14:textId="6B494380" w:rsidR="002D30BE" w:rsidRPr="00877F20" w:rsidRDefault="00511977" w:rsidP="00511977">
            <w:pPr>
              <w:pStyle w:val="S8Gazettetableheading"/>
            </w:pPr>
            <w:r>
              <w:t>Product name</w:t>
            </w:r>
          </w:p>
        </w:tc>
        <w:tc>
          <w:tcPr>
            <w:tcW w:w="7517" w:type="dxa"/>
            <w:shd w:val="clear" w:color="auto" w:fill="FFFFFF"/>
          </w:tcPr>
          <w:p w14:paraId="0FA444B3" w14:textId="096781A5" w:rsidR="002D30BE" w:rsidRPr="00414A01" w:rsidRDefault="00511977" w:rsidP="00511977">
            <w:pPr>
              <w:pStyle w:val="S8Gazettetabletext"/>
            </w:pPr>
            <w:r>
              <w:t>Apparent Fireball Extra Herbicide</w:t>
            </w:r>
          </w:p>
        </w:tc>
      </w:tr>
      <w:tr w:rsidR="002D30BE" w:rsidRPr="00DA0FCC" w14:paraId="742007AD" w14:textId="77777777" w:rsidTr="0026197F">
        <w:trPr>
          <w:cantSplit/>
          <w:tblHeader/>
        </w:trPr>
        <w:tc>
          <w:tcPr>
            <w:tcW w:w="2120" w:type="dxa"/>
            <w:shd w:val="clear" w:color="auto" w:fill="D9D9D9"/>
          </w:tcPr>
          <w:p w14:paraId="1EC14D3B" w14:textId="1341E714" w:rsidR="002D30BE" w:rsidRPr="00877F20" w:rsidRDefault="00511977" w:rsidP="00511977">
            <w:pPr>
              <w:pStyle w:val="S8Gazettetableheading"/>
            </w:pPr>
            <w:r>
              <w:t>Active constituents</w:t>
            </w:r>
          </w:p>
        </w:tc>
        <w:tc>
          <w:tcPr>
            <w:tcW w:w="7517" w:type="dxa"/>
            <w:shd w:val="clear" w:color="auto" w:fill="FFFFFF"/>
          </w:tcPr>
          <w:p w14:paraId="78BC8AA6" w14:textId="64784959" w:rsidR="002D30BE" w:rsidRPr="00414A01" w:rsidRDefault="00511977" w:rsidP="00511977">
            <w:pPr>
              <w:pStyle w:val="S8Gazettetabletext"/>
            </w:pPr>
            <w:r>
              <w:t xml:space="preserve">140 g/L </w:t>
            </w:r>
            <w:proofErr w:type="spellStart"/>
            <w:r>
              <w:t>fluroxypyr-meptyl</w:t>
            </w:r>
            <w:proofErr w:type="spellEnd"/>
            <w:r>
              <w:t xml:space="preserve">, 10 g/L aminopyralid present as </w:t>
            </w:r>
            <w:proofErr w:type="spellStart"/>
            <w:r>
              <w:t>triisopropanolamine</w:t>
            </w:r>
            <w:proofErr w:type="spellEnd"/>
            <w:r>
              <w:t xml:space="preserve"> salt</w:t>
            </w:r>
          </w:p>
        </w:tc>
      </w:tr>
      <w:tr w:rsidR="002D30BE" w:rsidRPr="00DA0FCC" w14:paraId="297D5601" w14:textId="77777777" w:rsidTr="0026197F">
        <w:trPr>
          <w:cantSplit/>
          <w:tblHeader/>
        </w:trPr>
        <w:tc>
          <w:tcPr>
            <w:tcW w:w="2120" w:type="dxa"/>
            <w:shd w:val="clear" w:color="auto" w:fill="D9D9D9"/>
          </w:tcPr>
          <w:p w14:paraId="0BD35DFA" w14:textId="0051D089" w:rsidR="002D30BE" w:rsidRPr="00877F20" w:rsidRDefault="00511977" w:rsidP="00511977">
            <w:pPr>
              <w:pStyle w:val="S8Gazettetableheading"/>
            </w:pPr>
            <w:r>
              <w:t>Applicant name</w:t>
            </w:r>
          </w:p>
        </w:tc>
        <w:tc>
          <w:tcPr>
            <w:tcW w:w="7517" w:type="dxa"/>
            <w:shd w:val="clear" w:color="auto" w:fill="FFFFFF"/>
          </w:tcPr>
          <w:p w14:paraId="46C9097A" w14:textId="3D606E6C" w:rsidR="002D30BE" w:rsidRPr="00414A01" w:rsidRDefault="00511977" w:rsidP="00511977">
            <w:pPr>
              <w:pStyle w:val="S8Gazettetabletext"/>
            </w:pPr>
            <w:r>
              <w:t>Titan Ag Pty Ltd</w:t>
            </w:r>
          </w:p>
        </w:tc>
      </w:tr>
      <w:tr w:rsidR="002D30BE" w:rsidRPr="00DA0FCC" w14:paraId="1DBF88F8" w14:textId="77777777" w:rsidTr="0026197F">
        <w:trPr>
          <w:cantSplit/>
          <w:tblHeader/>
        </w:trPr>
        <w:tc>
          <w:tcPr>
            <w:tcW w:w="2120" w:type="dxa"/>
            <w:shd w:val="clear" w:color="auto" w:fill="D9D9D9"/>
          </w:tcPr>
          <w:p w14:paraId="48591F2F" w14:textId="34CAB103" w:rsidR="002D30BE" w:rsidRPr="00877F20" w:rsidRDefault="00511977" w:rsidP="00511977">
            <w:pPr>
              <w:pStyle w:val="S8Gazettetableheading"/>
            </w:pPr>
            <w:r>
              <w:t>Applicant ACN</w:t>
            </w:r>
          </w:p>
        </w:tc>
        <w:tc>
          <w:tcPr>
            <w:tcW w:w="7517" w:type="dxa"/>
            <w:shd w:val="clear" w:color="auto" w:fill="FFFFFF"/>
          </w:tcPr>
          <w:p w14:paraId="1E0E181B" w14:textId="0BCC376B" w:rsidR="002D30BE" w:rsidRPr="00414A01" w:rsidRDefault="00511977" w:rsidP="00511977">
            <w:pPr>
              <w:pStyle w:val="S8Gazettetabletext"/>
            </w:pPr>
            <w:r>
              <w:t>122 081 574</w:t>
            </w:r>
          </w:p>
        </w:tc>
      </w:tr>
      <w:tr w:rsidR="002D30BE" w:rsidRPr="00DA0FCC" w14:paraId="47A087E1" w14:textId="77777777" w:rsidTr="0026197F">
        <w:trPr>
          <w:cantSplit/>
          <w:tblHeader/>
        </w:trPr>
        <w:tc>
          <w:tcPr>
            <w:tcW w:w="2120" w:type="dxa"/>
            <w:shd w:val="clear" w:color="auto" w:fill="D9D9D9"/>
          </w:tcPr>
          <w:p w14:paraId="57F65EAB" w14:textId="4828713B" w:rsidR="002D30BE" w:rsidRPr="00877F20" w:rsidRDefault="00511977" w:rsidP="00511977">
            <w:pPr>
              <w:pStyle w:val="S8Gazettetableheading"/>
            </w:pPr>
            <w:r>
              <w:t>Date of registration</w:t>
            </w:r>
          </w:p>
        </w:tc>
        <w:tc>
          <w:tcPr>
            <w:tcW w:w="7517" w:type="dxa"/>
            <w:shd w:val="clear" w:color="auto" w:fill="FFFFFF"/>
          </w:tcPr>
          <w:p w14:paraId="219AB864" w14:textId="7B4CE208" w:rsidR="002D30BE" w:rsidRPr="00414A01" w:rsidRDefault="00511977" w:rsidP="00511977">
            <w:pPr>
              <w:pStyle w:val="S8Gazettetabletext"/>
            </w:pPr>
            <w:r>
              <w:t>12 March 2026</w:t>
            </w:r>
          </w:p>
        </w:tc>
      </w:tr>
      <w:tr w:rsidR="002D30BE" w:rsidRPr="00DA0FCC" w14:paraId="407F22FA" w14:textId="77777777" w:rsidTr="0026197F">
        <w:trPr>
          <w:cantSplit/>
          <w:tblHeader/>
        </w:trPr>
        <w:tc>
          <w:tcPr>
            <w:tcW w:w="2120" w:type="dxa"/>
            <w:shd w:val="clear" w:color="auto" w:fill="D9D9D9"/>
          </w:tcPr>
          <w:p w14:paraId="74899B60" w14:textId="39764EC4" w:rsidR="002D30BE" w:rsidRPr="00877F20" w:rsidRDefault="00511977" w:rsidP="00511977">
            <w:pPr>
              <w:pStyle w:val="S8Gazettetableheading"/>
            </w:pPr>
            <w:r>
              <w:t>Product registration no.</w:t>
            </w:r>
          </w:p>
        </w:tc>
        <w:tc>
          <w:tcPr>
            <w:tcW w:w="7517" w:type="dxa"/>
            <w:shd w:val="clear" w:color="auto" w:fill="FFFFFF"/>
          </w:tcPr>
          <w:p w14:paraId="5E1AAD81" w14:textId="654BCB0E" w:rsidR="002D30BE" w:rsidRPr="00414A01" w:rsidRDefault="00511977" w:rsidP="00511977">
            <w:pPr>
              <w:pStyle w:val="S8Gazettetabletext"/>
            </w:pPr>
            <w:r>
              <w:t>96671</w:t>
            </w:r>
          </w:p>
        </w:tc>
      </w:tr>
      <w:tr w:rsidR="002D30BE" w:rsidRPr="00DA0FCC" w14:paraId="508B0BEC" w14:textId="77777777" w:rsidTr="0026197F">
        <w:trPr>
          <w:cantSplit/>
          <w:tblHeader/>
        </w:trPr>
        <w:tc>
          <w:tcPr>
            <w:tcW w:w="2120" w:type="dxa"/>
            <w:shd w:val="clear" w:color="auto" w:fill="D9D9D9"/>
          </w:tcPr>
          <w:p w14:paraId="686DA6FC" w14:textId="1BB4AE36" w:rsidR="002D30BE" w:rsidRPr="00877F20" w:rsidRDefault="00511977" w:rsidP="00511977">
            <w:pPr>
              <w:pStyle w:val="S8Gazettetableheading"/>
            </w:pPr>
            <w:r>
              <w:t>Label approval no.</w:t>
            </w:r>
          </w:p>
        </w:tc>
        <w:tc>
          <w:tcPr>
            <w:tcW w:w="7517" w:type="dxa"/>
            <w:shd w:val="clear" w:color="auto" w:fill="FFFFFF"/>
          </w:tcPr>
          <w:p w14:paraId="51AC0D67" w14:textId="7E8BAD77" w:rsidR="002D30BE" w:rsidRPr="00414A01" w:rsidRDefault="00511977" w:rsidP="00511977">
            <w:pPr>
              <w:pStyle w:val="S8Gazettetabletext"/>
            </w:pPr>
            <w:r>
              <w:t>96671/150351</w:t>
            </w:r>
          </w:p>
        </w:tc>
      </w:tr>
      <w:tr w:rsidR="002D30BE" w:rsidRPr="00DA0FCC" w14:paraId="2082410D" w14:textId="77777777" w:rsidTr="0026197F">
        <w:trPr>
          <w:cantSplit/>
          <w:tblHeader/>
        </w:trPr>
        <w:tc>
          <w:tcPr>
            <w:tcW w:w="2120" w:type="dxa"/>
            <w:shd w:val="clear" w:color="auto" w:fill="D9D9D9"/>
          </w:tcPr>
          <w:p w14:paraId="01553EF8" w14:textId="168C277D" w:rsidR="002D30BE" w:rsidRPr="00877F20" w:rsidRDefault="00511977" w:rsidP="00511977">
            <w:pPr>
              <w:pStyle w:val="S8Gazettetableheading"/>
            </w:pPr>
            <w:r>
              <w:t>Description of the application and its purpose, including the intended use of the chemical product</w:t>
            </w:r>
          </w:p>
        </w:tc>
        <w:tc>
          <w:tcPr>
            <w:tcW w:w="7517" w:type="dxa"/>
            <w:shd w:val="clear" w:color="auto" w:fill="FFFFFF"/>
          </w:tcPr>
          <w:p w14:paraId="3E5D6897" w14:textId="51F883E7" w:rsidR="002D30BE" w:rsidRPr="00414A01" w:rsidRDefault="00511977" w:rsidP="00511977">
            <w:pPr>
              <w:pStyle w:val="S8Gazettetabletext"/>
            </w:pPr>
            <w:r>
              <w:t xml:space="preserve">Registration of an emulsifiable concentrate (EC) product containing 10 g/L aminopyralid present as </w:t>
            </w:r>
            <w:proofErr w:type="spellStart"/>
            <w:r>
              <w:t>triisopropanolamine</w:t>
            </w:r>
            <w:proofErr w:type="spellEnd"/>
            <w:r>
              <w:t xml:space="preserve"> salt, and 140 g/L </w:t>
            </w:r>
            <w:proofErr w:type="spellStart"/>
            <w:r>
              <w:t>fluroxypyr-meptyl</w:t>
            </w:r>
            <w:proofErr w:type="spellEnd"/>
            <w:r>
              <w:t xml:space="preserve"> for the control of climbing buckwheat and other broadleaf weeds in winter cereals, and lantana and weeds in pasture</w:t>
            </w:r>
          </w:p>
        </w:tc>
      </w:tr>
    </w:tbl>
    <w:p w14:paraId="400646A5" w14:textId="77777777" w:rsidR="002D30BE" w:rsidRDefault="002D30BE" w:rsidP="0026197F">
      <w:pPr>
        <w:pStyle w:val="S8Gazettetabletext"/>
      </w:pPr>
    </w:p>
    <w:tbl>
      <w:tblPr>
        <w:tblStyle w:val="TableGrid"/>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7"/>
      </w:tblGrid>
      <w:tr w:rsidR="002D30BE" w:rsidRPr="00DA0FCC" w14:paraId="598BCCEC" w14:textId="77777777" w:rsidTr="0026197F">
        <w:trPr>
          <w:cantSplit/>
        </w:trPr>
        <w:tc>
          <w:tcPr>
            <w:tcW w:w="2120" w:type="dxa"/>
            <w:shd w:val="clear" w:color="auto" w:fill="D9D9D9"/>
          </w:tcPr>
          <w:p w14:paraId="4BD10740" w14:textId="17C88715" w:rsidR="002D30BE" w:rsidRPr="00877F20" w:rsidRDefault="00511977" w:rsidP="00511977">
            <w:pPr>
              <w:pStyle w:val="S8Gazettetableheading"/>
            </w:pPr>
            <w:r>
              <w:t>Application no.</w:t>
            </w:r>
          </w:p>
        </w:tc>
        <w:tc>
          <w:tcPr>
            <w:tcW w:w="7517" w:type="dxa"/>
            <w:shd w:val="clear" w:color="auto" w:fill="FFFFFF"/>
          </w:tcPr>
          <w:p w14:paraId="2D0FFDE4" w14:textId="3F58C11D" w:rsidR="002D30BE" w:rsidRPr="00DA0FCC" w:rsidRDefault="00511977" w:rsidP="00511977">
            <w:pPr>
              <w:pStyle w:val="S8Gazettetabletext"/>
              <w:rPr>
                <w:rFonts w:hAnsi="Arial"/>
                <w:noProof/>
                <w:highlight w:val="yellow"/>
              </w:rPr>
            </w:pPr>
            <w:r>
              <w:rPr>
                <w:noProof/>
              </w:rPr>
              <w:t>150595</w:t>
            </w:r>
          </w:p>
        </w:tc>
      </w:tr>
      <w:tr w:rsidR="002D30BE" w:rsidRPr="00DA0FCC" w14:paraId="2E428F55" w14:textId="77777777" w:rsidTr="0026197F">
        <w:trPr>
          <w:cantSplit/>
        </w:trPr>
        <w:tc>
          <w:tcPr>
            <w:tcW w:w="2120" w:type="dxa"/>
            <w:shd w:val="clear" w:color="auto" w:fill="D9D9D9"/>
          </w:tcPr>
          <w:p w14:paraId="6341634E" w14:textId="3EDF0AF7" w:rsidR="002D30BE" w:rsidRPr="00877F20" w:rsidRDefault="00511977" w:rsidP="00511977">
            <w:pPr>
              <w:pStyle w:val="S8Gazettetableheading"/>
            </w:pPr>
            <w:r>
              <w:t>Product name</w:t>
            </w:r>
          </w:p>
        </w:tc>
        <w:tc>
          <w:tcPr>
            <w:tcW w:w="7517" w:type="dxa"/>
            <w:shd w:val="clear" w:color="auto" w:fill="FFFFFF"/>
          </w:tcPr>
          <w:p w14:paraId="5E8BA4EA" w14:textId="60EDB171" w:rsidR="002D30BE" w:rsidRPr="00414A01" w:rsidRDefault="00511977" w:rsidP="00511977">
            <w:pPr>
              <w:pStyle w:val="S8Gazettetabletext"/>
            </w:pPr>
            <w:r>
              <w:t>QA 2,4-D + Picloram SL Herbicide</w:t>
            </w:r>
          </w:p>
        </w:tc>
      </w:tr>
      <w:tr w:rsidR="002D30BE" w:rsidRPr="00DA0FCC" w14:paraId="3F032A73" w14:textId="77777777" w:rsidTr="0026197F">
        <w:trPr>
          <w:cantSplit/>
        </w:trPr>
        <w:tc>
          <w:tcPr>
            <w:tcW w:w="2120" w:type="dxa"/>
            <w:shd w:val="clear" w:color="auto" w:fill="D9D9D9"/>
          </w:tcPr>
          <w:p w14:paraId="4A81800D" w14:textId="088A2026" w:rsidR="002D30BE" w:rsidRPr="00877F20" w:rsidRDefault="00511977" w:rsidP="00511977">
            <w:pPr>
              <w:pStyle w:val="S8Gazettetableheading"/>
            </w:pPr>
            <w:r>
              <w:t>Active constituents</w:t>
            </w:r>
          </w:p>
        </w:tc>
        <w:tc>
          <w:tcPr>
            <w:tcW w:w="7517" w:type="dxa"/>
            <w:shd w:val="clear" w:color="auto" w:fill="FFFFFF"/>
          </w:tcPr>
          <w:p w14:paraId="651A5A32" w14:textId="378FE715" w:rsidR="002D30BE" w:rsidRPr="00414A01" w:rsidRDefault="00511977" w:rsidP="00511977">
            <w:pPr>
              <w:pStyle w:val="S8Gazettetabletext"/>
            </w:pPr>
            <w:r>
              <w:t xml:space="preserve">300 g/L 2,4-D present as the </w:t>
            </w:r>
            <w:proofErr w:type="spellStart"/>
            <w:r>
              <w:t>triisopropanolamine</w:t>
            </w:r>
            <w:proofErr w:type="spellEnd"/>
            <w:r>
              <w:t xml:space="preserve"> salt, 75 g/L picloram present as the </w:t>
            </w:r>
            <w:proofErr w:type="spellStart"/>
            <w:r>
              <w:t>triisopropanolamine</w:t>
            </w:r>
            <w:proofErr w:type="spellEnd"/>
            <w:r>
              <w:t xml:space="preserve"> salt</w:t>
            </w:r>
          </w:p>
        </w:tc>
      </w:tr>
      <w:tr w:rsidR="002D30BE" w:rsidRPr="00DA0FCC" w14:paraId="4FF3DD91" w14:textId="77777777" w:rsidTr="0026197F">
        <w:trPr>
          <w:cantSplit/>
        </w:trPr>
        <w:tc>
          <w:tcPr>
            <w:tcW w:w="2120" w:type="dxa"/>
            <w:shd w:val="clear" w:color="auto" w:fill="D9D9D9"/>
          </w:tcPr>
          <w:p w14:paraId="77804209" w14:textId="0521FCD9" w:rsidR="002D30BE" w:rsidRPr="00877F20" w:rsidRDefault="00511977" w:rsidP="00511977">
            <w:pPr>
              <w:pStyle w:val="S8Gazettetableheading"/>
            </w:pPr>
            <w:r>
              <w:t>Applicant name</w:t>
            </w:r>
          </w:p>
        </w:tc>
        <w:tc>
          <w:tcPr>
            <w:tcW w:w="7517" w:type="dxa"/>
            <w:shd w:val="clear" w:color="auto" w:fill="FFFFFF"/>
          </w:tcPr>
          <w:p w14:paraId="0E723F52" w14:textId="551AAAA7" w:rsidR="002D30BE" w:rsidRPr="00414A01" w:rsidRDefault="00511977" w:rsidP="00511977">
            <w:pPr>
              <w:pStyle w:val="S8Gazettetabletext"/>
            </w:pPr>
            <w:r>
              <w:t>Quantum Agrosciences Holdings Pty Ltd</w:t>
            </w:r>
          </w:p>
        </w:tc>
      </w:tr>
      <w:tr w:rsidR="002D30BE" w:rsidRPr="00DA0FCC" w14:paraId="7E7675A0" w14:textId="77777777" w:rsidTr="0026197F">
        <w:trPr>
          <w:cantSplit/>
        </w:trPr>
        <w:tc>
          <w:tcPr>
            <w:tcW w:w="2120" w:type="dxa"/>
            <w:shd w:val="clear" w:color="auto" w:fill="D9D9D9"/>
          </w:tcPr>
          <w:p w14:paraId="5987E708" w14:textId="7023B4EB" w:rsidR="002D30BE" w:rsidRPr="00877F20" w:rsidRDefault="00511977" w:rsidP="00511977">
            <w:pPr>
              <w:pStyle w:val="S8Gazettetableheading"/>
            </w:pPr>
            <w:r>
              <w:t>Applicant ACN</w:t>
            </w:r>
          </w:p>
        </w:tc>
        <w:tc>
          <w:tcPr>
            <w:tcW w:w="7517" w:type="dxa"/>
            <w:shd w:val="clear" w:color="auto" w:fill="FFFFFF"/>
          </w:tcPr>
          <w:p w14:paraId="4DB6F233" w14:textId="58136445" w:rsidR="002D30BE" w:rsidRPr="00414A01" w:rsidRDefault="00511977" w:rsidP="00511977">
            <w:pPr>
              <w:pStyle w:val="S8Gazettetabletext"/>
            </w:pPr>
            <w:r>
              <w:t>680 792 625</w:t>
            </w:r>
          </w:p>
        </w:tc>
      </w:tr>
      <w:tr w:rsidR="002D30BE" w:rsidRPr="00DA0FCC" w14:paraId="05470933" w14:textId="77777777" w:rsidTr="0026197F">
        <w:trPr>
          <w:cantSplit/>
        </w:trPr>
        <w:tc>
          <w:tcPr>
            <w:tcW w:w="2120" w:type="dxa"/>
            <w:shd w:val="clear" w:color="auto" w:fill="D9D9D9"/>
          </w:tcPr>
          <w:p w14:paraId="218B78EF" w14:textId="777BED71" w:rsidR="002D30BE" w:rsidRPr="00877F20" w:rsidRDefault="00511977" w:rsidP="00511977">
            <w:pPr>
              <w:pStyle w:val="S8Gazettetableheading"/>
            </w:pPr>
            <w:r>
              <w:t>Date of registration</w:t>
            </w:r>
          </w:p>
        </w:tc>
        <w:tc>
          <w:tcPr>
            <w:tcW w:w="7517" w:type="dxa"/>
            <w:shd w:val="clear" w:color="auto" w:fill="FFFFFF"/>
          </w:tcPr>
          <w:p w14:paraId="7EAB1B66" w14:textId="07157E9B" w:rsidR="002D30BE" w:rsidRPr="00414A01" w:rsidRDefault="00511977" w:rsidP="00511977">
            <w:pPr>
              <w:pStyle w:val="S8Gazettetabletext"/>
            </w:pPr>
            <w:r>
              <w:t>12 March 2026</w:t>
            </w:r>
          </w:p>
        </w:tc>
      </w:tr>
      <w:tr w:rsidR="002D30BE" w:rsidRPr="00DA0FCC" w14:paraId="578C1FEA" w14:textId="77777777" w:rsidTr="0026197F">
        <w:trPr>
          <w:cantSplit/>
        </w:trPr>
        <w:tc>
          <w:tcPr>
            <w:tcW w:w="2120" w:type="dxa"/>
            <w:shd w:val="clear" w:color="auto" w:fill="D9D9D9"/>
          </w:tcPr>
          <w:p w14:paraId="1138A7CC" w14:textId="3D5D0B68" w:rsidR="002D30BE" w:rsidRPr="00877F20" w:rsidRDefault="00511977" w:rsidP="00511977">
            <w:pPr>
              <w:pStyle w:val="S8Gazettetableheading"/>
            </w:pPr>
            <w:r>
              <w:t>Product registration no.</w:t>
            </w:r>
          </w:p>
        </w:tc>
        <w:tc>
          <w:tcPr>
            <w:tcW w:w="7517" w:type="dxa"/>
            <w:shd w:val="clear" w:color="auto" w:fill="FFFFFF"/>
          </w:tcPr>
          <w:p w14:paraId="4589EE6A" w14:textId="3FE089CA" w:rsidR="002D30BE" w:rsidRPr="00414A01" w:rsidRDefault="00511977" w:rsidP="00511977">
            <w:pPr>
              <w:pStyle w:val="S8Gazettetabletext"/>
            </w:pPr>
            <w:r>
              <w:t>96754</w:t>
            </w:r>
          </w:p>
        </w:tc>
      </w:tr>
      <w:tr w:rsidR="002D30BE" w:rsidRPr="00DA0FCC" w14:paraId="1345AD76" w14:textId="77777777" w:rsidTr="0026197F">
        <w:trPr>
          <w:cantSplit/>
        </w:trPr>
        <w:tc>
          <w:tcPr>
            <w:tcW w:w="2120" w:type="dxa"/>
            <w:shd w:val="clear" w:color="auto" w:fill="D9D9D9"/>
          </w:tcPr>
          <w:p w14:paraId="35B131D2" w14:textId="0348D634" w:rsidR="002D30BE" w:rsidRPr="00877F20" w:rsidRDefault="00511977" w:rsidP="00511977">
            <w:pPr>
              <w:pStyle w:val="S8Gazettetableheading"/>
            </w:pPr>
            <w:r>
              <w:t>Label approval no.</w:t>
            </w:r>
          </w:p>
        </w:tc>
        <w:tc>
          <w:tcPr>
            <w:tcW w:w="7517" w:type="dxa"/>
            <w:shd w:val="clear" w:color="auto" w:fill="FFFFFF"/>
          </w:tcPr>
          <w:p w14:paraId="69D108A6" w14:textId="7F691F96" w:rsidR="002D30BE" w:rsidRPr="00414A01" w:rsidRDefault="00511977" w:rsidP="00511977">
            <w:pPr>
              <w:pStyle w:val="S8Gazettetabletext"/>
            </w:pPr>
            <w:r>
              <w:t>96754/150595</w:t>
            </w:r>
          </w:p>
        </w:tc>
      </w:tr>
      <w:tr w:rsidR="002D30BE" w:rsidRPr="00DA0FCC" w14:paraId="6FB89CF0" w14:textId="77777777" w:rsidTr="0026197F">
        <w:trPr>
          <w:cantSplit/>
        </w:trPr>
        <w:tc>
          <w:tcPr>
            <w:tcW w:w="2120" w:type="dxa"/>
            <w:shd w:val="clear" w:color="auto" w:fill="D9D9D9"/>
          </w:tcPr>
          <w:p w14:paraId="731C4395" w14:textId="03A9CF5C" w:rsidR="002D30BE" w:rsidRPr="00877F20" w:rsidRDefault="00511977" w:rsidP="00511977">
            <w:pPr>
              <w:pStyle w:val="S8Gazettetableheading"/>
            </w:pPr>
            <w:r>
              <w:t>Description of the application and its purpose, including the intended use of the chemical product</w:t>
            </w:r>
          </w:p>
        </w:tc>
        <w:tc>
          <w:tcPr>
            <w:tcW w:w="7517" w:type="dxa"/>
            <w:shd w:val="clear" w:color="auto" w:fill="FFFFFF"/>
          </w:tcPr>
          <w:p w14:paraId="1E59A26B" w14:textId="696DFFBE" w:rsidR="002D30BE" w:rsidRPr="00414A01" w:rsidRDefault="00511977" w:rsidP="00511977">
            <w:pPr>
              <w:pStyle w:val="S8Gazettetabletext"/>
            </w:pPr>
            <w:r>
              <w:t xml:space="preserve">Registration of a 300 g/L 2,4-D (present as the </w:t>
            </w:r>
            <w:proofErr w:type="spellStart"/>
            <w:r>
              <w:t>triisopropanolamine</w:t>
            </w:r>
            <w:proofErr w:type="spellEnd"/>
            <w:r>
              <w:t xml:space="preserve"> salt) and 75 g/L picloram (present as the </w:t>
            </w:r>
            <w:proofErr w:type="spellStart"/>
            <w:r>
              <w:t>triisopropanolamine</w:t>
            </w:r>
            <w:proofErr w:type="spellEnd"/>
            <w:r>
              <w:t xml:space="preserve"> salt) product, formulated as a soluble liquid concentration (SL) product for the control of a wide range of annual and perennial broadleaf weeds</w:t>
            </w:r>
          </w:p>
        </w:tc>
      </w:tr>
    </w:tbl>
    <w:p w14:paraId="18699AA0" w14:textId="77777777" w:rsidR="002D30BE" w:rsidRDefault="002D30BE" w:rsidP="0026197F">
      <w:pPr>
        <w:pStyle w:val="S8Gazettetabletext"/>
      </w:pPr>
    </w:p>
    <w:tbl>
      <w:tblPr>
        <w:tblStyle w:val="TableGrid"/>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7"/>
      </w:tblGrid>
      <w:tr w:rsidR="002D30BE" w:rsidRPr="00DA0FCC" w14:paraId="0DFBB89D" w14:textId="77777777" w:rsidTr="0026197F">
        <w:trPr>
          <w:cantSplit/>
        </w:trPr>
        <w:tc>
          <w:tcPr>
            <w:tcW w:w="2120" w:type="dxa"/>
            <w:shd w:val="clear" w:color="auto" w:fill="D9D9D9"/>
          </w:tcPr>
          <w:p w14:paraId="265DB448" w14:textId="5CBFE5A2" w:rsidR="002D30BE" w:rsidRPr="00877F20" w:rsidRDefault="00511977" w:rsidP="00511977">
            <w:pPr>
              <w:pStyle w:val="S8Gazettetableheading"/>
            </w:pPr>
            <w:r>
              <w:t>Application no.</w:t>
            </w:r>
          </w:p>
        </w:tc>
        <w:tc>
          <w:tcPr>
            <w:tcW w:w="7517" w:type="dxa"/>
            <w:shd w:val="clear" w:color="auto" w:fill="FFFFFF"/>
          </w:tcPr>
          <w:p w14:paraId="73DA04EC" w14:textId="5422A4D8" w:rsidR="002D30BE" w:rsidRPr="00DA0FCC" w:rsidRDefault="00511977" w:rsidP="00511977">
            <w:pPr>
              <w:pStyle w:val="S8Gazettetabletext"/>
              <w:rPr>
                <w:rFonts w:hAnsi="Arial"/>
                <w:noProof/>
                <w:highlight w:val="yellow"/>
              </w:rPr>
            </w:pPr>
            <w:r>
              <w:rPr>
                <w:noProof/>
              </w:rPr>
              <w:t>148769</w:t>
            </w:r>
          </w:p>
        </w:tc>
      </w:tr>
      <w:tr w:rsidR="002D30BE" w:rsidRPr="00DA0FCC" w14:paraId="34705AA5" w14:textId="77777777" w:rsidTr="0026197F">
        <w:trPr>
          <w:cantSplit/>
        </w:trPr>
        <w:tc>
          <w:tcPr>
            <w:tcW w:w="2120" w:type="dxa"/>
            <w:shd w:val="clear" w:color="auto" w:fill="D9D9D9"/>
          </w:tcPr>
          <w:p w14:paraId="0CE621A6" w14:textId="2E6D6C43" w:rsidR="002D30BE" w:rsidRPr="00877F20" w:rsidRDefault="00511977" w:rsidP="00511977">
            <w:pPr>
              <w:pStyle w:val="S8Gazettetableheading"/>
            </w:pPr>
            <w:r>
              <w:t>Product name</w:t>
            </w:r>
          </w:p>
        </w:tc>
        <w:tc>
          <w:tcPr>
            <w:tcW w:w="7517" w:type="dxa"/>
            <w:shd w:val="clear" w:color="auto" w:fill="FFFFFF"/>
          </w:tcPr>
          <w:p w14:paraId="73A5A323" w14:textId="263ED4C7" w:rsidR="002D30BE" w:rsidRPr="00414A01" w:rsidRDefault="00511977" w:rsidP="00511977">
            <w:pPr>
              <w:pStyle w:val="S8Gazettetabletext"/>
            </w:pPr>
            <w:r>
              <w:t>Yates Home Pest Ant Super Baits</w:t>
            </w:r>
          </w:p>
        </w:tc>
      </w:tr>
      <w:tr w:rsidR="002D30BE" w:rsidRPr="00DA0FCC" w14:paraId="2AF48146" w14:textId="77777777" w:rsidTr="0026197F">
        <w:trPr>
          <w:cantSplit/>
        </w:trPr>
        <w:tc>
          <w:tcPr>
            <w:tcW w:w="2120" w:type="dxa"/>
            <w:shd w:val="clear" w:color="auto" w:fill="D9D9D9"/>
          </w:tcPr>
          <w:p w14:paraId="55523931" w14:textId="60892CD9" w:rsidR="002D30BE" w:rsidRPr="00877F20" w:rsidRDefault="00511977" w:rsidP="00511977">
            <w:pPr>
              <w:pStyle w:val="S8Gazettetableheading"/>
            </w:pPr>
            <w:r>
              <w:t>Active constituent</w:t>
            </w:r>
          </w:p>
        </w:tc>
        <w:tc>
          <w:tcPr>
            <w:tcW w:w="7517" w:type="dxa"/>
            <w:shd w:val="clear" w:color="auto" w:fill="FFFFFF"/>
          </w:tcPr>
          <w:p w14:paraId="4E68F10E" w14:textId="1CF31C94" w:rsidR="002D30BE" w:rsidRPr="00414A01" w:rsidRDefault="00511977" w:rsidP="00511977">
            <w:pPr>
              <w:pStyle w:val="S8Gazettetabletext"/>
            </w:pPr>
            <w:r>
              <w:t xml:space="preserve">20 g/kg </w:t>
            </w:r>
            <w:proofErr w:type="spellStart"/>
            <w:r>
              <w:t>hydramethylnon</w:t>
            </w:r>
            <w:proofErr w:type="spellEnd"/>
          </w:p>
        </w:tc>
      </w:tr>
      <w:tr w:rsidR="002D30BE" w:rsidRPr="00DA0FCC" w14:paraId="789986E0" w14:textId="77777777" w:rsidTr="0026197F">
        <w:trPr>
          <w:cantSplit/>
        </w:trPr>
        <w:tc>
          <w:tcPr>
            <w:tcW w:w="2120" w:type="dxa"/>
            <w:shd w:val="clear" w:color="auto" w:fill="D9D9D9"/>
          </w:tcPr>
          <w:p w14:paraId="01103672" w14:textId="42C84640" w:rsidR="002D30BE" w:rsidRPr="00877F20" w:rsidRDefault="00511977" w:rsidP="00511977">
            <w:pPr>
              <w:pStyle w:val="S8Gazettetableheading"/>
            </w:pPr>
            <w:r>
              <w:t>Applicant name</w:t>
            </w:r>
          </w:p>
        </w:tc>
        <w:tc>
          <w:tcPr>
            <w:tcW w:w="7517" w:type="dxa"/>
            <w:shd w:val="clear" w:color="auto" w:fill="FFFFFF"/>
          </w:tcPr>
          <w:p w14:paraId="660568FC" w14:textId="4BE1A76A" w:rsidR="002D30BE" w:rsidRPr="00414A01" w:rsidRDefault="00511977" w:rsidP="00511977">
            <w:pPr>
              <w:pStyle w:val="S8Gazettetabletext"/>
            </w:pPr>
            <w:r>
              <w:t>Setanta Investments Pty Ltd</w:t>
            </w:r>
          </w:p>
        </w:tc>
      </w:tr>
      <w:tr w:rsidR="002D30BE" w:rsidRPr="00DA0FCC" w14:paraId="6755A22E" w14:textId="77777777" w:rsidTr="0026197F">
        <w:trPr>
          <w:cantSplit/>
        </w:trPr>
        <w:tc>
          <w:tcPr>
            <w:tcW w:w="2120" w:type="dxa"/>
            <w:shd w:val="clear" w:color="auto" w:fill="D9D9D9"/>
          </w:tcPr>
          <w:p w14:paraId="34D84A4B" w14:textId="7FB29E70" w:rsidR="002D30BE" w:rsidRPr="00877F20" w:rsidRDefault="00511977" w:rsidP="00511977">
            <w:pPr>
              <w:pStyle w:val="S8Gazettetableheading"/>
            </w:pPr>
            <w:r>
              <w:t>Applicant ACN</w:t>
            </w:r>
          </w:p>
        </w:tc>
        <w:tc>
          <w:tcPr>
            <w:tcW w:w="7517" w:type="dxa"/>
            <w:shd w:val="clear" w:color="auto" w:fill="FFFFFF"/>
          </w:tcPr>
          <w:p w14:paraId="68A6F017" w14:textId="640D9894" w:rsidR="002D30BE" w:rsidRPr="00414A01" w:rsidRDefault="00511977" w:rsidP="00511977">
            <w:pPr>
              <w:pStyle w:val="S8Gazettetabletext"/>
            </w:pPr>
            <w:r>
              <w:t>165 236 019</w:t>
            </w:r>
          </w:p>
        </w:tc>
      </w:tr>
      <w:tr w:rsidR="002D30BE" w:rsidRPr="00DA0FCC" w14:paraId="61388F61" w14:textId="77777777" w:rsidTr="0026197F">
        <w:trPr>
          <w:cantSplit/>
        </w:trPr>
        <w:tc>
          <w:tcPr>
            <w:tcW w:w="2120" w:type="dxa"/>
            <w:shd w:val="clear" w:color="auto" w:fill="D9D9D9"/>
          </w:tcPr>
          <w:p w14:paraId="5B3BBA44" w14:textId="2A02A387" w:rsidR="002D30BE" w:rsidRPr="00877F20" w:rsidRDefault="00511977" w:rsidP="00511977">
            <w:pPr>
              <w:pStyle w:val="S8Gazettetableheading"/>
            </w:pPr>
            <w:r>
              <w:t>Date of registration</w:t>
            </w:r>
          </w:p>
        </w:tc>
        <w:tc>
          <w:tcPr>
            <w:tcW w:w="7517" w:type="dxa"/>
            <w:shd w:val="clear" w:color="auto" w:fill="FFFFFF"/>
          </w:tcPr>
          <w:p w14:paraId="1D65B0B3" w14:textId="68EA81E9" w:rsidR="002D30BE" w:rsidRPr="00414A01" w:rsidRDefault="00511977" w:rsidP="00511977">
            <w:pPr>
              <w:pStyle w:val="S8Gazettetabletext"/>
            </w:pPr>
            <w:r>
              <w:t>13 March 2026</w:t>
            </w:r>
          </w:p>
        </w:tc>
      </w:tr>
      <w:tr w:rsidR="002D30BE" w:rsidRPr="00DA0FCC" w14:paraId="58275770" w14:textId="77777777" w:rsidTr="0026197F">
        <w:trPr>
          <w:cantSplit/>
        </w:trPr>
        <w:tc>
          <w:tcPr>
            <w:tcW w:w="2120" w:type="dxa"/>
            <w:shd w:val="clear" w:color="auto" w:fill="D9D9D9"/>
          </w:tcPr>
          <w:p w14:paraId="51E15999" w14:textId="5806E901" w:rsidR="002D30BE" w:rsidRPr="00877F20" w:rsidRDefault="00511977" w:rsidP="00511977">
            <w:pPr>
              <w:pStyle w:val="S8Gazettetableheading"/>
            </w:pPr>
            <w:r>
              <w:t>Product registration no.</w:t>
            </w:r>
          </w:p>
        </w:tc>
        <w:tc>
          <w:tcPr>
            <w:tcW w:w="7517" w:type="dxa"/>
            <w:shd w:val="clear" w:color="auto" w:fill="FFFFFF"/>
          </w:tcPr>
          <w:p w14:paraId="4D3728DC" w14:textId="6C817F13" w:rsidR="002D30BE" w:rsidRPr="00414A01" w:rsidRDefault="00511977" w:rsidP="00511977">
            <w:pPr>
              <w:pStyle w:val="S8Gazettetabletext"/>
            </w:pPr>
            <w:r>
              <w:t>96273</w:t>
            </w:r>
          </w:p>
        </w:tc>
      </w:tr>
      <w:tr w:rsidR="002D30BE" w:rsidRPr="00DA0FCC" w14:paraId="068D9E47" w14:textId="77777777" w:rsidTr="0026197F">
        <w:trPr>
          <w:cantSplit/>
        </w:trPr>
        <w:tc>
          <w:tcPr>
            <w:tcW w:w="2120" w:type="dxa"/>
            <w:shd w:val="clear" w:color="auto" w:fill="D9D9D9"/>
          </w:tcPr>
          <w:p w14:paraId="78524385" w14:textId="57392C66" w:rsidR="002D30BE" w:rsidRPr="00877F20" w:rsidRDefault="00511977" w:rsidP="00511977">
            <w:pPr>
              <w:pStyle w:val="S8Gazettetableheading"/>
            </w:pPr>
            <w:r>
              <w:t>Label approval no.</w:t>
            </w:r>
          </w:p>
        </w:tc>
        <w:tc>
          <w:tcPr>
            <w:tcW w:w="7517" w:type="dxa"/>
            <w:shd w:val="clear" w:color="auto" w:fill="FFFFFF"/>
          </w:tcPr>
          <w:p w14:paraId="06F52B5F" w14:textId="29E3C58F" w:rsidR="002D30BE" w:rsidRPr="00414A01" w:rsidRDefault="00511977" w:rsidP="00511977">
            <w:pPr>
              <w:pStyle w:val="S8Gazettetabletext"/>
            </w:pPr>
            <w:r>
              <w:t>96273/148769</w:t>
            </w:r>
          </w:p>
        </w:tc>
      </w:tr>
      <w:tr w:rsidR="002D30BE" w:rsidRPr="00DA0FCC" w14:paraId="65FD97E8" w14:textId="77777777" w:rsidTr="0026197F">
        <w:trPr>
          <w:cantSplit/>
        </w:trPr>
        <w:tc>
          <w:tcPr>
            <w:tcW w:w="2120" w:type="dxa"/>
            <w:shd w:val="clear" w:color="auto" w:fill="D9D9D9"/>
          </w:tcPr>
          <w:p w14:paraId="01FDB734" w14:textId="127E456E" w:rsidR="002D30BE" w:rsidRPr="00877F20" w:rsidRDefault="00511977" w:rsidP="00511977">
            <w:pPr>
              <w:pStyle w:val="S8Gazettetableheading"/>
            </w:pPr>
            <w:r>
              <w:t>Description of the application and its purpose, including the intended use of the chemical product</w:t>
            </w:r>
          </w:p>
        </w:tc>
        <w:tc>
          <w:tcPr>
            <w:tcW w:w="7517" w:type="dxa"/>
            <w:shd w:val="clear" w:color="auto" w:fill="FFFFFF"/>
          </w:tcPr>
          <w:p w14:paraId="7D69FC36" w14:textId="06111479" w:rsidR="002D30BE" w:rsidRPr="00414A01" w:rsidRDefault="00511977" w:rsidP="00511977">
            <w:pPr>
              <w:pStyle w:val="S8Gazettetabletext"/>
            </w:pPr>
            <w:r>
              <w:t xml:space="preserve">Registration of product and label approval for a home garden product in the formulation type of bait (BA) containing 20 g/kg </w:t>
            </w:r>
            <w:proofErr w:type="spellStart"/>
            <w:r>
              <w:t>hydramethylnon</w:t>
            </w:r>
            <w:proofErr w:type="spellEnd"/>
            <w:r>
              <w:t xml:space="preserve"> for the control of nesting ants</w:t>
            </w:r>
          </w:p>
        </w:tc>
      </w:tr>
    </w:tbl>
    <w:p w14:paraId="5B1EA013" w14:textId="77777777" w:rsidR="0026197F" w:rsidRDefault="0026197F" w:rsidP="002D30BE">
      <w:pPr>
        <w:pStyle w:val="Caption"/>
      </w:pPr>
      <w:r>
        <w:br w:type="page"/>
      </w:r>
    </w:p>
    <w:p w14:paraId="36257E2A" w14:textId="5B0FCC6E" w:rsidR="002D30BE" w:rsidRDefault="002D30BE" w:rsidP="002D30BE">
      <w:pPr>
        <w:pStyle w:val="Caption"/>
      </w:pPr>
      <w:r>
        <w:lastRenderedPageBreak/>
        <w:t xml:space="preserve">Table </w:t>
      </w:r>
      <w:r>
        <w:fldChar w:fldCharType="begin"/>
      </w:r>
      <w:r>
        <w:instrText xml:space="preserve"> SEQ Table \* ARABIC </w:instrText>
      </w:r>
      <w:r>
        <w:fldChar w:fldCharType="separate"/>
      </w:r>
      <w:r w:rsidR="00BE1E26">
        <w:rPr>
          <w:noProof/>
        </w:rPr>
        <w:t>2</w:t>
      </w:r>
      <w:r>
        <w:rPr>
          <w:noProof/>
        </w:rPr>
        <w:fldChar w:fldCharType="end"/>
      </w:r>
      <w:r>
        <w:t>: Variations of registration – agricultural chemical products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2D30BE" w:rsidRPr="00BC4F64" w14:paraId="7B2DE438" w14:textId="77777777" w:rsidTr="0026197F">
        <w:trPr>
          <w:cantSplit/>
        </w:trPr>
        <w:tc>
          <w:tcPr>
            <w:tcW w:w="1100" w:type="pct"/>
            <w:shd w:val="clear" w:color="auto" w:fill="D9D9D9"/>
          </w:tcPr>
          <w:p w14:paraId="5765D13F" w14:textId="268582B2" w:rsidR="002D30BE" w:rsidRPr="00BC4F64" w:rsidRDefault="00511977" w:rsidP="00511977">
            <w:pPr>
              <w:pStyle w:val="S8Gazettetableheading"/>
            </w:pPr>
            <w:r>
              <w:t>Application no.</w:t>
            </w:r>
          </w:p>
        </w:tc>
        <w:tc>
          <w:tcPr>
            <w:tcW w:w="3900" w:type="pct"/>
            <w:shd w:val="clear" w:color="auto" w:fill="FFFFFF"/>
          </w:tcPr>
          <w:p w14:paraId="78193C5E" w14:textId="1E9E068E" w:rsidR="002D30BE" w:rsidRPr="00BC4F64" w:rsidRDefault="00511977" w:rsidP="00511977">
            <w:pPr>
              <w:pStyle w:val="S8Gazettetabletext"/>
            </w:pPr>
            <w:r>
              <w:t>152172</w:t>
            </w:r>
          </w:p>
        </w:tc>
      </w:tr>
      <w:tr w:rsidR="002D30BE" w:rsidRPr="00BC4F64" w14:paraId="318DAC4D" w14:textId="77777777" w:rsidTr="0026197F">
        <w:trPr>
          <w:cantSplit/>
        </w:trPr>
        <w:tc>
          <w:tcPr>
            <w:tcW w:w="1100" w:type="pct"/>
            <w:shd w:val="clear" w:color="auto" w:fill="D9D9D9"/>
          </w:tcPr>
          <w:p w14:paraId="2A994523" w14:textId="311B919F" w:rsidR="002D30BE" w:rsidRPr="00362E71" w:rsidRDefault="00511977" w:rsidP="00511977">
            <w:pPr>
              <w:pStyle w:val="S8Gazettetableheading"/>
            </w:pPr>
            <w:r>
              <w:t>Product name</w:t>
            </w:r>
          </w:p>
        </w:tc>
        <w:tc>
          <w:tcPr>
            <w:tcW w:w="3900" w:type="pct"/>
            <w:shd w:val="clear" w:color="auto" w:fill="FFFFFF"/>
          </w:tcPr>
          <w:p w14:paraId="54FE0EE1" w14:textId="00A2D9F3" w:rsidR="002D30BE" w:rsidRPr="00BC4F64" w:rsidRDefault="00511977" w:rsidP="00511977">
            <w:pPr>
              <w:pStyle w:val="S8Gazettetabletext"/>
            </w:pPr>
            <w:proofErr w:type="spellStart"/>
            <w:r>
              <w:t>Xtraquatic</w:t>
            </w:r>
            <w:proofErr w:type="spellEnd"/>
            <w:r>
              <w:t xml:space="preserve"> Bio 360 Herbicide</w:t>
            </w:r>
          </w:p>
        </w:tc>
      </w:tr>
      <w:tr w:rsidR="002D30BE" w:rsidRPr="00BC4F64" w14:paraId="57A0DE44" w14:textId="77777777" w:rsidTr="0026197F">
        <w:trPr>
          <w:cantSplit/>
        </w:trPr>
        <w:tc>
          <w:tcPr>
            <w:tcW w:w="1100" w:type="pct"/>
            <w:shd w:val="clear" w:color="auto" w:fill="D9D9D9"/>
          </w:tcPr>
          <w:p w14:paraId="2317C24B" w14:textId="66EDACF5" w:rsidR="002D30BE" w:rsidRPr="00362E71" w:rsidRDefault="00511977" w:rsidP="00511977">
            <w:pPr>
              <w:pStyle w:val="S8Gazettetableheading"/>
            </w:pPr>
            <w:r>
              <w:t>Active constituent</w:t>
            </w:r>
          </w:p>
        </w:tc>
        <w:tc>
          <w:tcPr>
            <w:tcW w:w="3900" w:type="pct"/>
            <w:shd w:val="clear" w:color="auto" w:fill="FFFFFF"/>
          </w:tcPr>
          <w:p w14:paraId="61857330" w14:textId="77835E70" w:rsidR="002D30BE" w:rsidRPr="00BC4F64" w:rsidRDefault="00511977" w:rsidP="00511977">
            <w:pPr>
              <w:pStyle w:val="S8Gazettetabletext"/>
            </w:pPr>
            <w:r>
              <w:t xml:space="preserve">360 g/L glyphosate present as the </w:t>
            </w:r>
            <w:proofErr w:type="spellStart"/>
            <w:r>
              <w:t>isopropylamine</w:t>
            </w:r>
            <w:proofErr w:type="spellEnd"/>
            <w:r>
              <w:t xml:space="preserve"> salt</w:t>
            </w:r>
          </w:p>
        </w:tc>
      </w:tr>
      <w:tr w:rsidR="002D30BE" w:rsidRPr="00BC4F64" w14:paraId="64CFEF6D" w14:textId="77777777" w:rsidTr="0026197F">
        <w:trPr>
          <w:cantSplit/>
        </w:trPr>
        <w:tc>
          <w:tcPr>
            <w:tcW w:w="1100" w:type="pct"/>
            <w:shd w:val="clear" w:color="auto" w:fill="D9D9D9"/>
          </w:tcPr>
          <w:p w14:paraId="517BAAC6" w14:textId="560D490F" w:rsidR="002D30BE" w:rsidRPr="00362E71" w:rsidRDefault="00511977" w:rsidP="00511977">
            <w:pPr>
              <w:pStyle w:val="S8Gazettetableheading"/>
            </w:pPr>
            <w:r>
              <w:t>Applicant name</w:t>
            </w:r>
          </w:p>
        </w:tc>
        <w:tc>
          <w:tcPr>
            <w:tcW w:w="3900" w:type="pct"/>
            <w:shd w:val="clear" w:color="auto" w:fill="FFFFFF"/>
          </w:tcPr>
          <w:p w14:paraId="10534021" w14:textId="0474E4DC" w:rsidR="002D30BE" w:rsidRPr="00BC4F64" w:rsidRDefault="00511977" w:rsidP="00511977">
            <w:pPr>
              <w:pStyle w:val="S8Gazettetabletext"/>
            </w:pPr>
            <w:r>
              <w:t>Shandong Rainbow International Co Ltd</w:t>
            </w:r>
          </w:p>
        </w:tc>
      </w:tr>
      <w:tr w:rsidR="002D30BE" w:rsidRPr="00FA2079" w14:paraId="253C59E5" w14:textId="77777777" w:rsidTr="0026197F">
        <w:trPr>
          <w:cantSplit/>
        </w:trPr>
        <w:tc>
          <w:tcPr>
            <w:tcW w:w="1100" w:type="pct"/>
            <w:shd w:val="clear" w:color="auto" w:fill="D9D9D9"/>
          </w:tcPr>
          <w:p w14:paraId="182126B4" w14:textId="29CBA241" w:rsidR="002D30BE" w:rsidRPr="00BC4F64" w:rsidRDefault="00511977" w:rsidP="00511977">
            <w:pPr>
              <w:pStyle w:val="S8Gazettetableheading"/>
            </w:pPr>
            <w:r>
              <w:t>Applicant ACN</w:t>
            </w:r>
          </w:p>
        </w:tc>
        <w:tc>
          <w:tcPr>
            <w:tcW w:w="3900" w:type="pct"/>
            <w:shd w:val="clear" w:color="auto" w:fill="FFFFFF"/>
          </w:tcPr>
          <w:p w14:paraId="4AD695C4" w14:textId="50C6717F" w:rsidR="002D30BE" w:rsidRPr="00FA2079" w:rsidRDefault="00511977" w:rsidP="00511977">
            <w:pPr>
              <w:pStyle w:val="S8Gazettetabletext"/>
            </w:pPr>
            <w:r>
              <w:t>N/A</w:t>
            </w:r>
          </w:p>
        </w:tc>
      </w:tr>
      <w:tr w:rsidR="002D30BE" w:rsidRPr="00BC4F64" w14:paraId="6B2BF568" w14:textId="77777777" w:rsidTr="0026197F">
        <w:trPr>
          <w:cantSplit/>
        </w:trPr>
        <w:tc>
          <w:tcPr>
            <w:tcW w:w="1100" w:type="pct"/>
            <w:shd w:val="clear" w:color="auto" w:fill="D9D9D9"/>
          </w:tcPr>
          <w:p w14:paraId="175169EE" w14:textId="6C85A8B5" w:rsidR="002D30BE" w:rsidRPr="00362E71" w:rsidRDefault="00511977" w:rsidP="00511977">
            <w:pPr>
              <w:pStyle w:val="S8Gazettetableheading"/>
            </w:pPr>
            <w:r>
              <w:t>Date of variation</w:t>
            </w:r>
          </w:p>
        </w:tc>
        <w:tc>
          <w:tcPr>
            <w:tcW w:w="3900" w:type="pct"/>
            <w:shd w:val="clear" w:color="auto" w:fill="FFFFFF"/>
          </w:tcPr>
          <w:p w14:paraId="29598ABB" w14:textId="2452769E" w:rsidR="002D30BE" w:rsidRPr="00BC4F64" w:rsidRDefault="00511977" w:rsidP="00511977">
            <w:pPr>
              <w:pStyle w:val="S8Gazettetabletext"/>
            </w:pPr>
            <w:r>
              <w:t>18 February 2026</w:t>
            </w:r>
          </w:p>
        </w:tc>
      </w:tr>
      <w:tr w:rsidR="002D30BE" w:rsidRPr="00BC4F64" w14:paraId="6D7122E1" w14:textId="77777777" w:rsidTr="0026197F">
        <w:trPr>
          <w:cantSplit/>
        </w:trPr>
        <w:tc>
          <w:tcPr>
            <w:tcW w:w="1100" w:type="pct"/>
            <w:shd w:val="clear" w:color="auto" w:fill="D9D9D9"/>
          </w:tcPr>
          <w:p w14:paraId="10728FF2" w14:textId="4EEEF89F" w:rsidR="002D30BE" w:rsidRPr="00362E71" w:rsidRDefault="00511977" w:rsidP="00511977">
            <w:pPr>
              <w:pStyle w:val="S8Gazettetableheading"/>
            </w:pPr>
            <w:r>
              <w:t>Product registration no.</w:t>
            </w:r>
          </w:p>
        </w:tc>
        <w:tc>
          <w:tcPr>
            <w:tcW w:w="3900" w:type="pct"/>
            <w:shd w:val="clear" w:color="auto" w:fill="FFFFFF"/>
          </w:tcPr>
          <w:p w14:paraId="1608DF74" w14:textId="59DA3FBA" w:rsidR="002D30BE" w:rsidRPr="00BC4F64" w:rsidRDefault="00511977" w:rsidP="00511977">
            <w:pPr>
              <w:pStyle w:val="S8Gazettetabletext"/>
            </w:pPr>
            <w:r>
              <w:t>65696</w:t>
            </w:r>
          </w:p>
        </w:tc>
      </w:tr>
      <w:tr w:rsidR="002D30BE" w:rsidRPr="00BC4F64" w14:paraId="4AB1F256" w14:textId="77777777" w:rsidTr="0026197F">
        <w:trPr>
          <w:cantSplit/>
        </w:trPr>
        <w:tc>
          <w:tcPr>
            <w:tcW w:w="1100" w:type="pct"/>
            <w:shd w:val="clear" w:color="auto" w:fill="D9D9D9"/>
          </w:tcPr>
          <w:p w14:paraId="2854055B" w14:textId="3216DB80" w:rsidR="002D30BE" w:rsidRPr="00362E71" w:rsidRDefault="00511977" w:rsidP="00511977">
            <w:pPr>
              <w:pStyle w:val="S8Gazettetableheading"/>
            </w:pPr>
            <w:r>
              <w:t>Label approval no.</w:t>
            </w:r>
          </w:p>
        </w:tc>
        <w:tc>
          <w:tcPr>
            <w:tcW w:w="3900" w:type="pct"/>
            <w:shd w:val="clear" w:color="auto" w:fill="FFFFFF"/>
          </w:tcPr>
          <w:p w14:paraId="3A5E3206" w14:textId="4C043F04" w:rsidR="002D30BE" w:rsidRPr="00BC4F64" w:rsidRDefault="00511977" w:rsidP="00511977">
            <w:pPr>
              <w:pStyle w:val="S8Gazettetabletext"/>
            </w:pPr>
            <w:r>
              <w:t>65696/152172</w:t>
            </w:r>
          </w:p>
        </w:tc>
      </w:tr>
      <w:tr w:rsidR="002D30BE" w:rsidRPr="00BC4F64" w14:paraId="56B07C34" w14:textId="77777777" w:rsidTr="0026197F">
        <w:trPr>
          <w:cantSplit/>
        </w:trPr>
        <w:tc>
          <w:tcPr>
            <w:tcW w:w="1100" w:type="pct"/>
            <w:shd w:val="clear" w:color="auto" w:fill="D9D9D9"/>
          </w:tcPr>
          <w:p w14:paraId="27AAA523" w14:textId="3FE5786E" w:rsidR="002D30BE" w:rsidRPr="00362E71" w:rsidRDefault="00511977" w:rsidP="00511977">
            <w:pPr>
              <w:pStyle w:val="S8Gazettetableheading"/>
            </w:pPr>
            <w:r>
              <w:t>Description of the application and its purpose, including the intended use of the chemical product</w:t>
            </w:r>
          </w:p>
        </w:tc>
        <w:tc>
          <w:tcPr>
            <w:tcW w:w="3900" w:type="pct"/>
            <w:shd w:val="clear" w:color="auto" w:fill="FFFFFF"/>
          </w:tcPr>
          <w:p w14:paraId="588DE5A9" w14:textId="54FD595E" w:rsidR="002D30BE" w:rsidRPr="00BC4F64" w:rsidRDefault="00511977" w:rsidP="00511977">
            <w:pPr>
              <w:pStyle w:val="S8Gazettetabletext"/>
            </w:pPr>
            <w:r>
              <w:t xml:space="preserve">Variation to the particulars of registration and label approval to update the first aid instructions and safety directions appearing on a label to reflect the current FAISD handbook. To change the distinguishing product and the name that appears on the label from </w:t>
            </w:r>
            <w:r>
              <w:t>‘</w:t>
            </w:r>
            <w:r>
              <w:t>R</w:t>
            </w:r>
            <w:r w:rsidR="00F60B7D">
              <w:t>ainbow</w:t>
            </w:r>
            <w:r>
              <w:t xml:space="preserve"> G</w:t>
            </w:r>
            <w:r w:rsidR="00F60B7D">
              <w:t>lyphosate</w:t>
            </w:r>
            <w:r>
              <w:t xml:space="preserve"> B</w:t>
            </w:r>
            <w:r w:rsidR="00F60B7D">
              <w:t>io</w:t>
            </w:r>
            <w:r>
              <w:t xml:space="preserve"> 360 H</w:t>
            </w:r>
            <w:r w:rsidR="00F60B7D">
              <w:t>erbicide</w:t>
            </w:r>
            <w:r>
              <w:t>’</w:t>
            </w:r>
            <w:r>
              <w:t xml:space="preserve"> to </w:t>
            </w:r>
            <w:r>
              <w:t>‘</w:t>
            </w:r>
            <w:proofErr w:type="spellStart"/>
            <w:r>
              <w:t>X</w:t>
            </w:r>
            <w:r w:rsidR="00F60B7D">
              <w:t>traquatic</w:t>
            </w:r>
            <w:proofErr w:type="spellEnd"/>
            <w:r>
              <w:t xml:space="preserve"> B</w:t>
            </w:r>
            <w:r w:rsidR="00F60B7D">
              <w:t>io</w:t>
            </w:r>
            <w:r>
              <w:t xml:space="preserve"> 360 H</w:t>
            </w:r>
            <w:r w:rsidR="00F60B7D">
              <w:t>erbicide</w:t>
            </w:r>
            <w:r>
              <w:t>’</w:t>
            </w:r>
          </w:p>
        </w:tc>
      </w:tr>
    </w:tbl>
    <w:p w14:paraId="4B99C1BD" w14:textId="77777777" w:rsidR="002D30BE" w:rsidRDefault="002D30BE" w:rsidP="0026197F">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2D30BE" w:rsidRPr="00BC4F64" w14:paraId="3D0BE548" w14:textId="77777777" w:rsidTr="0026197F">
        <w:trPr>
          <w:cantSplit/>
        </w:trPr>
        <w:tc>
          <w:tcPr>
            <w:tcW w:w="1100" w:type="pct"/>
            <w:shd w:val="clear" w:color="auto" w:fill="D9D9D9"/>
          </w:tcPr>
          <w:p w14:paraId="64AA4A3F" w14:textId="295A97D3" w:rsidR="002D30BE" w:rsidRPr="00BC4F64" w:rsidRDefault="00511977" w:rsidP="00511977">
            <w:pPr>
              <w:pStyle w:val="S8Gazettetableheading"/>
            </w:pPr>
            <w:r>
              <w:t>Application no.</w:t>
            </w:r>
          </w:p>
        </w:tc>
        <w:tc>
          <w:tcPr>
            <w:tcW w:w="3900" w:type="pct"/>
            <w:shd w:val="clear" w:color="auto" w:fill="FFFFFF"/>
          </w:tcPr>
          <w:p w14:paraId="73EF43E0" w14:textId="15096D97" w:rsidR="002D30BE" w:rsidRPr="003B1CE9" w:rsidRDefault="00511977" w:rsidP="00511977">
            <w:pPr>
              <w:pStyle w:val="S8Gazettetabletext"/>
            </w:pPr>
            <w:r>
              <w:t>152237</w:t>
            </w:r>
          </w:p>
        </w:tc>
      </w:tr>
      <w:tr w:rsidR="002D30BE" w:rsidRPr="00BC4F64" w14:paraId="54410775" w14:textId="77777777" w:rsidTr="0026197F">
        <w:trPr>
          <w:cantSplit/>
        </w:trPr>
        <w:tc>
          <w:tcPr>
            <w:tcW w:w="1100" w:type="pct"/>
            <w:shd w:val="clear" w:color="auto" w:fill="D9D9D9"/>
          </w:tcPr>
          <w:p w14:paraId="0C67CD35" w14:textId="019FEF0E" w:rsidR="002D30BE" w:rsidRPr="00362E71" w:rsidRDefault="00511977" w:rsidP="00511977">
            <w:pPr>
              <w:pStyle w:val="S8Gazettetableheading"/>
            </w:pPr>
            <w:r>
              <w:t>Product name</w:t>
            </w:r>
          </w:p>
        </w:tc>
        <w:tc>
          <w:tcPr>
            <w:tcW w:w="3900" w:type="pct"/>
            <w:shd w:val="clear" w:color="auto" w:fill="FFFFFF"/>
          </w:tcPr>
          <w:p w14:paraId="053819C3" w14:textId="4E121A80" w:rsidR="002D30BE" w:rsidRPr="003B1CE9" w:rsidRDefault="00511977" w:rsidP="00511977">
            <w:pPr>
              <w:pStyle w:val="S8Gazettetabletext"/>
            </w:pPr>
            <w:proofErr w:type="spellStart"/>
            <w:r>
              <w:t>Stravia</w:t>
            </w:r>
            <w:proofErr w:type="spellEnd"/>
            <w:r>
              <w:t xml:space="preserve"> Abamectin 18 EC Insecticide Miticide</w:t>
            </w:r>
          </w:p>
        </w:tc>
      </w:tr>
      <w:tr w:rsidR="002D30BE" w:rsidRPr="00BC4F64" w14:paraId="34AE3ACF" w14:textId="77777777" w:rsidTr="0026197F">
        <w:trPr>
          <w:cantSplit/>
        </w:trPr>
        <w:tc>
          <w:tcPr>
            <w:tcW w:w="1100" w:type="pct"/>
            <w:shd w:val="clear" w:color="auto" w:fill="D9D9D9"/>
          </w:tcPr>
          <w:p w14:paraId="5DC8077E" w14:textId="47D09C35" w:rsidR="002D30BE" w:rsidRPr="00362E71" w:rsidRDefault="00511977" w:rsidP="00511977">
            <w:pPr>
              <w:pStyle w:val="S8Gazettetableheading"/>
            </w:pPr>
            <w:r>
              <w:t>Active constituent</w:t>
            </w:r>
          </w:p>
        </w:tc>
        <w:tc>
          <w:tcPr>
            <w:tcW w:w="3900" w:type="pct"/>
            <w:shd w:val="clear" w:color="auto" w:fill="FFFFFF"/>
          </w:tcPr>
          <w:p w14:paraId="5DD44D81" w14:textId="509CF210" w:rsidR="002D30BE" w:rsidRPr="003B1CE9" w:rsidRDefault="00511977" w:rsidP="00511977">
            <w:pPr>
              <w:pStyle w:val="S8Gazettetabletext"/>
            </w:pPr>
            <w:r>
              <w:t>18 g/L abamectin</w:t>
            </w:r>
          </w:p>
        </w:tc>
      </w:tr>
      <w:tr w:rsidR="002D30BE" w:rsidRPr="00BC4F64" w14:paraId="5EF885D2" w14:textId="77777777" w:rsidTr="0026197F">
        <w:trPr>
          <w:cantSplit/>
        </w:trPr>
        <w:tc>
          <w:tcPr>
            <w:tcW w:w="1100" w:type="pct"/>
            <w:shd w:val="clear" w:color="auto" w:fill="D9D9D9"/>
          </w:tcPr>
          <w:p w14:paraId="1B12F516" w14:textId="6DE49B32" w:rsidR="002D30BE" w:rsidRPr="00362E71" w:rsidRDefault="00511977" w:rsidP="00511977">
            <w:pPr>
              <w:pStyle w:val="S8Gazettetableheading"/>
            </w:pPr>
            <w:r>
              <w:t>Applicant name</w:t>
            </w:r>
          </w:p>
        </w:tc>
        <w:tc>
          <w:tcPr>
            <w:tcW w:w="3900" w:type="pct"/>
            <w:shd w:val="clear" w:color="auto" w:fill="FFFFFF"/>
          </w:tcPr>
          <w:p w14:paraId="41511752" w14:textId="2E0B3978" w:rsidR="002D30BE" w:rsidRPr="00BC4F64" w:rsidRDefault="00511977" w:rsidP="00511977">
            <w:pPr>
              <w:pStyle w:val="S8Gazettetabletext"/>
            </w:pPr>
            <w:proofErr w:type="spellStart"/>
            <w:r>
              <w:t>Stravia</w:t>
            </w:r>
            <w:proofErr w:type="spellEnd"/>
            <w:r>
              <w:t xml:space="preserve"> Pty Ltd</w:t>
            </w:r>
          </w:p>
        </w:tc>
      </w:tr>
      <w:tr w:rsidR="002D30BE" w:rsidRPr="00FA2079" w14:paraId="7B469048" w14:textId="77777777" w:rsidTr="0026197F">
        <w:trPr>
          <w:cantSplit/>
        </w:trPr>
        <w:tc>
          <w:tcPr>
            <w:tcW w:w="1100" w:type="pct"/>
            <w:shd w:val="clear" w:color="auto" w:fill="D9D9D9"/>
          </w:tcPr>
          <w:p w14:paraId="7F32ABBE" w14:textId="7D6C71AB" w:rsidR="002D30BE" w:rsidRPr="00BC4F64" w:rsidRDefault="00511977" w:rsidP="00511977">
            <w:pPr>
              <w:pStyle w:val="S8Gazettetableheading"/>
            </w:pPr>
            <w:r>
              <w:t>Applicant ACN</w:t>
            </w:r>
          </w:p>
        </w:tc>
        <w:tc>
          <w:tcPr>
            <w:tcW w:w="3900" w:type="pct"/>
            <w:shd w:val="clear" w:color="auto" w:fill="FFFFFF"/>
          </w:tcPr>
          <w:p w14:paraId="55F38BC9" w14:textId="0C509C74" w:rsidR="002D30BE" w:rsidRPr="00FA2079" w:rsidRDefault="00511977" w:rsidP="00511977">
            <w:pPr>
              <w:pStyle w:val="S8Gazettetabletext"/>
            </w:pPr>
            <w:r>
              <w:t>647 450 404</w:t>
            </w:r>
          </w:p>
        </w:tc>
      </w:tr>
      <w:tr w:rsidR="002D30BE" w:rsidRPr="00BC4F64" w14:paraId="19B39500" w14:textId="77777777" w:rsidTr="0026197F">
        <w:trPr>
          <w:cantSplit/>
        </w:trPr>
        <w:tc>
          <w:tcPr>
            <w:tcW w:w="1100" w:type="pct"/>
            <w:shd w:val="clear" w:color="auto" w:fill="D9D9D9"/>
          </w:tcPr>
          <w:p w14:paraId="5D1A1A6F" w14:textId="014A1DAF" w:rsidR="002D30BE" w:rsidRPr="00362E71" w:rsidRDefault="00511977" w:rsidP="00511977">
            <w:pPr>
              <w:pStyle w:val="S8Gazettetableheading"/>
            </w:pPr>
            <w:r>
              <w:t>Date of variation</w:t>
            </w:r>
          </w:p>
        </w:tc>
        <w:tc>
          <w:tcPr>
            <w:tcW w:w="3900" w:type="pct"/>
            <w:shd w:val="clear" w:color="auto" w:fill="FFFFFF"/>
          </w:tcPr>
          <w:p w14:paraId="4D74ECF7" w14:textId="1B821357" w:rsidR="002D30BE" w:rsidRPr="00BC4F64" w:rsidRDefault="00511977" w:rsidP="00511977">
            <w:pPr>
              <w:pStyle w:val="S8Gazettetabletext"/>
            </w:pPr>
            <w:r>
              <w:t>25 February 2026</w:t>
            </w:r>
          </w:p>
        </w:tc>
      </w:tr>
      <w:tr w:rsidR="002D30BE" w:rsidRPr="00BC4F64" w14:paraId="48D02F15" w14:textId="77777777" w:rsidTr="0026197F">
        <w:trPr>
          <w:cantSplit/>
        </w:trPr>
        <w:tc>
          <w:tcPr>
            <w:tcW w:w="1100" w:type="pct"/>
            <w:shd w:val="clear" w:color="auto" w:fill="D9D9D9"/>
          </w:tcPr>
          <w:p w14:paraId="1967EF9A" w14:textId="15B1E371" w:rsidR="002D30BE" w:rsidRPr="00362E71" w:rsidRDefault="00511977" w:rsidP="00511977">
            <w:pPr>
              <w:pStyle w:val="S8Gazettetableheading"/>
            </w:pPr>
            <w:r>
              <w:t>Product registration no.</w:t>
            </w:r>
          </w:p>
        </w:tc>
        <w:tc>
          <w:tcPr>
            <w:tcW w:w="3900" w:type="pct"/>
            <w:shd w:val="clear" w:color="auto" w:fill="FFFFFF"/>
          </w:tcPr>
          <w:p w14:paraId="435FAF2D" w14:textId="190D155C" w:rsidR="002D30BE" w:rsidRPr="00BC4F64" w:rsidRDefault="00511977" w:rsidP="00511977">
            <w:pPr>
              <w:pStyle w:val="S8Gazettetabletext"/>
            </w:pPr>
            <w:r>
              <w:t>64372</w:t>
            </w:r>
          </w:p>
        </w:tc>
      </w:tr>
      <w:tr w:rsidR="002D30BE" w:rsidRPr="00BC4F64" w14:paraId="680BDE28" w14:textId="77777777" w:rsidTr="0026197F">
        <w:trPr>
          <w:cantSplit/>
        </w:trPr>
        <w:tc>
          <w:tcPr>
            <w:tcW w:w="1100" w:type="pct"/>
            <w:shd w:val="clear" w:color="auto" w:fill="D9D9D9"/>
          </w:tcPr>
          <w:p w14:paraId="75AB1B62" w14:textId="61CEA8C9" w:rsidR="002D30BE" w:rsidRPr="00362E71" w:rsidRDefault="00511977" w:rsidP="00511977">
            <w:pPr>
              <w:pStyle w:val="S8Gazettetableheading"/>
            </w:pPr>
            <w:r>
              <w:t>Label approval no.</w:t>
            </w:r>
          </w:p>
        </w:tc>
        <w:tc>
          <w:tcPr>
            <w:tcW w:w="3900" w:type="pct"/>
            <w:shd w:val="clear" w:color="auto" w:fill="FFFFFF"/>
          </w:tcPr>
          <w:p w14:paraId="404667E0" w14:textId="10BB5FE6" w:rsidR="002D30BE" w:rsidRPr="00BC4F64" w:rsidRDefault="00511977" w:rsidP="00511977">
            <w:pPr>
              <w:pStyle w:val="S8Gazettetabletext"/>
            </w:pPr>
            <w:r>
              <w:t>64372/152237</w:t>
            </w:r>
          </w:p>
        </w:tc>
      </w:tr>
      <w:tr w:rsidR="002D30BE" w:rsidRPr="00BC4F64" w14:paraId="1EB1982C" w14:textId="77777777" w:rsidTr="0026197F">
        <w:trPr>
          <w:cantSplit/>
        </w:trPr>
        <w:tc>
          <w:tcPr>
            <w:tcW w:w="1100" w:type="pct"/>
            <w:shd w:val="clear" w:color="auto" w:fill="D9D9D9"/>
          </w:tcPr>
          <w:p w14:paraId="2A567FF2" w14:textId="546E9F1B" w:rsidR="002D30BE" w:rsidRPr="00362E71" w:rsidRDefault="00511977" w:rsidP="00511977">
            <w:pPr>
              <w:pStyle w:val="S8Gazettetableheading"/>
            </w:pPr>
            <w:r>
              <w:t>Description of the application and its purpose, including the intended use of the chemical product</w:t>
            </w:r>
          </w:p>
        </w:tc>
        <w:tc>
          <w:tcPr>
            <w:tcW w:w="3900" w:type="pct"/>
            <w:shd w:val="clear" w:color="auto" w:fill="FFFFFF"/>
          </w:tcPr>
          <w:p w14:paraId="53773178" w14:textId="5DA0B536" w:rsidR="002D30BE" w:rsidRPr="00BC4F64" w:rsidRDefault="00511977" w:rsidP="00511977">
            <w:pPr>
              <w:pStyle w:val="S8Gazettetabletext"/>
            </w:pPr>
            <w:r>
              <w:t xml:space="preserve">Variation to the particulars of registration and label approval to change the distinguishing product name and the name that appears on the label from </w:t>
            </w:r>
            <w:r w:rsidR="00F60B7D">
              <w:t>‘</w:t>
            </w:r>
            <w:r w:rsidR="00F60B7D">
              <w:t>AW Announce Miticide / Insecticide</w:t>
            </w:r>
            <w:r w:rsidR="00F60B7D">
              <w:t>’</w:t>
            </w:r>
            <w:r w:rsidR="00F60B7D">
              <w:t xml:space="preserve"> to </w:t>
            </w:r>
            <w:r w:rsidR="00F60B7D">
              <w:t>‘</w:t>
            </w:r>
            <w:proofErr w:type="spellStart"/>
            <w:r w:rsidR="00F60B7D">
              <w:t>Stravia</w:t>
            </w:r>
            <w:proofErr w:type="spellEnd"/>
            <w:r w:rsidR="00F60B7D">
              <w:t xml:space="preserve"> Abamectin 18 EC Insecticide Miticide</w:t>
            </w:r>
            <w:r w:rsidR="00F60B7D">
              <w:t>’</w:t>
            </w:r>
          </w:p>
        </w:tc>
      </w:tr>
    </w:tbl>
    <w:p w14:paraId="1E277FB7" w14:textId="77777777" w:rsidR="002D30BE" w:rsidRDefault="002D30BE" w:rsidP="0026197F">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2D30BE" w:rsidRPr="00BC4F64" w14:paraId="090152D8" w14:textId="77777777" w:rsidTr="0026197F">
        <w:trPr>
          <w:cantSplit/>
        </w:trPr>
        <w:tc>
          <w:tcPr>
            <w:tcW w:w="1100" w:type="pct"/>
            <w:shd w:val="clear" w:color="auto" w:fill="D9D9D9"/>
          </w:tcPr>
          <w:p w14:paraId="6C5B5E01" w14:textId="4ADE1CE3" w:rsidR="002D30BE" w:rsidRPr="00BC4F64" w:rsidRDefault="00511977" w:rsidP="00511977">
            <w:pPr>
              <w:pStyle w:val="S8Gazettetableheading"/>
            </w:pPr>
            <w:r>
              <w:t>Application no.</w:t>
            </w:r>
          </w:p>
        </w:tc>
        <w:tc>
          <w:tcPr>
            <w:tcW w:w="3900" w:type="pct"/>
            <w:shd w:val="clear" w:color="auto" w:fill="FFFFFF"/>
          </w:tcPr>
          <w:p w14:paraId="083233FE" w14:textId="19568AAA" w:rsidR="002D30BE" w:rsidRPr="00BC4F64" w:rsidRDefault="00511977" w:rsidP="00511977">
            <w:pPr>
              <w:pStyle w:val="S8Gazettetabletext"/>
            </w:pPr>
            <w:r>
              <w:t>152236</w:t>
            </w:r>
          </w:p>
        </w:tc>
      </w:tr>
      <w:tr w:rsidR="002D30BE" w:rsidRPr="00EE5DFD" w14:paraId="060B8741" w14:textId="77777777" w:rsidTr="0026197F">
        <w:trPr>
          <w:cantSplit/>
        </w:trPr>
        <w:tc>
          <w:tcPr>
            <w:tcW w:w="1100" w:type="pct"/>
            <w:shd w:val="clear" w:color="auto" w:fill="D9D9D9"/>
          </w:tcPr>
          <w:p w14:paraId="12D3EB75" w14:textId="6114C6DD" w:rsidR="002D30BE" w:rsidRPr="00362E71" w:rsidRDefault="00511977" w:rsidP="00511977">
            <w:pPr>
              <w:pStyle w:val="S8Gazettetableheading"/>
            </w:pPr>
            <w:r>
              <w:t>Product name</w:t>
            </w:r>
          </w:p>
        </w:tc>
        <w:tc>
          <w:tcPr>
            <w:tcW w:w="3900" w:type="pct"/>
            <w:shd w:val="clear" w:color="auto" w:fill="FFFFFF"/>
          </w:tcPr>
          <w:p w14:paraId="66FCA9D0" w14:textId="1AC100E1" w:rsidR="002D30BE" w:rsidRPr="00EE5DFD" w:rsidRDefault="00511977" w:rsidP="00511977">
            <w:pPr>
              <w:pStyle w:val="S8Gazettetabletext"/>
            </w:pPr>
            <w:proofErr w:type="spellStart"/>
            <w:r>
              <w:t>Stravia</w:t>
            </w:r>
            <w:proofErr w:type="spellEnd"/>
            <w:r>
              <w:t xml:space="preserve"> </w:t>
            </w:r>
            <w:proofErr w:type="spellStart"/>
            <w:r>
              <w:t>Flupropanate</w:t>
            </w:r>
            <w:proofErr w:type="spellEnd"/>
            <w:r>
              <w:t xml:space="preserve"> 745 SL Herbicide</w:t>
            </w:r>
          </w:p>
        </w:tc>
      </w:tr>
      <w:tr w:rsidR="002D30BE" w:rsidRPr="00EE5DFD" w14:paraId="5C3065AE" w14:textId="77777777" w:rsidTr="0026197F">
        <w:trPr>
          <w:cantSplit/>
        </w:trPr>
        <w:tc>
          <w:tcPr>
            <w:tcW w:w="1100" w:type="pct"/>
            <w:shd w:val="clear" w:color="auto" w:fill="D9D9D9"/>
          </w:tcPr>
          <w:p w14:paraId="0350714E" w14:textId="61B83C79" w:rsidR="002D30BE" w:rsidRPr="00362E71" w:rsidRDefault="00511977" w:rsidP="00511977">
            <w:pPr>
              <w:pStyle w:val="S8Gazettetableheading"/>
            </w:pPr>
            <w:r>
              <w:t>Active constituent</w:t>
            </w:r>
          </w:p>
        </w:tc>
        <w:tc>
          <w:tcPr>
            <w:tcW w:w="3900" w:type="pct"/>
            <w:shd w:val="clear" w:color="auto" w:fill="FFFFFF"/>
          </w:tcPr>
          <w:p w14:paraId="401762A7" w14:textId="126D9A18" w:rsidR="002D30BE" w:rsidRPr="00EE5DFD" w:rsidRDefault="00511977" w:rsidP="00511977">
            <w:pPr>
              <w:pStyle w:val="S8Gazettetabletext"/>
            </w:pPr>
            <w:r>
              <w:t xml:space="preserve">745 g/L </w:t>
            </w:r>
            <w:proofErr w:type="spellStart"/>
            <w:r>
              <w:t>flupropanate</w:t>
            </w:r>
            <w:proofErr w:type="spellEnd"/>
            <w:r>
              <w:t xml:space="preserve"> present as the sodium salt</w:t>
            </w:r>
          </w:p>
        </w:tc>
      </w:tr>
      <w:tr w:rsidR="002D30BE" w:rsidRPr="00EE5DFD" w14:paraId="3D8D1434" w14:textId="77777777" w:rsidTr="0026197F">
        <w:trPr>
          <w:cantSplit/>
        </w:trPr>
        <w:tc>
          <w:tcPr>
            <w:tcW w:w="1100" w:type="pct"/>
            <w:shd w:val="clear" w:color="auto" w:fill="D9D9D9"/>
          </w:tcPr>
          <w:p w14:paraId="47B999DB" w14:textId="22E862C5" w:rsidR="002D30BE" w:rsidRPr="00362E71" w:rsidRDefault="00511977" w:rsidP="00511977">
            <w:pPr>
              <w:pStyle w:val="S8Gazettetableheading"/>
            </w:pPr>
            <w:r>
              <w:t>Applicant name</w:t>
            </w:r>
          </w:p>
        </w:tc>
        <w:tc>
          <w:tcPr>
            <w:tcW w:w="3900" w:type="pct"/>
            <w:shd w:val="clear" w:color="auto" w:fill="FFFFFF"/>
          </w:tcPr>
          <w:p w14:paraId="365031A3" w14:textId="58DD2E4D" w:rsidR="002D30BE" w:rsidRPr="00EE5DFD" w:rsidRDefault="00511977" w:rsidP="00511977">
            <w:pPr>
              <w:pStyle w:val="S8Gazettetabletext"/>
            </w:pPr>
            <w:proofErr w:type="spellStart"/>
            <w:r>
              <w:t>Stravia</w:t>
            </w:r>
            <w:proofErr w:type="spellEnd"/>
            <w:r>
              <w:t xml:space="preserve"> Pty Ltd</w:t>
            </w:r>
          </w:p>
        </w:tc>
      </w:tr>
      <w:tr w:rsidR="002D30BE" w:rsidRPr="00EE5DFD" w14:paraId="77BC3047" w14:textId="77777777" w:rsidTr="0026197F">
        <w:trPr>
          <w:cantSplit/>
        </w:trPr>
        <w:tc>
          <w:tcPr>
            <w:tcW w:w="1100" w:type="pct"/>
            <w:shd w:val="clear" w:color="auto" w:fill="D9D9D9"/>
          </w:tcPr>
          <w:p w14:paraId="684CEE7F" w14:textId="73451EA6" w:rsidR="002D30BE" w:rsidRPr="00BC4F64" w:rsidRDefault="00511977" w:rsidP="00511977">
            <w:pPr>
              <w:pStyle w:val="S8Gazettetableheading"/>
            </w:pPr>
            <w:r>
              <w:t>Applicant ACN</w:t>
            </w:r>
          </w:p>
        </w:tc>
        <w:tc>
          <w:tcPr>
            <w:tcW w:w="3900" w:type="pct"/>
            <w:shd w:val="clear" w:color="auto" w:fill="FFFFFF"/>
          </w:tcPr>
          <w:p w14:paraId="6A6675A5" w14:textId="7D882945" w:rsidR="002D30BE" w:rsidRPr="00EE5DFD" w:rsidRDefault="00511977" w:rsidP="00511977">
            <w:pPr>
              <w:pStyle w:val="S8Gazettetabletext"/>
            </w:pPr>
            <w:r>
              <w:t>647 450 404</w:t>
            </w:r>
          </w:p>
        </w:tc>
      </w:tr>
      <w:tr w:rsidR="002D30BE" w:rsidRPr="00EE5DFD" w14:paraId="5857BDCB" w14:textId="77777777" w:rsidTr="0026197F">
        <w:trPr>
          <w:cantSplit/>
        </w:trPr>
        <w:tc>
          <w:tcPr>
            <w:tcW w:w="1100" w:type="pct"/>
            <w:shd w:val="clear" w:color="auto" w:fill="D9D9D9"/>
          </w:tcPr>
          <w:p w14:paraId="0994FEDF" w14:textId="1483ED71" w:rsidR="002D30BE" w:rsidRPr="00362E71" w:rsidRDefault="00511977" w:rsidP="00511977">
            <w:pPr>
              <w:pStyle w:val="S8Gazettetableheading"/>
            </w:pPr>
            <w:r>
              <w:t>Date of variation</w:t>
            </w:r>
          </w:p>
        </w:tc>
        <w:tc>
          <w:tcPr>
            <w:tcW w:w="3900" w:type="pct"/>
            <w:shd w:val="clear" w:color="auto" w:fill="FFFFFF"/>
          </w:tcPr>
          <w:p w14:paraId="340253DB" w14:textId="326A5A17" w:rsidR="002D30BE" w:rsidRPr="00EE5DFD" w:rsidRDefault="00511977" w:rsidP="00511977">
            <w:pPr>
              <w:pStyle w:val="S8Gazettetabletext"/>
            </w:pPr>
            <w:r>
              <w:t>25 February 2026</w:t>
            </w:r>
          </w:p>
        </w:tc>
      </w:tr>
      <w:tr w:rsidR="002D30BE" w:rsidRPr="00EE5DFD" w14:paraId="535BDFD5" w14:textId="77777777" w:rsidTr="0026197F">
        <w:trPr>
          <w:cantSplit/>
        </w:trPr>
        <w:tc>
          <w:tcPr>
            <w:tcW w:w="1100" w:type="pct"/>
            <w:shd w:val="clear" w:color="auto" w:fill="D9D9D9"/>
          </w:tcPr>
          <w:p w14:paraId="3918E84B" w14:textId="1B90D1F5" w:rsidR="002D30BE" w:rsidRPr="00362E71" w:rsidRDefault="00511977" w:rsidP="00511977">
            <w:pPr>
              <w:pStyle w:val="S8Gazettetableheading"/>
            </w:pPr>
            <w:r>
              <w:t>Product registration no.</w:t>
            </w:r>
          </w:p>
        </w:tc>
        <w:tc>
          <w:tcPr>
            <w:tcW w:w="3900" w:type="pct"/>
            <w:shd w:val="clear" w:color="auto" w:fill="FFFFFF"/>
          </w:tcPr>
          <w:p w14:paraId="0B944D08" w14:textId="5436A8A9" w:rsidR="002D30BE" w:rsidRPr="00EE5DFD" w:rsidRDefault="00511977" w:rsidP="00511977">
            <w:pPr>
              <w:pStyle w:val="S8Gazettetabletext"/>
            </w:pPr>
            <w:r>
              <w:t>64625</w:t>
            </w:r>
          </w:p>
        </w:tc>
      </w:tr>
      <w:tr w:rsidR="002D30BE" w:rsidRPr="00EE5DFD" w14:paraId="070D09BC" w14:textId="77777777" w:rsidTr="0026197F">
        <w:trPr>
          <w:cantSplit/>
        </w:trPr>
        <w:tc>
          <w:tcPr>
            <w:tcW w:w="1100" w:type="pct"/>
            <w:shd w:val="clear" w:color="auto" w:fill="D9D9D9"/>
          </w:tcPr>
          <w:p w14:paraId="06A6C380" w14:textId="72E1D87C" w:rsidR="002D30BE" w:rsidRPr="00362E71" w:rsidRDefault="00511977" w:rsidP="00511977">
            <w:pPr>
              <w:pStyle w:val="S8Gazettetableheading"/>
            </w:pPr>
            <w:r>
              <w:t>Label approval no.</w:t>
            </w:r>
          </w:p>
        </w:tc>
        <w:tc>
          <w:tcPr>
            <w:tcW w:w="3900" w:type="pct"/>
            <w:shd w:val="clear" w:color="auto" w:fill="FFFFFF"/>
          </w:tcPr>
          <w:p w14:paraId="46A6C62A" w14:textId="3B72B947" w:rsidR="002D30BE" w:rsidRPr="00EE5DFD" w:rsidRDefault="00511977" w:rsidP="00511977">
            <w:pPr>
              <w:pStyle w:val="S8Gazettetabletext"/>
            </w:pPr>
            <w:r>
              <w:t>64625/152236</w:t>
            </w:r>
          </w:p>
        </w:tc>
      </w:tr>
      <w:tr w:rsidR="002D30BE" w:rsidRPr="00EE5DFD" w14:paraId="7DB1F9BD" w14:textId="77777777" w:rsidTr="0026197F">
        <w:trPr>
          <w:cantSplit/>
        </w:trPr>
        <w:tc>
          <w:tcPr>
            <w:tcW w:w="1100" w:type="pct"/>
            <w:shd w:val="clear" w:color="auto" w:fill="D9D9D9"/>
          </w:tcPr>
          <w:p w14:paraId="1A3B27EC" w14:textId="530C833E" w:rsidR="002D30BE" w:rsidRPr="00362E71" w:rsidRDefault="00511977" w:rsidP="00511977">
            <w:pPr>
              <w:pStyle w:val="S8Gazettetableheading"/>
            </w:pPr>
            <w:r>
              <w:t>Description of the application and its purpose, including the intended use of the chemical product</w:t>
            </w:r>
          </w:p>
        </w:tc>
        <w:tc>
          <w:tcPr>
            <w:tcW w:w="3900" w:type="pct"/>
            <w:shd w:val="clear" w:color="auto" w:fill="FFFFFF"/>
          </w:tcPr>
          <w:p w14:paraId="6A774C2B" w14:textId="02F8FF65" w:rsidR="002D30BE" w:rsidRPr="00EE5DFD" w:rsidRDefault="00511977" w:rsidP="00511977">
            <w:pPr>
              <w:pStyle w:val="S8Gazettetabletext"/>
            </w:pPr>
            <w:r>
              <w:t xml:space="preserve">Variation to the particulars of registration and label approval to change the distinguishing product name and the name that appears on the label from </w:t>
            </w:r>
            <w:r>
              <w:t>‘</w:t>
            </w:r>
            <w:r>
              <w:t xml:space="preserve">AW </w:t>
            </w:r>
            <w:r w:rsidR="00F60B7D">
              <w:t>Scuffle Herbicide</w:t>
            </w:r>
            <w:r w:rsidR="00F60B7D">
              <w:t>’</w:t>
            </w:r>
            <w:r w:rsidR="00F60B7D">
              <w:t xml:space="preserve"> to </w:t>
            </w:r>
            <w:proofErr w:type="spellStart"/>
            <w:r w:rsidR="00F60B7D">
              <w:t>Stravia</w:t>
            </w:r>
            <w:proofErr w:type="spellEnd"/>
            <w:r w:rsidR="00F60B7D">
              <w:t xml:space="preserve"> </w:t>
            </w:r>
            <w:proofErr w:type="spellStart"/>
            <w:r w:rsidR="00F60B7D">
              <w:t>Flupropanate</w:t>
            </w:r>
            <w:proofErr w:type="spellEnd"/>
            <w:r w:rsidR="00F60B7D">
              <w:t xml:space="preserve"> 745</w:t>
            </w:r>
            <w:r w:rsidR="00F60B7D">
              <w:t> </w:t>
            </w:r>
            <w:r w:rsidR="00F60B7D">
              <w:t>SL Herbicide</w:t>
            </w:r>
            <w:r w:rsidR="00F60B7D">
              <w:t>’</w:t>
            </w:r>
          </w:p>
        </w:tc>
      </w:tr>
    </w:tbl>
    <w:p w14:paraId="2FC6CBFC" w14:textId="77777777" w:rsidR="002D30BE" w:rsidRDefault="002D30BE" w:rsidP="0026197F">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2D30BE" w:rsidRPr="00BC4F64" w14:paraId="3A4CDA00" w14:textId="77777777" w:rsidTr="0026197F">
        <w:trPr>
          <w:cantSplit/>
          <w:tblHeader/>
        </w:trPr>
        <w:tc>
          <w:tcPr>
            <w:tcW w:w="1100" w:type="pct"/>
            <w:shd w:val="clear" w:color="auto" w:fill="D9D9D9"/>
          </w:tcPr>
          <w:p w14:paraId="788C53FE" w14:textId="4CEE2DCD" w:rsidR="002D30BE" w:rsidRPr="00BC4F64" w:rsidRDefault="00511977" w:rsidP="00511977">
            <w:pPr>
              <w:pStyle w:val="S8Gazettetableheading"/>
            </w:pPr>
            <w:r>
              <w:lastRenderedPageBreak/>
              <w:t>Application no.</w:t>
            </w:r>
          </w:p>
        </w:tc>
        <w:tc>
          <w:tcPr>
            <w:tcW w:w="3900" w:type="pct"/>
            <w:shd w:val="clear" w:color="auto" w:fill="FFFFFF"/>
          </w:tcPr>
          <w:p w14:paraId="3A7F221F" w14:textId="43EFC0EE" w:rsidR="002D30BE" w:rsidRPr="00BC4F64" w:rsidRDefault="00511977" w:rsidP="00511977">
            <w:pPr>
              <w:pStyle w:val="S8Gazettetabletext"/>
            </w:pPr>
            <w:r>
              <w:t>152252</w:t>
            </w:r>
          </w:p>
        </w:tc>
      </w:tr>
      <w:tr w:rsidR="002D30BE" w:rsidRPr="00BC4F64" w14:paraId="534B8B8A" w14:textId="77777777" w:rsidTr="0026197F">
        <w:trPr>
          <w:cantSplit/>
          <w:tblHeader/>
        </w:trPr>
        <w:tc>
          <w:tcPr>
            <w:tcW w:w="1100" w:type="pct"/>
            <w:shd w:val="clear" w:color="auto" w:fill="D9D9D9"/>
          </w:tcPr>
          <w:p w14:paraId="31540A91" w14:textId="4956583C" w:rsidR="002D30BE" w:rsidRPr="00362E71" w:rsidRDefault="00511977" w:rsidP="00511977">
            <w:pPr>
              <w:pStyle w:val="S8Gazettetableheading"/>
            </w:pPr>
            <w:r>
              <w:t>Product name</w:t>
            </w:r>
          </w:p>
        </w:tc>
        <w:tc>
          <w:tcPr>
            <w:tcW w:w="3900" w:type="pct"/>
            <w:shd w:val="clear" w:color="auto" w:fill="FFFFFF"/>
          </w:tcPr>
          <w:p w14:paraId="00262AFB" w14:textId="2EE36DCE" w:rsidR="002D30BE" w:rsidRPr="003B1CE9" w:rsidRDefault="00511977" w:rsidP="00511977">
            <w:pPr>
              <w:pStyle w:val="S8Gazettetabletext"/>
            </w:pPr>
            <w:proofErr w:type="spellStart"/>
            <w:r>
              <w:t>Stravia</w:t>
            </w:r>
            <w:proofErr w:type="spellEnd"/>
            <w:r>
              <w:t xml:space="preserve"> Ammonium Sulphate Spray Grade Adjuvant</w:t>
            </w:r>
          </w:p>
        </w:tc>
      </w:tr>
      <w:tr w:rsidR="002D30BE" w:rsidRPr="00BC4F64" w14:paraId="175C44CF" w14:textId="77777777" w:rsidTr="0026197F">
        <w:trPr>
          <w:cantSplit/>
          <w:tblHeader/>
        </w:trPr>
        <w:tc>
          <w:tcPr>
            <w:tcW w:w="1100" w:type="pct"/>
            <w:shd w:val="clear" w:color="auto" w:fill="D9D9D9"/>
          </w:tcPr>
          <w:p w14:paraId="14351B5B" w14:textId="027C0A5C" w:rsidR="002D30BE" w:rsidRPr="00362E71" w:rsidRDefault="00511977" w:rsidP="00511977">
            <w:pPr>
              <w:pStyle w:val="S8Gazettetableheading"/>
            </w:pPr>
            <w:r>
              <w:t>Active constituent</w:t>
            </w:r>
          </w:p>
        </w:tc>
        <w:tc>
          <w:tcPr>
            <w:tcW w:w="3900" w:type="pct"/>
            <w:shd w:val="clear" w:color="auto" w:fill="FFFFFF"/>
          </w:tcPr>
          <w:p w14:paraId="54673B56" w14:textId="5F1BCDCE" w:rsidR="002D30BE" w:rsidRPr="003B1CE9" w:rsidRDefault="00511977" w:rsidP="00511977">
            <w:pPr>
              <w:pStyle w:val="S8Gazettetabletext"/>
            </w:pPr>
            <w:r>
              <w:t>980 g/kg ammonium sulphate</w:t>
            </w:r>
          </w:p>
        </w:tc>
      </w:tr>
      <w:tr w:rsidR="002D30BE" w:rsidRPr="00BC4F64" w14:paraId="5F18E2EC" w14:textId="77777777" w:rsidTr="0026197F">
        <w:trPr>
          <w:cantSplit/>
          <w:tblHeader/>
        </w:trPr>
        <w:tc>
          <w:tcPr>
            <w:tcW w:w="1100" w:type="pct"/>
            <w:shd w:val="clear" w:color="auto" w:fill="D9D9D9"/>
          </w:tcPr>
          <w:p w14:paraId="49C8889F" w14:textId="1FDB709F" w:rsidR="002D30BE" w:rsidRPr="00362E71" w:rsidRDefault="00511977" w:rsidP="00511977">
            <w:pPr>
              <w:pStyle w:val="S8Gazettetableheading"/>
            </w:pPr>
            <w:r>
              <w:t>Applicant name</w:t>
            </w:r>
          </w:p>
        </w:tc>
        <w:tc>
          <w:tcPr>
            <w:tcW w:w="3900" w:type="pct"/>
            <w:shd w:val="clear" w:color="auto" w:fill="FFFFFF"/>
          </w:tcPr>
          <w:p w14:paraId="2D2E2A48" w14:textId="7C148627" w:rsidR="002D30BE" w:rsidRPr="003B1CE9" w:rsidRDefault="00511977" w:rsidP="00511977">
            <w:pPr>
              <w:pStyle w:val="S8Gazettetabletext"/>
            </w:pPr>
            <w:proofErr w:type="spellStart"/>
            <w:r>
              <w:t>Stravia</w:t>
            </w:r>
            <w:proofErr w:type="spellEnd"/>
            <w:r>
              <w:t xml:space="preserve"> Pty Ltd</w:t>
            </w:r>
          </w:p>
        </w:tc>
      </w:tr>
      <w:tr w:rsidR="002D30BE" w:rsidRPr="00BC4F64" w14:paraId="234D1945" w14:textId="77777777" w:rsidTr="0026197F">
        <w:trPr>
          <w:cantSplit/>
          <w:tblHeader/>
        </w:trPr>
        <w:tc>
          <w:tcPr>
            <w:tcW w:w="1100" w:type="pct"/>
            <w:shd w:val="clear" w:color="auto" w:fill="D9D9D9"/>
          </w:tcPr>
          <w:p w14:paraId="58C65E9C" w14:textId="47685AC7" w:rsidR="002D30BE" w:rsidRPr="00BC4F64" w:rsidRDefault="00511977" w:rsidP="00511977">
            <w:pPr>
              <w:pStyle w:val="S8Gazettetableheading"/>
            </w:pPr>
            <w:r>
              <w:t>Applicant ACN</w:t>
            </w:r>
          </w:p>
        </w:tc>
        <w:tc>
          <w:tcPr>
            <w:tcW w:w="3900" w:type="pct"/>
            <w:shd w:val="clear" w:color="auto" w:fill="FFFFFF"/>
          </w:tcPr>
          <w:p w14:paraId="4D286F92" w14:textId="137A8D7F" w:rsidR="002D30BE" w:rsidRPr="003B1CE9" w:rsidRDefault="00511977" w:rsidP="00511977">
            <w:pPr>
              <w:pStyle w:val="S8Gazettetabletext"/>
            </w:pPr>
            <w:r>
              <w:t>647 450 404</w:t>
            </w:r>
          </w:p>
        </w:tc>
      </w:tr>
      <w:tr w:rsidR="002D30BE" w:rsidRPr="00BC4F64" w14:paraId="2B48E7D1" w14:textId="77777777" w:rsidTr="0026197F">
        <w:trPr>
          <w:cantSplit/>
          <w:tblHeader/>
        </w:trPr>
        <w:tc>
          <w:tcPr>
            <w:tcW w:w="1100" w:type="pct"/>
            <w:shd w:val="clear" w:color="auto" w:fill="D9D9D9"/>
          </w:tcPr>
          <w:p w14:paraId="5FCF2EC0" w14:textId="25824868" w:rsidR="002D30BE" w:rsidRPr="00362E71" w:rsidRDefault="00511977" w:rsidP="00511977">
            <w:pPr>
              <w:pStyle w:val="S8Gazettetableheading"/>
            </w:pPr>
            <w:r>
              <w:t>Date of variation</w:t>
            </w:r>
          </w:p>
        </w:tc>
        <w:tc>
          <w:tcPr>
            <w:tcW w:w="3900" w:type="pct"/>
            <w:shd w:val="clear" w:color="auto" w:fill="FFFFFF"/>
          </w:tcPr>
          <w:p w14:paraId="2A416EEB" w14:textId="025ADA81" w:rsidR="002D30BE" w:rsidRPr="003B1CE9" w:rsidRDefault="00511977" w:rsidP="00511977">
            <w:pPr>
              <w:pStyle w:val="S8Gazettetabletext"/>
            </w:pPr>
            <w:r>
              <w:t>26 February 2026</w:t>
            </w:r>
          </w:p>
        </w:tc>
      </w:tr>
      <w:tr w:rsidR="002D30BE" w:rsidRPr="00BC4F64" w14:paraId="4FD74AB2" w14:textId="77777777" w:rsidTr="0026197F">
        <w:trPr>
          <w:cantSplit/>
          <w:tblHeader/>
        </w:trPr>
        <w:tc>
          <w:tcPr>
            <w:tcW w:w="1100" w:type="pct"/>
            <w:shd w:val="clear" w:color="auto" w:fill="D9D9D9"/>
          </w:tcPr>
          <w:p w14:paraId="26F20A7A" w14:textId="4A78BEAA" w:rsidR="002D30BE" w:rsidRPr="00362E71" w:rsidRDefault="00511977" w:rsidP="00511977">
            <w:pPr>
              <w:pStyle w:val="S8Gazettetableheading"/>
            </w:pPr>
            <w:r>
              <w:t>Product registration no.</w:t>
            </w:r>
          </w:p>
        </w:tc>
        <w:tc>
          <w:tcPr>
            <w:tcW w:w="3900" w:type="pct"/>
            <w:shd w:val="clear" w:color="auto" w:fill="FFFFFF"/>
          </w:tcPr>
          <w:p w14:paraId="2E88C416" w14:textId="0A0A3683" w:rsidR="002D30BE" w:rsidRPr="003B1CE9" w:rsidRDefault="00511977" w:rsidP="00511977">
            <w:pPr>
              <w:pStyle w:val="S8Gazettetabletext"/>
            </w:pPr>
            <w:r>
              <w:t>65318</w:t>
            </w:r>
          </w:p>
        </w:tc>
      </w:tr>
      <w:tr w:rsidR="002D30BE" w:rsidRPr="00BC4F64" w14:paraId="0FE81BCE" w14:textId="77777777" w:rsidTr="0026197F">
        <w:trPr>
          <w:cantSplit/>
          <w:tblHeader/>
        </w:trPr>
        <w:tc>
          <w:tcPr>
            <w:tcW w:w="1100" w:type="pct"/>
            <w:shd w:val="clear" w:color="auto" w:fill="D9D9D9"/>
          </w:tcPr>
          <w:p w14:paraId="11596C2E" w14:textId="79EC9239" w:rsidR="002D30BE" w:rsidRPr="00362E71" w:rsidRDefault="00511977" w:rsidP="00511977">
            <w:pPr>
              <w:pStyle w:val="S8Gazettetableheading"/>
            </w:pPr>
            <w:r>
              <w:t>Label approval no.</w:t>
            </w:r>
          </w:p>
        </w:tc>
        <w:tc>
          <w:tcPr>
            <w:tcW w:w="3900" w:type="pct"/>
            <w:shd w:val="clear" w:color="auto" w:fill="FFFFFF"/>
          </w:tcPr>
          <w:p w14:paraId="2E97C833" w14:textId="72446034" w:rsidR="002D30BE" w:rsidRPr="003B1CE9" w:rsidRDefault="00511977" w:rsidP="00511977">
            <w:pPr>
              <w:pStyle w:val="S8Gazettetabletext"/>
            </w:pPr>
            <w:r>
              <w:t>65318/152252</w:t>
            </w:r>
          </w:p>
        </w:tc>
      </w:tr>
      <w:tr w:rsidR="002D30BE" w:rsidRPr="00BC4F64" w14:paraId="3A213ED9" w14:textId="77777777" w:rsidTr="0026197F">
        <w:trPr>
          <w:cantSplit/>
          <w:tblHeader/>
        </w:trPr>
        <w:tc>
          <w:tcPr>
            <w:tcW w:w="1100" w:type="pct"/>
            <w:shd w:val="clear" w:color="auto" w:fill="D9D9D9"/>
          </w:tcPr>
          <w:p w14:paraId="567F680E" w14:textId="57FC8429" w:rsidR="002D30BE" w:rsidRPr="00362E71" w:rsidRDefault="00511977" w:rsidP="00511977">
            <w:pPr>
              <w:pStyle w:val="S8Gazettetableheading"/>
            </w:pPr>
            <w:r>
              <w:t>Description of the application and its purpose, including the intended use of the chemical product</w:t>
            </w:r>
          </w:p>
        </w:tc>
        <w:tc>
          <w:tcPr>
            <w:tcW w:w="3900" w:type="pct"/>
            <w:shd w:val="clear" w:color="auto" w:fill="FFFFFF"/>
          </w:tcPr>
          <w:p w14:paraId="70C7C018" w14:textId="29982EE8" w:rsidR="002D30BE" w:rsidRPr="003B1CE9" w:rsidRDefault="00511977" w:rsidP="00511977">
            <w:pPr>
              <w:pStyle w:val="S8Gazettetabletext"/>
            </w:pPr>
            <w:r>
              <w:t xml:space="preserve">Variation to the particulars of registration and label approval to change the distinguishing product name and the name that appears on the label from </w:t>
            </w:r>
            <w:r>
              <w:t>‘</w:t>
            </w:r>
            <w:r>
              <w:t xml:space="preserve">AW </w:t>
            </w:r>
            <w:proofErr w:type="spellStart"/>
            <w:r w:rsidR="00F60B7D">
              <w:t>Amso</w:t>
            </w:r>
            <w:proofErr w:type="spellEnd"/>
            <w:r w:rsidR="00F60B7D">
              <w:t xml:space="preserve"> Spray Grade Adjuvant</w:t>
            </w:r>
            <w:r w:rsidR="00F60B7D">
              <w:t>’</w:t>
            </w:r>
            <w:r w:rsidR="00F60B7D">
              <w:t xml:space="preserve"> to </w:t>
            </w:r>
            <w:r w:rsidR="00F60B7D">
              <w:t>‘</w:t>
            </w:r>
            <w:proofErr w:type="spellStart"/>
            <w:r w:rsidR="00F60B7D">
              <w:t>Stravia</w:t>
            </w:r>
            <w:proofErr w:type="spellEnd"/>
            <w:r w:rsidR="00F60B7D">
              <w:t xml:space="preserve"> Ammonium Sulphate Spray Grade Adjuvant</w:t>
            </w:r>
            <w:r w:rsidR="00F60B7D">
              <w:t>’</w:t>
            </w:r>
          </w:p>
        </w:tc>
      </w:tr>
    </w:tbl>
    <w:p w14:paraId="2874D47D" w14:textId="77777777" w:rsidR="002D30BE" w:rsidRDefault="002D30BE" w:rsidP="0026197F">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2D30BE" w:rsidRPr="00BC4F64" w14:paraId="347C672A" w14:textId="77777777" w:rsidTr="0026197F">
        <w:trPr>
          <w:cantSplit/>
        </w:trPr>
        <w:tc>
          <w:tcPr>
            <w:tcW w:w="1100" w:type="pct"/>
            <w:shd w:val="clear" w:color="auto" w:fill="D9D9D9"/>
          </w:tcPr>
          <w:p w14:paraId="25088818" w14:textId="630EE097" w:rsidR="002D30BE" w:rsidRPr="00BC4F64" w:rsidRDefault="00511977" w:rsidP="00511977">
            <w:pPr>
              <w:pStyle w:val="S8Gazettetableheading"/>
            </w:pPr>
            <w:r>
              <w:t>Application no.</w:t>
            </w:r>
          </w:p>
        </w:tc>
        <w:tc>
          <w:tcPr>
            <w:tcW w:w="3900" w:type="pct"/>
            <w:shd w:val="clear" w:color="auto" w:fill="FFFFFF"/>
          </w:tcPr>
          <w:p w14:paraId="5359BB89" w14:textId="1DA4CB4B" w:rsidR="002D30BE" w:rsidRPr="00BC4F64" w:rsidRDefault="00511977" w:rsidP="00511977">
            <w:pPr>
              <w:pStyle w:val="S8Gazettetabletext"/>
            </w:pPr>
            <w:r>
              <w:t>152254</w:t>
            </w:r>
          </w:p>
        </w:tc>
      </w:tr>
      <w:tr w:rsidR="002D30BE" w:rsidRPr="00BC4F64" w14:paraId="1CE2FBAF" w14:textId="77777777" w:rsidTr="0026197F">
        <w:trPr>
          <w:cantSplit/>
        </w:trPr>
        <w:tc>
          <w:tcPr>
            <w:tcW w:w="1100" w:type="pct"/>
            <w:shd w:val="clear" w:color="auto" w:fill="D9D9D9"/>
          </w:tcPr>
          <w:p w14:paraId="238E7B6B" w14:textId="6A54C8FB" w:rsidR="002D30BE" w:rsidRPr="00362E71" w:rsidRDefault="00511977" w:rsidP="00511977">
            <w:pPr>
              <w:pStyle w:val="S8Gazettetableheading"/>
            </w:pPr>
            <w:r>
              <w:t>Product name</w:t>
            </w:r>
          </w:p>
        </w:tc>
        <w:tc>
          <w:tcPr>
            <w:tcW w:w="3900" w:type="pct"/>
            <w:shd w:val="clear" w:color="auto" w:fill="FFFFFF"/>
          </w:tcPr>
          <w:p w14:paraId="2C218473" w14:textId="4C535525" w:rsidR="002D30BE" w:rsidRPr="003C6276" w:rsidRDefault="00511977" w:rsidP="00511977">
            <w:pPr>
              <w:pStyle w:val="S8Gazettetabletext"/>
            </w:pPr>
            <w:proofErr w:type="spellStart"/>
            <w:r>
              <w:t>Ovanta</w:t>
            </w:r>
            <w:proofErr w:type="spellEnd"/>
            <w:r>
              <w:t xml:space="preserve"> 2,4-D Amine 625 Herbicide</w:t>
            </w:r>
          </w:p>
        </w:tc>
      </w:tr>
      <w:tr w:rsidR="002D30BE" w:rsidRPr="00BC4F64" w14:paraId="35E795F9" w14:textId="77777777" w:rsidTr="0026197F">
        <w:trPr>
          <w:cantSplit/>
        </w:trPr>
        <w:tc>
          <w:tcPr>
            <w:tcW w:w="1100" w:type="pct"/>
            <w:shd w:val="clear" w:color="auto" w:fill="D9D9D9"/>
          </w:tcPr>
          <w:p w14:paraId="4ADE1C20" w14:textId="0A746403" w:rsidR="002D30BE" w:rsidRPr="00362E71" w:rsidRDefault="00511977" w:rsidP="00511977">
            <w:pPr>
              <w:pStyle w:val="S8Gazettetableheading"/>
            </w:pPr>
            <w:r>
              <w:t>Active constituent</w:t>
            </w:r>
          </w:p>
        </w:tc>
        <w:tc>
          <w:tcPr>
            <w:tcW w:w="3900" w:type="pct"/>
            <w:shd w:val="clear" w:color="auto" w:fill="FFFFFF"/>
          </w:tcPr>
          <w:p w14:paraId="45E9D044" w14:textId="22A6F422" w:rsidR="002D30BE" w:rsidRPr="003C6276" w:rsidRDefault="00511977" w:rsidP="00511977">
            <w:pPr>
              <w:pStyle w:val="S8Gazettetabletext"/>
            </w:pPr>
            <w:r>
              <w:t>625 g/L 2,4-D present as the dimethylamine and diethanolamine salts</w:t>
            </w:r>
          </w:p>
        </w:tc>
      </w:tr>
      <w:tr w:rsidR="002D30BE" w:rsidRPr="00BC4F64" w14:paraId="6FD1BBF2" w14:textId="77777777" w:rsidTr="0026197F">
        <w:trPr>
          <w:cantSplit/>
        </w:trPr>
        <w:tc>
          <w:tcPr>
            <w:tcW w:w="1100" w:type="pct"/>
            <w:shd w:val="clear" w:color="auto" w:fill="D9D9D9"/>
          </w:tcPr>
          <w:p w14:paraId="1071400F" w14:textId="1AE1A874" w:rsidR="002D30BE" w:rsidRPr="00362E71" w:rsidRDefault="00511977" w:rsidP="00511977">
            <w:pPr>
              <w:pStyle w:val="S8Gazettetableheading"/>
            </w:pPr>
            <w:r>
              <w:t>Applicant name</w:t>
            </w:r>
          </w:p>
        </w:tc>
        <w:tc>
          <w:tcPr>
            <w:tcW w:w="3900" w:type="pct"/>
            <w:shd w:val="clear" w:color="auto" w:fill="FFFFFF"/>
          </w:tcPr>
          <w:p w14:paraId="63B347AE" w14:textId="7A986EB8" w:rsidR="002D30BE" w:rsidRPr="003C6276" w:rsidRDefault="00511977" w:rsidP="00511977">
            <w:pPr>
              <w:pStyle w:val="S8Gazettetabletext"/>
            </w:pPr>
            <w:proofErr w:type="spellStart"/>
            <w:r>
              <w:t>Stravia</w:t>
            </w:r>
            <w:proofErr w:type="spellEnd"/>
            <w:r>
              <w:t xml:space="preserve"> Pty Ltd</w:t>
            </w:r>
          </w:p>
        </w:tc>
      </w:tr>
      <w:tr w:rsidR="002D30BE" w:rsidRPr="00BC4F64" w14:paraId="574D0623" w14:textId="77777777" w:rsidTr="0026197F">
        <w:trPr>
          <w:cantSplit/>
        </w:trPr>
        <w:tc>
          <w:tcPr>
            <w:tcW w:w="1100" w:type="pct"/>
            <w:shd w:val="clear" w:color="auto" w:fill="D9D9D9"/>
          </w:tcPr>
          <w:p w14:paraId="5C2415AB" w14:textId="5B20A780" w:rsidR="002D30BE" w:rsidRPr="00BC4F64" w:rsidRDefault="00511977" w:rsidP="00511977">
            <w:pPr>
              <w:pStyle w:val="S8Gazettetableheading"/>
            </w:pPr>
            <w:r>
              <w:t>Applicant ACN</w:t>
            </w:r>
          </w:p>
        </w:tc>
        <w:tc>
          <w:tcPr>
            <w:tcW w:w="3900" w:type="pct"/>
            <w:shd w:val="clear" w:color="auto" w:fill="FFFFFF"/>
          </w:tcPr>
          <w:p w14:paraId="6F602A8B" w14:textId="7C950BD4" w:rsidR="002D30BE" w:rsidRPr="003C6276" w:rsidRDefault="00511977" w:rsidP="00511977">
            <w:pPr>
              <w:pStyle w:val="S8Gazettetabletext"/>
            </w:pPr>
            <w:r>
              <w:t>647 450 404</w:t>
            </w:r>
          </w:p>
        </w:tc>
      </w:tr>
      <w:tr w:rsidR="002D30BE" w:rsidRPr="00BC4F64" w14:paraId="619F1C11" w14:textId="77777777" w:rsidTr="0026197F">
        <w:trPr>
          <w:cantSplit/>
        </w:trPr>
        <w:tc>
          <w:tcPr>
            <w:tcW w:w="1100" w:type="pct"/>
            <w:shd w:val="clear" w:color="auto" w:fill="D9D9D9"/>
          </w:tcPr>
          <w:p w14:paraId="40F15F6E" w14:textId="2D5F99D1" w:rsidR="002D30BE" w:rsidRPr="00362E71" w:rsidRDefault="00511977" w:rsidP="00511977">
            <w:pPr>
              <w:pStyle w:val="S8Gazettetableheading"/>
            </w:pPr>
            <w:r>
              <w:t>Date of variation</w:t>
            </w:r>
          </w:p>
        </w:tc>
        <w:tc>
          <w:tcPr>
            <w:tcW w:w="3900" w:type="pct"/>
            <w:shd w:val="clear" w:color="auto" w:fill="FFFFFF"/>
          </w:tcPr>
          <w:p w14:paraId="06E6DC53" w14:textId="5FE19BCF" w:rsidR="002D30BE" w:rsidRPr="003C6276" w:rsidRDefault="00511977" w:rsidP="00511977">
            <w:pPr>
              <w:pStyle w:val="S8Gazettetabletext"/>
            </w:pPr>
            <w:r>
              <w:t>26 February 2026</w:t>
            </w:r>
          </w:p>
        </w:tc>
      </w:tr>
      <w:tr w:rsidR="002D30BE" w:rsidRPr="00BC4F64" w14:paraId="13AD5368" w14:textId="77777777" w:rsidTr="0026197F">
        <w:trPr>
          <w:cantSplit/>
        </w:trPr>
        <w:tc>
          <w:tcPr>
            <w:tcW w:w="1100" w:type="pct"/>
            <w:shd w:val="clear" w:color="auto" w:fill="D9D9D9"/>
          </w:tcPr>
          <w:p w14:paraId="30048FB1" w14:textId="7D6A1C1B" w:rsidR="002D30BE" w:rsidRPr="00362E71" w:rsidRDefault="00511977" w:rsidP="00511977">
            <w:pPr>
              <w:pStyle w:val="S8Gazettetableheading"/>
            </w:pPr>
            <w:r>
              <w:t>Product registration no.</w:t>
            </w:r>
          </w:p>
        </w:tc>
        <w:tc>
          <w:tcPr>
            <w:tcW w:w="3900" w:type="pct"/>
            <w:shd w:val="clear" w:color="auto" w:fill="FFFFFF"/>
          </w:tcPr>
          <w:p w14:paraId="3A095922" w14:textId="2BA39599" w:rsidR="002D30BE" w:rsidRPr="003C6276" w:rsidRDefault="00511977" w:rsidP="00511977">
            <w:pPr>
              <w:pStyle w:val="S8Gazettetabletext"/>
            </w:pPr>
            <w:r>
              <w:t>63140</w:t>
            </w:r>
          </w:p>
        </w:tc>
      </w:tr>
      <w:tr w:rsidR="002D30BE" w:rsidRPr="00BC4F64" w14:paraId="2B27F89C" w14:textId="77777777" w:rsidTr="0026197F">
        <w:trPr>
          <w:cantSplit/>
        </w:trPr>
        <w:tc>
          <w:tcPr>
            <w:tcW w:w="1100" w:type="pct"/>
            <w:shd w:val="clear" w:color="auto" w:fill="D9D9D9"/>
          </w:tcPr>
          <w:p w14:paraId="7B657F64" w14:textId="753D80C6" w:rsidR="002D30BE" w:rsidRPr="00362E71" w:rsidRDefault="00511977" w:rsidP="00511977">
            <w:pPr>
              <w:pStyle w:val="S8Gazettetableheading"/>
            </w:pPr>
            <w:r>
              <w:t>Label approval no.</w:t>
            </w:r>
          </w:p>
        </w:tc>
        <w:tc>
          <w:tcPr>
            <w:tcW w:w="3900" w:type="pct"/>
            <w:shd w:val="clear" w:color="auto" w:fill="FFFFFF"/>
          </w:tcPr>
          <w:p w14:paraId="7FD50B85" w14:textId="4068CE31" w:rsidR="002D30BE" w:rsidRPr="003C6276" w:rsidRDefault="00511977" w:rsidP="00511977">
            <w:pPr>
              <w:pStyle w:val="S8Gazettetabletext"/>
            </w:pPr>
            <w:r>
              <w:t>63140/152254</w:t>
            </w:r>
          </w:p>
        </w:tc>
      </w:tr>
      <w:tr w:rsidR="002D30BE" w:rsidRPr="00BC4F64" w14:paraId="36888F19" w14:textId="77777777" w:rsidTr="0026197F">
        <w:trPr>
          <w:cantSplit/>
        </w:trPr>
        <w:tc>
          <w:tcPr>
            <w:tcW w:w="1100" w:type="pct"/>
            <w:shd w:val="clear" w:color="auto" w:fill="D9D9D9"/>
          </w:tcPr>
          <w:p w14:paraId="377945EC" w14:textId="1215F34D" w:rsidR="002D30BE" w:rsidRPr="00362E71" w:rsidRDefault="00511977" w:rsidP="00511977">
            <w:pPr>
              <w:pStyle w:val="S8Gazettetableheading"/>
            </w:pPr>
            <w:r>
              <w:t>Description of the application and its purpose, including the intended use of the chemical product</w:t>
            </w:r>
          </w:p>
        </w:tc>
        <w:tc>
          <w:tcPr>
            <w:tcW w:w="3900" w:type="pct"/>
            <w:shd w:val="clear" w:color="auto" w:fill="FFFFFF"/>
          </w:tcPr>
          <w:p w14:paraId="427C52FD" w14:textId="25F54833" w:rsidR="002D30BE" w:rsidRPr="003C6276" w:rsidRDefault="00511977" w:rsidP="00511977">
            <w:pPr>
              <w:pStyle w:val="S8Gazettetabletext"/>
            </w:pPr>
            <w:r>
              <w:t xml:space="preserve">Variation to the particulars of registration and label approval to change the distinguishing product name and the name that appears on the label from </w:t>
            </w:r>
            <w:r>
              <w:t>‘</w:t>
            </w:r>
            <w:r>
              <w:t xml:space="preserve">AW </w:t>
            </w:r>
            <w:r w:rsidR="00F60B7D">
              <w:t>Anguish 625 Herbicide</w:t>
            </w:r>
            <w:r w:rsidR="00F60B7D">
              <w:t>’</w:t>
            </w:r>
            <w:r w:rsidR="00F60B7D">
              <w:t xml:space="preserve"> to </w:t>
            </w:r>
            <w:r w:rsidR="00F60B7D">
              <w:t>‘</w:t>
            </w:r>
            <w:proofErr w:type="spellStart"/>
            <w:r w:rsidR="00F60B7D">
              <w:t>Ovanta</w:t>
            </w:r>
            <w:proofErr w:type="spellEnd"/>
            <w:r w:rsidR="00F60B7D">
              <w:t xml:space="preserve"> 2,4-D Amine 625 Herbicide</w:t>
            </w:r>
            <w:r w:rsidR="00F60B7D">
              <w:t>’</w:t>
            </w:r>
          </w:p>
        </w:tc>
      </w:tr>
    </w:tbl>
    <w:p w14:paraId="2FE68E18" w14:textId="77777777" w:rsidR="002D30BE" w:rsidRDefault="002D30BE" w:rsidP="0026197F">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registration"/>
      </w:tblPr>
      <w:tblGrid>
        <w:gridCol w:w="2118"/>
        <w:gridCol w:w="7510"/>
      </w:tblGrid>
      <w:tr w:rsidR="002D30BE" w:rsidRPr="007834FB" w14:paraId="26276D17" w14:textId="77777777" w:rsidTr="0026197F">
        <w:trPr>
          <w:cantSplit/>
        </w:trPr>
        <w:tc>
          <w:tcPr>
            <w:tcW w:w="1100" w:type="pct"/>
            <w:shd w:val="clear" w:color="auto" w:fill="D9D9D9"/>
          </w:tcPr>
          <w:p w14:paraId="3AE60AA8" w14:textId="05316C01" w:rsidR="002D30BE" w:rsidRPr="007834FB" w:rsidRDefault="00511977" w:rsidP="00511977">
            <w:pPr>
              <w:pStyle w:val="S8Gazettetableheading"/>
            </w:pPr>
            <w:r>
              <w:t>Application no.</w:t>
            </w:r>
          </w:p>
        </w:tc>
        <w:tc>
          <w:tcPr>
            <w:tcW w:w="3900" w:type="pct"/>
            <w:shd w:val="clear" w:color="auto" w:fill="FFFFFF"/>
          </w:tcPr>
          <w:p w14:paraId="2633A400" w14:textId="17D9C2EC" w:rsidR="002D30BE" w:rsidRPr="008B6E36" w:rsidRDefault="00511977" w:rsidP="00511977">
            <w:pPr>
              <w:pStyle w:val="S8Gazettetabletext"/>
              <w:rPr>
                <w:noProof/>
              </w:rPr>
            </w:pPr>
            <w:r>
              <w:rPr>
                <w:noProof/>
              </w:rPr>
              <w:t>150526</w:t>
            </w:r>
          </w:p>
        </w:tc>
      </w:tr>
      <w:tr w:rsidR="002D30BE" w:rsidRPr="007834FB" w14:paraId="5DFC36C5" w14:textId="77777777" w:rsidTr="0026197F">
        <w:trPr>
          <w:cantSplit/>
        </w:trPr>
        <w:tc>
          <w:tcPr>
            <w:tcW w:w="1100" w:type="pct"/>
            <w:shd w:val="clear" w:color="auto" w:fill="D9D9D9"/>
          </w:tcPr>
          <w:p w14:paraId="5190E412" w14:textId="5E85D746" w:rsidR="002D30BE" w:rsidRPr="007834FB" w:rsidRDefault="00511977" w:rsidP="00511977">
            <w:pPr>
              <w:pStyle w:val="S8Gazettetableheading"/>
            </w:pPr>
            <w:r>
              <w:t>Product name</w:t>
            </w:r>
          </w:p>
        </w:tc>
        <w:tc>
          <w:tcPr>
            <w:tcW w:w="3900" w:type="pct"/>
            <w:shd w:val="clear" w:color="auto" w:fill="FFFFFF"/>
          </w:tcPr>
          <w:p w14:paraId="3E8A62C7" w14:textId="5AE1E081" w:rsidR="002D30BE" w:rsidRPr="003C6276" w:rsidRDefault="00511977" w:rsidP="00511977">
            <w:pPr>
              <w:pStyle w:val="S8Gazettetabletext"/>
            </w:pPr>
            <w:r>
              <w:t>Luna Sensation Fungicide</w:t>
            </w:r>
          </w:p>
        </w:tc>
      </w:tr>
      <w:tr w:rsidR="002D30BE" w:rsidRPr="007834FB" w14:paraId="04CEF0B3" w14:textId="77777777" w:rsidTr="0026197F">
        <w:trPr>
          <w:cantSplit/>
        </w:trPr>
        <w:tc>
          <w:tcPr>
            <w:tcW w:w="1100" w:type="pct"/>
            <w:shd w:val="clear" w:color="auto" w:fill="D9D9D9"/>
          </w:tcPr>
          <w:p w14:paraId="2FCE1289" w14:textId="797C8B89" w:rsidR="002D30BE" w:rsidRPr="007834FB" w:rsidRDefault="00511977" w:rsidP="00511977">
            <w:pPr>
              <w:pStyle w:val="S8Gazettetableheading"/>
            </w:pPr>
            <w:r>
              <w:t>Active constituents</w:t>
            </w:r>
          </w:p>
        </w:tc>
        <w:tc>
          <w:tcPr>
            <w:tcW w:w="3900" w:type="pct"/>
            <w:shd w:val="clear" w:color="auto" w:fill="FFFFFF"/>
          </w:tcPr>
          <w:p w14:paraId="0FA9EBFD" w14:textId="790944B0" w:rsidR="002D30BE" w:rsidRPr="003C6276" w:rsidRDefault="00511977" w:rsidP="00511977">
            <w:pPr>
              <w:pStyle w:val="S8Gazettetabletext"/>
            </w:pPr>
            <w:r>
              <w:t xml:space="preserve">250 g/L </w:t>
            </w:r>
            <w:proofErr w:type="spellStart"/>
            <w:r>
              <w:t>fluopyram</w:t>
            </w:r>
            <w:proofErr w:type="spellEnd"/>
            <w:r>
              <w:t xml:space="preserve">, 250 g/L </w:t>
            </w:r>
            <w:proofErr w:type="spellStart"/>
            <w:r>
              <w:t>trifloxystrobin</w:t>
            </w:r>
            <w:proofErr w:type="spellEnd"/>
          </w:p>
        </w:tc>
      </w:tr>
      <w:tr w:rsidR="002D30BE" w:rsidRPr="007834FB" w14:paraId="4A7DA1E7" w14:textId="77777777" w:rsidTr="0026197F">
        <w:trPr>
          <w:cantSplit/>
        </w:trPr>
        <w:tc>
          <w:tcPr>
            <w:tcW w:w="1100" w:type="pct"/>
            <w:shd w:val="clear" w:color="auto" w:fill="D9D9D9"/>
          </w:tcPr>
          <w:p w14:paraId="11F4C7D1" w14:textId="6C7F165F" w:rsidR="002D30BE" w:rsidRPr="007834FB" w:rsidRDefault="00511977" w:rsidP="00511977">
            <w:pPr>
              <w:pStyle w:val="S8Gazettetableheading"/>
            </w:pPr>
            <w:r>
              <w:t>Applicant name</w:t>
            </w:r>
          </w:p>
        </w:tc>
        <w:tc>
          <w:tcPr>
            <w:tcW w:w="3900" w:type="pct"/>
            <w:shd w:val="clear" w:color="auto" w:fill="FFFFFF"/>
          </w:tcPr>
          <w:p w14:paraId="76A246A8" w14:textId="69A56B20" w:rsidR="002D30BE" w:rsidRPr="003C6276" w:rsidRDefault="00511977" w:rsidP="00511977">
            <w:pPr>
              <w:pStyle w:val="S8Gazettetabletext"/>
            </w:pPr>
            <w:r>
              <w:t>Bayer CropScience Pty Ltd</w:t>
            </w:r>
          </w:p>
        </w:tc>
      </w:tr>
      <w:tr w:rsidR="002D30BE" w:rsidRPr="007834FB" w14:paraId="53E405D1" w14:textId="77777777" w:rsidTr="0026197F">
        <w:trPr>
          <w:cantSplit/>
        </w:trPr>
        <w:tc>
          <w:tcPr>
            <w:tcW w:w="1100" w:type="pct"/>
            <w:shd w:val="clear" w:color="auto" w:fill="D9D9D9"/>
          </w:tcPr>
          <w:p w14:paraId="50B8F2F5" w14:textId="79D998E3" w:rsidR="002D30BE" w:rsidRPr="007834FB" w:rsidRDefault="00511977" w:rsidP="00511977">
            <w:pPr>
              <w:pStyle w:val="S8Gazettetableheading"/>
            </w:pPr>
            <w:r>
              <w:t>Applicant ACN</w:t>
            </w:r>
          </w:p>
        </w:tc>
        <w:tc>
          <w:tcPr>
            <w:tcW w:w="3900" w:type="pct"/>
            <w:shd w:val="clear" w:color="auto" w:fill="FFFFFF"/>
          </w:tcPr>
          <w:p w14:paraId="624D8B40" w14:textId="2D5F2F41" w:rsidR="002D30BE" w:rsidRPr="003C6276" w:rsidRDefault="00511977" w:rsidP="00511977">
            <w:pPr>
              <w:pStyle w:val="S8Gazettetabletext"/>
            </w:pPr>
            <w:r>
              <w:t>000 226 022</w:t>
            </w:r>
          </w:p>
        </w:tc>
      </w:tr>
      <w:tr w:rsidR="002D30BE" w:rsidRPr="007834FB" w14:paraId="409ABEED" w14:textId="77777777" w:rsidTr="0026197F">
        <w:trPr>
          <w:cantSplit/>
        </w:trPr>
        <w:tc>
          <w:tcPr>
            <w:tcW w:w="1100" w:type="pct"/>
            <w:shd w:val="clear" w:color="auto" w:fill="D9D9D9"/>
          </w:tcPr>
          <w:p w14:paraId="6DC00E85" w14:textId="403DB791" w:rsidR="002D30BE" w:rsidRPr="007834FB" w:rsidRDefault="00511977" w:rsidP="00511977">
            <w:pPr>
              <w:pStyle w:val="S8Gazettetableheading"/>
            </w:pPr>
            <w:r>
              <w:t>Date of variation</w:t>
            </w:r>
          </w:p>
        </w:tc>
        <w:tc>
          <w:tcPr>
            <w:tcW w:w="3900" w:type="pct"/>
            <w:shd w:val="clear" w:color="auto" w:fill="FFFFFF"/>
          </w:tcPr>
          <w:p w14:paraId="7BF9FE39" w14:textId="225D6AF2" w:rsidR="002D30BE" w:rsidRPr="003C6276" w:rsidRDefault="00511977" w:rsidP="00511977">
            <w:pPr>
              <w:pStyle w:val="S8Gazettetabletext"/>
            </w:pPr>
            <w:r>
              <w:t>5 March 2026</w:t>
            </w:r>
          </w:p>
        </w:tc>
      </w:tr>
      <w:tr w:rsidR="002D30BE" w:rsidRPr="007834FB" w14:paraId="7F2F9160" w14:textId="77777777" w:rsidTr="0026197F">
        <w:trPr>
          <w:cantSplit/>
        </w:trPr>
        <w:tc>
          <w:tcPr>
            <w:tcW w:w="1100" w:type="pct"/>
            <w:shd w:val="clear" w:color="auto" w:fill="D9D9D9"/>
          </w:tcPr>
          <w:p w14:paraId="0B9B6B6F" w14:textId="4C90BBD0" w:rsidR="002D30BE" w:rsidRPr="007834FB" w:rsidRDefault="00511977" w:rsidP="00511977">
            <w:pPr>
              <w:pStyle w:val="S8Gazettetableheading"/>
            </w:pPr>
            <w:r>
              <w:t>Product registration no.</w:t>
            </w:r>
          </w:p>
        </w:tc>
        <w:tc>
          <w:tcPr>
            <w:tcW w:w="3900" w:type="pct"/>
            <w:shd w:val="clear" w:color="auto" w:fill="FFFFFF"/>
          </w:tcPr>
          <w:p w14:paraId="647532ED" w14:textId="021387DE" w:rsidR="002D30BE" w:rsidRPr="003C6276" w:rsidRDefault="00511977" w:rsidP="00511977">
            <w:pPr>
              <w:pStyle w:val="S8Gazettetabletext"/>
            </w:pPr>
            <w:r>
              <w:t>65560</w:t>
            </w:r>
          </w:p>
        </w:tc>
      </w:tr>
      <w:tr w:rsidR="002D30BE" w:rsidRPr="007834FB" w14:paraId="5EADDCD6" w14:textId="77777777" w:rsidTr="0026197F">
        <w:trPr>
          <w:cantSplit/>
        </w:trPr>
        <w:tc>
          <w:tcPr>
            <w:tcW w:w="1100" w:type="pct"/>
            <w:shd w:val="clear" w:color="auto" w:fill="D9D9D9"/>
          </w:tcPr>
          <w:p w14:paraId="5EE90390" w14:textId="10EB4771" w:rsidR="002D30BE" w:rsidRPr="007834FB" w:rsidRDefault="00511977" w:rsidP="00511977">
            <w:pPr>
              <w:pStyle w:val="S8Gazettetableheading"/>
            </w:pPr>
            <w:r>
              <w:t>Label approval no.</w:t>
            </w:r>
          </w:p>
        </w:tc>
        <w:tc>
          <w:tcPr>
            <w:tcW w:w="3900" w:type="pct"/>
            <w:shd w:val="clear" w:color="auto" w:fill="FFFFFF"/>
          </w:tcPr>
          <w:p w14:paraId="2C3A9689" w14:textId="52E26583" w:rsidR="002D30BE" w:rsidRPr="003C6276" w:rsidRDefault="00511977" w:rsidP="00511977">
            <w:pPr>
              <w:pStyle w:val="S8Gazettetabletext"/>
            </w:pPr>
            <w:r>
              <w:t>65560/150526</w:t>
            </w:r>
          </w:p>
        </w:tc>
      </w:tr>
      <w:tr w:rsidR="002D30BE" w:rsidRPr="007834FB" w14:paraId="29D0E225" w14:textId="77777777" w:rsidTr="0026197F">
        <w:trPr>
          <w:cantSplit/>
        </w:trPr>
        <w:tc>
          <w:tcPr>
            <w:tcW w:w="1100" w:type="pct"/>
            <w:shd w:val="clear" w:color="auto" w:fill="D9D9D9"/>
          </w:tcPr>
          <w:p w14:paraId="4EFDDA21" w14:textId="5CDFD9B9" w:rsidR="002D30BE" w:rsidRPr="007834FB" w:rsidRDefault="00511977" w:rsidP="00511977">
            <w:pPr>
              <w:pStyle w:val="S8Gazettetableheading"/>
            </w:pPr>
            <w:r>
              <w:t>Description of the application and its purpose, including the intended use of the chemical product</w:t>
            </w:r>
          </w:p>
        </w:tc>
        <w:tc>
          <w:tcPr>
            <w:tcW w:w="3900" w:type="pct"/>
            <w:shd w:val="clear" w:color="auto" w:fill="FFFFFF"/>
          </w:tcPr>
          <w:p w14:paraId="7BA5FC66" w14:textId="190992B1" w:rsidR="002D30BE" w:rsidRPr="003C6276" w:rsidRDefault="00511977" w:rsidP="00511977">
            <w:pPr>
              <w:pStyle w:val="S8Gazettetabletext"/>
            </w:pPr>
            <w:r>
              <w:t>Variation of product registration and label approval to shorten the current plant back intervals from 7 months to 30 days for rotational cereals, pulses, and pasture crops</w:t>
            </w:r>
          </w:p>
        </w:tc>
      </w:tr>
    </w:tbl>
    <w:p w14:paraId="4D80807B" w14:textId="77777777" w:rsidR="002D30BE" w:rsidRDefault="002D30BE" w:rsidP="0026197F">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registration"/>
      </w:tblPr>
      <w:tblGrid>
        <w:gridCol w:w="2118"/>
        <w:gridCol w:w="7510"/>
      </w:tblGrid>
      <w:tr w:rsidR="002D30BE" w:rsidRPr="007834FB" w14:paraId="3A3CFB40" w14:textId="77777777" w:rsidTr="0026197F">
        <w:trPr>
          <w:cantSplit/>
          <w:tblHeader/>
        </w:trPr>
        <w:tc>
          <w:tcPr>
            <w:tcW w:w="1100" w:type="pct"/>
            <w:shd w:val="clear" w:color="auto" w:fill="D9D9D9"/>
          </w:tcPr>
          <w:p w14:paraId="55CDBCC2" w14:textId="6E224187" w:rsidR="002D30BE" w:rsidRPr="007834FB" w:rsidRDefault="00511977" w:rsidP="00511977">
            <w:pPr>
              <w:pStyle w:val="S8Gazettetableheading"/>
            </w:pPr>
            <w:r>
              <w:lastRenderedPageBreak/>
              <w:t>Application no.</w:t>
            </w:r>
          </w:p>
        </w:tc>
        <w:tc>
          <w:tcPr>
            <w:tcW w:w="3900" w:type="pct"/>
            <w:shd w:val="clear" w:color="auto" w:fill="FFFFFF"/>
          </w:tcPr>
          <w:p w14:paraId="50CF42A8" w14:textId="62585F6F" w:rsidR="002D30BE" w:rsidRPr="008B6E36" w:rsidRDefault="00511977" w:rsidP="00511977">
            <w:pPr>
              <w:pStyle w:val="S8Gazettetabletext"/>
              <w:rPr>
                <w:noProof/>
              </w:rPr>
            </w:pPr>
            <w:r>
              <w:rPr>
                <w:noProof/>
              </w:rPr>
              <w:t>150764</w:t>
            </w:r>
          </w:p>
        </w:tc>
      </w:tr>
      <w:tr w:rsidR="002D30BE" w:rsidRPr="007834FB" w14:paraId="567DF8BF" w14:textId="77777777" w:rsidTr="0026197F">
        <w:trPr>
          <w:cantSplit/>
          <w:tblHeader/>
        </w:trPr>
        <w:tc>
          <w:tcPr>
            <w:tcW w:w="1100" w:type="pct"/>
            <w:shd w:val="clear" w:color="auto" w:fill="D9D9D9"/>
          </w:tcPr>
          <w:p w14:paraId="507FA662" w14:textId="2D65EC88" w:rsidR="002D30BE" w:rsidRPr="007834FB" w:rsidRDefault="00511977" w:rsidP="00511977">
            <w:pPr>
              <w:pStyle w:val="S8Gazettetableheading"/>
            </w:pPr>
            <w:r>
              <w:t>Product name</w:t>
            </w:r>
          </w:p>
        </w:tc>
        <w:tc>
          <w:tcPr>
            <w:tcW w:w="3900" w:type="pct"/>
            <w:shd w:val="clear" w:color="auto" w:fill="FFFFFF"/>
          </w:tcPr>
          <w:p w14:paraId="4C1ED92A" w14:textId="5C7505D6" w:rsidR="002D30BE" w:rsidRPr="003C6276" w:rsidRDefault="00511977" w:rsidP="00511977">
            <w:pPr>
              <w:pStyle w:val="S8Gazettetabletext"/>
            </w:pPr>
            <w:proofErr w:type="spellStart"/>
            <w:r>
              <w:t>Fusilade</w:t>
            </w:r>
            <w:proofErr w:type="spellEnd"/>
            <w:r>
              <w:t xml:space="preserve"> Forte 128 EC Herbicide</w:t>
            </w:r>
          </w:p>
        </w:tc>
      </w:tr>
      <w:tr w:rsidR="002D30BE" w:rsidRPr="007834FB" w14:paraId="05440271" w14:textId="77777777" w:rsidTr="0026197F">
        <w:trPr>
          <w:cantSplit/>
          <w:tblHeader/>
        </w:trPr>
        <w:tc>
          <w:tcPr>
            <w:tcW w:w="1100" w:type="pct"/>
            <w:shd w:val="clear" w:color="auto" w:fill="D9D9D9"/>
          </w:tcPr>
          <w:p w14:paraId="39BCA515" w14:textId="5C1F3ADA" w:rsidR="002D30BE" w:rsidRPr="007834FB" w:rsidRDefault="00511977" w:rsidP="00511977">
            <w:pPr>
              <w:pStyle w:val="S8Gazettetableheading"/>
            </w:pPr>
            <w:r>
              <w:t>Active constituent</w:t>
            </w:r>
          </w:p>
        </w:tc>
        <w:tc>
          <w:tcPr>
            <w:tcW w:w="3900" w:type="pct"/>
            <w:shd w:val="clear" w:color="auto" w:fill="FFFFFF"/>
          </w:tcPr>
          <w:p w14:paraId="1515ED79" w14:textId="67976451" w:rsidR="002D30BE" w:rsidRPr="003C6276" w:rsidRDefault="00511977" w:rsidP="00511977">
            <w:pPr>
              <w:pStyle w:val="S8Gazettetabletext"/>
            </w:pPr>
            <w:r>
              <w:t xml:space="preserve">128 g/L </w:t>
            </w:r>
            <w:proofErr w:type="spellStart"/>
            <w:r>
              <w:t>fluazifop</w:t>
            </w:r>
            <w:proofErr w:type="spellEnd"/>
            <w:r>
              <w:t>-P present as the butyl ester</w:t>
            </w:r>
          </w:p>
        </w:tc>
      </w:tr>
      <w:tr w:rsidR="002D30BE" w:rsidRPr="007834FB" w14:paraId="2CDC41E9" w14:textId="77777777" w:rsidTr="0026197F">
        <w:trPr>
          <w:cantSplit/>
          <w:tblHeader/>
        </w:trPr>
        <w:tc>
          <w:tcPr>
            <w:tcW w:w="1100" w:type="pct"/>
            <w:shd w:val="clear" w:color="auto" w:fill="D9D9D9"/>
          </w:tcPr>
          <w:p w14:paraId="1D1E6778" w14:textId="5FC0AB7E" w:rsidR="002D30BE" w:rsidRPr="007834FB" w:rsidRDefault="00511977" w:rsidP="00511977">
            <w:pPr>
              <w:pStyle w:val="S8Gazettetableheading"/>
            </w:pPr>
            <w:r>
              <w:t>Applicant name</w:t>
            </w:r>
          </w:p>
        </w:tc>
        <w:tc>
          <w:tcPr>
            <w:tcW w:w="3900" w:type="pct"/>
            <w:shd w:val="clear" w:color="auto" w:fill="FFFFFF"/>
          </w:tcPr>
          <w:p w14:paraId="327425D6" w14:textId="31595803" w:rsidR="002D30BE" w:rsidRPr="003C6276" w:rsidRDefault="00511977" w:rsidP="00511977">
            <w:pPr>
              <w:pStyle w:val="S8Gazettetabletext"/>
            </w:pPr>
            <w:r>
              <w:t>Syngenta Australia Pty Ltd</w:t>
            </w:r>
          </w:p>
        </w:tc>
      </w:tr>
      <w:tr w:rsidR="002D30BE" w:rsidRPr="007834FB" w14:paraId="137EEA54" w14:textId="77777777" w:rsidTr="0026197F">
        <w:trPr>
          <w:cantSplit/>
          <w:tblHeader/>
        </w:trPr>
        <w:tc>
          <w:tcPr>
            <w:tcW w:w="1100" w:type="pct"/>
            <w:shd w:val="clear" w:color="auto" w:fill="D9D9D9"/>
          </w:tcPr>
          <w:p w14:paraId="18D93FD8" w14:textId="44BEB7E4" w:rsidR="002D30BE" w:rsidRPr="007834FB" w:rsidRDefault="00511977" w:rsidP="00511977">
            <w:pPr>
              <w:pStyle w:val="S8Gazettetableheading"/>
            </w:pPr>
            <w:r>
              <w:t>Applicant ACN</w:t>
            </w:r>
          </w:p>
        </w:tc>
        <w:tc>
          <w:tcPr>
            <w:tcW w:w="3900" w:type="pct"/>
            <w:shd w:val="clear" w:color="auto" w:fill="FFFFFF"/>
          </w:tcPr>
          <w:p w14:paraId="6172FDC9" w14:textId="4829B815" w:rsidR="002D30BE" w:rsidRPr="003C6276" w:rsidRDefault="00511977" w:rsidP="00511977">
            <w:pPr>
              <w:pStyle w:val="S8Gazettetabletext"/>
            </w:pPr>
            <w:r>
              <w:t>002 933 717</w:t>
            </w:r>
          </w:p>
        </w:tc>
      </w:tr>
      <w:tr w:rsidR="002D30BE" w:rsidRPr="007834FB" w14:paraId="451EEBCF" w14:textId="77777777" w:rsidTr="0026197F">
        <w:trPr>
          <w:cantSplit/>
          <w:tblHeader/>
        </w:trPr>
        <w:tc>
          <w:tcPr>
            <w:tcW w:w="1100" w:type="pct"/>
            <w:shd w:val="clear" w:color="auto" w:fill="D9D9D9"/>
          </w:tcPr>
          <w:p w14:paraId="06F057FC" w14:textId="0E30DEF5" w:rsidR="002D30BE" w:rsidRPr="007834FB" w:rsidRDefault="00511977" w:rsidP="00511977">
            <w:pPr>
              <w:pStyle w:val="S8Gazettetableheading"/>
            </w:pPr>
            <w:r>
              <w:t>Date of variation</w:t>
            </w:r>
          </w:p>
        </w:tc>
        <w:tc>
          <w:tcPr>
            <w:tcW w:w="3900" w:type="pct"/>
            <w:shd w:val="clear" w:color="auto" w:fill="FFFFFF"/>
          </w:tcPr>
          <w:p w14:paraId="4D6C0C41" w14:textId="2D88BF8B" w:rsidR="002D30BE" w:rsidRPr="003C6276" w:rsidRDefault="00511977" w:rsidP="00511977">
            <w:pPr>
              <w:pStyle w:val="S8Gazettetabletext"/>
            </w:pPr>
            <w:r>
              <w:t>6 March 2026</w:t>
            </w:r>
          </w:p>
        </w:tc>
      </w:tr>
      <w:tr w:rsidR="002D30BE" w:rsidRPr="007834FB" w14:paraId="262EA82F" w14:textId="77777777" w:rsidTr="0026197F">
        <w:trPr>
          <w:cantSplit/>
          <w:tblHeader/>
        </w:trPr>
        <w:tc>
          <w:tcPr>
            <w:tcW w:w="1100" w:type="pct"/>
            <w:shd w:val="clear" w:color="auto" w:fill="D9D9D9"/>
          </w:tcPr>
          <w:p w14:paraId="4E494801" w14:textId="2CAD605D" w:rsidR="002D30BE" w:rsidRPr="007834FB" w:rsidRDefault="00511977" w:rsidP="00511977">
            <w:pPr>
              <w:pStyle w:val="S8Gazettetableheading"/>
            </w:pPr>
            <w:r>
              <w:t>Product registration no.</w:t>
            </w:r>
          </w:p>
        </w:tc>
        <w:tc>
          <w:tcPr>
            <w:tcW w:w="3900" w:type="pct"/>
            <w:shd w:val="clear" w:color="auto" w:fill="FFFFFF"/>
          </w:tcPr>
          <w:p w14:paraId="6C5C261A" w14:textId="20014475" w:rsidR="002D30BE" w:rsidRPr="003C6276" w:rsidRDefault="00511977" w:rsidP="00511977">
            <w:pPr>
              <w:pStyle w:val="S8Gazettetabletext"/>
            </w:pPr>
            <w:r>
              <w:t>58521</w:t>
            </w:r>
          </w:p>
        </w:tc>
      </w:tr>
      <w:tr w:rsidR="002D30BE" w:rsidRPr="007834FB" w14:paraId="4F33529A" w14:textId="77777777" w:rsidTr="0026197F">
        <w:trPr>
          <w:cantSplit/>
          <w:tblHeader/>
        </w:trPr>
        <w:tc>
          <w:tcPr>
            <w:tcW w:w="1100" w:type="pct"/>
            <w:shd w:val="clear" w:color="auto" w:fill="D9D9D9"/>
          </w:tcPr>
          <w:p w14:paraId="66F6ECE9" w14:textId="3FF3ECE8" w:rsidR="002D30BE" w:rsidRPr="007834FB" w:rsidRDefault="00511977" w:rsidP="00511977">
            <w:pPr>
              <w:pStyle w:val="S8Gazettetableheading"/>
            </w:pPr>
            <w:r>
              <w:t>Label approval no.</w:t>
            </w:r>
          </w:p>
        </w:tc>
        <w:tc>
          <w:tcPr>
            <w:tcW w:w="3900" w:type="pct"/>
            <w:shd w:val="clear" w:color="auto" w:fill="FFFFFF"/>
          </w:tcPr>
          <w:p w14:paraId="29EB9EAE" w14:textId="6A30C459" w:rsidR="002D30BE" w:rsidRPr="003C6276" w:rsidRDefault="00511977" w:rsidP="00511977">
            <w:pPr>
              <w:pStyle w:val="S8Gazettetabletext"/>
            </w:pPr>
            <w:r>
              <w:t>58521/150764</w:t>
            </w:r>
          </w:p>
        </w:tc>
      </w:tr>
      <w:tr w:rsidR="002D30BE" w:rsidRPr="007834FB" w14:paraId="76FD21B6" w14:textId="77777777" w:rsidTr="0026197F">
        <w:trPr>
          <w:cantSplit/>
          <w:tblHeader/>
        </w:trPr>
        <w:tc>
          <w:tcPr>
            <w:tcW w:w="1100" w:type="pct"/>
            <w:shd w:val="clear" w:color="auto" w:fill="D9D9D9"/>
          </w:tcPr>
          <w:p w14:paraId="7EF4AC2B" w14:textId="7815CB37" w:rsidR="002D30BE" w:rsidRPr="007834FB" w:rsidRDefault="00511977" w:rsidP="00511977">
            <w:pPr>
              <w:pStyle w:val="S8Gazettetableheading"/>
            </w:pPr>
            <w:r>
              <w:t>Description of the application and its purpose, including the intended use of the chemical product</w:t>
            </w:r>
          </w:p>
        </w:tc>
        <w:tc>
          <w:tcPr>
            <w:tcW w:w="3900" w:type="pct"/>
            <w:shd w:val="clear" w:color="auto" w:fill="FFFFFF"/>
          </w:tcPr>
          <w:p w14:paraId="0B7DDFBE" w14:textId="6E84BF9C" w:rsidR="002D30BE" w:rsidRPr="003C6276" w:rsidRDefault="00511977" w:rsidP="00511977">
            <w:pPr>
              <w:pStyle w:val="S8Gazettetabletext"/>
            </w:pPr>
            <w:r>
              <w:t>Variation of product registration and label approval to update label statements including net content as 500 mL - 20 L and various non-technical changes to the label text</w:t>
            </w:r>
          </w:p>
        </w:tc>
      </w:tr>
    </w:tbl>
    <w:p w14:paraId="68032AF7" w14:textId="77777777" w:rsidR="002D30BE" w:rsidRDefault="002D30BE" w:rsidP="0026197F">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2D30BE" w:rsidRPr="008B6E36" w14:paraId="6C169E15" w14:textId="77777777" w:rsidTr="0026197F">
        <w:trPr>
          <w:cantSplit/>
        </w:trPr>
        <w:tc>
          <w:tcPr>
            <w:tcW w:w="1100" w:type="pct"/>
            <w:shd w:val="clear" w:color="auto" w:fill="D9D9D9"/>
          </w:tcPr>
          <w:p w14:paraId="5C943CA4" w14:textId="25F93917" w:rsidR="002D30BE" w:rsidRPr="007834FB" w:rsidRDefault="00511977" w:rsidP="00511977">
            <w:pPr>
              <w:pStyle w:val="S8Gazettetableheading"/>
            </w:pPr>
            <w:r>
              <w:t>Application no.</w:t>
            </w:r>
          </w:p>
        </w:tc>
        <w:tc>
          <w:tcPr>
            <w:tcW w:w="3900" w:type="pct"/>
            <w:shd w:val="clear" w:color="auto" w:fill="FFFFFF"/>
          </w:tcPr>
          <w:p w14:paraId="3DE74388" w14:textId="2E16DA5C" w:rsidR="002D30BE" w:rsidRPr="008B6E36" w:rsidRDefault="00511977" w:rsidP="00511977">
            <w:pPr>
              <w:pStyle w:val="S8Gazettetabletext"/>
              <w:rPr>
                <w:noProof/>
              </w:rPr>
            </w:pPr>
            <w:r>
              <w:rPr>
                <w:noProof/>
              </w:rPr>
              <w:t xml:space="preserve">N/A </w:t>
            </w:r>
            <w:r>
              <w:rPr>
                <w:noProof/>
              </w:rPr>
              <w:t>–</w:t>
            </w:r>
            <w:r>
              <w:rPr>
                <w:noProof/>
              </w:rPr>
              <w:t xml:space="preserve"> variation under s29A</w:t>
            </w:r>
          </w:p>
        </w:tc>
      </w:tr>
      <w:tr w:rsidR="002D30BE" w:rsidRPr="008B6E36" w14:paraId="1BE5CEDF" w14:textId="77777777" w:rsidTr="0026197F">
        <w:trPr>
          <w:cantSplit/>
        </w:trPr>
        <w:tc>
          <w:tcPr>
            <w:tcW w:w="1100" w:type="pct"/>
            <w:shd w:val="clear" w:color="auto" w:fill="D9D9D9"/>
          </w:tcPr>
          <w:p w14:paraId="3ABB7820" w14:textId="1BB40A35" w:rsidR="002D30BE" w:rsidRPr="007834FB" w:rsidRDefault="00511977" w:rsidP="00511977">
            <w:pPr>
              <w:pStyle w:val="S8Gazettetableheading"/>
            </w:pPr>
            <w:r>
              <w:t>Product name</w:t>
            </w:r>
          </w:p>
        </w:tc>
        <w:tc>
          <w:tcPr>
            <w:tcW w:w="3900" w:type="pct"/>
            <w:shd w:val="clear" w:color="auto" w:fill="FFFFFF"/>
          </w:tcPr>
          <w:p w14:paraId="44FC3E10" w14:textId="236DC93B" w:rsidR="002D30BE" w:rsidRPr="008B6E36" w:rsidRDefault="00511977" w:rsidP="00511977">
            <w:pPr>
              <w:pStyle w:val="S8Gazettetabletext"/>
            </w:pPr>
            <w:r>
              <w:t>Econ-A-Wett 1000</w:t>
            </w:r>
          </w:p>
        </w:tc>
      </w:tr>
      <w:tr w:rsidR="002D30BE" w:rsidRPr="008B6E36" w14:paraId="366418CE" w14:textId="77777777" w:rsidTr="0026197F">
        <w:trPr>
          <w:cantSplit/>
        </w:trPr>
        <w:tc>
          <w:tcPr>
            <w:tcW w:w="1100" w:type="pct"/>
            <w:shd w:val="clear" w:color="auto" w:fill="D9D9D9"/>
          </w:tcPr>
          <w:p w14:paraId="5A3DF96E" w14:textId="7A10EF92" w:rsidR="002D30BE" w:rsidRPr="007834FB" w:rsidRDefault="00511977" w:rsidP="00511977">
            <w:pPr>
              <w:pStyle w:val="S8Gazettetableheading"/>
            </w:pPr>
            <w:r>
              <w:t>Active constituent</w:t>
            </w:r>
          </w:p>
        </w:tc>
        <w:tc>
          <w:tcPr>
            <w:tcW w:w="3900" w:type="pct"/>
            <w:shd w:val="clear" w:color="auto" w:fill="FFFFFF"/>
          </w:tcPr>
          <w:p w14:paraId="1696E88D" w14:textId="4E1172D2" w:rsidR="002D30BE" w:rsidRPr="008B6E36" w:rsidRDefault="00511977" w:rsidP="00511977">
            <w:pPr>
              <w:pStyle w:val="S8Gazettetabletext"/>
            </w:pPr>
            <w:r>
              <w:t>1000 g/L nonyl phenol and alcohol ethoxylates</w:t>
            </w:r>
          </w:p>
        </w:tc>
      </w:tr>
      <w:tr w:rsidR="002D30BE" w:rsidRPr="008B6E36" w14:paraId="7C96588D" w14:textId="77777777" w:rsidTr="0026197F">
        <w:trPr>
          <w:cantSplit/>
        </w:trPr>
        <w:tc>
          <w:tcPr>
            <w:tcW w:w="1100" w:type="pct"/>
            <w:shd w:val="clear" w:color="auto" w:fill="D9D9D9"/>
          </w:tcPr>
          <w:p w14:paraId="3918576D" w14:textId="49340FA9" w:rsidR="002D30BE" w:rsidRPr="007834FB" w:rsidRDefault="00511977" w:rsidP="00511977">
            <w:pPr>
              <w:pStyle w:val="S8Gazettetableheading"/>
            </w:pPr>
            <w:r>
              <w:t>Applicant name</w:t>
            </w:r>
          </w:p>
        </w:tc>
        <w:tc>
          <w:tcPr>
            <w:tcW w:w="3900" w:type="pct"/>
            <w:shd w:val="clear" w:color="auto" w:fill="FFFFFF"/>
          </w:tcPr>
          <w:p w14:paraId="75DEBA19" w14:textId="3C83B03F" w:rsidR="002D30BE" w:rsidRPr="008B6E36" w:rsidRDefault="00511977" w:rsidP="00511977">
            <w:pPr>
              <w:pStyle w:val="S8Gazettetabletext"/>
            </w:pPr>
            <w:proofErr w:type="spellStart"/>
            <w:r>
              <w:t>Grevillia</w:t>
            </w:r>
            <w:proofErr w:type="spellEnd"/>
            <w:r>
              <w:t xml:space="preserve"> Ag Pty. Limited</w:t>
            </w:r>
          </w:p>
        </w:tc>
      </w:tr>
      <w:tr w:rsidR="002D30BE" w:rsidRPr="008B6E36" w14:paraId="5FB61D90" w14:textId="77777777" w:rsidTr="0026197F">
        <w:trPr>
          <w:cantSplit/>
        </w:trPr>
        <w:tc>
          <w:tcPr>
            <w:tcW w:w="1100" w:type="pct"/>
            <w:shd w:val="clear" w:color="auto" w:fill="D9D9D9"/>
          </w:tcPr>
          <w:p w14:paraId="2ED002A6" w14:textId="4B765B8E" w:rsidR="002D30BE" w:rsidRPr="007834FB" w:rsidRDefault="00511977" w:rsidP="00511977">
            <w:pPr>
              <w:pStyle w:val="S8Gazettetableheading"/>
            </w:pPr>
            <w:r>
              <w:t>Applicant ACN</w:t>
            </w:r>
          </w:p>
        </w:tc>
        <w:tc>
          <w:tcPr>
            <w:tcW w:w="3900" w:type="pct"/>
            <w:shd w:val="clear" w:color="auto" w:fill="FFFFFF"/>
          </w:tcPr>
          <w:p w14:paraId="7D0263A8" w14:textId="0E93CB1E" w:rsidR="002D30BE" w:rsidRPr="008B6E36" w:rsidRDefault="00511977" w:rsidP="00511977">
            <w:pPr>
              <w:pStyle w:val="S8Gazettetabletext"/>
            </w:pPr>
            <w:r>
              <w:t>083 323 817</w:t>
            </w:r>
          </w:p>
        </w:tc>
      </w:tr>
      <w:tr w:rsidR="002D30BE" w:rsidRPr="008B6E36" w14:paraId="6583C281" w14:textId="77777777" w:rsidTr="0026197F">
        <w:trPr>
          <w:cantSplit/>
        </w:trPr>
        <w:tc>
          <w:tcPr>
            <w:tcW w:w="1100" w:type="pct"/>
            <w:shd w:val="clear" w:color="auto" w:fill="D9D9D9"/>
          </w:tcPr>
          <w:p w14:paraId="68990F20" w14:textId="010EC8CB" w:rsidR="002D30BE" w:rsidRPr="007834FB" w:rsidRDefault="00511977" w:rsidP="00511977">
            <w:pPr>
              <w:pStyle w:val="S8Gazettetableheading"/>
            </w:pPr>
            <w:r>
              <w:t>Date of variation</w:t>
            </w:r>
          </w:p>
        </w:tc>
        <w:tc>
          <w:tcPr>
            <w:tcW w:w="3900" w:type="pct"/>
            <w:shd w:val="clear" w:color="auto" w:fill="FFFFFF"/>
          </w:tcPr>
          <w:p w14:paraId="52E63B74" w14:textId="56A2671F" w:rsidR="002D30BE" w:rsidRPr="008B6E36" w:rsidRDefault="00511977" w:rsidP="00511977">
            <w:pPr>
              <w:pStyle w:val="S8Gazettetabletext"/>
            </w:pPr>
            <w:r>
              <w:t>6 March 2026</w:t>
            </w:r>
          </w:p>
        </w:tc>
      </w:tr>
      <w:tr w:rsidR="002D30BE" w:rsidRPr="008B6E36" w14:paraId="6BCF0A2B" w14:textId="77777777" w:rsidTr="0026197F">
        <w:trPr>
          <w:cantSplit/>
        </w:trPr>
        <w:tc>
          <w:tcPr>
            <w:tcW w:w="1100" w:type="pct"/>
            <w:shd w:val="clear" w:color="auto" w:fill="D9D9D9"/>
          </w:tcPr>
          <w:p w14:paraId="0AC9C840" w14:textId="4E3F844E" w:rsidR="002D30BE" w:rsidRPr="007834FB" w:rsidRDefault="00511977" w:rsidP="00511977">
            <w:pPr>
              <w:pStyle w:val="S8Gazettetableheading"/>
            </w:pPr>
            <w:r>
              <w:t>Product registration no.</w:t>
            </w:r>
          </w:p>
        </w:tc>
        <w:tc>
          <w:tcPr>
            <w:tcW w:w="3900" w:type="pct"/>
            <w:shd w:val="clear" w:color="auto" w:fill="FFFFFF"/>
          </w:tcPr>
          <w:p w14:paraId="7A13FC9D" w14:textId="681712A8" w:rsidR="002D30BE" w:rsidRPr="008B6E36" w:rsidRDefault="00511977" w:rsidP="00511977">
            <w:pPr>
              <w:pStyle w:val="S8Gazettetabletext"/>
            </w:pPr>
            <w:r>
              <w:t>61079</w:t>
            </w:r>
          </w:p>
        </w:tc>
      </w:tr>
      <w:tr w:rsidR="002D30BE" w:rsidRPr="008B6E36" w14:paraId="3D050EE9" w14:textId="77777777" w:rsidTr="0026197F">
        <w:trPr>
          <w:cantSplit/>
        </w:trPr>
        <w:tc>
          <w:tcPr>
            <w:tcW w:w="1100" w:type="pct"/>
            <w:shd w:val="clear" w:color="auto" w:fill="D9D9D9"/>
          </w:tcPr>
          <w:p w14:paraId="00C60CA2" w14:textId="4E68FFC0" w:rsidR="002D30BE" w:rsidRPr="007834FB" w:rsidRDefault="00511977" w:rsidP="00511977">
            <w:pPr>
              <w:pStyle w:val="S8Gazettetableheading"/>
            </w:pPr>
            <w:r>
              <w:t>Label approval no.</w:t>
            </w:r>
          </w:p>
        </w:tc>
        <w:tc>
          <w:tcPr>
            <w:tcW w:w="3900" w:type="pct"/>
            <w:shd w:val="clear" w:color="auto" w:fill="FFFFFF"/>
          </w:tcPr>
          <w:p w14:paraId="48DF63D0" w14:textId="7DF99C3B" w:rsidR="002D30BE" w:rsidRPr="008B6E36" w:rsidRDefault="00511977" w:rsidP="00511977">
            <w:pPr>
              <w:pStyle w:val="S8Gazettetabletext"/>
            </w:pPr>
            <w:r>
              <w:t>61079/147788</w:t>
            </w:r>
          </w:p>
        </w:tc>
      </w:tr>
      <w:tr w:rsidR="002D30BE" w:rsidRPr="008B6E36" w14:paraId="60124CF7" w14:textId="77777777" w:rsidTr="0026197F">
        <w:trPr>
          <w:cantSplit/>
        </w:trPr>
        <w:tc>
          <w:tcPr>
            <w:tcW w:w="1100" w:type="pct"/>
            <w:shd w:val="clear" w:color="auto" w:fill="D9D9D9"/>
          </w:tcPr>
          <w:p w14:paraId="0619D89D" w14:textId="4200FA2C" w:rsidR="002D30BE" w:rsidRPr="007834FB" w:rsidRDefault="00511977" w:rsidP="00511977">
            <w:pPr>
              <w:pStyle w:val="S8Gazettetableheading"/>
            </w:pPr>
            <w:r>
              <w:t>Description of the application and its purpose, including the intended use of the chemical product</w:t>
            </w:r>
          </w:p>
        </w:tc>
        <w:tc>
          <w:tcPr>
            <w:tcW w:w="3900" w:type="pct"/>
            <w:shd w:val="clear" w:color="auto" w:fill="FFFFFF"/>
          </w:tcPr>
          <w:p w14:paraId="2897BBF4" w14:textId="66C8B6C5" w:rsidR="002D30BE" w:rsidRPr="008B6E36" w:rsidRDefault="00511977" w:rsidP="00511977">
            <w:pPr>
              <w:pStyle w:val="S8Gazettetabletext"/>
            </w:pPr>
            <w:r>
              <w:t>Variation of registration and label particulars to correct the constituent statements on the label</w:t>
            </w:r>
          </w:p>
        </w:tc>
      </w:tr>
    </w:tbl>
    <w:p w14:paraId="391F8AF4" w14:textId="77777777" w:rsidR="002D30BE" w:rsidRDefault="002D30BE" w:rsidP="0026197F">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2D30BE" w:rsidRPr="008B6E36" w14:paraId="13435A7F" w14:textId="77777777" w:rsidTr="0026197F">
        <w:trPr>
          <w:cantSplit/>
        </w:trPr>
        <w:tc>
          <w:tcPr>
            <w:tcW w:w="1100" w:type="pct"/>
            <w:shd w:val="clear" w:color="auto" w:fill="D9D9D9"/>
          </w:tcPr>
          <w:p w14:paraId="0A2289B6" w14:textId="70EE80AC" w:rsidR="002D30BE" w:rsidRPr="007834FB" w:rsidRDefault="00511977" w:rsidP="00511977">
            <w:pPr>
              <w:pStyle w:val="S8Gazettetableheading"/>
            </w:pPr>
            <w:r>
              <w:t>Application no.</w:t>
            </w:r>
          </w:p>
        </w:tc>
        <w:tc>
          <w:tcPr>
            <w:tcW w:w="3900" w:type="pct"/>
            <w:shd w:val="clear" w:color="auto" w:fill="FFFFFF"/>
          </w:tcPr>
          <w:p w14:paraId="6A09C123" w14:textId="78B72771" w:rsidR="002D30BE" w:rsidRPr="008B6E36" w:rsidRDefault="00511977" w:rsidP="00511977">
            <w:pPr>
              <w:pStyle w:val="S8Gazettetabletext"/>
              <w:rPr>
                <w:noProof/>
              </w:rPr>
            </w:pPr>
            <w:r>
              <w:rPr>
                <w:noProof/>
              </w:rPr>
              <w:t>148467</w:t>
            </w:r>
          </w:p>
        </w:tc>
      </w:tr>
      <w:tr w:rsidR="002D30BE" w:rsidRPr="008B6E36" w14:paraId="5E54AB56" w14:textId="77777777" w:rsidTr="0026197F">
        <w:trPr>
          <w:cantSplit/>
        </w:trPr>
        <w:tc>
          <w:tcPr>
            <w:tcW w:w="1100" w:type="pct"/>
            <w:shd w:val="clear" w:color="auto" w:fill="D9D9D9"/>
          </w:tcPr>
          <w:p w14:paraId="19F37A81" w14:textId="7CD2BAE9" w:rsidR="002D30BE" w:rsidRPr="007834FB" w:rsidRDefault="00511977" w:rsidP="00511977">
            <w:pPr>
              <w:pStyle w:val="S8Gazettetableheading"/>
            </w:pPr>
            <w:r>
              <w:t>Product name</w:t>
            </w:r>
          </w:p>
        </w:tc>
        <w:tc>
          <w:tcPr>
            <w:tcW w:w="3900" w:type="pct"/>
            <w:shd w:val="clear" w:color="auto" w:fill="FFFFFF"/>
          </w:tcPr>
          <w:p w14:paraId="2CAF5B77" w14:textId="704BA2DA" w:rsidR="002D30BE" w:rsidRPr="00D26C92" w:rsidRDefault="00511977" w:rsidP="00511977">
            <w:pPr>
              <w:pStyle w:val="S8Gazettetabletext"/>
            </w:pPr>
            <w:proofErr w:type="spellStart"/>
            <w:r>
              <w:t>Xzemplar</w:t>
            </w:r>
            <w:proofErr w:type="spellEnd"/>
            <w:r>
              <w:t xml:space="preserve"> Fungicide</w:t>
            </w:r>
          </w:p>
        </w:tc>
      </w:tr>
      <w:tr w:rsidR="002D30BE" w:rsidRPr="008B6E36" w14:paraId="2AA2AF56" w14:textId="77777777" w:rsidTr="0026197F">
        <w:trPr>
          <w:cantSplit/>
        </w:trPr>
        <w:tc>
          <w:tcPr>
            <w:tcW w:w="1100" w:type="pct"/>
            <w:shd w:val="clear" w:color="auto" w:fill="D9D9D9"/>
          </w:tcPr>
          <w:p w14:paraId="713DEA8A" w14:textId="22A40548" w:rsidR="002D30BE" w:rsidRPr="007834FB" w:rsidRDefault="00511977" w:rsidP="00511977">
            <w:pPr>
              <w:pStyle w:val="S8Gazettetableheading"/>
            </w:pPr>
            <w:r>
              <w:t>Active constituent</w:t>
            </w:r>
          </w:p>
        </w:tc>
        <w:tc>
          <w:tcPr>
            <w:tcW w:w="3900" w:type="pct"/>
            <w:shd w:val="clear" w:color="auto" w:fill="FFFFFF"/>
          </w:tcPr>
          <w:p w14:paraId="6F5BAA57" w14:textId="79B954B6" w:rsidR="002D30BE" w:rsidRPr="00D26C92" w:rsidRDefault="00511977" w:rsidP="00511977">
            <w:pPr>
              <w:pStyle w:val="S8Gazettetabletext"/>
            </w:pPr>
            <w:r>
              <w:t>300 g/L fluxapyroxad</w:t>
            </w:r>
          </w:p>
        </w:tc>
      </w:tr>
      <w:tr w:rsidR="002D30BE" w:rsidRPr="008B6E36" w14:paraId="13314B7C" w14:textId="77777777" w:rsidTr="0026197F">
        <w:trPr>
          <w:cantSplit/>
        </w:trPr>
        <w:tc>
          <w:tcPr>
            <w:tcW w:w="1100" w:type="pct"/>
            <w:shd w:val="clear" w:color="auto" w:fill="D9D9D9"/>
          </w:tcPr>
          <w:p w14:paraId="3E2D4717" w14:textId="047A5F68" w:rsidR="002D30BE" w:rsidRPr="007834FB" w:rsidRDefault="00511977" w:rsidP="00511977">
            <w:pPr>
              <w:pStyle w:val="S8Gazettetableheading"/>
            </w:pPr>
            <w:r>
              <w:t>Applicant name</w:t>
            </w:r>
          </w:p>
        </w:tc>
        <w:tc>
          <w:tcPr>
            <w:tcW w:w="3900" w:type="pct"/>
            <w:shd w:val="clear" w:color="auto" w:fill="FFFFFF"/>
          </w:tcPr>
          <w:p w14:paraId="6A0D16D1" w14:textId="621D8C29" w:rsidR="002D30BE" w:rsidRPr="00D26C92" w:rsidRDefault="00511977" w:rsidP="00511977">
            <w:pPr>
              <w:pStyle w:val="S8Gazettetabletext"/>
            </w:pPr>
            <w:r>
              <w:t>BASF Australia Ltd.</w:t>
            </w:r>
          </w:p>
        </w:tc>
      </w:tr>
      <w:tr w:rsidR="002D30BE" w:rsidRPr="008B6E36" w14:paraId="077527AD" w14:textId="77777777" w:rsidTr="0026197F">
        <w:trPr>
          <w:cantSplit/>
        </w:trPr>
        <w:tc>
          <w:tcPr>
            <w:tcW w:w="1100" w:type="pct"/>
            <w:shd w:val="clear" w:color="auto" w:fill="D9D9D9"/>
          </w:tcPr>
          <w:p w14:paraId="65299BAD" w14:textId="10608F53" w:rsidR="002D30BE" w:rsidRPr="007834FB" w:rsidRDefault="00511977" w:rsidP="00511977">
            <w:pPr>
              <w:pStyle w:val="S8Gazettetableheading"/>
            </w:pPr>
            <w:r>
              <w:t>Applicant ACN</w:t>
            </w:r>
          </w:p>
        </w:tc>
        <w:tc>
          <w:tcPr>
            <w:tcW w:w="3900" w:type="pct"/>
            <w:shd w:val="clear" w:color="auto" w:fill="FFFFFF"/>
          </w:tcPr>
          <w:p w14:paraId="08462E91" w14:textId="0773F24A" w:rsidR="002D30BE" w:rsidRPr="00D26C92" w:rsidRDefault="00511977" w:rsidP="00511977">
            <w:pPr>
              <w:pStyle w:val="S8Gazettetabletext"/>
            </w:pPr>
            <w:r>
              <w:t>008 437 867</w:t>
            </w:r>
          </w:p>
        </w:tc>
      </w:tr>
      <w:tr w:rsidR="002D30BE" w:rsidRPr="008B6E36" w14:paraId="3ADD21E4" w14:textId="77777777" w:rsidTr="0026197F">
        <w:trPr>
          <w:cantSplit/>
        </w:trPr>
        <w:tc>
          <w:tcPr>
            <w:tcW w:w="1100" w:type="pct"/>
            <w:shd w:val="clear" w:color="auto" w:fill="D9D9D9"/>
          </w:tcPr>
          <w:p w14:paraId="347FD7C3" w14:textId="7D6DD395" w:rsidR="002D30BE" w:rsidRPr="007834FB" w:rsidRDefault="00511977" w:rsidP="00511977">
            <w:pPr>
              <w:pStyle w:val="S8Gazettetableheading"/>
            </w:pPr>
            <w:r>
              <w:t>Date of variation</w:t>
            </w:r>
          </w:p>
        </w:tc>
        <w:tc>
          <w:tcPr>
            <w:tcW w:w="3900" w:type="pct"/>
            <w:shd w:val="clear" w:color="auto" w:fill="FFFFFF"/>
          </w:tcPr>
          <w:p w14:paraId="27852B5C" w14:textId="2F1E8398" w:rsidR="002D30BE" w:rsidRPr="00D26C92" w:rsidRDefault="00511977" w:rsidP="00511977">
            <w:pPr>
              <w:pStyle w:val="S8Gazettetabletext"/>
            </w:pPr>
            <w:r>
              <w:t>10 March 2026</w:t>
            </w:r>
          </w:p>
        </w:tc>
      </w:tr>
      <w:tr w:rsidR="002D30BE" w:rsidRPr="008B6E36" w14:paraId="08B58751" w14:textId="77777777" w:rsidTr="0026197F">
        <w:trPr>
          <w:cantSplit/>
        </w:trPr>
        <w:tc>
          <w:tcPr>
            <w:tcW w:w="1100" w:type="pct"/>
            <w:shd w:val="clear" w:color="auto" w:fill="D9D9D9"/>
          </w:tcPr>
          <w:p w14:paraId="506A0DE1" w14:textId="02957481" w:rsidR="002D30BE" w:rsidRPr="007834FB" w:rsidRDefault="00511977" w:rsidP="00511977">
            <w:pPr>
              <w:pStyle w:val="S8Gazettetableheading"/>
            </w:pPr>
            <w:r>
              <w:t>Product registration no.</w:t>
            </w:r>
          </w:p>
        </w:tc>
        <w:tc>
          <w:tcPr>
            <w:tcW w:w="3900" w:type="pct"/>
            <w:shd w:val="clear" w:color="auto" w:fill="FFFFFF"/>
          </w:tcPr>
          <w:p w14:paraId="0FA359B7" w14:textId="23727A0E" w:rsidR="002D30BE" w:rsidRPr="00D26C92" w:rsidRDefault="00511977" w:rsidP="00511977">
            <w:pPr>
              <w:pStyle w:val="S8Gazettetabletext"/>
            </w:pPr>
            <w:r>
              <w:t>90594</w:t>
            </w:r>
          </w:p>
        </w:tc>
      </w:tr>
      <w:tr w:rsidR="002D30BE" w:rsidRPr="008B6E36" w14:paraId="4F0FAE10" w14:textId="77777777" w:rsidTr="0026197F">
        <w:trPr>
          <w:cantSplit/>
        </w:trPr>
        <w:tc>
          <w:tcPr>
            <w:tcW w:w="1100" w:type="pct"/>
            <w:shd w:val="clear" w:color="auto" w:fill="D9D9D9"/>
          </w:tcPr>
          <w:p w14:paraId="3714ECFE" w14:textId="0287576D" w:rsidR="002D30BE" w:rsidRPr="007834FB" w:rsidRDefault="00511977" w:rsidP="00511977">
            <w:pPr>
              <w:pStyle w:val="S8Gazettetableheading"/>
            </w:pPr>
            <w:r>
              <w:t>Label approval no.</w:t>
            </w:r>
          </w:p>
        </w:tc>
        <w:tc>
          <w:tcPr>
            <w:tcW w:w="3900" w:type="pct"/>
            <w:shd w:val="clear" w:color="auto" w:fill="FFFFFF"/>
          </w:tcPr>
          <w:p w14:paraId="38D49973" w14:textId="13EC0487" w:rsidR="002D30BE" w:rsidRPr="00D26C92" w:rsidRDefault="00511977" w:rsidP="00511977">
            <w:pPr>
              <w:pStyle w:val="S8Gazettetabletext"/>
            </w:pPr>
            <w:r>
              <w:t>90594/148467</w:t>
            </w:r>
          </w:p>
        </w:tc>
      </w:tr>
      <w:tr w:rsidR="002D30BE" w:rsidRPr="008B6E36" w14:paraId="3EB76A04" w14:textId="77777777" w:rsidTr="0026197F">
        <w:trPr>
          <w:cantSplit/>
        </w:trPr>
        <w:tc>
          <w:tcPr>
            <w:tcW w:w="1100" w:type="pct"/>
            <w:shd w:val="clear" w:color="auto" w:fill="D9D9D9"/>
          </w:tcPr>
          <w:p w14:paraId="27957B20" w14:textId="3BB956F1" w:rsidR="002D30BE" w:rsidRPr="007834FB" w:rsidRDefault="00511977" w:rsidP="00511977">
            <w:pPr>
              <w:pStyle w:val="S8Gazettetableheading"/>
            </w:pPr>
            <w:r>
              <w:t>Description of the application and its purpose, including the intended use of the chemical product</w:t>
            </w:r>
          </w:p>
        </w:tc>
        <w:tc>
          <w:tcPr>
            <w:tcW w:w="3900" w:type="pct"/>
            <w:shd w:val="clear" w:color="auto" w:fill="FFFFFF"/>
          </w:tcPr>
          <w:p w14:paraId="2CA12FE7" w14:textId="22DCF726" w:rsidR="002D30BE" w:rsidRPr="00D26C92" w:rsidRDefault="00511977" w:rsidP="00511977">
            <w:pPr>
              <w:pStyle w:val="S8Gazettetabletext"/>
            </w:pPr>
            <w:r>
              <w:t>Variation to registration particulars and label particulars to add additional uses to the label</w:t>
            </w:r>
          </w:p>
        </w:tc>
      </w:tr>
    </w:tbl>
    <w:p w14:paraId="27ECF6FA" w14:textId="77777777" w:rsidR="002D30BE" w:rsidRDefault="002D30BE" w:rsidP="0026197F">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2D30BE" w:rsidRPr="008B6E36" w14:paraId="3279AC7E" w14:textId="77777777" w:rsidTr="0026197F">
        <w:trPr>
          <w:cantSplit/>
          <w:tblHeader/>
        </w:trPr>
        <w:tc>
          <w:tcPr>
            <w:tcW w:w="1100" w:type="pct"/>
            <w:shd w:val="clear" w:color="auto" w:fill="D9D9D9"/>
          </w:tcPr>
          <w:p w14:paraId="48CB98C8" w14:textId="7AF5A9C7" w:rsidR="002D30BE" w:rsidRPr="007834FB" w:rsidRDefault="00511977" w:rsidP="00511977">
            <w:pPr>
              <w:pStyle w:val="S8Gazettetableheading"/>
            </w:pPr>
            <w:r>
              <w:lastRenderedPageBreak/>
              <w:t>Application no.</w:t>
            </w:r>
          </w:p>
        </w:tc>
        <w:tc>
          <w:tcPr>
            <w:tcW w:w="3900" w:type="pct"/>
            <w:shd w:val="clear" w:color="auto" w:fill="FFFFFF"/>
          </w:tcPr>
          <w:p w14:paraId="45B100D4" w14:textId="51255B7A" w:rsidR="002D30BE" w:rsidRPr="008B6E36" w:rsidRDefault="00511977" w:rsidP="00511977">
            <w:pPr>
              <w:pStyle w:val="S8Gazettetabletext"/>
              <w:rPr>
                <w:noProof/>
              </w:rPr>
            </w:pPr>
            <w:r>
              <w:rPr>
                <w:noProof/>
              </w:rPr>
              <w:t>144410</w:t>
            </w:r>
          </w:p>
        </w:tc>
      </w:tr>
      <w:tr w:rsidR="002D30BE" w:rsidRPr="008B6E36" w14:paraId="616A72C8" w14:textId="77777777" w:rsidTr="0026197F">
        <w:trPr>
          <w:cantSplit/>
          <w:tblHeader/>
        </w:trPr>
        <w:tc>
          <w:tcPr>
            <w:tcW w:w="1100" w:type="pct"/>
            <w:shd w:val="clear" w:color="auto" w:fill="D9D9D9"/>
          </w:tcPr>
          <w:p w14:paraId="00DB31B3" w14:textId="448FDC74" w:rsidR="002D30BE" w:rsidRPr="007834FB" w:rsidRDefault="00511977" w:rsidP="00511977">
            <w:pPr>
              <w:pStyle w:val="S8Gazettetableheading"/>
            </w:pPr>
            <w:r>
              <w:t>Product name</w:t>
            </w:r>
          </w:p>
        </w:tc>
        <w:tc>
          <w:tcPr>
            <w:tcW w:w="3900" w:type="pct"/>
            <w:shd w:val="clear" w:color="auto" w:fill="FFFFFF"/>
          </w:tcPr>
          <w:p w14:paraId="740E3DEC" w14:textId="20C5748E" w:rsidR="002D30BE" w:rsidRPr="00EE5DFD" w:rsidRDefault="00511977" w:rsidP="00511977">
            <w:pPr>
              <w:pStyle w:val="S8Gazettetabletext"/>
            </w:pPr>
            <w:r>
              <w:t xml:space="preserve">Success Neo </w:t>
            </w:r>
            <w:proofErr w:type="spellStart"/>
            <w:r>
              <w:t>Jemvelva</w:t>
            </w:r>
            <w:proofErr w:type="spellEnd"/>
            <w:r>
              <w:t xml:space="preserve"> Active Insecticide</w:t>
            </w:r>
          </w:p>
        </w:tc>
      </w:tr>
      <w:tr w:rsidR="002D30BE" w:rsidRPr="008B6E36" w14:paraId="4DA8CAE8" w14:textId="77777777" w:rsidTr="0026197F">
        <w:trPr>
          <w:cantSplit/>
          <w:tblHeader/>
        </w:trPr>
        <w:tc>
          <w:tcPr>
            <w:tcW w:w="1100" w:type="pct"/>
            <w:shd w:val="clear" w:color="auto" w:fill="D9D9D9"/>
          </w:tcPr>
          <w:p w14:paraId="4BC24530" w14:textId="12B0F3D2" w:rsidR="002D30BE" w:rsidRPr="007834FB" w:rsidRDefault="00511977" w:rsidP="00511977">
            <w:pPr>
              <w:pStyle w:val="S8Gazettetableheading"/>
            </w:pPr>
            <w:r>
              <w:t>Active constituent</w:t>
            </w:r>
          </w:p>
        </w:tc>
        <w:tc>
          <w:tcPr>
            <w:tcW w:w="3900" w:type="pct"/>
            <w:shd w:val="clear" w:color="auto" w:fill="FFFFFF"/>
          </w:tcPr>
          <w:p w14:paraId="76E516CE" w14:textId="252D038B" w:rsidR="002D30BE" w:rsidRPr="00EE5DFD" w:rsidRDefault="00511977" w:rsidP="00511977">
            <w:pPr>
              <w:pStyle w:val="S8Gazettetabletext"/>
            </w:pPr>
            <w:r>
              <w:t>120 g/L spinetoram</w:t>
            </w:r>
          </w:p>
        </w:tc>
      </w:tr>
      <w:tr w:rsidR="002D30BE" w:rsidRPr="008B6E36" w14:paraId="3E89F59E" w14:textId="77777777" w:rsidTr="0026197F">
        <w:trPr>
          <w:cantSplit/>
          <w:tblHeader/>
        </w:trPr>
        <w:tc>
          <w:tcPr>
            <w:tcW w:w="1100" w:type="pct"/>
            <w:shd w:val="clear" w:color="auto" w:fill="D9D9D9"/>
          </w:tcPr>
          <w:p w14:paraId="5F7CF9AD" w14:textId="1A099BD8" w:rsidR="002D30BE" w:rsidRPr="007834FB" w:rsidRDefault="00511977" w:rsidP="00511977">
            <w:pPr>
              <w:pStyle w:val="S8Gazettetableheading"/>
            </w:pPr>
            <w:r>
              <w:t>Applicant name</w:t>
            </w:r>
          </w:p>
        </w:tc>
        <w:tc>
          <w:tcPr>
            <w:tcW w:w="3900" w:type="pct"/>
            <w:shd w:val="clear" w:color="auto" w:fill="FFFFFF"/>
          </w:tcPr>
          <w:p w14:paraId="5883420E" w14:textId="5D90A1BA" w:rsidR="002D30BE" w:rsidRPr="00EE5DFD" w:rsidRDefault="00511977" w:rsidP="00511977">
            <w:pPr>
              <w:pStyle w:val="S8Gazettetabletext"/>
            </w:pPr>
            <w:r>
              <w:t>Corteva Agriscience Australia Pty Ltd</w:t>
            </w:r>
          </w:p>
        </w:tc>
      </w:tr>
      <w:tr w:rsidR="002D30BE" w:rsidRPr="008B6E36" w14:paraId="31E35BC0" w14:textId="77777777" w:rsidTr="0026197F">
        <w:trPr>
          <w:cantSplit/>
          <w:tblHeader/>
        </w:trPr>
        <w:tc>
          <w:tcPr>
            <w:tcW w:w="1100" w:type="pct"/>
            <w:shd w:val="clear" w:color="auto" w:fill="D9D9D9"/>
          </w:tcPr>
          <w:p w14:paraId="4DA082C4" w14:textId="604AB181" w:rsidR="002D30BE" w:rsidRPr="007834FB" w:rsidRDefault="00511977" w:rsidP="00511977">
            <w:pPr>
              <w:pStyle w:val="S8Gazettetableheading"/>
            </w:pPr>
            <w:r>
              <w:t>Applicant ACN</w:t>
            </w:r>
          </w:p>
        </w:tc>
        <w:tc>
          <w:tcPr>
            <w:tcW w:w="3900" w:type="pct"/>
            <w:shd w:val="clear" w:color="auto" w:fill="FFFFFF"/>
          </w:tcPr>
          <w:p w14:paraId="21C58746" w14:textId="0F1A8ABC" w:rsidR="002D30BE" w:rsidRPr="00EE5DFD" w:rsidRDefault="00511977" w:rsidP="00511977">
            <w:pPr>
              <w:pStyle w:val="S8Gazettetabletext"/>
            </w:pPr>
            <w:r>
              <w:t>003 771 659</w:t>
            </w:r>
          </w:p>
        </w:tc>
      </w:tr>
      <w:tr w:rsidR="002D30BE" w:rsidRPr="008B6E36" w14:paraId="1053CD76" w14:textId="77777777" w:rsidTr="0026197F">
        <w:trPr>
          <w:cantSplit/>
          <w:tblHeader/>
        </w:trPr>
        <w:tc>
          <w:tcPr>
            <w:tcW w:w="1100" w:type="pct"/>
            <w:shd w:val="clear" w:color="auto" w:fill="D9D9D9"/>
          </w:tcPr>
          <w:p w14:paraId="7A43ADFD" w14:textId="71F2F053" w:rsidR="002D30BE" w:rsidRPr="007834FB" w:rsidRDefault="00511977" w:rsidP="00511977">
            <w:pPr>
              <w:pStyle w:val="S8Gazettetableheading"/>
            </w:pPr>
            <w:r>
              <w:t>Date of variation</w:t>
            </w:r>
          </w:p>
        </w:tc>
        <w:tc>
          <w:tcPr>
            <w:tcW w:w="3900" w:type="pct"/>
            <w:shd w:val="clear" w:color="auto" w:fill="FFFFFF"/>
          </w:tcPr>
          <w:p w14:paraId="1176A991" w14:textId="1D1A527B" w:rsidR="002D30BE" w:rsidRPr="00EE5DFD" w:rsidRDefault="00511977" w:rsidP="00511977">
            <w:pPr>
              <w:pStyle w:val="S8Gazettetabletext"/>
            </w:pPr>
            <w:r>
              <w:t>11 March 2026</w:t>
            </w:r>
          </w:p>
        </w:tc>
      </w:tr>
      <w:tr w:rsidR="002D30BE" w:rsidRPr="008B6E36" w14:paraId="07440408" w14:textId="77777777" w:rsidTr="0026197F">
        <w:trPr>
          <w:cantSplit/>
          <w:tblHeader/>
        </w:trPr>
        <w:tc>
          <w:tcPr>
            <w:tcW w:w="1100" w:type="pct"/>
            <w:shd w:val="clear" w:color="auto" w:fill="D9D9D9"/>
          </w:tcPr>
          <w:p w14:paraId="79FDDAAA" w14:textId="0BFE82EC" w:rsidR="002D30BE" w:rsidRPr="007834FB" w:rsidRDefault="00511977" w:rsidP="00511977">
            <w:pPr>
              <w:pStyle w:val="S8Gazettetableheading"/>
            </w:pPr>
            <w:r>
              <w:t>Product registration no.</w:t>
            </w:r>
          </w:p>
        </w:tc>
        <w:tc>
          <w:tcPr>
            <w:tcW w:w="3900" w:type="pct"/>
            <w:shd w:val="clear" w:color="auto" w:fill="FFFFFF"/>
          </w:tcPr>
          <w:p w14:paraId="1ABAB1CF" w14:textId="6CD0C8EF" w:rsidR="002D30BE" w:rsidRPr="00EE5DFD" w:rsidRDefault="00511977" w:rsidP="00511977">
            <w:pPr>
              <w:pStyle w:val="S8Gazettetabletext"/>
            </w:pPr>
            <w:r>
              <w:t>64109</w:t>
            </w:r>
          </w:p>
        </w:tc>
      </w:tr>
      <w:tr w:rsidR="002D30BE" w:rsidRPr="008B6E36" w14:paraId="1FF89B85" w14:textId="77777777" w:rsidTr="0026197F">
        <w:trPr>
          <w:cantSplit/>
          <w:tblHeader/>
        </w:trPr>
        <w:tc>
          <w:tcPr>
            <w:tcW w:w="1100" w:type="pct"/>
            <w:shd w:val="clear" w:color="auto" w:fill="D9D9D9"/>
          </w:tcPr>
          <w:p w14:paraId="575B525D" w14:textId="03AA52A5" w:rsidR="002D30BE" w:rsidRPr="007834FB" w:rsidRDefault="00511977" w:rsidP="00511977">
            <w:pPr>
              <w:pStyle w:val="S8Gazettetableheading"/>
            </w:pPr>
            <w:r>
              <w:t>Label approval no.</w:t>
            </w:r>
          </w:p>
        </w:tc>
        <w:tc>
          <w:tcPr>
            <w:tcW w:w="3900" w:type="pct"/>
            <w:shd w:val="clear" w:color="auto" w:fill="FFFFFF"/>
          </w:tcPr>
          <w:p w14:paraId="6573A11C" w14:textId="53AEEF77" w:rsidR="002D30BE" w:rsidRPr="00EE5DFD" w:rsidRDefault="00511977" w:rsidP="00511977">
            <w:pPr>
              <w:pStyle w:val="S8Gazettetabletext"/>
            </w:pPr>
            <w:r>
              <w:t>64109/144410</w:t>
            </w:r>
          </w:p>
        </w:tc>
      </w:tr>
      <w:tr w:rsidR="002D30BE" w:rsidRPr="008B6E36" w14:paraId="612CA2BE" w14:textId="77777777" w:rsidTr="0026197F">
        <w:trPr>
          <w:cantSplit/>
          <w:tblHeader/>
        </w:trPr>
        <w:tc>
          <w:tcPr>
            <w:tcW w:w="1100" w:type="pct"/>
            <w:shd w:val="clear" w:color="auto" w:fill="D9D9D9"/>
          </w:tcPr>
          <w:p w14:paraId="1F7309D2" w14:textId="2EA2A239" w:rsidR="002D30BE" w:rsidRPr="007834FB" w:rsidRDefault="00511977" w:rsidP="00511977">
            <w:pPr>
              <w:pStyle w:val="S8Gazettetableheading"/>
            </w:pPr>
            <w:r>
              <w:t>Description of the application and its purpose, including the intended use of the chemical product</w:t>
            </w:r>
          </w:p>
        </w:tc>
        <w:tc>
          <w:tcPr>
            <w:tcW w:w="3900" w:type="pct"/>
            <w:shd w:val="clear" w:color="auto" w:fill="FFFFFF"/>
          </w:tcPr>
          <w:p w14:paraId="1B4C823A" w14:textId="2821FF8A" w:rsidR="002D30BE" w:rsidRPr="00EE5DFD" w:rsidRDefault="00511977" w:rsidP="00511977">
            <w:pPr>
              <w:pStyle w:val="S8Gazettetabletext"/>
            </w:pPr>
            <w:r>
              <w:t>Variation to registration and label particulars, to add fall armyworm in peppers, ginger and sweet corn, additional pests in cacao and bell injection in bananas</w:t>
            </w:r>
          </w:p>
        </w:tc>
      </w:tr>
    </w:tbl>
    <w:p w14:paraId="086C2B4B" w14:textId="77777777" w:rsidR="002D30BE" w:rsidRDefault="002D30BE" w:rsidP="0026197F">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2D30BE" w:rsidRPr="008B6E36" w14:paraId="143B2FA9" w14:textId="77777777" w:rsidTr="0026197F">
        <w:trPr>
          <w:cantSplit/>
        </w:trPr>
        <w:tc>
          <w:tcPr>
            <w:tcW w:w="1100" w:type="pct"/>
            <w:shd w:val="clear" w:color="auto" w:fill="D9D9D9"/>
          </w:tcPr>
          <w:p w14:paraId="38C58EAC" w14:textId="49C0CDC6" w:rsidR="002D30BE" w:rsidRPr="007834FB" w:rsidRDefault="00511977" w:rsidP="00511977">
            <w:pPr>
              <w:pStyle w:val="S8Gazettetableheading"/>
            </w:pPr>
            <w:r>
              <w:t>Application no.</w:t>
            </w:r>
          </w:p>
        </w:tc>
        <w:tc>
          <w:tcPr>
            <w:tcW w:w="3900" w:type="pct"/>
            <w:shd w:val="clear" w:color="auto" w:fill="FFFFFF"/>
          </w:tcPr>
          <w:p w14:paraId="0DFF3FB1" w14:textId="79A7B92B" w:rsidR="002D30BE" w:rsidRPr="008B6E36" w:rsidRDefault="00511977" w:rsidP="00511977">
            <w:pPr>
              <w:pStyle w:val="S8Gazettetabletext"/>
              <w:rPr>
                <w:noProof/>
              </w:rPr>
            </w:pPr>
            <w:r>
              <w:rPr>
                <w:noProof/>
              </w:rPr>
              <w:t>150786</w:t>
            </w:r>
          </w:p>
        </w:tc>
      </w:tr>
      <w:tr w:rsidR="002D30BE" w:rsidRPr="008B6E36" w14:paraId="34F43696" w14:textId="77777777" w:rsidTr="0026197F">
        <w:trPr>
          <w:cantSplit/>
        </w:trPr>
        <w:tc>
          <w:tcPr>
            <w:tcW w:w="1100" w:type="pct"/>
            <w:shd w:val="clear" w:color="auto" w:fill="D9D9D9"/>
          </w:tcPr>
          <w:p w14:paraId="3DA02F60" w14:textId="346171BA" w:rsidR="002D30BE" w:rsidRPr="007834FB" w:rsidRDefault="00511977" w:rsidP="00511977">
            <w:pPr>
              <w:pStyle w:val="S8Gazettetableheading"/>
            </w:pPr>
            <w:r>
              <w:t>Product name</w:t>
            </w:r>
          </w:p>
        </w:tc>
        <w:tc>
          <w:tcPr>
            <w:tcW w:w="3900" w:type="pct"/>
            <w:shd w:val="clear" w:color="auto" w:fill="FFFFFF"/>
          </w:tcPr>
          <w:p w14:paraId="45464C91" w14:textId="623E737B" w:rsidR="002D30BE" w:rsidRPr="008B6E36" w:rsidRDefault="00511977" w:rsidP="00511977">
            <w:pPr>
              <w:pStyle w:val="S8Gazettetabletext"/>
            </w:pPr>
            <w:proofErr w:type="spellStart"/>
            <w:r>
              <w:t>Amgrow</w:t>
            </w:r>
            <w:proofErr w:type="spellEnd"/>
            <w:r>
              <w:t xml:space="preserve"> Bin-Die Professional Selective Herbicide</w:t>
            </w:r>
          </w:p>
        </w:tc>
      </w:tr>
      <w:tr w:rsidR="002D30BE" w:rsidRPr="008B6E36" w14:paraId="5CCAAE9A" w14:textId="77777777" w:rsidTr="0026197F">
        <w:trPr>
          <w:cantSplit/>
        </w:trPr>
        <w:tc>
          <w:tcPr>
            <w:tcW w:w="1100" w:type="pct"/>
            <w:shd w:val="clear" w:color="auto" w:fill="D9D9D9"/>
          </w:tcPr>
          <w:p w14:paraId="17DEDF27" w14:textId="28D4CE8C" w:rsidR="002D30BE" w:rsidRPr="007834FB" w:rsidRDefault="00511977" w:rsidP="00511977">
            <w:pPr>
              <w:pStyle w:val="S8Gazettetableheading"/>
            </w:pPr>
            <w:r>
              <w:t>Active constituents</w:t>
            </w:r>
          </w:p>
        </w:tc>
        <w:tc>
          <w:tcPr>
            <w:tcW w:w="3900" w:type="pct"/>
            <w:shd w:val="clear" w:color="auto" w:fill="FFFFFF"/>
          </w:tcPr>
          <w:p w14:paraId="5C2399A8" w14:textId="55D0EC55" w:rsidR="002D30BE" w:rsidRPr="008B6E36" w:rsidRDefault="00511977" w:rsidP="00511977">
            <w:pPr>
              <w:pStyle w:val="S8Gazettetabletext"/>
            </w:pPr>
            <w:r>
              <w:t xml:space="preserve">300 g/L MCPA present as the potassium salt, 20 g/L clopyralid present as the potassium salt, </w:t>
            </w:r>
            <w:r>
              <w:br/>
              <w:t xml:space="preserve">15 g/L </w:t>
            </w:r>
            <w:proofErr w:type="spellStart"/>
            <w:r>
              <w:t>diflufenican</w:t>
            </w:r>
            <w:proofErr w:type="spellEnd"/>
          </w:p>
        </w:tc>
      </w:tr>
      <w:tr w:rsidR="002D30BE" w:rsidRPr="008B6E36" w14:paraId="153BD1A6" w14:textId="77777777" w:rsidTr="0026197F">
        <w:trPr>
          <w:cantSplit/>
        </w:trPr>
        <w:tc>
          <w:tcPr>
            <w:tcW w:w="1100" w:type="pct"/>
            <w:shd w:val="clear" w:color="auto" w:fill="D9D9D9"/>
          </w:tcPr>
          <w:p w14:paraId="66992B5A" w14:textId="746A3E17" w:rsidR="002D30BE" w:rsidRPr="007834FB" w:rsidRDefault="00511977" w:rsidP="00511977">
            <w:pPr>
              <w:pStyle w:val="S8Gazettetableheading"/>
            </w:pPr>
            <w:r>
              <w:t>Applicant name</w:t>
            </w:r>
          </w:p>
        </w:tc>
        <w:tc>
          <w:tcPr>
            <w:tcW w:w="3900" w:type="pct"/>
            <w:shd w:val="clear" w:color="auto" w:fill="FFFFFF"/>
          </w:tcPr>
          <w:p w14:paraId="1D20FAA2" w14:textId="767562F1" w:rsidR="002D30BE" w:rsidRPr="008B6E36" w:rsidRDefault="00511977" w:rsidP="00511977">
            <w:pPr>
              <w:pStyle w:val="S8Gazettetabletext"/>
            </w:pPr>
            <w:r>
              <w:t>Australian Agribusiness (Holdings) Pty Ltd</w:t>
            </w:r>
          </w:p>
        </w:tc>
      </w:tr>
      <w:tr w:rsidR="002D30BE" w:rsidRPr="008B6E36" w14:paraId="3B6017A3" w14:textId="77777777" w:rsidTr="0026197F">
        <w:trPr>
          <w:cantSplit/>
        </w:trPr>
        <w:tc>
          <w:tcPr>
            <w:tcW w:w="1100" w:type="pct"/>
            <w:shd w:val="clear" w:color="auto" w:fill="D9D9D9"/>
          </w:tcPr>
          <w:p w14:paraId="32E69B02" w14:textId="0FADDA9F" w:rsidR="002D30BE" w:rsidRPr="007834FB" w:rsidRDefault="00511977" w:rsidP="00511977">
            <w:pPr>
              <w:pStyle w:val="S8Gazettetableheading"/>
            </w:pPr>
            <w:r>
              <w:t>Applicant ACN</w:t>
            </w:r>
          </w:p>
        </w:tc>
        <w:tc>
          <w:tcPr>
            <w:tcW w:w="3900" w:type="pct"/>
            <w:shd w:val="clear" w:color="auto" w:fill="FFFFFF"/>
          </w:tcPr>
          <w:p w14:paraId="53D55D10" w14:textId="31645B84" w:rsidR="002D30BE" w:rsidRPr="008B6E36" w:rsidRDefault="00511977" w:rsidP="00511977">
            <w:pPr>
              <w:pStyle w:val="S8Gazettetabletext"/>
            </w:pPr>
            <w:r>
              <w:t>135 355 958</w:t>
            </w:r>
          </w:p>
        </w:tc>
      </w:tr>
      <w:tr w:rsidR="002D30BE" w:rsidRPr="008B6E36" w14:paraId="0F13877E" w14:textId="77777777" w:rsidTr="0026197F">
        <w:trPr>
          <w:cantSplit/>
        </w:trPr>
        <w:tc>
          <w:tcPr>
            <w:tcW w:w="1100" w:type="pct"/>
            <w:shd w:val="clear" w:color="auto" w:fill="D9D9D9"/>
          </w:tcPr>
          <w:p w14:paraId="7077A679" w14:textId="110317A3" w:rsidR="002D30BE" w:rsidRPr="007834FB" w:rsidRDefault="00511977" w:rsidP="00511977">
            <w:pPr>
              <w:pStyle w:val="S8Gazettetableheading"/>
            </w:pPr>
            <w:r>
              <w:t>Date of variation</w:t>
            </w:r>
          </w:p>
        </w:tc>
        <w:tc>
          <w:tcPr>
            <w:tcW w:w="3900" w:type="pct"/>
            <w:shd w:val="clear" w:color="auto" w:fill="FFFFFF"/>
          </w:tcPr>
          <w:p w14:paraId="393A5D21" w14:textId="4989676B" w:rsidR="002D30BE" w:rsidRPr="008B6E36" w:rsidRDefault="00511977" w:rsidP="00511977">
            <w:pPr>
              <w:pStyle w:val="S8Gazettetabletext"/>
            </w:pPr>
            <w:r>
              <w:t>11 March 2026</w:t>
            </w:r>
          </w:p>
        </w:tc>
      </w:tr>
      <w:tr w:rsidR="002D30BE" w:rsidRPr="008B6E36" w14:paraId="3D80FFB9" w14:textId="77777777" w:rsidTr="0026197F">
        <w:trPr>
          <w:cantSplit/>
        </w:trPr>
        <w:tc>
          <w:tcPr>
            <w:tcW w:w="1100" w:type="pct"/>
            <w:shd w:val="clear" w:color="auto" w:fill="D9D9D9"/>
          </w:tcPr>
          <w:p w14:paraId="7B41B1B4" w14:textId="43D75F88" w:rsidR="002D30BE" w:rsidRPr="007834FB" w:rsidRDefault="00511977" w:rsidP="00511977">
            <w:pPr>
              <w:pStyle w:val="S8Gazettetableheading"/>
            </w:pPr>
            <w:r>
              <w:t>Product registration no.</w:t>
            </w:r>
          </w:p>
        </w:tc>
        <w:tc>
          <w:tcPr>
            <w:tcW w:w="3900" w:type="pct"/>
            <w:shd w:val="clear" w:color="auto" w:fill="FFFFFF"/>
          </w:tcPr>
          <w:p w14:paraId="224B4ACB" w14:textId="0C80390B" w:rsidR="002D30BE" w:rsidRPr="008B6E36" w:rsidRDefault="00511977" w:rsidP="00511977">
            <w:pPr>
              <w:pStyle w:val="S8Gazettetabletext"/>
            </w:pPr>
            <w:r>
              <w:t>66082</w:t>
            </w:r>
          </w:p>
        </w:tc>
      </w:tr>
      <w:tr w:rsidR="002D30BE" w:rsidRPr="008B6E36" w14:paraId="3EAB85A9" w14:textId="77777777" w:rsidTr="0026197F">
        <w:trPr>
          <w:cantSplit/>
        </w:trPr>
        <w:tc>
          <w:tcPr>
            <w:tcW w:w="1100" w:type="pct"/>
            <w:shd w:val="clear" w:color="auto" w:fill="D9D9D9"/>
          </w:tcPr>
          <w:p w14:paraId="18DF3BF8" w14:textId="12DCC32A" w:rsidR="002D30BE" w:rsidRPr="007834FB" w:rsidRDefault="00511977" w:rsidP="00511977">
            <w:pPr>
              <w:pStyle w:val="S8Gazettetableheading"/>
            </w:pPr>
            <w:r>
              <w:t>Label approval no.</w:t>
            </w:r>
          </w:p>
        </w:tc>
        <w:tc>
          <w:tcPr>
            <w:tcW w:w="3900" w:type="pct"/>
            <w:shd w:val="clear" w:color="auto" w:fill="FFFFFF"/>
          </w:tcPr>
          <w:p w14:paraId="470C51D0" w14:textId="0E9BB61B" w:rsidR="002D30BE" w:rsidRPr="008B6E36" w:rsidRDefault="00511977" w:rsidP="00511977">
            <w:pPr>
              <w:pStyle w:val="S8Gazettetabletext"/>
            </w:pPr>
            <w:r>
              <w:t>66082/150786</w:t>
            </w:r>
          </w:p>
        </w:tc>
      </w:tr>
      <w:tr w:rsidR="002D30BE" w:rsidRPr="008B6E36" w14:paraId="6F6873B8" w14:textId="77777777" w:rsidTr="0026197F">
        <w:trPr>
          <w:cantSplit/>
        </w:trPr>
        <w:tc>
          <w:tcPr>
            <w:tcW w:w="1100" w:type="pct"/>
            <w:shd w:val="clear" w:color="auto" w:fill="D9D9D9"/>
          </w:tcPr>
          <w:p w14:paraId="553369DA" w14:textId="24664859" w:rsidR="002D30BE" w:rsidRPr="007834FB" w:rsidRDefault="00511977" w:rsidP="00511977">
            <w:pPr>
              <w:pStyle w:val="S8Gazettetableheading"/>
            </w:pPr>
            <w:r>
              <w:t>Description of the application and its purpose, including the intended use of the chemical product</w:t>
            </w:r>
          </w:p>
        </w:tc>
        <w:tc>
          <w:tcPr>
            <w:tcW w:w="3900" w:type="pct"/>
            <w:shd w:val="clear" w:color="auto" w:fill="FFFFFF"/>
          </w:tcPr>
          <w:p w14:paraId="3070B8A6" w14:textId="65A2857C" w:rsidR="002D30BE" w:rsidRPr="008B6E36" w:rsidRDefault="00511977" w:rsidP="00511977">
            <w:pPr>
              <w:pStyle w:val="S8Gazettetabletext"/>
            </w:pPr>
            <w:r>
              <w:t>Variation to particulars of label approval to update the directions for use to show a rate of 5</w:t>
            </w:r>
            <w:r w:rsidR="00552A6A">
              <w:t> </w:t>
            </w:r>
            <w:r>
              <w:t>L in 200 - 500 L water/ha or 50 mL in 2</w:t>
            </w:r>
            <w:r>
              <w:t>–</w:t>
            </w:r>
            <w:r>
              <w:t>5 L water per 100</w:t>
            </w:r>
            <w:r w:rsidR="00552A6A">
              <w:t xml:space="preserve"> </w:t>
            </w:r>
            <w:r>
              <w:t>m2</w:t>
            </w:r>
          </w:p>
        </w:tc>
      </w:tr>
    </w:tbl>
    <w:p w14:paraId="152C5B9F" w14:textId="77777777" w:rsidR="002D30BE" w:rsidRDefault="002D30BE" w:rsidP="0026197F">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2D30BE" w:rsidRPr="008B6E36" w14:paraId="738AF217" w14:textId="77777777" w:rsidTr="0026197F">
        <w:trPr>
          <w:cantSplit/>
        </w:trPr>
        <w:tc>
          <w:tcPr>
            <w:tcW w:w="1100" w:type="pct"/>
            <w:shd w:val="clear" w:color="auto" w:fill="D9D9D9"/>
          </w:tcPr>
          <w:p w14:paraId="61C3AD50" w14:textId="7CD34487" w:rsidR="002D30BE" w:rsidRPr="007834FB" w:rsidRDefault="00511977" w:rsidP="00511977">
            <w:pPr>
              <w:pStyle w:val="S8Gazettetableheading"/>
            </w:pPr>
            <w:r>
              <w:t>Application no.</w:t>
            </w:r>
          </w:p>
        </w:tc>
        <w:tc>
          <w:tcPr>
            <w:tcW w:w="3900" w:type="pct"/>
            <w:shd w:val="clear" w:color="auto" w:fill="FFFFFF"/>
          </w:tcPr>
          <w:p w14:paraId="2ADCCC00" w14:textId="1C1EBFAD" w:rsidR="002D30BE" w:rsidRPr="008B6E36" w:rsidRDefault="00511977" w:rsidP="00511977">
            <w:pPr>
              <w:pStyle w:val="S8Gazettetabletext"/>
              <w:rPr>
                <w:noProof/>
              </w:rPr>
            </w:pPr>
            <w:r>
              <w:rPr>
                <w:noProof/>
              </w:rPr>
              <w:t>150816</w:t>
            </w:r>
          </w:p>
        </w:tc>
      </w:tr>
      <w:tr w:rsidR="002D30BE" w:rsidRPr="008B6E36" w14:paraId="374156A9" w14:textId="77777777" w:rsidTr="0026197F">
        <w:trPr>
          <w:cantSplit/>
        </w:trPr>
        <w:tc>
          <w:tcPr>
            <w:tcW w:w="1100" w:type="pct"/>
            <w:shd w:val="clear" w:color="auto" w:fill="D9D9D9"/>
          </w:tcPr>
          <w:p w14:paraId="3476513F" w14:textId="0083453A" w:rsidR="002D30BE" w:rsidRPr="007834FB" w:rsidRDefault="00511977" w:rsidP="00511977">
            <w:pPr>
              <w:pStyle w:val="S8Gazettetableheading"/>
            </w:pPr>
            <w:r>
              <w:t>Product name</w:t>
            </w:r>
          </w:p>
        </w:tc>
        <w:tc>
          <w:tcPr>
            <w:tcW w:w="3900" w:type="pct"/>
            <w:shd w:val="clear" w:color="auto" w:fill="FFFFFF"/>
          </w:tcPr>
          <w:p w14:paraId="3A179F26" w14:textId="6B7C2520" w:rsidR="002D30BE" w:rsidRPr="00EE5DFD" w:rsidRDefault="00511977" w:rsidP="00511977">
            <w:pPr>
              <w:pStyle w:val="S8Gazettetabletext"/>
            </w:pPr>
            <w:proofErr w:type="spellStart"/>
            <w:r>
              <w:t>Optimol</w:t>
            </w:r>
            <w:proofErr w:type="spellEnd"/>
            <w:r>
              <w:t xml:space="preserve"> Biological Insecticide Optimiser</w:t>
            </w:r>
          </w:p>
        </w:tc>
      </w:tr>
      <w:tr w:rsidR="002D30BE" w:rsidRPr="008B6E36" w14:paraId="5EC93284" w14:textId="77777777" w:rsidTr="0026197F">
        <w:trPr>
          <w:cantSplit/>
        </w:trPr>
        <w:tc>
          <w:tcPr>
            <w:tcW w:w="1100" w:type="pct"/>
            <w:shd w:val="clear" w:color="auto" w:fill="D9D9D9"/>
          </w:tcPr>
          <w:p w14:paraId="60A673C6" w14:textId="379010CE" w:rsidR="002D30BE" w:rsidRPr="007834FB" w:rsidRDefault="00511977" w:rsidP="00511977">
            <w:pPr>
              <w:pStyle w:val="S8Gazettetableheading"/>
            </w:pPr>
            <w:r>
              <w:t>Active constituents</w:t>
            </w:r>
          </w:p>
        </w:tc>
        <w:tc>
          <w:tcPr>
            <w:tcW w:w="3900" w:type="pct"/>
            <w:shd w:val="clear" w:color="auto" w:fill="FFFFFF"/>
          </w:tcPr>
          <w:p w14:paraId="6CB45FB9" w14:textId="5FE3ED72" w:rsidR="002D30BE" w:rsidRPr="00EE5DFD" w:rsidRDefault="00511977" w:rsidP="00511977">
            <w:pPr>
              <w:pStyle w:val="S8Gazettetabletext"/>
            </w:pPr>
            <w:r>
              <w:t>600 g/L sugars, 175 g/L petroleum oil</w:t>
            </w:r>
          </w:p>
        </w:tc>
      </w:tr>
      <w:tr w:rsidR="002D30BE" w:rsidRPr="008B6E36" w14:paraId="58C580C6" w14:textId="77777777" w:rsidTr="0026197F">
        <w:trPr>
          <w:cantSplit/>
        </w:trPr>
        <w:tc>
          <w:tcPr>
            <w:tcW w:w="1100" w:type="pct"/>
            <w:shd w:val="clear" w:color="auto" w:fill="D9D9D9"/>
          </w:tcPr>
          <w:p w14:paraId="67A3EAF6" w14:textId="4B38C1F2" w:rsidR="002D30BE" w:rsidRPr="007834FB" w:rsidRDefault="00511977" w:rsidP="00511977">
            <w:pPr>
              <w:pStyle w:val="S8Gazettetableheading"/>
            </w:pPr>
            <w:r>
              <w:t>Applicant name</w:t>
            </w:r>
          </w:p>
        </w:tc>
        <w:tc>
          <w:tcPr>
            <w:tcW w:w="3900" w:type="pct"/>
            <w:shd w:val="clear" w:color="auto" w:fill="FFFFFF"/>
          </w:tcPr>
          <w:p w14:paraId="1679C69F" w14:textId="3CDFDE54" w:rsidR="002D30BE" w:rsidRPr="00EE5DFD" w:rsidRDefault="00511977" w:rsidP="00511977">
            <w:pPr>
              <w:pStyle w:val="S8Gazettetabletext"/>
            </w:pPr>
            <w:proofErr w:type="spellStart"/>
            <w:r>
              <w:t>Agbitech</w:t>
            </w:r>
            <w:proofErr w:type="spellEnd"/>
            <w:r>
              <w:t xml:space="preserve"> Pty Ltd</w:t>
            </w:r>
          </w:p>
        </w:tc>
      </w:tr>
      <w:tr w:rsidR="002D30BE" w:rsidRPr="008B6E36" w14:paraId="4ECF6D04" w14:textId="77777777" w:rsidTr="0026197F">
        <w:trPr>
          <w:cantSplit/>
        </w:trPr>
        <w:tc>
          <w:tcPr>
            <w:tcW w:w="1100" w:type="pct"/>
            <w:shd w:val="clear" w:color="auto" w:fill="D9D9D9"/>
          </w:tcPr>
          <w:p w14:paraId="2BEA22EB" w14:textId="6BAF74BE" w:rsidR="002D30BE" w:rsidRPr="007834FB" w:rsidRDefault="00511977" w:rsidP="00511977">
            <w:pPr>
              <w:pStyle w:val="S8Gazettetableheading"/>
            </w:pPr>
            <w:r>
              <w:t>Applicant ACN</w:t>
            </w:r>
          </w:p>
        </w:tc>
        <w:tc>
          <w:tcPr>
            <w:tcW w:w="3900" w:type="pct"/>
            <w:shd w:val="clear" w:color="auto" w:fill="FFFFFF"/>
          </w:tcPr>
          <w:p w14:paraId="504A55EE" w14:textId="3E273DFF" w:rsidR="002D30BE" w:rsidRPr="00EE5DFD" w:rsidRDefault="00511977" w:rsidP="00511977">
            <w:pPr>
              <w:pStyle w:val="S8Gazettetabletext"/>
            </w:pPr>
            <w:r>
              <w:t>146 400 160</w:t>
            </w:r>
          </w:p>
        </w:tc>
      </w:tr>
      <w:tr w:rsidR="002D30BE" w:rsidRPr="008B6E36" w14:paraId="5589A2FD" w14:textId="77777777" w:rsidTr="0026197F">
        <w:trPr>
          <w:cantSplit/>
        </w:trPr>
        <w:tc>
          <w:tcPr>
            <w:tcW w:w="1100" w:type="pct"/>
            <w:shd w:val="clear" w:color="auto" w:fill="D9D9D9"/>
          </w:tcPr>
          <w:p w14:paraId="06961F54" w14:textId="580678F3" w:rsidR="002D30BE" w:rsidRPr="007834FB" w:rsidRDefault="00511977" w:rsidP="00511977">
            <w:pPr>
              <w:pStyle w:val="S8Gazettetableheading"/>
            </w:pPr>
            <w:r>
              <w:t>Date of variation</w:t>
            </w:r>
          </w:p>
        </w:tc>
        <w:tc>
          <w:tcPr>
            <w:tcW w:w="3900" w:type="pct"/>
            <w:shd w:val="clear" w:color="auto" w:fill="FFFFFF"/>
          </w:tcPr>
          <w:p w14:paraId="483C8A12" w14:textId="3939A260" w:rsidR="002D30BE" w:rsidRPr="00EE5DFD" w:rsidRDefault="00511977" w:rsidP="00511977">
            <w:pPr>
              <w:pStyle w:val="S8Gazettetabletext"/>
            </w:pPr>
            <w:r>
              <w:t>13 March 2026</w:t>
            </w:r>
          </w:p>
        </w:tc>
      </w:tr>
      <w:tr w:rsidR="002D30BE" w:rsidRPr="008B6E36" w14:paraId="62BCCCAC" w14:textId="77777777" w:rsidTr="0026197F">
        <w:trPr>
          <w:cantSplit/>
        </w:trPr>
        <w:tc>
          <w:tcPr>
            <w:tcW w:w="1100" w:type="pct"/>
            <w:shd w:val="clear" w:color="auto" w:fill="D9D9D9"/>
          </w:tcPr>
          <w:p w14:paraId="1C3EA492" w14:textId="54BB9F96" w:rsidR="002D30BE" w:rsidRPr="007834FB" w:rsidRDefault="00511977" w:rsidP="00511977">
            <w:pPr>
              <w:pStyle w:val="S8Gazettetableheading"/>
            </w:pPr>
            <w:r>
              <w:t>Product registration no.</w:t>
            </w:r>
          </w:p>
        </w:tc>
        <w:tc>
          <w:tcPr>
            <w:tcW w:w="3900" w:type="pct"/>
            <w:shd w:val="clear" w:color="auto" w:fill="FFFFFF"/>
          </w:tcPr>
          <w:p w14:paraId="2A3C34A8" w14:textId="6486CD9D" w:rsidR="002D30BE" w:rsidRPr="00EE5DFD" w:rsidRDefault="00511977" w:rsidP="00511977">
            <w:pPr>
              <w:pStyle w:val="S8Gazettetabletext"/>
            </w:pPr>
            <w:r>
              <w:t>64627</w:t>
            </w:r>
          </w:p>
        </w:tc>
      </w:tr>
      <w:tr w:rsidR="002D30BE" w:rsidRPr="008B6E36" w14:paraId="3406C83E" w14:textId="77777777" w:rsidTr="0026197F">
        <w:trPr>
          <w:cantSplit/>
        </w:trPr>
        <w:tc>
          <w:tcPr>
            <w:tcW w:w="1100" w:type="pct"/>
            <w:shd w:val="clear" w:color="auto" w:fill="D9D9D9"/>
          </w:tcPr>
          <w:p w14:paraId="0004D2CE" w14:textId="4858C40F" w:rsidR="002D30BE" w:rsidRPr="007834FB" w:rsidRDefault="00511977" w:rsidP="00511977">
            <w:pPr>
              <w:pStyle w:val="S8Gazettetableheading"/>
            </w:pPr>
            <w:r>
              <w:t>Label approval no.</w:t>
            </w:r>
          </w:p>
        </w:tc>
        <w:tc>
          <w:tcPr>
            <w:tcW w:w="3900" w:type="pct"/>
            <w:shd w:val="clear" w:color="auto" w:fill="FFFFFF"/>
          </w:tcPr>
          <w:p w14:paraId="5417E707" w14:textId="3E906E7D" w:rsidR="002D30BE" w:rsidRPr="00EE5DFD" w:rsidRDefault="00511977" w:rsidP="00511977">
            <w:pPr>
              <w:pStyle w:val="S8Gazettetabletext"/>
            </w:pPr>
            <w:r>
              <w:t>64627/150816</w:t>
            </w:r>
          </w:p>
        </w:tc>
      </w:tr>
      <w:tr w:rsidR="002D30BE" w:rsidRPr="008B6E36" w14:paraId="782E2F8C" w14:textId="77777777" w:rsidTr="0026197F">
        <w:trPr>
          <w:cantSplit/>
        </w:trPr>
        <w:tc>
          <w:tcPr>
            <w:tcW w:w="1100" w:type="pct"/>
            <w:shd w:val="clear" w:color="auto" w:fill="D9D9D9"/>
          </w:tcPr>
          <w:p w14:paraId="033CCBEB" w14:textId="76BD39C4" w:rsidR="002D30BE" w:rsidRPr="007834FB" w:rsidRDefault="00511977" w:rsidP="00511977">
            <w:pPr>
              <w:pStyle w:val="S8Gazettetableheading"/>
            </w:pPr>
            <w:r>
              <w:t>Description of the application and its purpose, including the intended use of the chemical product</w:t>
            </w:r>
          </w:p>
        </w:tc>
        <w:tc>
          <w:tcPr>
            <w:tcW w:w="3900" w:type="pct"/>
            <w:shd w:val="clear" w:color="auto" w:fill="FFFFFF"/>
          </w:tcPr>
          <w:p w14:paraId="4E679E3B" w14:textId="372DB7F2" w:rsidR="002D30BE" w:rsidRPr="00EE5DFD" w:rsidRDefault="00511977" w:rsidP="00511977">
            <w:pPr>
              <w:pStyle w:val="S8Gazettetabletext"/>
            </w:pPr>
            <w:r>
              <w:t xml:space="preserve">Variation to registration and label particulars to add an additional biological insecticide ViVus </w:t>
            </w:r>
            <w:proofErr w:type="spellStart"/>
            <w:r>
              <w:t>Armigen</w:t>
            </w:r>
            <w:proofErr w:type="spellEnd"/>
            <w:r>
              <w:t xml:space="preserve"> Helicoverpa biocontrol in the directions for use table</w:t>
            </w:r>
          </w:p>
        </w:tc>
      </w:tr>
    </w:tbl>
    <w:p w14:paraId="0F685688" w14:textId="77777777" w:rsidR="0026197F" w:rsidRDefault="0026197F" w:rsidP="002D30BE">
      <w:pPr>
        <w:pStyle w:val="Caption"/>
      </w:pPr>
      <w:r>
        <w:br w:type="page"/>
      </w:r>
    </w:p>
    <w:p w14:paraId="1FF0C8EE" w14:textId="28720C16" w:rsidR="002D30BE" w:rsidRDefault="002D30BE" w:rsidP="002D30BE">
      <w:pPr>
        <w:pStyle w:val="Caption"/>
      </w:pPr>
      <w:r>
        <w:lastRenderedPageBreak/>
        <w:t xml:space="preserve">Table </w:t>
      </w:r>
      <w:r>
        <w:fldChar w:fldCharType="begin"/>
      </w:r>
      <w:r>
        <w:instrText xml:space="preserve"> SEQ Table \* ARABIC </w:instrText>
      </w:r>
      <w:r>
        <w:fldChar w:fldCharType="separate"/>
      </w:r>
      <w:r w:rsidR="00BE1E26">
        <w:rPr>
          <w:noProof/>
        </w:rPr>
        <w:t>3</w:t>
      </w:r>
      <w:r>
        <w:rPr>
          <w:noProof/>
        </w:rPr>
        <w:fldChar w:fldCharType="end"/>
      </w:r>
      <w:r>
        <w:t>: Label approval – agricultural chemical products</w:t>
      </w:r>
    </w:p>
    <w:tbl>
      <w:tblPr>
        <w:tblStyle w:val="TableGrid"/>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7"/>
      </w:tblGrid>
      <w:tr w:rsidR="002D30BE" w:rsidRPr="00DA0FCC" w14:paraId="7AB67EC1" w14:textId="77777777" w:rsidTr="0026197F">
        <w:trPr>
          <w:cantSplit/>
        </w:trPr>
        <w:tc>
          <w:tcPr>
            <w:tcW w:w="2120" w:type="dxa"/>
            <w:shd w:val="clear" w:color="auto" w:fill="D9D9D9"/>
          </w:tcPr>
          <w:p w14:paraId="73591A3D" w14:textId="3A83E7AD" w:rsidR="002D30BE" w:rsidRPr="00877F20" w:rsidRDefault="00511977" w:rsidP="00511977">
            <w:pPr>
              <w:pStyle w:val="S8Gazettetableheading"/>
            </w:pPr>
            <w:r>
              <w:t>Application no.</w:t>
            </w:r>
          </w:p>
        </w:tc>
        <w:tc>
          <w:tcPr>
            <w:tcW w:w="7517" w:type="dxa"/>
            <w:shd w:val="clear" w:color="auto" w:fill="FFFFFF"/>
          </w:tcPr>
          <w:p w14:paraId="3C5096D0" w14:textId="65B99EBD" w:rsidR="002D30BE" w:rsidRPr="00DA0FCC" w:rsidRDefault="00511977" w:rsidP="00511977">
            <w:pPr>
              <w:pStyle w:val="S8Gazettetabletext"/>
              <w:rPr>
                <w:rFonts w:hAnsi="Arial"/>
                <w:noProof/>
                <w:highlight w:val="yellow"/>
              </w:rPr>
            </w:pPr>
            <w:r>
              <w:rPr>
                <w:noProof/>
              </w:rPr>
              <w:t>151119</w:t>
            </w:r>
          </w:p>
        </w:tc>
      </w:tr>
      <w:tr w:rsidR="002D30BE" w:rsidRPr="00DA0FCC" w14:paraId="27CFD80B" w14:textId="77777777" w:rsidTr="0026197F">
        <w:trPr>
          <w:cantSplit/>
        </w:trPr>
        <w:tc>
          <w:tcPr>
            <w:tcW w:w="2120" w:type="dxa"/>
            <w:shd w:val="clear" w:color="auto" w:fill="D9D9D9"/>
          </w:tcPr>
          <w:p w14:paraId="4629A01C" w14:textId="608FC3B4" w:rsidR="002D30BE" w:rsidRPr="00877F20" w:rsidRDefault="00511977" w:rsidP="00511977">
            <w:pPr>
              <w:pStyle w:val="S8Gazettetableheading"/>
            </w:pPr>
            <w:r>
              <w:t>Product name</w:t>
            </w:r>
          </w:p>
        </w:tc>
        <w:tc>
          <w:tcPr>
            <w:tcW w:w="7517" w:type="dxa"/>
            <w:shd w:val="clear" w:color="auto" w:fill="FFFFFF"/>
          </w:tcPr>
          <w:p w14:paraId="45F01E86" w14:textId="5642C23D" w:rsidR="002D30BE" w:rsidRPr="00EE5DFD" w:rsidRDefault="00511977" w:rsidP="00511977">
            <w:pPr>
              <w:pStyle w:val="S8Gazettetabletext"/>
            </w:pPr>
            <w:proofErr w:type="spellStart"/>
            <w:r>
              <w:t>Farmalinx</w:t>
            </w:r>
            <w:proofErr w:type="spellEnd"/>
            <w:r>
              <w:t xml:space="preserve"> Sputnik Herbicide</w:t>
            </w:r>
          </w:p>
        </w:tc>
      </w:tr>
      <w:tr w:rsidR="002D30BE" w:rsidRPr="00DA0FCC" w14:paraId="7BE603B9" w14:textId="77777777" w:rsidTr="0026197F">
        <w:trPr>
          <w:cantSplit/>
        </w:trPr>
        <w:tc>
          <w:tcPr>
            <w:tcW w:w="2120" w:type="dxa"/>
            <w:shd w:val="clear" w:color="auto" w:fill="D9D9D9"/>
          </w:tcPr>
          <w:p w14:paraId="6B9FDDE8" w14:textId="77A1A6D3" w:rsidR="002D30BE" w:rsidRPr="00877F20" w:rsidRDefault="00511977" w:rsidP="00511977">
            <w:pPr>
              <w:pStyle w:val="S8Gazettetableheading"/>
            </w:pPr>
            <w:r>
              <w:t>Active constituent</w:t>
            </w:r>
          </w:p>
        </w:tc>
        <w:tc>
          <w:tcPr>
            <w:tcW w:w="7517" w:type="dxa"/>
            <w:shd w:val="clear" w:color="auto" w:fill="FFFFFF"/>
          </w:tcPr>
          <w:p w14:paraId="6F110B29" w14:textId="37287823" w:rsidR="002D30BE" w:rsidRPr="00EE5DFD" w:rsidRDefault="00511977" w:rsidP="00511977">
            <w:pPr>
              <w:pStyle w:val="S8Gazettetabletext"/>
            </w:pPr>
            <w:r>
              <w:t>875 g/kg terbuthylazine</w:t>
            </w:r>
          </w:p>
        </w:tc>
      </w:tr>
      <w:tr w:rsidR="002D30BE" w:rsidRPr="00DA0FCC" w14:paraId="57FC6A41" w14:textId="77777777" w:rsidTr="0026197F">
        <w:trPr>
          <w:cantSplit/>
        </w:trPr>
        <w:tc>
          <w:tcPr>
            <w:tcW w:w="2120" w:type="dxa"/>
            <w:shd w:val="clear" w:color="auto" w:fill="D9D9D9"/>
          </w:tcPr>
          <w:p w14:paraId="4229DCB3" w14:textId="567536D6" w:rsidR="002D30BE" w:rsidRPr="00877F20" w:rsidRDefault="00511977" w:rsidP="00511977">
            <w:pPr>
              <w:pStyle w:val="S8Gazettetableheading"/>
            </w:pPr>
            <w:r>
              <w:t>Applicant name</w:t>
            </w:r>
          </w:p>
        </w:tc>
        <w:tc>
          <w:tcPr>
            <w:tcW w:w="7517" w:type="dxa"/>
            <w:shd w:val="clear" w:color="auto" w:fill="FFFFFF"/>
          </w:tcPr>
          <w:p w14:paraId="5B0488AE" w14:textId="5BC5B915" w:rsidR="002D30BE" w:rsidRPr="00EE5DFD" w:rsidRDefault="00511977" w:rsidP="00511977">
            <w:pPr>
              <w:pStyle w:val="S8Gazettetabletext"/>
            </w:pPr>
            <w:proofErr w:type="spellStart"/>
            <w:r>
              <w:t>Farmalinx</w:t>
            </w:r>
            <w:proofErr w:type="spellEnd"/>
            <w:r>
              <w:t xml:space="preserve"> Pty Ltd</w:t>
            </w:r>
          </w:p>
        </w:tc>
      </w:tr>
      <w:tr w:rsidR="002D30BE" w:rsidRPr="00DA0FCC" w14:paraId="0BA0B63E" w14:textId="77777777" w:rsidTr="0026197F">
        <w:trPr>
          <w:cantSplit/>
        </w:trPr>
        <w:tc>
          <w:tcPr>
            <w:tcW w:w="2120" w:type="dxa"/>
            <w:shd w:val="clear" w:color="auto" w:fill="D9D9D9"/>
          </w:tcPr>
          <w:p w14:paraId="098520CD" w14:textId="602B3F4A" w:rsidR="002D30BE" w:rsidRPr="00877F20" w:rsidRDefault="00511977" w:rsidP="00511977">
            <w:pPr>
              <w:pStyle w:val="S8Gazettetableheading"/>
            </w:pPr>
            <w:r>
              <w:t>Applicant ACN</w:t>
            </w:r>
          </w:p>
        </w:tc>
        <w:tc>
          <w:tcPr>
            <w:tcW w:w="7517" w:type="dxa"/>
            <w:shd w:val="clear" w:color="auto" w:fill="FFFFFF"/>
          </w:tcPr>
          <w:p w14:paraId="5347FC23" w14:textId="71458E20" w:rsidR="002D30BE" w:rsidRPr="00EE5DFD" w:rsidRDefault="00511977" w:rsidP="00511977">
            <w:pPr>
              <w:pStyle w:val="S8Gazettetabletext"/>
            </w:pPr>
            <w:r>
              <w:t>134 353 245</w:t>
            </w:r>
          </w:p>
        </w:tc>
      </w:tr>
      <w:tr w:rsidR="002D30BE" w:rsidRPr="00DA0FCC" w14:paraId="64435239" w14:textId="77777777" w:rsidTr="0026197F">
        <w:trPr>
          <w:cantSplit/>
        </w:trPr>
        <w:tc>
          <w:tcPr>
            <w:tcW w:w="2120" w:type="dxa"/>
            <w:shd w:val="clear" w:color="auto" w:fill="D9D9D9"/>
          </w:tcPr>
          <w:p w14:paraId="2F7C0EBD" w14:textId="4F7FDC0A" w:rsidR="002D30BE" w:rsidRPr="00877F20" w:rsidRDefault="00511977" w:rsidP="00511977">
            <w:pPr>
              <w:pStyle w:val="S8Gazettetableheading"/>
            </w:pPr>
            <w:r>
              <w:t>Date of registration</w:t>
            </w:r>
          </w:p>
        </w:tc>
        <w:tc>
          <w:tcPr>
            <w:tcW w:w="7517" w:type="dxa"/>
            <w:shd w:val="clear" w:color="auto" w:fill="FFFFFF"/>
          </w:tcPr>
          <w:p w14:paraId="454E3490" w14:textId="059D21A9" w:rsidR="002D30BE" w:rsidRPr="00EE5DFD" w:rsidRDefault="00511977" w:rsidP="00511977">
            <w:pPr>
              <w:pStyle w:val="S8Gazettetabletext"/>
            </w:pPr>
            <w:r>
              <w:t>4 March 2026</w:t>
            </w:r>
          </w:p>
        </w:tc>
      </w:tr>
      <w:tr w:rsidR="002D30BE" w:rsidRPr="00DA0FCC" w14:paraId="711D9E90" w14:textId="77777777" w:rsidTr="0026197F">
        <w:trPr>
          <w:cantSplit/>
        </w:trPr>
        <w:tc>
          <w:tcPr>
            <w:tcW w:w="2120" w:type="dxa"/>
            <w:shd w:val="clear" w:color="auto" w:fill="D9D9D9"/>
          </w:tcPr>
          <w:p w14:paraId="05B653B7" w14:textId="22DB3380" w:rsidR="002D30BE" w:rsidRPr="00877F20" w:rsidRDefault="00511977" w:rsidP="00511977">
            <w:pPr>
              <w:pStyle w:val="S8Gazettetableheading"/>
            </w:pPr>
            <w:r>
              <w:t>Product registration no.</w:t>
            </w:r>
          </w:p>
        </w:tc>
        <w:tc>
          <w:tcPr>
            <w:tcW w:w="7517" w:type="dxa"/>
            <w:shd w:val="clear" w:color="auto" w:fill="FFFFFF"/>
          </w:tcPr>
          <w:p w14:paraId="3EB64263" w14:textId="73507512" w:rsidR="002D30BE" w:rsidRPr="00EE5DFD" w:rsidRDefault="00511977" w:rsidP="00511977">
            <w:pPr>
              <w:pStyle w:val="S8Gazettetabletext"/>
            </w:pPr>
            <w:r>
              <w:t>80864</w:t>
            </w:r>
          </w:p>
        </w:tc>
      </w:tr>
      <w:tr w:rsidR="002D30BE" w:rsidRPr="00DA0FCC" w14:paraId="667D7E35" w14:textId="77777777" w:rsidTr="0026197F">
        <w:trPr>
          <w:cantSplit/>
        </w:trPr>
        <w:tc>
          <w:tcPr>
            <w:tcW w:w="2120" w:type="dxa"/>
            <w:shd w:val="clear" w:color="auto" w:fill="D9D9D9"/>
          </w:tcPr>
          <w:p w14:paraId="1858E8E9" w14:textId="0112038C" w:rsidR="002D30BE" w:rsidRPr="00877F20" w:rsidRDefault="00511977" w:rsidP="00511977">
            <w:pPr>
              <w:pStyle w:val="S8Gazettetableheading"/>
            </w:pPr>
            <w:r>
              <w:t>Label approval no.</w:t>
            </w:r>
          </w:p>
        </w:tc>
        <w:tc>
          <w:tcPr>
            <w:tcW w:w="7517" w:type="dxa"/>
            <w:shd w:val="clear" w:color="auto" w:fill="FFFFFF"/>
          </w:tcPr>
          <w:p w14:paraId="25EBEA05" w14:textId="58906E60" w:rsidR="002D30BE" w:rsidRPr="00EE5DFD" w:rsidRDefault="00511977" w:rsidP="00511977">
            <w:pPr>
              <w:pStyle w:val="S8Gazettetabletext"/>
            </w:pPr>
            <w:r>
              <w:t>80864/151119</w:t>
            </w:r>
          </w:p>
        </w:tc>
      </w:tr>
      <w:tr w:rsidR="002D30BE" w:rsidRPr="00DA0FCC" w14:paraId="138D6632" w14:textId="77777777" w:rsidTr="0026197F">
        <w:trPr>
          <w:cantSplit/>
        </w:trPr>
        <w:tc>
          <w:tcPr>
            <w:tcW w:w="2120" w:type="dxa"/>
            <w:shd w:val="clear" w:color="auto" w:fill="D9D9D9"/>
          </w:tcPr>
          <w:p w14:paraId="775FA086" w14:textId="3FCE875F" w:rsidR="002D30BE" w:rsidRPr="00877F20" w:rsidRDefault="00511977" w:rsidP="00511977">
            <w:pPr>
              <w:pStyle w:val="S8Gazettetableheading"/>
            </w:pPr>
            <w:r>
              <w:t>Description of the application and its purpose, including the intended use of the chemical product</w:t>
            </w:r>
          </w:p>
        </w:tc>
        <w:tc>
          <w:tcPr>
            <w:tcW w:w="7517" w:type="dxa"/>
            <w:shd w:val="clear" w:color="auto" w:fill="FFFFFF"/>
          </w:tcPr>
          <w:p w14:paraId="2A9E3CC0" w14:textId="4250AAAA" w:rsidR="002D30BE" w:rsidRPr="00EE5DFD" w:rsidRDefault="00511977" w:rsidP="00511977">
            <w:pPr>
              <w:pStyle w:val="S8Gazettetabletext"/>
            </w:pPr>
            <w:r>
              <w:t xml:space="preserve">Registration of a new label for the existing product </w:t>
            </w:r>
            <w:r>
              <w:t>‘</w:t>
            </w:r>
            <w:proofErr w:type="spellStart"/>
            <w:r>
              <w:t>Farmalinx</w:t>
            </w:r>
            <w:proofErr w:type="spellEnd"/>
            <w:r>
              <w:t xml:space="preserve"> Sputnik Herbicide</w:t>
            </w:r>
            <w:r>
              <w:t>’</w:t>
            </w:r>
            <w:r>
              <w:t xml:space="preserve"> with the label name </w:t>
            </w:r>
            <w:r>
              <w:t>‘</w:t>
            </w:r>
            <w:proofErr w:type="spellStart"/>
            <w:r>
              <w:t>ProForce</w:t>
            </w:r>
            <w:proofErr w:type="spellEnd"/>
            <w:r>
              <w:t xml:space="preserve"> Comanche 875 Herbicide</w:t>
            </w:r>
            <w:r>
              <w:t>’</w:t>
            </w:r>
          </w:p>
        </w:tc>
      </w:tr>
    </w:tbl>
    <w:p w14:paraId="32965AD7" w14:textId="77777777" w:rsidR="002D30BE" w:rsidRDefault="002D30BE" w:rsidP="0026197F">
      <w:pPr>
        <w:pStyle w:val="S8Gazettetabletext"/>
      </w:pPr>
    </w:p>
    <w:tbl>
      <w:tblPr>
        <w:tblStyle w:val="TableGrid"/>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7517"/>
      </w:tblGrid>
      <w:tr w:rsidR="002D30BE" w:rsidRPr="00DA0FCC" w14:paraId="06365369" w14:textId="77777777" w:rsidTr="0026197F">
        <w:trPr>
          <w:cantSplit/>
        </w:trPr>
        <w:tc>
          <w:tcPr>
            <w:tcW w:w="2132" w:type="dxa"/>
            <w:shd w:val="clear" w:color="auto" w:fill="D9D9D9"/>
          </w:tcPr>
          <w:p w14:paraId="4D27B94E" w14:textId="3B0EC293" w:rsidR="002D30BE" w:rsidRPr="00877F20" w:rsidRDefault="00511977" w:rsidP="00511977">
            <w:pPr>
              <w:pStyle w:val="S8Gazettetableheading"/>
            </w:pPr>
            <w:r>
              <w:t>Application no.</w:t>
            </w:r>
          </w:p>
        </w:tc>
        <w:tc>
          <w:tcPr>
            <w:tcW w:w="7517" w:type="dxa"/>
            <w:shd w:val="clear" w:color="auto" w:fill="FFFFFF"/>
          </w:tcPr>
          <w:p w14:paraId="07FCBEF4" w14:textId="73A432EC" w:rsidR="002D30BE" w:rsidRPr="00DA0FCC" w:rsidRDefault="00511977" w:rsidP="00511977">
            <w:pPr>
              <w:pStyle w:val="S8Gazettetabletext"/>
              <w:rPr>
                <w:rFonts w:hAnsi="Arial"/>
                <w:noProof/>
                <w:highlight w:val="yellow"/>
              </w:rPr>
            </w:pPr>
            <w:r>
              <w:rPr>
                <w:noProof/>
              </w:rPr>
              <w:t>151450</w:t>
            </w:r>
          </w:p>
        </w:tc>
      </w:tr>
      <w:tr w:rsidR="002D30BE" w:rsidRPr="00DA0FCC" w14:paraId="76D4F767" w14:textId="77777777" w:rsidTr="0026197F">
        <w:trPr>
          <w:cantSplit/>
        </w:trPr>
        <w:tc>
          <w:tcPr>
            <w:tcW w:w="2132" w:type="dxa"/>
            <w:shd w:val="clear" w:color="auto" w:fill="D9D9D9"/>
          </w:tcPr>
          <w:p w14:paraId="6D2AA288" w14:textId="7C71536A" w:rsidR="002D30BE" w:rsidRPr="00877F20" w:rsidRDefault="00511977" w:rsidP="00511977">
            <w:pPr>
              <w:pStyle w:val="S8Gazettetableheading"/>
            </w:pPr>
            <w:r>
              <w:t>Product name</w:t>
            </w:r>
          </w:p>
        </w:tc>
        <w:tc>
          <w:tcPr>
            <w:tcW w:w="7517" w:type="dxa"/>
            <w:shd w:val="clear" w:color="auto" w:fill="FFFFFF"/>
          </w:tcPr>
          <w:p w14:paraId="17AA2EE0" w14:textId="08F7EDF0" w:rsidR="002D30BE" w:rsidRPr="00F73DC9" w:rsidRDefault="00511977" w:rsidP="00511977">
            <w:pPr>
              <w:pStyle w:val="S8Gazettetabletext"/>
            </w:pPr>
            <w:proofErr w:type="spellStart"/>
            <w:r>
              <w:t>Farmalinx</w:t>
            </w:r>
            <w:proofErr w:type="spellEnd"/>
            <w:r>
              <w:t xml:space="preserve"> Bomber 750 SG Herbicide</w:t>
            </w:r>
          </w:p>
        </w:tc>
      </w:tr>
      <w:tr w:rsidR="002D30BE" w:rsidRPr="00DA0FCC" w14:paraId="6E480887" w14:textId="77777777" w:rsidTr="0026197F">
        <w:trPr>
          <w:cantSplit/>
        </w:trPr>
        <w:tc>
          <w:tcPr>
            <w:tcW w:w="2132" w:type="dxa"/>
            <w:shd w:val="clear" w:color="auto" w:fill="D9D9D9"/>
          </w:tcPr>
          <w:p w14:paraId="632414D0" w14:textId="1EB4AB48" w:rsidR="002D30BE" w:rsidRPr="00877F20" w:rsidRDefault="00511977" w:rsidP="00511977">
            <w:pPr>
              <w:pStyle w:val="S8Gazettetableheading"/>
            </w:pPr>
            <w:r>
              <w:t>Active constituent</w:t>
            </w:r>
          </w:p>
        </w:tc>
        <w:tc>
          <w:tcPr>
            <w:tcW w:w="7517" w:type="dxa"/>
            <w:shd w:val="clear" w:color="auto" w:fill="FFFFFF"/>
          </w:tcPr>
          <w:p w14:paraId="7A3F6D10" w14:textId="06B2F238" w:rsidR="002D30BE" w:rsidRPr="00F73DC9" w:rsidRDefault="00511977" w:rsidP="00511977">
            <w:pPr>
              <w:pStyle w:val="S8Gazettetabletext"/>
            </w:pPr>
            <w:r>
              <w:t>750 g/kg imazapyr</w:t>
            </w:r>
          </w:p>
        </w:tc>
      </w:tr>
      <w:tr w:rsidR="002D30BE" w:rsidRPr="00DA0FCC" w14:paraId="1C87D416" w14:textId="77777777" w:rsidTr="0026197F">
        <w:trPr>
          <w:cantSplit/>
        </w:trPr>
        <w:tc>
          <w:tcPr>
            <w:tcW w:w="2132" w:type="dxa"/>
            <w:shd w:val="clear" w:color="auto" w:fill="D9D9D9"/>
          </w:tcPr>
          <w:p w14:paraId="5C7C1DD9" w14:textId="0191B9A5" w:rsidR="002D30BE" w:rsidRPr="00877F20" w:rsidRDefault="00511977" w:rsidP="00511977">
            <w:pPr>
              <w:pStyle w:val="S8Gazettetableheading"/>
            </w:pPr>
            <w:r>
              <w:t>Applicant name</w:t>
            </w:r>
          </w:p>
        </w:tc>
        <w:tc>
          <w:tcPr>
            <w:tcW w:w="7517" w:type="dxa"/>
            <w:shd w:val="clear" w:color="auto" w:fill="FFFFFF"/>
          </w:tcPr>
          <w:p w14:paraId="209202F2" w14:textId="5D729996" w:rsidR="002D30BE" w:rsidRPr="00F73DC9" w:rsidRDefault="00511977" w:rsidP="00511977">
            <w:pPr>
              <w:pStyle w:val="S8Gazettetabletext"/>
            </w:pPr>
            <w:proofErr w:type="spellStart"/>
            <w:r>
              <w:t>Farmalinx</w:t>
            </w:r>
            <w:proofErr w:type="spellEnd"/>
            <w:r>
              <w:t xml:space="preserve"> Pty Ltd</w:t>
            </w:r>
          </w:p>
        </w:tc>
      </w:tr>
      <w:tr w:rsidR="002D30BE" w:rsidRPr="00DA0FCC" w14:paraId="43DAE06F" w14:textId="77777777" w:rsidTr="0026197F">
        <w:trPr>
          <w:cantSplit/>
        </w:trPr>
        <w:tc>
          <w:tcPr>
            <w:tcW w:w="2132" w:type="dxa"/>
            <w:shd w:val="clear" w:color="auto" w:fill="D9D9D9"/>
          </w:tcPr>
          <w:p w14:paraId="21DFFF20" w14:textId="591393FE" w:rsidR="002D30BE" w:rsidRPr="00877F20" w:rsidRDefault="00511977" w:rsidP="00511977">
            <w:pPr>
              <w:pStyle w:val="S8Gazettetableheading"/>
            </w:pPr>
            <w:r>
              <w:t>Applicant ACN</w:t>
            </w:r>
          </w:p>
        </w:tc>
        <w:tc>
          <w:tcPr>
            <w:tcW w:w="7517" w:type="dxa"/>
            <w:shd w:val="clear" w:color="auto" w:fill="FFFFFF"/>
          </w:tcPr>
          <w:p w14:paraId="294B2BC5" w14:textId="74775D9D" w:rsidR="002D30BE" w:rsidRPr="00F73DC9" w:rsidRDefault="00511977" w:rsidP="00511977">
            <w:pPr>
              <w:pStyle w:val="S8Gazettetabletext"/>
            </w:pPr>
            <w:r>
              <w:t>134 353 24</w:t>
            </w:r>
          </w:p>
        </w:tc>
      </w:tr>
      <w:tr w:rsidR="002D30BE" w:rsidRPr="00DA0FCC" w14:paraId="28B02287" w14:textId="77777777" w:rsidTr="0026197F">
        <w:trPr>
          <w:cantSplit/>
        </w:trPr>
        <w:tc>
          <w:tcPr>
            <w:tcW w:w="2132" w:type="dxa"/>
            <w:shd w:val="clear" w:color="auto" w:fill="D9D9D9"/>
          </w:tcPr>
          <w:p w14:paraId="3EE0E12F" w14:textId="55929F41" w:rsidR="002D30BE" w:rsidRPr="00877F20" w:rsidRDefault="00511977" w:rsidP="00511977">
            <w:pPr>
              <w:pStyle w:val="S8Gazettetableheading"/>
            </w:pPr>
            <w:r>
              <w:t>Date of registration</w:t>
            </w:r>
          </w:p>
        </w:tc>
        <w:tc>
          <w:tcPr>
            <w:tcW w:w="7517" w:type="dxa"/>
            <w:shd w:val="clear" w:color="auto" w:fill="FFFFFF"/>
          </w:tcPr>
          <w:p w14:paraId="542BA044" w14:textId="5E8976F0" w:rsidR="002D30BE" w:rsidRPr="00F73DC9" w:rsidRDefault="00511977" w:rsidP="00511977">
            <w:pPr>
              <w:pStyle w:val="S8Gazettetabletext"/>
            </w:pPr>
            <w:r>
              <w:t>6 March 2026</w:t>
            </w:r>
          </w:p>
        </w:tc>
      </w:tr>
      <w:tr w:rsidR="002D30BE" w:rsidRPr="00DA0FCC" w14:paraId="7686229E" w14:textId="77777777" w:rsidTr="0026197F">
        <w:trPr>
          <w:cantSplit/>
        </w:trPr>
        <w:tc>
          <w:tcPr>
            <w:tcW w:w="2132" w:type="dxa"/>
            <w:shd w:val="clear" w:color="auto" w:fill="D9D9D9"/>
          </w:tcPr>
          <w:p w14:paraId="08295602" w14:textId="7E84870D" w:rsidR="002D30BE" w:rsidRPr="00877F20" w:rsidRDefault="00511977" w:rsidP="00511977">
            <w:pPr>
              <w:pStyle w:val="S8Gazettetableheading"/>
            </w:pPr>
            <w:r>
              <w:t>Product registration no.</w:t>
            </w:r>
          </w:p>
        </w:tc>
        <w:tc>
          <w:tcPr>
            <w:tcW w:w="7517" w:type="dxa"/>
            <w:shd w:val="clear" w:color="auto" w:fill="FFFFFF"/>
          </w:tcPr>
          <w:p w14:paraId="34D550B6" w14:textId="0E1540EB" w:rsidR="002D30BE" w:rsidRPr="00F73DC9" w:rsidRDefault="00511977" w:rsidP="00511977">
            <w:pPr>
              <w:pStyle w:val="S8Gazettetabletext"/>
            </w:pPr>
            <w:r>
              <w:t>70142</w:t>
            </w:r>
          </w:p>
        </w:tc>
      </w:tr>
      <w:tr w:rsidR="002D30BE" w:rsidRPr="00DA0FCC" w14:paraId="3422CF4B" w14:textId="77777777" w:rsidTr="0026197F">
        <w:trPr>
          <w:cantSplit/>
        </w:trPr>
        <w:tc>
          <w:tcPr>
            <w:tcW w:w="2132" w:type="dxa"/>
            <w:shd w:val="clear" w:color="auto" w:fill="D9D9D9"/>
          </w:tcPr>
          <w:p w14:paraId="12EAF2B3" w14:textId="169CBFE1" w:rsidR="002D30BE" w:rsidRPr="00877F20" w:rsidRDefault="00511977" w:rsidP="00511977">
            <w:pPr>
              <w:pStyle w:val="S8Gazettetableheading"/>
            </w:pPr>
            <w:r>
              <w:t>Label approval no.</w:t>
            </w:r>
          </w:p>
        </w:tc>
        <w:tc>
          <w:tcPr>
            <w:tcW w:w="7517" w:type="dxa"/>
            <w:shd w:val="clear" w:color="auto" w:fill="FFFFFF"/>
          </w:tcPr>
          <w:p w14:paraId="5A6D74B3" w14:textId="5A8CBE48" w:rsidR="002D30BE" w:rsidRPr="00F73DC9" w:rsidRDefault="00511977" w:rsidP="00511977">
            <w:pPr>
              <w:pStyle w:val="S8Gazettetabletext"/>
            </w:pPr>
            <w:r>
              <w:t>70142/151450</w:t>
            </w:r>
          </w:p>
        </w:tc>
      </w:tr>
      <w:tr w:rsidR="002D30BE" w:rsidRPr="00DA0FCC" w14:paraId="57C02BAD" w14:textId="77777777" w:rsidTr="0026197F">
        <w:trPr>
          <w:cantSplit/>
        </w:trPr>
        <w:tc>
          <w:tcPr>
            <w:tcW w:w="2132" w:type="dxa"/>
            <w:shd w:val="clear" w:color="auto" w:fill="D9D9D9"/>
          </w:tcPr>
          <w:p w14:paraId="36774909" w14:textId="36FC163C" w:rsidR="002D30BE" w:rsidRPr="00877F20" w:rsidRDefault="00511977" w:rsidP="00511977">
            <w:pPr>
              <w:pStyle w:val="S8Gazettetableheading"/>
            </w:pPr>
            <w:r>
              <w:t>Description of the application and its purpose, including the intended use of the chemical product</w:t>
            </w:r>
          </w:p>
        </w:tc>
        <w:tc>
          <w:tcPr>
            <w:tcW w:w="7517" w:type="dxa"/>
            <w:shd w:val="clear" w:color="auto" w:fill="FFFFFF"/>
          </w:tcPr>
          <w:p w14:paraId="1939C17A" w14:textId="5EB72797" w:rsidR="002D30BE" w:rsidRPr="00F73DC9" w:rsidRDefault="00511977" w:rsidP="00511977">
            <w:pPr>
              <w:pStyle w:val="S8Gazettetabletext"/>
            </w:pPr>
            <w:r>
              <w:t xml:space="preserve">Registration of a new label for the existing product </w:t>
            </w:r>
            <w:r>
              <w:t>‘</w:t>
            </w:r>
            <w:proofErr w:type="spellStart"/>
            <w:r>
              <w:t>Farmalinx</w:t>
            </w:r>
            <w:proofErr w:type="spellEnd"/>
            <w:r>
              <w:t xml:space="preserve"> Bomber 750 SG Herbicide</w:t>
            </w:r>
            <w:r>
              <w:t>’</w:t>
            </w:r>
            <w:r>
              <w:t xml:space="preserve"> with the label name </w:t>
            </w:r>
            <w:r>
              <w:t>‘</w:t>
            </w:r>
            <w:proofErr w:type="spellStart"/>
            <w:r>
              <w:t>ProForce</w:t>
            </w:r>
            <w:proofErr w:type="spellEnd"/>
            <w:r>
              <w:t xml:space="preserve"> </w:t>
            </w:r>
            <w:proofErr w:type="spellStart"/>
            <w:r>
              <w:t>Clearpath</w:t>
            </w:r>
            <w:proofErr w:type="spellEnd"/>
            <w:r>
              <w:t xml:space="preserve"> 750 SG Herbicide</w:t>
            </w:r>
            <w:r>
              <w:t>’</w:t>
            </w:r>
          </w:p>
        </w:tc>
      </w:tr>
    </w:tbl>
    <w:p w14:paraId="08C92D70" w14:textId="77777777" w:rsidR="002D30BE" w:rsidRDefault="002D30BE" w:rsidP="002D30BE">
      <w:pPr>
        <w:pStyle w:val="GazetteNormalText"/>
        <w:sectPr w:rsidR="002D30BE" w:rsidSect="0026197F">
          <w:headerReference w:type="even" r:id="rId22"/>
          <w:headerReference w:type="default" r:id="rId23"/>
          <w:footerReference w:type="default" r:id="rId24"/>
          <w:pgSz w:w="11906" w:h="16838"/>
          <w:pgMar w:top="1440" w:right="1134" w:bottom="1440" w:left="1134" w:header="794" w:footer="737" w:gutter="0"/>
          <w:pgNumType w:start="1"/>
          <w:cols w:space="708"/>
          <w:docGrid w:linePitch="360"/>
        </w:sectPr>
      </w:pPr>
    </w:p>
    <w:p w14:paraId="7A335C32" w14:textId="77777777" w:rsidR="002D30BE" w:rsidRDefault="002D30BE" w:rsidP="002D30BE">
      <w:pPr>
        <w:pStyle w:val="GazetteHeading1"/>
      </w:pPr>
      <w:bookmarkStart w:id="19" w:name="_Toc225154479"/>
      <w:r>
        <w:lastRenderedPageBreak/>
        <w:t>Veterinary chemical products and approved labels</w:t>
      </w:r>
      <w:bookmarkEnd w:id="19"/>
    </w:p>
    <w:p w14:paraId="1F64DD2F" w14:textId="77777777" w:rsidR="002D30BE" w:rsidRPr="00DF6B13" w:rsidRDefault="002D30BE" w:rsidP="002D30BE">
      <w:pPr>
        <w:pStyle w:val="GazetteNormalText"/>
      </w:pPr>
      <w:r w:rsidRPr="002C40E1">
        <w:t xml:space="preserve">Pursuant to the Agricultural and Veterinary Chemicals Code scheduled to the </w:t>
      </w:r>
      <w:r w:rsidRPr="00B01B61">
        <w:rPr>
          <w:i/>
        </w:rPr>
        <w:t>Agricultural and Veterinary Chemicals Code Act 1994</w:t>
      </w:r>
      <w:r w:rsidRPr="002C40E1">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7B860C31" w14:textId="404CE42D" w:rsidR="002D30BE" w:rsidRDefault="002D30BE" w:rsidP="002D30BE">
      <w:pPr>
        <w:pStyle w:val="Caption"/>
      </w:pPr>
      <w:r>
        <w:t xml:space="preserve">Table </w:t>
      </w:r>
      <w:r w:rsidR="0026197F">
        <w:fldChar w:fldCharType="begin"/>
      </w:r>
      <w:r w:rsidR="0026197F">
        <w:instrText xml:space="preserve"> SEQ Table \* ARABIC </w:instrText>
      </w:r>
      <w:r w:rsidR="0026197F">
        <w:fldChar w:fldCharType="separate"/>
      </w:r>
      <w:r w:rsidR="00BE1E26">
        <w:rPr>
          <w:noProof/>
        </w:rPr>
        <w:t>4</w:t>
      </w:r>
      <w:r w:rsidR="0026197F">
        <w:rPr>
          <w:noProof/>
        </w:rPr>
        <w:fldChar w:fldCharType="end"/>
      </w:r>
      <w:r>
        <w:t>: Veterinary products based on existing active constituents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2D30BE" w:rsidRPr="007834FB" w14:paraId="1763F5EE" w14:textId="77777777" w:rsidTr="0026197F">
        <w:trPr>
          <w:cantSplit/>
        </w:trPr>
        <w:tc>
          <w:tcPr>
            <w:tcW w:w="1100" w:type="pct"/>
            <w:shd w:val="clear" w:color="auto" w:fill="D9D9D9"/>
          </w:tcPr>
          <w:p w14:paraId="608EB5E0" w14:textId="7E342B3D" w:rsidR="002D30BE" w:rsidRPr="007834FB" w:rsidRDefault="00511977" w:rsidP="00511977">
            <w:pPr>
              <w:pStyle w:val="S8Gazettetableheading"/>
            </w:pPr>
            <w:r>
              <w:t>Application no.</w:t>
            </w:r>
          </w:p>
        </w:tc>
        <w:tc>
          <w:tcPr>
            <w:tcW w:w="3900" w:type="pct"/>
            <w:shd w:val="clear" w:color="auto" w:fill="FFFFFF"/>
          </w:tcPr>
          <w:p w14:paraId="5DE438CD" w14:textId="6ADF3C5B" w:rsidR="002D30BE" w:rsidRPr="007834FB" w:rsidRDefault="00511977" w:rsidP="00511977">
            <w:pPr>
              <w:pStyle w:val="S8Gazettetabletext"/>
              <w:rPr>
                <w:noProof/>
              </w:rPr>
            </w:pPr>
            <w:r>
              <w:t>147426</w:t>
            </w:r>
          </w:p>
        </w:tc>
      </w:tr>
      <w:tr w:rsidR="002D30BE" w:rsidRPr="007834FB" w14:paraId="3953DE98" w14:textId="77777777" w:rsidTr="0026197F">
        <w:trPr>
          <w:cantSplit/>
        </w:trPr>
        <w:tc>
          <w:tcPr>
            <w:tcW w:w="1100" w:type="pct"/>
            <w:shd w:val="clear" w:color="auto" w:fill="D9D9D9"/>
          </w:tcPr>
          <w:p w14:paraId="70DE5CB0" w14:textId="61777277" w:rsidR="002D30BE" w:rsidRPr="007834FB" w:rsidRDefault="00511977" w:rsidP="00511977">
            <w:pPr>
              <w:pStyle w:val="S8Gazettetableheading"/>
            </w:pPr>
            <w:r>
              <w:t>Product name</w:t>
            </w:r>
          </w:p>
        </w:tc>
        <w:tc>
          <w:tcPr>
            <w:tcW w:w="3900" w:type="pct"/>
            <w:shd w:val="clear" w:color="auto" w:fill="FFFFFF"/>
          </w:tcPr>
          <w:p w14:paraId="1D96B2BE" w14:textId="4B070C56" w:rsidR="002D30BE" w:rsidRPr="007834FB" w:rsidRDefault="00511977" w:rsidP="00511977">
            <w:pPr>
              <w:pStyle w:val="S8Gazettetabletext"/>
            </w:pPr>
            <w:proofErr w:type="spellStart"/>
            <w:r>
              <w:t>Maxicam</w:t>
            </w:r>
            <w:proofErr w:type="spellEnd"/>
            <w:r>
              <w:t xml:space="preserve"> 40 mg/mL Solution for Injection</w:t>
            </w:r>
          </w:p>
        </w:tc>
      </w:tr>
      <w:tr w:rsidR="002D30BE" w:rsidRPr="007834FB" w14:paraId="24164200" w14:textId="77777777" w:rsidTr="0026197F">
        <w:trPr>
          <w:cantSplit/>
        </w:trPr>
        <w:tc>
          <w:tcPr>
            <w:tcW w:w="1100" w:type="pct"/>
            <w:shd w:val="clear" w:color="auto" w:fill="D9D9D9"/>
          </w:tcPr>
          <w:p w14:paraId="618F3034" w14:textId="54357F50" w:rsidR="002D30BE" w:rsidRPr="007834FB" w:rsidRDefault="00511977" w:rsidP="00511977">
            <w:pPr>
              <w:pStyle w:val="S8Gazettetableheading"/>
            </w:pPr>
            <w:r>
              <w:t>Active constituent</w:t>
            </w:r>
          </w:p>
        </w:tc>
        <w:tc>
          <w:tcPr>
            <w:tcW w:w="3900" w:type="pct"/>
            <w:shd w:val="clear" w:color="auto" w:fill="FFFFFF"/>
          </w:tcPr>
          <w:p w14:paraId="4D392391" w14:textId="7F781333" w:rsidR="002D30BE" w:rsidRPr="007834FB" w:rsidRDefault="00511977" w:rsidP="00511977">
            <w:pPr>
              <w:pStyle w:val="S8Gazettetabletext"/>
            </w:pPr>
            <w:r>
              <w:t>40 mg/mL meloxicam</w:t>
            </w:r>
          </w:p>
        </w:tc>
      </w:tr>
      <w:tr w:rsidR="002D30BE" w:rsidRPr="007834FB" w14:paraId="408C0B6D" w14:textId="77777777" w:rsidTr="0026197F">
        <w:trPr>
          <w:cantSplit/>
        </w:trPr>
        <w:tc>
          <w:tcPr>
            <w:tcW w:w="1100" w:type="pct"/>
            <w:shd w:val="clear" w:color="auto" w:fill="D9D9D9"/>
          </w:tcPr>
          <w:p w14:paraId="04EEC90E" w14:textId="6B092E32" w:rsidR="002D30BE" w:rsidRPr="007834FB" w:rsidRDefault="00511977" w:rsidP="00511977">
            <w:pPr>
              <w:pStyle w:val="S8Gazettetableheading"/>
            </w:pPr>
            <w:r>
              <w:t>Applicant name</w:t>
            </w:r>
          </w:p>
        </w:tc>
        <w:tc>
          <w:tcPr>
            <w:tcW w:w="3900" w:type="pct"/>
            <w:shd w:val="clear" w:color="auto" w:fill="FFFFFF"/>
          </w:tcPr>
          <w:p w14:paraId="57A3C366" w14:textId="1F746B96" w:rsidR="002D30BE" w:rsidRPr="007834FB" w:rsidRDefault="00511977" w:rsidP="00511977">
            <w:pPr>
              <w:pStyle w:val="S8Gazettetabletext"/>
            </w:pPr>
            <w:proofErr w:type="spellStart"/>
            <w:r>
              <w:t>Vetpharm</w:t>
            </w:r>
            <w:proofErr w:type="spellEnd"/>
            <w:r>
              <w:t xml:space="preserve"> Laboratories IP Pty Ltd</w:t>
            </w:r>
          </w:p>
        </w:tc>
      </w:tr>
      <w:tr w:rsidR="002D30BE" w:rsidRPr="007834FB" w14:paraId="2BA45486" w14:textId="77777777" w:rsidTr="0026197F">
        <w:trPr>
          <w:cantSplit/>
        </w:trPr>
        <w:tc>
          <w:tcPr>
            <w:tcW w:w="1100" w:type="pct"/>
            <w:shd w:val="clear" w:color="auto" w:fill="D9D9D9"/>
          </w:tcPr>
          <w:p w14:paraId="579F399A" w14:textId="2A3975D4" w:rsidR="002D30BE" w:rsidRPr="007834FB" w:rsidRDefault="00511977" w:rsidP="00511977">
            <w:pPr>
              <w:pStyle w:val="S8Gazettetableheading"/>
            </w:pPr>
            <w:r>
              <w:t>Applicant ACN</w:t>
            </w:r>
          </w:p>
        </w:tc>
        <w:tc>
          <w:tcPr>
            <w:tcW w:w="3900" w:type="pct"/>
            <w:shd w:val="clear" w:color="auto" w:fill="FFFFFF"/>
          </w:tcPr>
          <w:p w14:paraId="12719D18" w14:textId="73BFEF7C" w:rsidR="002D30BE" w:rsidRPr="007834FB" w:rsidRDefault="00511977" w:rsidP="00511977">
            <w:pPr>
              <w:pStyle w:val="S8Gazettetabletext"/>
            </w:pPr>
            <w:r>
              <w:t>654 406 756</w:t>
            </w:r>
          </w:p>
        </w:tc>
      </w:tr>
      <w:tr w:rsidR="002D30BE" w:rsidRPr="007834FB" w14:paraId="057923C1" w14:textId="77777777" w:rsidTr="0026197F">
        <w:trPr>
          <w:cantSplit/>
        </w:trPr>
        <w:tc>
          <w:tcPr>
            <w:tcW w:w="1100" w:type="pct"/>
            <w:shd w:val="clear" w:color="auto" w:fill="D9D9D9"/>
          </w:tcPr>
          <w:p w14:paraId="5A4B5200" w14:textId="078EE225" w:rsidR="002D30BE" w:rsidRPr="007834FB" w:rsidRDefault="00511977" w:rsidP="00511977">
            <w:pPr>
              <w:pStyle w:val="S8Gazettetableheading"/>
            </w:pPr>
            <w:r>
              <w:t>Date of registration</w:t>
            </w:r>
          </w:p>
        </w:tc>
        <w:tc>
          <w:tcPr>
            <w:tcW w:w="3900" w:type="pct"/>
            <w:shd w:val="clear" w:color="auto" w:fill="FFFFFF"/>
          </w:tcPr>
          <w:p w14:paraId="1695A21E" w14:textId="2FFFA1B1" w:rsidR="002D30BE" w:rsidRPr="007834FB" w:rsidRDefault="00511977" w:rsidP="00511977">
            <w:pPr>
              <w:pStyle w:val="S8Gazettetabletext"/>
            </w:pPr>
            <w:r>
              <w:t>10 March 2026</w:t>
            </w:r>
          </w:p>
        </w:tc>
      </w:tr>
      <w:tr w:rsidR="002D30BE" w:rsidRPr="007834FB" w14:paraId="3B5738BD" w14:textId="77777777" w:rsidTr="0026197F">
        <w:trPr>
          <w:cantSplit/>
        </w:trPr>
        <w:tc>
          <w:tcPr>
            <w:tcW w:w="1100" w:type="pct"/>
            <w:shd w:val="clear" w:color="auto" w:fill="D9D9D9"/>
          </w:tcPr>
          <w:p w14:paraId="135D6833" w14:textId="5677FF2D" w:rsidR="002D30BE" w:rsidRPr="007834FB" w:rsidRDefault="00511977" w:rsidP="00511977">
            <w:pPr>
              <w:pStyle w:val="S8Gazettetableheading"/>
            </w:pPr>
            <w:r>
              <w:t>Product registration no.</w:t>
            </w:r>
          </w:p>
        </w:tc>
        <w:tc>
          <w:tcPr>
            <w:tcW w:w="3900" w:type="pct"/>
            <w:shd w:val="clear" w:color="auto" w:fill="FFFFFF"/>
          </w:tcPr>
          <w:p w14:paraId="01733224" w14:textId="16C66BE8" w:rsidR="002D30BE" w:rsidRPr="007834FB" w:rsidRDefault="00511977" w:rsidP="00511977">
            <w:pPr>
              <w:pStyle w:val="S8Gazettetabletext"/>
            </w:pPr>
            <w:r>
              <w:t>95878</w:t>
            </w:r>
          </w:p>
        </w:tc>
      </w:tr>
      <w:tr w:rsidR="002D30BE" w:rsidRPr="007834FB" w14:paraId="7F953A05" w14:textId="77777777" w:rsidTr="0026197F">
        <w:trPr>
          <w:cantSplit/>
        </w:trPr>
        <w:tc>
          <w:tcPr>
            <w:tcW w:w="1100" w:type="pct"/>
            <w:shd w:val="clear" w:color="auto" w:fill="D9D9D9"/>
          </w:tcPr>
          <w:p w14:paraId="1C288434" w14:textId="39E3ED45" w:rsidR="002D30BE" w:rsidRPr="007834FB" w:rsidRDefault="00511977" w:rsidP="00511977">
            <w:pPr>
              <w:pStyle w:val="S8Gazettetableheading"/>
            </w:pPr>
            <w:r>
              <w:t>Label approval no.</w:t>
            </w:r>
          </w:p>
        </w:tc>
        <w:tc>
          <w:tcPr>
            <w:tcW w:w="3900" w:type="pct"/>
            <w:shd w:val="clear" w:color="auto" w:fill="FFFFFF"/>
          </w:tcPr>
          <w:p w14:paraId="59648027" w14:textId="71F78BF3" w:rsidR="002D30BE" w:rsidRPr="007834FB" w:rsidRDefault="00511977" w:rsidP="00511977">
            <w:pPr>
              <w:pStyle w:val="S8Gazettetabletext"/>
            </w:pPr>
            <w:r>
              <w:t>95878/147426</w:t>
            </w:r>
          </w:p>
        </w:tc>
      </w:tr>
      <w:tr w:rsidR="002D30BE" w:rsidRPr="007834FB" w14:paraId="13B72B35" w14:textId="77777777" w:rsidTr="0026197F">
        <w:trPr>
          <w:cantSplit/>
        </w:trPr>
        <w:tc>
          <w:tcPr>
            <w:tcW w:w="1100" w:type="pct"/>
            <w:shd w:val="clear" w:color="auto" w:fill="D9D9D9"/>
          </w:tcPr>
          <w:p w14:paraId="1ADFDA90" w14:textId="41180478" w:rsidR="002D30BE" w:rsidRPr="007834FB" w:rsidRDefault="00511977" w:rsidP="00511977">
            <w:pPr>
              <w:pStyle w:val="S8Gazettetableheading"/>
            </w:pPr>
            <w:r>
              <w:t>Description of the application and its purpose, including the intended use of the chemical product</w:t>
            </w:r>
          </w:p>
        </w:tc>
        <w:tc>
          <w:tcPr>
            <w:tcW w:w="3900" w:type="pct"/>
            <w:shd w:val="clear" w:color="auto" w:fill="FFFFFF"/>
          </w:tcPr>
          <w:p w14:paraId="18D08CD3" w14:textId="5B761C3A" w:rsidR="002D30BE" w:rsidRPr="007834FB" w:rsidRDefault="00511977" w:rsidP="00511977">
            <w:pPr>
              <w:pStyle w:val="S8Gazettetabletext"/>
            </w:pPr>
            <w:r>
              <w:t>Registration of a 40 mg/mL meloxicam solution for injection product and approval of the label for use as a non-steroidal anti-inflammatory, analgesic and antipyretic in cattle</w:t>
            </w:r>
          </w:p>
        </w:tc>
      </w:tr>
    </w:tbl>
    <w:p w14:paraId="509B000C" w14:textId="0EB08966" w:rsidR="002D30BE" w:rsidRDefault="002D30BE" w:rsidP="002D30BE">
      <w:pPr>
        <w:pStyle w:val="Caption"/>
      </w:pPr>
      <w:r>
        <w:t xml:space="preserve">Table </w:t>
      </w:r>
      <w:r w:rsidR="0026197F">
        <w:fldChar w:fldCharType="begin"/>
      </w:r>
      <w:r w:rsidR="0026197F">
        <w:instrText xml:space="preserve"> SEQ Table \* ARABIC </w:instrText>
      </w:r>
      <w:r w:rsidR="0026197F">
        <w:fldChar w:fldCharType="separate"/>
      </w:r>
      <w:r w:rsidR="00BE1E26">
        <w:rPr>
          <w:noProof/>
        </w:rPr>
        <w:t>5</w:t>
      </w:r>
      <w:r w:rsidR="0026197F">
        <w:rPr>
          <w:noProof/>
        </w:rPr>
        <w:fldChar w:fldCharType="end"/>
      </w:r>
      <w:r>
        <w:t>: Variations of registration – veterinary chemical products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2D30BE" w:rsidRPr="00BC4F64" w14:paraId="343887FD" w14:textId="77777777" w:rsidTr="0026197F">
        <w:trPr>
          <w:cantSplit/>
        </w:trPr>
        <w:tc>
          <w:tcPr>
            <w:tcW w:w="1100" w:type="pct"/>
            <w:shd w:val="clear" w:color="auto" w:fill="D9D9D9"/>
          </w:tcPr>
          <w:p w14:paraId="655DB27C" w14:textId="0EC68DB4" w:rsidR="002D30BE" w:rsidRPr="00BC4F64" w:rsidRDefault="00511977" w:rsidP="00511977">
            <w:pPr>
              <w:pStyle w:val="S8Gazettetableheading"/>
            </w:pPr>
            <w:r>
              <w:t>Application no.</w:t>
            </w:r>
          </w:p>
        </w:tc>
        <w:tc>
          <w:tcPr>
            <w:tcW w:w="3900" w:type="pct"/>
            <w:shd w:val="clear" w:color="auto" w:fill="FFFFFF"/>
          </w:tcPr>
          <w:p w14:paraId="56952EFD" w14:textId="3EB2EC1B" w:rsidR="002D30BE" w:rsidRPr="00BC4F64" w:rsidRDefault="00511977" w:rsidP="00511977">
            <w:pPr>
              <w:pStyle w:val="S8Gazettetabletext"/>
            </w:pPr>
            <w:r>
              <w:t xml:space="preserve">152173 </w:t>
            </w:r>
          </w:p>
        </w:tc>
      </w:tr>
      <w:tr w:rsidR="002D30BE" w:rsidRPr="00BC4F64" w14:paraId="464922F3" w14:textId="77777777" w:rsidTr="0026197F">
        <w:trPr>
          <w:cantSplit/>
        </w:trPr>
        <w:tc>
          <w:tcPr>
            <w:tcW w:w="1100" w:type="pct"/>
            <w:shd w:val="clear" w:color="auto" w:fill="D9D9D9"/>
          </w:tcPr>
          <w:p w14:paraId="77C5B3D9" w14:textId="58CA714E" w:rsidR="002D30BE" w:rsidRPr="00362E71" w:rsidRDefault="00511977" w:rsidP="00511977">
            <w:pPr>
              <w:pStyle w:val="S8Gazettetableheading"/>
            </w:pPr>
            <w:r>
              <w:t>Product name</w:t>
            </w:r>
          </w:p>
        </w:tc>
        <w:tc>
          <w:tcPr>
            <w:tcW w:w="3900" w:type="pct"/>
            <w:shd w:val="clear" w:color="auto" w:fill="FFFFFF"/>
          </w:tcPr>
          <w:p w14:paraId="76917BD9" w14:textId="12667032" w:rsidR="002D30BE" w:rsidRPr="00BC4F64" w:rsidRDefault="00511977" w:rsidP="00511977">
            <w:pPr>
              <w:pStyle w:val="S8Gazettetabletext"/>
            </w:pPr>
            <w:r>
              <w:t>AVET Medetomidine Injection</w:t>
            </w:r>
          </w:p>
        </w:tc>
      </w:tr>
      <w:tr w:rsidR="002D30BE" w:rsidRPr="00BC4F64" w14:paraId="33FC4396" w14:textId="77777777" w:rsidTr="0026197F">
        <w:trPr>
          <w:cantSplit/>
        </w:trPr>
        <w:tc>
          <w:tcPr>
            <w:tcW w:w="1100" w:type="pct"/>
            <w:shd w:val="clear" w:color="auto" w:fill="D9D9D9"/>
          </w:tcPr>
          <w:p w14:paraId="7ECEAC80" w14:textId="1582CF5F" w:rsidR="002D30BE" w:rsidRPr="00362E71" w:rsidRDefault="00511977" w:rsidP="00511977">
            <w:pPr>
              <w:pStyle w:val="S8Gazettetableheading"/>
            </w:pPr>
            <w:r>
              <w:t>Active constituent</w:t>
            </w:r>
          </w:p>
        </w:tc>
        <w:tc>
          <w:tcPr>
            <w:tcW w:w="3900" w:type="pct"/>
            <w:shd w:val="clear" w:color="auto" w:fill="FFFFFF"/>
          </w:tcPr>
          <w:p w14:paraId="59BC9DBD" w14:textId="5CBD8168" w:rsidR="002D30BE" w:rsidRPr="00BC4F64" w:rsidRDefault="00511977" w:rsidP="00511977">
            <w:pPr>
              <w:pStyle w:val="S8Gazettetabletext"/>
            </w:pPr>
            <w:r>
              <w:t>1 mg/mL Medetomidine Hydrochloride</w:t>
            </w:r>
          </w:p>
        </w:tc>
      </w:tr>
      <w:tr w:rsidR="002D30BE" w:rsidRPr="00BC4F64" w14:paraId="68712D4B" w14:textId="77777777" w:rsidTr="0026197F">
        <w:trPr>
          <w:cantSplit/>
        </w:trPr>
        <w:tc>
          <w:tcPr>
            <w:tcW w:w="1100" w:type="pct"/>
            <w:shd w:val="clear" w:color="auto" w:fill="D9D9D9"/>
          </w:tcPr>
          <w:p w14:paraId="6FB9A8DB" w14:textId="264D722D" w:rsidR="002D30BE" w:rsidRPr="00362E71" w:rsidRDefault="00511977" w:rsidP="00511977">
            <w:pPr>
              <w:pStyle w:val="S8Gazettetableheading"/>
            </w:pPr>
            <w:r>
              <w:t>Applicant name</w:t>
            </w:r>
          </w:p>
        </w:tc>
        <w:tc>
          <w:tcPr>
            <w:tcW w:w="3900" w:type="pct"/>
            <w:shd w:val="clear" w:color="auto" w:fill="FFFFFF"/>
          </w:tcPr>
          <w:p w14:paraId="408FD1D2" w14:textId="23C6EAA2" w:rsidR="002D30BE" w:rsidRPr="00BC4F64" w:rsidRDefault="00511977" w:rsidP="00511977">
            <w:pPr>
              <w:pStyle w:val="S8Gazettetabletext"/>
            </w:pPr>
            <w:r>
              <w:t>AVET Health Limited</w:t>
            </w:r>
          </w:p>
        </w:tc>
      </w:tr>
      <w:tr w:rsidR="002D30BE" w:rsidRPr="00BC4F64" w14:paraId="5CF5AEFC" w14:textId="77777777" w:rsidTr="0026197F">
        <w:trPr>
          <w:cantSplit/>
        </w:trPr>
        <w:tc>
          <w:tcPr>
            <w:tcW w:w="1100" w:type="pct"/>
            <w:shd w:val="clear" w:color="auto" w:fill="D9D9D9"/>
          </w:tcPr>
          <w:p w14:paraId="58E38570" w14:textId="012E7F2B" w:rsidR="002D30BE" w:rsidRPr="00BC4F64" w:rsidRDefault="00511977" w:rsidP="00511977">
            <w:pPr>
              <w:pStyle w:val="S8Gazettetableheading"/>
            </w:pPr>
            <w:r>
              <w:t>Applicant ACN</w:t>
            </w:r>
          </w:p>
        </w:tc>
        <w:tc>
          <w:tcPr>
            <w:tcW w:w="3900" w:type="pct"/>
            <w:shd w:val="clear" w:color="auto" w:fill="FFFFFF"/>
          </w:tcPr>
          <w:p w14:paraId="2B8308CF" w14:textId="4A773C60" w:rsidR="002D30BE" w:rsidRPr="00FA2079" w:rsidRDefault="00511977" w:rsidP="00511977">
            <w:pPr>
              <w:pStyle w:val="S8Gazettetabletext"/>
            </w:pPr>
            <w:r>
              <w:t>616 838 101</w:t>
            </w:r>
          </w:p>
        </w:tc>
      </w:tr>
      <w:tr w:rsidR="002D30BE" w:rsidRPr="00BC4F64" w14:paraId="0D075DB6" w14:textId="77777777" w:rsidTr="0026197F">
        <w:trPr>
          <w:cantSplit/>
        </w:trPr>
        <w:tc>
          <w:tcPr>
            <w:tcW w:w="1100" w:type="pct"/>
            <w:shd w:val="clear" w:color="auto" w:fill="D9D9D9"/>
          </w:tcPr>
          <w:p w14:paraId="5846E5D1" w14:textId="4394127F" w:rsidR="002D30BE" w:rsidRPr="00362E71" w:rsidRDefault="00511977" w:rsidP="00511977">
            <w:pPr>
              <w:pStyle w:val="S8Gazettetableheading"/>
            </w:pPr>
            <w:r>
              <w:t>Date of variation</w:t>
            </w:r>
          </w:p>
        </w:tc>
        <w:tc>
          <w:tcPr>
            <w:tcW w:w="3900" w:type="pct"/>
            <w:shd w:val="clear" w:color="auto" w:fill="FFFFFF"/>
          </w:tcPr>
          <w:p w14:paraId="32EB6ED3" w14:textId="7DC4FDFE" w:rsidR="002D30BE" w:rsidRPr="00BC4F64" w:rsidRDefault="00511977" w:rsidP="00511977">
            <w:pPr>
              <w:pStyle w:val="S8Gazettetabletext"/>
            </w:pPr>
            <w:r>
              <w:t>19 February 2026</w:t>
            </w:r>
          </w:p>
        </w:tc>
      </w:tr>
      <w:tr w:rsidR="002D30BE" w:rsidRPr="00BC4F64" w14:paraId="7CB8A6B7" w14:textId="77777777" w:rsidTr="0026197F">
        <w:trPr>
          <w:cantSplit/>
        </w:trPr>
        <w:tc>
          <w:tcPr>
            <w:tcW w:w="1100" w:type="pct"/>
            <w:shd w:val="clear" w:color="auto" w:fill="D9D9D9"/>
          </w:tcPr>
          <w:p w14:paraId="6EA2C669" w14:textId="00A82448" w:rsidR="002D30BE" w:rsidRPr="00362E71" w:rsidRDefault="00511977" w:rsidP="00511977">
            <w:pPr>
              <w:pStyle w:val="S8Gazettetableheading"/>
            </w:pPr>
            <w:r>
              <w:t>Product registration no.</w:t>
            </w:r>
          </w:p>
        </w:tc>
        <w:tc>
          <w:tcPr>
            <w:tcW w:w="3900" w:type="pct"/>
            <w:shd w:val="clear" w:color="auto" w:fill="FFFFFF"/>
          </w:tcPr>
          <w:p w14:paraId="75A2AC4B" w14:textId="709A739E" w:rsidR="002D30BE" w:rsidRPr="00BC4F64" w:rsidRDefault="00511977" w:rsidP="00511977">
            <w:pPr>
              <w:pStyle w:val="S8Gazettetabletext"/>
            </w:pPr>
            <w:r>
              <w:t>63389</w:t>
            </w:r>
          </w:p>
        </w:tc>
      </w:tr>
      <w:tr w:rsidR="002D30BE" w:rsidRPr="00BC4F64" w14:paraId="0A36A9EB" w14:textId="77777777" w:rsidTr="0026197F">
        <w:trPr>
          <w:cantSplit/>
        </w:trPr>
        <w:tc>
          <w:tcPr>
            <w:tcW w:w="1100" w:type="pct"/>
            <w:shd w:val="clear" w:color="auto" w:fill="D9D9D9"/>
          </w:tcPr>
          <w:p w14:paraId="52E0A2DB" w14:textId="264A49F4" w:rsidR="002D30BE" w:rsidRPr="00362E71" w:rsidRDefault="00511977" w:rsidP="00511977">
            <w:pPr>
              <w:pStyle w:val="S8Gazettetableheading"/>
            </w:pPr>
            <w:r>
              <w:t>Label approval no.</w:t>
            </w:r>
          </w:p>
        </w:tc>
        <w:tc>
          <w:tcPr>
            <w:tcW w:w="3900" w:type="pct"/>
            <w:shd w:val="clear" w:color="auto" w:fill="FFFFFF"/>
          </w:tcPr>
          <w:p w14:paraId="0ED48673" w14:textId="2D807BF7" w:rsidR="002D30BE" w:rsidRPr="00BC4F64" w:rsidRDefault="00511977" w:rsidP="00511977">
            <w:pPr>
              <w:pStyle w:val="S8Gazettetabletext"/>
            </w:pPr>
            <w:r>
              <w:t>63389/152173</w:t>
            </w:r>
          </w:p>
        </w:tc>
      </w:tr>
      <w:tr w:rsidR="002D30BE" w:rsidRPr="00BC4F64" w14:paraId="0A0D084A" w14:textId="77777777" w:rsidTr="0026197F">
        <w:trPr>
          <w:cantSplit/>
        </w:trPr>
        <w:tc>
          <w:tcPr>
            <w:tcW w:w="1100" w:type="pct"/>
            <w:shd w:val="clear" w:color="auto" w:fill="D9D9D9"/>
          </w:tcPr>
          <w:p w14:paraId="6E21626D" w14:textId="3B1FA156" w:rsidR="002D30BE" w:rsidRPr="00362E71" w:rsidRDefault="00511977" w:rsidP="00511977">
            <w:pPr>
              <w:pStyle w:val="S8Gazettetableheading"/>
            </w:pPr>
            <w:r>
              <w:t>Description of the application and its purpose, including the intended use of the chemical product</w:t>
            </w:r>
          </w:p>
        </w:tc>
        <w:tc>
          <w:tcPr>
            <w:tcW w:w="3900" w:type="pct"/>
            <w:shd w:val="clear" w:color="auto" w:fill="FFFFFF"/>
          </w:tcPr>
          <w:p w14:paraId="11C9E96F" w14:textId="270AED41" w:rsidR="002D30BE" w:rsidRPr="00BC4F64" w:rsidRDefault="00511977" w:rsidP="00511977">
            <w:pPr>
              <w:pStyle w:val="S8Gazettetabletext"/>
            </w:pPr>
            <w:r>
              <w:t xml:space="preserve">Variation to the particulars of registration and label approval to change the distinguishing product name and the name that appears on the label from </w:t>
            </w:r>
            <w:r>
              <w:t>‘</w:t>
            </w:r>
            <w:r>
              <w:t>[Wagg &amp; Purr] Medetomidine Injection</w:t>
            </w:r>
            <w:r>
              <w:t>’</w:t>
            </w:r>
            <w:r>
              <w:t xml:space="preserve"> to </w:t>
            </w:r>
            <w:r>
              <w:t>‘</w:t>
            </w:r>
            <w:r>
              <w:t>AVET Medetomidine Injection</w:t>
            </w:r>
            <w:r>
              <w:t>’</w:t>
            </w:r>
          </w:p>
        </w:tc>
      </w:tr>
    </w:tbl>
    <w:p w14:paraId="3103C4DE" w14:textId="77777777" w:rsidR="002D30BE" w:rsidRDefault="002D30BE" w:rsidP="0026197F">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2D30BE" w:rsidRPr="00BC4F64" w14:paraId="2F0CF97B" w14:textId="77777777" w:rsidTr="0026197F">
        <w:trPr>
          <w:cantSplit/>
          <w:tblHeader/>
        </w:trPr>
        <w:tc>
          <w:tcPr>
            <w:tcW w:w="1100" w:type="pct"/>
            <w:shd w:val="clear" w:color="auto" w:fill="D9D9D9"/>
          </w:tcPr>
          <w:p w14:paraId="78A44526" w14:textId="576FADA4" w:rsidR="002D30BE" w:rsidRPr="00BC4F64" w:rsidRDefault="00511977" w:rsidP="00511977">
            <w:pPr>
              <w:pStyle w:val="S8Gazettetableheading"/>
            </w:pPr>
            <w:r>
              <w:lastRenderedPageBreak/>
              <w:t>Application no.</w:t>
            </w:r>
          </w:p>
        </w:tc>
        <w:tc>
          <w:tcPr>
            <w:tcW w:w="3900" w:type="pct"/>
            <w:shd w:val="clear" w:color="auto" w:fill="FFFFFF"/>
          </w:tcPr>
          <w:p w14:paraId="50FDAE1A" w14:textId="332B7E75" w:rsidR="002D30BE" w:rsidRPr="00BC4F64" w:rsidRDefault="00511977" w:rsidP="00511977">
            <w:pPr>
              <w:pStyle w:val="S8Gazettetabletext"/>
            </w:pPr>
            <w:r>
              <w:t>152309</w:t>
            </w:r>
          </w:p>
        </w:tc>
      </w:tr>
      <w:tr w:rsidR="002D30BE" w:rsidRPr="00BC4F64" w14:paraId="30EB9962" w14:textId="77777777" w:rsidTr="0026197F">
        <w:trPr>
          <w:cantSplit/>
          <w:tblHeader/>
        </w:trPr>
        <w:tc>
          <w:tcPr>
            <w:tcW w:w="1100" w:type="pct"/>
            <w:shd w:val="clear" w:color="auto" w:fill="D9D9D9"/>
          </w:tcPr>
          <w:p w14:paraId="1FCBBBF4" w14:textId="409CA382" w:rsidR="002D30BE" w:rsidRPr="00362E71" w:rsidRDefault="00511977" w:rsidP="00511977">
            <w:pPr>
              <w:pStyle w:val="S8Gazettetableheading"/>
            </w:pPr>
            <w:r>
              <w:t>Product name</w:t>
            </w:r>
          </w:p>
        </w:tc>
        <w:tc>
          <w:tcPr>
            <w:tcW w:w="3900" w:type="pct"/>
            <w:shd w:val="clear" w:color="auto" w:fill="FFFFFF"/>
          </w:tcPr>
          <w:p w14:paraId="65F63211" w14:textId="405C0E2E" w:rsidR="002D30BE" w:rsidRPr="00BC4F64" w:rsidRDefault="00511977" w:rsidP="00511977">
            <w:pPr>
              <w:pStyle w:val="S8Gazettetabletext"/>
            </w:pPr>
            <w:proofErr w:type="spellStart"/>
            <w:r>
              <w:t>Moxizap</w:t>
            </w:r>
            <w:proofErr w:type="spellEnd"/>
            <w:r>
              <w:t xml:space="preserve"> for Cats over 4</w:t>
            </w:r>
            <w:r w:rsidR="00552A6A">
              <w:t xml:space="preserve"> </w:t>
            </w:r>
            <w:r>
              <w:t>kg</w:t>
            </w:r>
          </w:p>
        </w:tc>
      </w:tr>
      <w:tr w:rsidR="002D30BE" w:rsidRPr="00BC4F64" w14:paraId="52D95506" w14:textId="77777777" w:rsidTr="0026197F">
        <w:trPr>
          <w:cantSplit/>
          <w:tblHeader/>
        </w:trPr>
        <w:tc>
          <w:tcPr>
            <w:tcW w:w="1100" w:type="pct"/>
            <w:shd w:val="clear" w:color="auto" w:fill="D9D9D9"/>
          </w:tcPr>
          <w:p w14:paraId="59680AF5" w14:textId="3440A930" w:rsidR="002D30BE" w:rsidRPr="00362E71" w:rsidRDefault="00511977" w:rsidP="00511977">
            <w:pPr>
              <w:pStyle w:val="S8Gazettetableheading"/>
            </w:pPr>
            <w:r>
              <w:t>Active constituents</w:t>
            </w:r>
          </w:p>
        </w:tc>
        <w:tc>
          <w:tcPr>
            <w:tcW w:w="3900" w:type="pct"/>
            <w:shd w:val="clear" w:color="auto" w:fill="FFFFFF"/>
          </w:tcPr>
          <w:p w14:paraId="0779485A" w14:textId="42384BBF" w:rsidR="002D30BE" w:rsidRPr="00BC4F64" w:rsidRDefault="00511977" w:rsidP="00511977">
            <w:pPr>
              <w:pStyle w:val="S8Gazettetabletext"/>
            </w:pPr>
            <w:r>
              <w:t>10 g/L moxidectin, 100 g/L imidacloprid</w:t>
            </w:r>
          </w:p>
        </w:tc>
      </w:tr>
      <w:tr w:rsidR="002D30BE" w:rsidRPr="00BC4F64" w14:paraId="730D2C04" w14:textId="77777777" w:rsidTr="0026197F">
        <w:trPr>
          <w:cantSplit/>
          <w:tblHeader/>
        </w:trPr>
        <w:tc>
          <w:tcPr>
            <w:tcW w:w="1100" w:type="pct"/>
            <w:shd w:val="clear" w:color="auto" w:fill="D9D9D9"/>
          </w:tcPr>
          <w:p w14:paraId="769FA716" w14:textId="227228F8" w:rsidR="002D30BE" w:rsidRPr="00362E71" w:rsidRDefault="00511977" w:rsidP="00511977">
            <w:pPr>
              <w:pStyle w:val="S8Gazettetableheading"/>
            </w:pPr>
            <w:r>
              <w:t>Applicant name</w:t>
            </w:r>
          </w:p>
        </w:tc>
        <w:tc>
          <w:tcPr>
            <w:tcW w:w="3900" w:type="pct"/>
            <w:shd w:val="clear" w:color="auto" w:fill="FFFFFF"/>
          </w:tcPr>
          <w:p w14:paraId="65D9E403" w14:textId="12D7AE6F" w:rsidR="002D30BE" w:rsidRPr="00BC4F64" w:rsidRDefault="00511977" w:rsidP="00511977">
            <w:pPr>
              <w:pStyle w:val="S8Gazettetabletext"/>
            </w:pPr>
            <w:r>
              <w:t xml:space="preserve">Jiyu </w:t>
            </w:r>
            <w:proofErr w:type="spellStart"/>
            <w:r>
              <w:t>Biopharm</w:t>
            </w:r>
            <w:proofErr w:type="spellEnd"/>
            <w:r>
              <w:t xml:space="preserve"> Co Ltd</w:t>
            </w:r>
          </w:p>
        </w:tc>
      </w:tr>
      <w:tr w:rsidR="002D30BE" w:rsidRPr="00FA2079" w14:paraId="0B76EE01" w14:textId="77777777" w:rsidTr="0026197F">
        <w:trPr>
          <w:cantSplit/>
          <w:tblHeader/>
        </w:trPr>
        <w:tc>
          <w:tcPr>
            <w:tcW w:w="1100" w:type="pct"/>
            <w:shd w:val="clear" w:color="auto" w:fill="D9D9D9"/>
          </w:tcPr>
          <w:p w14:paraId="5B5E88FE" w14:textId="26B25AFE" w:rsidR="002D30BE" w:rsidRPr="00BC4F64" w:rsidRDefault="00511977" w:rsidP="00511977">
            <w:pPr>
              <w:pStyle w:val="S8Gazettetableheading"/>
            </w:pPr>
            <w:r>
              <w:t>Applicant ACN</w:t>
            </w:r>
          </w:p>
        </w:tc>
        <w:tc>
          <w:tcPr>
            <w:tcW w:w="3900" w:type="pct"/>
            <w:shd w:val="clear" w:color="auto" w:fill="FFFFFF"/>
          </w:tcPr>
          <w:p w14:paraId="54BA55B5" w14:textId="3EB2E29F" w:rsidR="002D30BE" w:rsidRPr="00FA2079" w:rsidRDefault="00511977" w:rsidP="00511977">
            <w:pPr>
              <w:pStyle w:val="S8Gazettetabletext"/>
            </w:pPr>
            <w:r>
              <w:t>N/A</w:t>
            </w:r>
          </w:p>
        </w:tc>
      </w:tr>
      <w:tr w:rsidR="002D30BE" w:rsidRPr="00BC4F64" w14:paraId="0BC36517" w14:textId="77777777" w:rsidTr="0026197F">
        <w:trPr>
          <w:cantSplit/>
          <w:tblHeader/>
        </w:trPr>
        <w:tc>
          <w:tcPr>
            <w:tcW w:w="1100" w:type="pct"/>
            <w:shd w:val="clear" w:color="auto" w:fill="D9D9D9"/>
          </w:tcPr>
          <w:p w14:paraId="6C954965" w14:textId="542CDCB3" w:rsidR="002D30BE" w:rsidRPr="00362E71" w:rsidRDefault="00511977" w:rsidP="00511977">
            <w:pPr>
              <w:pStyle w:val="S8Gazettetableheading"/>
            </w:pPr>
            <w:r>
              <w:t>Date of variation</w:t>
            </w:r>
          </w:p>
        </w:tc>
        <w:tc>
          <w:tcPr>
            <w:tcW w:w="3900" w:type="pct"/>
            <w:shd w:val="clear" w:color="auto" w:fill="FFFFFF"/>
          </w:tcPr>
          <w:p w14:paraId="362D87E6" w14:textId="3853B0D6" w:rsidR="002D30BE" w:rsidRPr="00BC4F64" w:rsidRDefault="00511977" w:rsidP="00511977">
            <w:pPr>
              <w:pStyle w:val="S8Gazettetabletext"/>
            </w:pPr>
            <w:r>
              <w:t>2 March 2026</w:t>
            </w:r>
          </w:p>
        </w:tc>
      </w:tr>
      <w:tr w:rsidR="002D30BE" w:rsidRPr="00BC4F64" w14:paraId="13004919" w14:textId="77777777" w:rsidTr="0026197F">
        <w:trPr>
          <w:cantSplit/>
          <w:tblHeader/>
        </w:trPr>
        <w:tc>
          <w:tcPr>
            <w:tcW w:w="1100" w:type="pct"/>
            <w:shd w:val="clear" w:color="auto" w:fill="D9D9D9"/>
          </w:tcPr>
          <w:p w14:paraId="6209D15C" w14:textId="7516162A" w:rsidR="002D30BE" w:rsidRPr="00362E71" w:rsidRDefault="00511977" w:rsidP="00511977">
            <w:pPr>
              <w:pStyle w:val="S8Gazettetableheading"/>
            </w:pPr>
            <w:r>
              <w:t>Product registration no.</w:t>
            </w:r>
          </w:p>
        </w:tc>
        <w:tc>
          <w:tcPr>
            <w:tcW w:w="3900" w:type="pct"/>
            <w:shd w:val="clear" w:color="auto" w:fill="FFFFFF"/>
          </w:tcPr>
          <w:p w14:paraId="2DB1A47E" w14:textId="73231945" w:rsidR="002D30BE" w:rsidRPr="00BC4F64" w:rsidRDefault="00511977" w:rsidP="00511977">
            <w:pPr>
              <w:pStyle w:val="S8Gazettetabletext"/>
            </w:pPr>
            <w:r>
              <w:t>95729</w:t>
            </w:r>
          </w:p>
        </w:tc>
      </w:tr>
      <w:tr w:rsidR="002D30BE" w:rsidRPr="00BC4F64" w14:paraId="4ED93006" w14:textId="77777777" w:rsidTr="0026197F">
        <w:trPr>
          <w:cantSplit/>
          <w:tblHeader/>
        </w:trPr>
        <w:tc>
          <w:tcPr>
            <w:tcW w:w="1100" w:type="pct"/>
            <w:shd w:val="clear" w:color="auto" w:fill="D9D9D9"/>
          </w:tcPr>
          <w:p w14:paraId="0D00F6F6" w14:textId="5D9F85EB" w:rsidR="002D30BE" w:rsidRPr="00362E71" w:rsidRDefault="00511977" w:rsidP="00511977">
            <w:pPr>
              <w:pStyle w:val="S8Gazettetableheading"/>
            </w:pPr>
            <w:r>
              <w:t>Label approval no.</w:t>
            </w:r>
          </w:p>
        </w:tc>
        <w:tc>
          <w:tcPr>
            <w:tcW w:w="3900" w:type="pct"/>
            <w:shd w:val="clear" w:color="auto" w:fill="FFFFFF"/>
          </w:tcPr>
          <w:p w14:paraId="790EFBA7" w14:textId="245B76EF" w:rsidR="002D30BE" w:rsidRPr="00BC4F64" w:rsidRDefault="00511977" w:rsidP="00511977">
            <w:pPr>
              <w:pStyle w:val="S8Gazettetabletext"/>
            </w:pPr>
            <w:r>
              <w:t>95729/152309</w:t>
            </w:r>
          </w:p>
        </w:tc>
      </w:tr>
      <w:tr w:rsidR="002D30BE" w:rsidRPr="00BC4F64" w14:paraId="5A547B07" w14:textId="77777777" w:rsidTr="0026197F">
        <w:trPr>
          <w:cantSplit/>
          <w:tblHeader/>
        </w:trPr>
        <w:tc>
          <w:tcPr>
            <w:tcW w:w="1100" w:type="pct"/>
            <w:shd w:val="clear" w:color="auto" w:fill="D9D9D9"/>
          </w:tcPr>
          <w:p w14:paraId="7D1447D8" w14:textId="4C0FCC34" w:rsidR="002D30BE" w:rsidRPr="00362E71" w:rsidRDefault="00511977" w:rsidP="00511977">
            <w:pPr>
              <w:pStyle w:val="S8Gazettetableheading"/>
            </w:pPr>
            <w:r>
              <w:t>Description of the application and its purpose, including the intended use of the chemical product</w:t>
            </w:r>
          </w:p>
        </w:tc>
        <w:tc>
          <w:tcPr>
            <w:tcW w:w="3900" w:type="pct"/>
            <w:shd w:val="clear" w:color="auto" w:fill="FFFFFF"/>
          </w:tcPr>
          <w:p w14:paraId="0E15185E" w14:textId="1CD00FBB" w:rsidR="002D30BE" w:rsidRPr="00BC4F64" w:rsidRDefault="00511977" w:rsidP="00511977">
            <w:pPr>
              <w:pStyle w:val="S8Gazettetabletext"/>
            </w:pPr>
            <w:r>
              <w:t xml:space="preserve">Variation to the particulars of registration and label approval to change the distinguishing product name and the name that appears on the label from </w:t>
            </w:r>
            <w:r>
              <w:t>‘</w:t>
            </w:r>
            <w:proofErr w:type="spellStart"/>
            <w:r>
              <w:t>Moxispot</w:t>
            </w:r>
            <w:proofErr w:type="spellEnd"/>
            <w:r>
              <w:t xml:space="preserve"> for Cats over 4</w:t>
            </w:r>
            <w:r w:rsidR="00552A6A">
              <w:t xml:space="preserve"> </w:t>
            </w:r>
            <w:r>
              <w:t>kg</w:t>
            </w:r>
            <w:r>
              <w:t>’</w:t>
            </w:r>
            <w:r>
              <w:t xml:space="preserve"> to </w:t>
            </w:r>
            <w:r>
              <w:t>‘</w:t>
            </w:r>
            <w:proofErr w:type="spellStart"/>
            <w:r>
              <w:t>Moxizap</w:t>
            </w:r>
            <w:proofErr w:type="spellEnd"/>
            <w:r>
              <w:t xml:space="preserve"> for Cats over 4</w:t>
            </w:r>
            <w:r w:rsidR="00552A6A">
              <w:t> </w:t>
            </w:r>
            <w:r>
              <w:t>kg</w:t>
            </w:r>
            <w:r>
              <w:t>’</w:t>
            </w:r>
          </w:p>
        </w:tc>
      </w:tr>
    </w:tbl>
    <w:p w14:paraId="7600B42D" w14:textId="77777777" w:rsidR="002D30BE" w:rsidRDefault="002D30BE" w:rsidP="0026197F">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2D30BE" w:rsidRPr="00BC4F64" w14:paraId="1C3259B9" w14:textId="77777777" w:rsidTr="0026197F">
        <w:trPr>
          <w:cantSplit/>
        </w:trPr>
        <w:tc>
          <w:tcPr>
            <w:tcW w:w="1100" w:type="pct"/>
            <w:shd w:val="clear" w:color="auto" w:fill="D9D9D9"/>
          </w:tcPr>
          <w:p w14:paraId="140D0D20" w14:textId="73BC9675" w:rsidR="002D30BE" w:rsidRPr="00BC4F64" w:rsidRDefault="00511977" w:rsidP="00511977">
            <w:pPr>
              <w:pStyle w:val="S8Gazettetableheading"/>
            </w:pPr>
            <w:r>
              <w:t>Application no.</w:t>
            </w:r>
          </w:p>
        </w:tc>
        <w:tc>
          <w:tcPr>
            <w:tcW w:w="3900" w:type="pct"/>
            <w:shd w:val="clear" w:color="auto" w:fill="FFFFFF"/>
          </w:tcPr>
          <w:p w14:paraId="53BD31F5" w14:textId="7FCC5041" w:rsidR="002D30BE" w:rsidRPr="00BC4F64" w:rsidRDefault="00511977" w:rsidP="00511977">
            <w:pPr>
              <w:pStyle w:val="S8Gazettetabletext"/>
            </w:pPr>
            <w:r>
              <w:t>152311</w:t>
            </w:r>
          </w:p>
        </w:tc>
      </w:tr>
      <w:tr w:rsidR="002D30BE" w:rsidRPr="00BC4F64" w14:paraId="001C95AC" w14:textId="77777777" w:rsidTr="0026197F">
        <w:trPr>
          <w:cantSplit/>
        </w:trPr>
        <w:tc>
          <w:tcPr>
            <w:tcW w:w="1100" w:type="pct"/>
            <w:shd w:val="clear" w:color="auto" w:fill="D9D9D9"/>
          </w:tcPr>
          <w:p w14:paraId="52A8E041" w14:textId="322B2EE9" w:rsidR="002D30BE" w:rsidRPr="00362E71" w:rsidRDefault="00511977" w:rsidP="00511977">
            <w:pPr>
              <w:pStyle w:val="S8Gazettetableheading"/>
            </w:pPr>
            <w:r>
              <w:t>Product name</w:t>
            </w:r>
          </w:p>
        </w:tc>
        <w:tc>
          <w:tcPr>
            <w:tcW w:w="3900" w:type="pct"/>
            <w:shd w:val="clear" w:color="auto" w:fill="FFFFFF"/>
          </w:tcPr>
          <w:p w14:paraId="33AFF37B" w14:textId="289CE229" w:rsidR="002D30BE" w:rsidRPr="00BC4F64" w:rsidRDefault="00511977" w:rsidP="00511977">
            <w:pPr>
              <w:pStyle w:val="S8Gazettetabletext"/>
            </w:pPr>
            <w:r>
              <w:t>Q-Time Oral Drench for Sheep</w:t>
            </w:r>
          </w:p>
        </w:tc>
      </w:tr>
      <w:tr w:rsidR="002D30BE" w:rsidRPr="00BC4F64" w14:paraId="48C0783B" w14:textId="77777777" w:rsidTr="0026197F">
        <w:trPr>
          <w:cantSplit/>
        </w:trPr>
        <w:tc>
          <w:tcPr>
            <w:tcW w:w="1100" w:type="pct"/>
            <w:shd w:val="clear" w:color="auto" w:fill="D9D9D9"/>
          </w:tcPr>
          <w:p w14:paraId="63A68EBF" w14:textId="15D0A139" w:rsidR="002D30BE" w:rsidRPr="00362E71" w:rsidRDefault="00511977" w:rsidP="00511977">
            <w:pPr>
              <w:pStyle w:val="S8Gazettetableheading"/>
            </w:pPr>
            <w:r>
              <w:t>Active constituents</w:t>
            </w:r>
          </w:p>
        </w:tc>
        <w:tc>
          <w:tcPr>
            <w:tcW w:w="3900" w:type="pct"/>
            <w:shd w:val="clear" w:color="auto" w:fill="FFFFFF"/>
          </w:tcPr>
          <w:p w14:paraId="07BF1620" w14:textId="619655A1" w:rsidR="002D30BE" w:rsidRPr="00BC4F64" w:rsidRDefault="00511977" w:rsidP="00511977">
            <w:pPr>
              <w:pStyle w:val="S8Gazettetabletext"/>
            </w:pPr>
            <w:r>
              <w:t xml:space="preserve">37.5 g/L </w:t>
            </w:r>
            <w:proofErr w:type="spellStart"/>
            <w:r>
              <w:t>closantel</w:t>
            </w:r>
            <w:proofErr w:type="spellEnd"/>
            <w:r>
              <w:t xml:space="preserve">, 34 g/L levamisole (as levamisole hydrochloride), 25 g/L albendazole, </w:t>
            </w:r>
            <w:r>
              <w:br/>
              <w:t>1 g/L abamectin</w:t>
            </w:r>
          </w:p>
        </w:tc>
      </w:tr>
      <w:tr w:rsidR="002D30BE" w:rsidRPr="00BC4F64" w14:paraId="21B99FEE" w14:textId="77777777" w:rsidTr="0026197F">
        <w:trPr>
          <w:cantSplit/>
        </w:trPr>
        <w:tc>
          <w:tcPr>
            <w:tcW w:w="1100" w:type="pct"/>
            <w:shd w:val="clear" w:color="auto" w:fill="D9D9D9"/>
          </w:tcPr>
          <w:p w14:paraId="1AD14887" w14:textId="7F000E0F" w:rsidR="002D30BE" w:rsidRPr="00362E71" w:rsidRDefault="00511977" w:rsidP="00511977">
            <w:pPr>
              <w:pStyle w:val="S8Gazettetableheading"/>
            </w:pPr>
            <w:r>
              <w:t>Applicant name</w:t>
            </w:r>
          </w:p>
        </w:tc>
        <w:tc>
          <w:tcPr>
            <w:tcW w:w="3900" w:type="pct"/>
            <w:shd w:val="clear" w:color="auto" w:fill="FFFFFF"/>
          </w:tcPr>
          <w:p w14:paraId="69D81564" w14:textId="656DC4CB" w:rsidR="002D30BE" w:rsidRPr="00BC4F64" w:rsidRDefault="00511977" w:rsidP="00511977">
            <w:pPr>
              <w:pStyle w:val="S8Gazettetabletext"/>
            </w:pPr>
            <w:proofErr w:type="spellStart"/>
            <w:r>
              <w:t>Vetpharm</w:t>
            </w:r>
            <w:proofErr w:type="spellEnd"/>
            <w:r>
              <w:t xml:space="preserve"> Laboratories IP Pty Ltd</w:t>
            </w:r>
          </w:p>
        </w:tc>
      </w:tr>
      <w:tr w:rsidR="002D30BE" w:rsidRPr="00BC4F64" w14:paraId="228195BF" w14:textId="77777777" w:rsidTr="0026197F">
        <w:trPr>
          <w:cantSplit/>
        </w:trPr>
        <w:tc>
          <w:tcPr>
            <w:tcW w:w="1100" w:type="pct"/>
            <w:shd w:val="clear" w:color="auto" w:fill="D9D9D9"/>
          </w:tcPr>
          <w:p w14:paraId="693937F0" w14:textId="529137E9" w:rsidR="002D30BE" w:rsidRPr="00BC4F64" w:rsidRDefault="00511977" w:rsidP="00511977">
            <w:pPr>
              <w:pStyle w:val="S8Gazettetableheading"/>
            </w:pPr>
            <w:r>
              <w:t>Applicant ACN</w:t>
            </w:r>
          </w:p>
        </w:tc>
        <w:tc>
          <w:tcPr>
            <w:tcW w:w="3900" w:type="pct"/>
            <w:shd w:val="clear" w:color="auto" w:fill="FFFFFF"/>
          </w:tcPr>
          <w:p w14:paraId="5323E128" w14:textId="2395BC37" w:rsidR="002D30BE" w:rsidRPr="00FA2079" w:rsidRDefault="00511977" w:rsidP="00511977">
            <w:pPr>
              <w:pStyle w:val="S8Gazettetabletext"/>
            </w:pPr>
            <w:r>
              <w:t>654 406 756</w:t>
            </w:r>
          </w:p>
        </w:tc>
      </w:tr>
      <w:tr w:rsidR="002D30BE" w:rsidRPr="00BC4F64" w14:paraId="6131EF78" w14:textId="77777777" w:rsidTr="0026197F">
        <w:trPr>
          <w:cantSplit/>
        </w:trPr>
        <w:tc>
          <w:tcPr>
            <w:tcW w:w="1100" w:type="pct"/>
            <w:shd w:val="clear" w:color="auto" w:fill="D9D9D9"/>
          </w:tcPr>
          <w:p w14:paraId="605A8E89" w14:textId="4FDF0C07" w:rsidR="002D30BE" w:rsidRPr="00362E71" w:rsidRDefault="00511977" w:rsidP="00511977">
            <w:pPr>
              <w:pStyle w:val="S8Gazettetableheading"/>
            </w:pPr>
            <w:r>
              <w:t>Date of variation</w:t>
            </w:r>
          </w:p>
        </w:tc>
        <w:tc>
          <w:tcPr>
            <w:tcW w:w="3900" w:type="pct"/>
            <w:shd w:val="clear" w:color="auto" w:fill="FFFFFF"/>
          </w:tcPr>
          <w:p w14:paraId="0D1B08EC" w14:textId="53E6EB2E" w:rsidR="002D30BE" w:rsidRPr="00BC4F64" w:rsidRDefault="00511977" w:rsidP="00511977">
            <w:pPr>
              <w:pStyle w:val="S8Gazettetabletext"/>
            </w:pPr>
            <w:r>
              <w:t>2 March 2026</w:t>
            </w:r>
          </w:p>
        </w:tc>
      </w:tr>
      <w:tr w:rsidR="002D30BE" w:rsidRPr="00BC4F64" w14:paraId="099A8F4D" w14:textId="77777777" w:rsidTr="0026197F">
        <w:trPr>
          <w:cantSplit/>
        </w:trPr>
        <w:tc>
          <w:tcPr>
            <w:tcW w:w="1100" w:type="pct"/>
            <w:shd w:val="clear" w:color="auto" w:fill="D9D9D9"/>
          </w:tcPr>
          <w:p w14:paraId="53BCAF1A" w14:textId="11778E94" w:rsidR="002D30BE" w:rsidRPr="00362E71" w:rsidRDefault="00511977" w:rsidP="00511977">
            <w:pPr>
              <w:pStyle w:val="S8Gazettetableheading"/>
            </w:pPr>
            <w:r>
              <w:t>Product registration no.</w:t>
            </w:r>
          </w:p>
        </w:tc>
        <w:tc>
          <w:tcPr>
            <w:tcW w:w="3900" w:type="pct"/>
            <w:shd w:val="clear" w:color="auto" w:fill="FFFFFF"/>
          </w:tcPr>
          <w:p w14:paraId="0896507D" w14:textId="106C3C3E" w:rsidR="002D30BE" w:rsidRPr="00BC4F64" w:rsidRDefault="00511977" w:rsidP="00511977">
            <w:pPr>
              <w:pStyle w:val="S8Gazettetabletext"/>
            </w:pPr>
            <w:r>
              <w:t>95405</w:t>
            </w:r>
          </w:p>
        </w:tc>
      </w:tr>
      <w:tr w:rsidR="002D30BE" w:rsidRPr="00BC4F64" w14:paraId="44B4AA71" w14:textId="77777777" w:rsidTr="0026197F">
        <w:trPr>
          <w:cantSplit/>
        </w:trPr>
        <w:tc>
          <w:tcPr>
            <w:tcW w:w="1100" w:type="pct"/>
            <w:shd w:val="clear" w:color="auto" w:fill="D9D9D9"/>
          </w:tcPr>
          <w:p w14:paraId="09781FD1" w14:textId="480AC7E7" w:rsidR="002D30BE" w:rsidRPr="00362E71" w:rsidRDefault="00511977" w:rsidP="00511977">
            <w:pPr>
              <w:pStyle w:val="S8Gazettetableheading"/>
            </w:pPr>
            <w:r>
              <w:t>Label approval no.</w:t>
            </w:r>
          </w:p>
        </w:tc>
        <w:tc>
          <w:tcPr>
            <w:tcW w:w="3900" w:type="pct"/>
            <w:shd w:val="clear" w:color="auto" w:fill="FFFFFF"/>
          </w:tcPr>
          <w:p w14:paraId="60695A28" w14:textId="06ACB00E" w:rsidR="002D30BE" w:rsidRPr="00BC4F64" w:rsidRDefault="00511977" w:rsidP="00511977">
            <w:pPr>
              <w:pStyle w:val="S8Gazettetabletext"/>
            </w:pPr>
            <w:r>
              <w:t>95405/152311</w:t>
            </w:r>
          </w:p>
        </w:tc>
      </w:tr>
      <w:tr w:rsidR="002D30BE" w:rsidRPr="00BC4F64" w14:paraId="3DB13E3D" w14:textId="77777777" w:rsidTr="0026197F">
        <w:trPr>
          <w:cantSplit/>
        </w:trPr>
        <w:tc>
          <w:tcPr>
            <w:tcW w:w="1100" w:type="pct"/>
            <w:shd w:val="clear" w:color="auto" w:fill="D9D9D9"/>
          </w:tcPr>
          <w:p w14:paraId="61FB78D5" w14:textId="2EEBBF7E" w:rsidR="002D30BE" w:rsidRPr="00362E71" w:rsidRDefault="00511977" w:rsidP="00511977">
            <w:pPr>
              <w:pStyle w:val="S8Gazettetableheading"/>
            </w:pPr>
            <w:r>
              <w:t>Description of the application and its purpose, including the intended use of the chemical product</w:t>
            </w:r>
          </w:p>
        </w:tc>
        <w:tc>
          <w:tcPr>
            <w:tcW w:w="3900" w:type="pct"/>
            <w:shd w:val="clear" w:color="auto" w:fill="FFFFFF"/>
          </w:tcPr>
          <w:p w14:paraId="07575DAC" w14:textId="0D643769" w:rsidR="002D30BE" w:rsidRPr="00BC4F64" w:rsidRDefault="00511977" w:rsidP="00511977">
            <w:pPr>
              <w:pStyle w:val="S8Gazettetabletext"/>
            </w:pPr>
            <w:r>
              <w:t xml:space="preserve">Variation to the particulars of registration and label approval to change the distinguishing product name and the name that appears on the label from </w:t>
            </w:r>
            <w:r>
              <w:t>‘</w:t>
            </w:r>
            <w:r>
              <w:t>Regis Sheep Oral Drench</w:t>
            </w:r>
            <w:r>
              <w:t>’</w:t>
            </w:r>
            <w:r>
              <w:t xml:space="preserve"> to </w:t>
            </w:r>
            <w:r>
              <w:t>‘</w:t>
            </w:r>
            <w:r>
              <w:t>Q-Time Oral Drench for Sheep</w:t>
            </w:r>
            <w:r>
              <w:t>’</w:t>
            </w:r>
          </w:p>
        </w:tc>
      </w:tr>
    </w:tbl>
    <w:p w14:paraId="53AD9130" w14:textId="77777777" w:rsidR="002D30BE" w:rsidRDefault="002D30BE" w:rsidP="0026197F">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2D30BE" w:rsidRPr="00BC4F64" w14:paraId="1827F34A" w14:textId="77777777" w:rsidTr="0026197F">
        <w:trPr>
          <w:cantSplit/>
        </w:trPr>
        <w:tc>
          <w:tcPr>
            <w:tcW w:w="1100" w:type="pct"/>
            <w:shd w:val="clear" w:color="auto" w:fill="D9D9D9"/>
          </w:tcPr>
          <w:p w14:paraId="44A7AEE9" w14:textId="3925A5F0" w:rsidR="002D30BE" w:rsidRPr="00BC4F64" w:rsidRDefault="00511977" w:rsidP="00511977">
            <w:pPr>
              <w:pStyle w:val="S8Gazettetableheading"/>
            </w:pPr>
            <w:r>
              <w:t>Application no.</w:t>
            </w:r>
          </w:p>
        </w:tc>
        <w:tc>
          <w:tcPr>
            <w:tcW w:w="3900" w:type="pct"/>
            <w:shd w:val="clear" w:color="auto" w:fill="FFFFFF"/>
          </w:tcPr>
          <w:p w14:paraId="6FEDFDA1" w14:textId="0023AD3A" w:rsidR="002D30BE" w:rsidRPr="00BC4F64" w:rsidRDefault="00511977" w:rsidP="00511977">
            <w:pPr>
              <w:pStyle w:val="S8Gazettetabletext"/>
            </w:pPr>
            <w:r>
              <w:t>152372</w:t>
            </w:r>
          </w:p>
        </w:tc>
      </w:tr>
      <w:tr w:rsidR="002D30BE" w:rsidRPr="00BC4F64" w14:paraId="0549076F" w14:textId="77777777" w:rsidTr="0026197F">
        <w:trPr>
          <w:cantSplit/>
        </w:trPr>
        <w:tc>
          <w:tcPr>
            <w:tcW w:w="1100" w:type="pct"/>
            <w:shd w:val="clear" w:color="auto" w:fill="D9D9D9"/>
          </w:tcPr>
          <w:p w14:paraId="4FAD23A4" w14:textId="23ABFED9" w:rsidR="002D30BE" w:rsidRPr="00362E71" w:rsidRDefault="00511977" w:rsidP="00511977">
            <w:pPr>
              <w:pStyle w:val="S8Gazettetableheading"/>
            </w:pPr>
            <w:r>
              <w:t>Product name</w:t>
            </w:r>
          </w:p>
        </w:tc>
        <w:tc>
          <w:tcPr>
            <w:tcW w:w="3900" w:type="pct"/>
            <w:shd w:val="clear" w:color="auto" w:fill="FFFFFF"/>
          </w:tcPr>
          <w:p w14:paraId="403D288A" w14:textId="2FF627E8" w:rsidR="002D30BE" w:rsidRPr="00BC4F64" w:rsidRDefault="00511977" w:rsidP="00511977">
            <w:pPr>
              <w:pStyle w:val="S8Gazettetabletext"/>
            </w:pPr>
            <w:proofErr w:type="spellStart"/>
            <w:r>
              <w:t>BioRelease</w:t>
            </w:r>
            <w:proofErr w:type="spellEnd"/>
            <w:r>
              <w:t xml:space="preserve"> </w:t>
            </w:r>
            <w:proofErr w:type="spellStart"/>
            <w:r>
              <w:t>Deslorelin</w:t>
            </w:r>
            <w:proofErr w:type="spellEnd"/>
          </w:p>
        </w:tc>
      </w:tr>
      <w:tr w:rsidR="002D30BE" w:rsidRPr="00BC4F64" w14:paraId="63545C59" w14:textId="77777777" w:rsidTr="0026197F">
        <w:trPr>
          <w:cantSplit/>
        </w:trPr>
        <w:tc>
          <w:tcPr>
            <w:tcW w:w="1100" w:type="pct"/>
            <w:shd w:val="clear" w:color="auto" w:fill="D9D9D9"/>
          </w:tcPr>
          <w:p w14:paraId="5DAEE3DF" w14:textId="06AE1549" w:rsidR="002D30BE" w:rsidRPr="00362E71" w:rsidRDefault="00511977" w:rsidP="00511977">
            <w:pPr>
              <w:pStyle w:val="S8Gazettetableheading"/>
            </w:pPr>
            <w:r>
              <w:t>Active constituent</w:t>
            </w:r>
          </w:p>
        </w:tc>
        <w:tc>
          <w:tcPr>
            <w:tcW w:w="3900" w:type="pct"/>
            <w:shd w:val="clear" w:color="auto" w:fill="FFFFFF"/>
          </w:tcPr>
          <w:p w14:paraId="1968C4D8" w14:textId="6469F976" w:rsidR="002D30BE" w:rsidRPr="00BC4F64" w:rsidRDefault="00511977" w:rsidP="00511977">
            <w:pPr>
              <w:pStyle w:val="S8Gazettetabletext"/>
            </w:pPr>
            <w:r>
              <w:t xml:space="preserve">1.25 mg/mL </w:t>
            </w:r>
            <w:proofErr w:type="spellStart"/>
            <w:r>
              <w:t>deslorelin</w:t>
            </w:r>
            <w:proofErr w:type="spellEnd"/>
            <w:r>
              <w:t xml:space="preserve"> (as </w:t>
            </w:r>
            <w:proofErr w:type="spellStart"/>
            <w:r>
              <w:t>deslorelin</w:t>
            </w:r>
            <w:proofErr w:type="spellEnd"/>
            <w:r>
              <w:t xml:space="preserve"> acetate)</w:t>
            </w:r>
          </w:p>
        </w:tc>
      </w:tr>
      <w:tr w:rsidR="002D30BE" w:rsidRPr="00BC4F64" w14:paraId="760F55F3" w14:textId="77777777" w:rsidTr="0026197F">
        <w:trPr>
          <w:cantSplit/>
        </w:trPr>
        <w:tc>
          <w:tcPr>
            <w:tcW w:w="1100" w:type="pct"/>
            <w:shd w:val="clear" w:color="auto" w:fill="D9D9D9"/>
          </w:tcPr>
          <w:p w14:paraId="36679FEB" w14:textId="5C10B10A" w:rsidR="002D30BE" w:rsidRPr="00362E71" w:rsidRDefault="00511977" w:rsidP="00511977">
            <w:pPr>
              <w:pStyle w:val="S8Gazettetableheading"/>
            </w:pPr>
            <w:r>
              <w:t>Applicant name</w:t>
            </w:r>
          </w:p>
        </w:tc>
        <w:tc>
          <w:tcPr>
            <w:tcW w:w="3900" w:type="pct"/>
            <w:shd w:val="clear" w:color="auto" w:fill="FFFFFF"/>
          </w:tcPr>
          <w:p w14:paraId="406ECF31" w14:textId="3ED9D905" w:rsidR="002D30BE" w:rsidRPr="00BC4F64" w:rsidRDefault="00511977" w:rsidP="00511977">
            <w:pPr>
              <w:pStyle w:val="S8Gazettetabletext"/>
            </w:pPr>
            <w:proofErr w:type="spellStart"/>
            <w:r>
              <w:t>Dechra</w:t>
            </w:r>
            <w:proofErr w:type="spellEnd"/>
            <w:r>
              <w:t xml:space="preserve"> Veterinary Products (Australia) Pty Ltd</w:t>
            </w:r>
          </w:p>
        </w:tc>
      </w:tr>
      <w:tr w:rsidR="002D30BE" w:rsidRPr="00FA2079" w14:paraId="47DEAACD" w14:textId="77777777" w:rsidTr="0026197F">
        <w:trPr>
          <w:cantSplit/>
        </w:trPr>
        <w:tc>
          <w:tcPr>
            <w:tcW w:w="1100" w:type="pct"/>
            <w:shd w:val="clear" w:color="auto" w:fill="D9D9D9"/>
          </w:tcPr>
          <w:p w14:paraId="45615299" w14:textId="0A8863A3" w:rsidR="002D30BE" w:rsidRPr="00BC4F64" w:rsidRDefault="00511977" w:rsidP="00511977">
            <w:pPr>
              <w:pStyle w:val="S8Gazettetableheading"/>
            </w:pPr>
            <w:r>
              <w:t>Applicant ACN</w:t>
            </w:r>
          </w:p>
        </w:tc>
        <w:tc>
          <w:tcPr>
            <w:tcW w:w="3900" w:type="pct"/>
            <w:shd w:val="clear" w:color="auto" w:fill="FFFFFF"/>
          </w:tcPr>
          <w:p w14:paraId="41AA9338" w14:textId="4C76FFA5" w:rsidR="002D30BE" w:rsidRPr="00FA2079" w:rsidRDefault="00511977" w:rsidP="00511977">
            <w:pPr>
              <w:pStyle w:val="S8Gazettetabletext"/>
            </w:pPr>
            <w:r>
              <w:t>614 716 700</w:t>
            </w:r>
          </w:p>
        </w:tc>
      </w:tr>
      <w:tr w:rsidR="002D30BE" w:rsidRPr="00BC4F64" w14:paraId="7FABACB9" w14:textId="77777777" w:rsidTr="0026197F">
        <w:trPr>
          <w:cantSplit/>
        </w:trPr>
        <w:tc>
          <w:tcPr>
            <w:tcW w:w="1100" w:type="pct"/>
            <w:shd w:val="clear" w:color="auto" w:fill="D9D9D9"/>
          </w:tcPr>
          <w:p w14:paraId="444B640C" w14:textId="334B4630" w:rsidR="002D30BE" w:rsidRPr="00362E71" w:rsidRDefault="00511977" w:rsidP="00511977">
            <w:pPr>
              <w:pStyle w:val="S8Gazettetableheading"/>
            </w:pPr>
            <w:r>
              <w:t>Date of variation</w:t>
            </w:r>
          </w:p>
        </w:tc>
        <w:tc>
          <w:tcPr>
            <w:tcW w:w="3900" w:type="pct"/>
            <w:shd w:val="clear" w:color="auto" w:fill="FFFFFF"/>
          </w:tcPr>
          <w:p w14:paraId="1B49F794" w14:textId="7BA74309" w:rsidR="002D30BE" w:rsidRPr="00BC4F64" w:rsidRDefault="00511977" w:rsidP="00511977">
            <w:pPr>
              <w:pStyle w:val="S8Gazettetabletext"/>
            </w:pPr>
            <w:r>
              <w:t>4 March 2026</w:t>
            </w:r>
          </w:p>
        </w:tc>
      </w:tr>
      <w:tr w:rsidR="002D30BE" w:rsidRPr="00BC4F64" w14:paraId="6B4C653C" w14:textId="77777777" w:rsidTr="0026197F">
        <w:trPr>
          <w:cantSplit/>
        </w:trPr>
        <w:tc>
          <w:tcPr>
            <w:tcW w:w="1100" w:type="pct"/>
            <w:shd w:val="clear" w:color="auto" w:fill="D9D9D9"/>
          </w:tcPr>
          <w:p w14:paraId="780E2BBE" w14:textId="1CE08B8A" w:rsidR="002D30BE" w:rsidRPr="00362E71" w:rsidRDefault="00511977" w:rsidP="00511977">
            <w:pPr>
              <w:pStyle w:val="S8Gazettetableheading"/>
            </w:pPr>
            <w:r>
              <w:t>Product registration no.</w:t>
            </w:r>
          </w:p>
        </w:tc>
        <w:tc>
          <w:tcPr>
            <w:tcW w:w="3900" w:type="pct"/>
            <w:shd w:val="clear" w:color="auto" w:fill="FFFFFF"/>
          </w:tcPr>
          <w:p w14:paraId="52B0FFA6" w14:textId="140F2168" w:rsidR="002D30BE" w:rsidRPr="00BC4F64" w:rsidRDefault="00511977" w:rsidP="00511977">
            <w:pPr>
              <w:pStyle w:val="S8Gazettetabletext"/>
            </w:pPr>
            <w:r>
              <w:t>64329</w:t>
            </w:r>
          </w:p>
        </w:tc>
      </w:tr>
      <w:tr w:rsidR="002D30BE" w:rsidRPr="00BC4F64" w14:paraId="7D268B09" w14:textId="77777777" w:rsidTr="0026197F">
        <w:trPr>
          <w:cantSplit/>
        </w:trPr>
        <w:tc>
          <w:tcPr>
            <w:tcW w:w="1100" w:type="pct"/>
            <w:shd w:val="clear" w:color="auto" w:fill="D9D9D9"/>
          </w:tcPr>
          <w:p w14:paraId="6CD49825" w14:textId="30F86915" w:rsidR="002D30BE" w:rsidRPr="00362E71" w:rsidRDefault="00511977" w:rsidP="00511977">
            <w:pPr>
              <w:pStyle w:val="S8Gazettetableheading"/>
            </w:pPr>
            <w:r>
              <w:t>Label approval no.</w:t>
            </w:r>
          </w:p>
        </w:tc>
        <w:tc>
          <w:tcPr>
            <w:tcW w:w="3900" w:type="pct"/>
            <w:shd w:val="clear" w:color="auto" w:fill="FFFFFF"/>
          </w:tcPr>
          <w:p w14:paraId="32DDAC44" w14:textId="7C78025F" w:rsidR="002D30BE" w:rsidRPr="00BC4F64" w:rsidRDefault="00511977" w:rsidP="00511977">
            <w:pPr>
              <w:pStyle w:val="S8Gazettetabletext"/>
            </w:pPr>
            <w:r>
              <w:t>64329/152372</w:t>
            </w:r>
          </w:p>
        </w:tc>
      </w:tr>
      <w:tr w:rsidR="002D30BE" w:rsidRPr="00BC4F64" w14:paraId="0F84003A" w14:textId="77777777" w:rsidTr="0026197F">
        <w:trPr>
          <w:cantSplit/>
        </w:trPr>
        <w:tc>
          <w:tcPr>
            <w:tcW w:w="1100" w:type="pct"/>
            <w:shd w:val="clear" w:color="auto" w:fill="D9D9D9"/>
          </w:tcPr>
          <w:p w14:paraId="4AB0CC68" w14:textId="4DB77E1C" w:rsidR="002D30BE" w:rsidRPr="00362E71" w:rsidRDefault="00511977" w:rsidP="00511977">
            <w:pPr>
              <w:pStyle w:val="S8Gazettetableheading"/>
            </w:pPr>
            <w:r>
              <w:t>Description of the application and its purpose, including the intended use of the chemical product</w:t>
            </w:r>
          </w:p>
        </w:tc>
        <w:tc>
          <w:tcPr>
            <w:tcW w:w="3900" w:type="pct"/>
            <w:shd w:val="clear" w:color="auto" w:fill="FFFFFF"/>
          </w:tcPr>
          <w:p w14:paraId="7B9EA099" w14:textId="78ED59F0" w:rsidR="002D30BE" w:rsidRPr="00BC4F64" w:rsidRDefault="00511977" w:rsidP="00511977">
            <w:pPr>
              <w:pStyle w:val="S8Gazettetabletext"/>
            </w:pPr>
            <w:r>
              <w:t xml:space="preserve">Variation to the particulars of registration and label approval to change the distinguishing product name and the name that appears on the label from </w:t>
            </w:r>
            <w:r>
              <w:t>‘</w:t>
            </w:r>
            <w:proofErr w:type="spellStart"/>
            <w:r>
              <w:t>BioRelease</w:t>
            </w:r>
            <w:proofErr w:type="spellEnd"/>
            <w:r>
              <w:t xml:space="preserve"> </w:t>
            </w:r>
            <w:proofErr w:type="spellStart"/>
            <w:r>
              <w:t>Deslorelin</w:t>
            </w:r>
            <w:proofErr w:type="spellEnd"/>
            <w:r>
              <w:t xml:space="preserve"> (BRD)</w:t>
            </w:r>
            <w:r>
              <w:t>’</w:t>
            </w:r>
            <w:r>
              <w:t xml:space="preserve"> to </w:t>
            </w:r>
            <w:r>
              <w:t>‘</w:t>
            </w:r>
            <w:proofErr w:type="spellStart"/>
            <w:r>
              <w:t>BioRelease</w:t>
            </w:r>
            <w:proofErr w:type="spellEnd"/>
            <w:r>
              <w:t xml:space="preserve"> </w:t>
            </w:r>
            <w:proofErr w:type="spellStart"/>
            <w:r>
              <w:t>Deslorelin</w:t>
            </w:r>
            <w:proofErr w:type="spellEnd"/>
            <w:r>
              <w:t>’</w:t>
            </w:r>
          </w:p>
        </w:tc>
      </w:tr>
    </w:tbl>
    <w:p w14:paraId="56096140" w14:textId="77777777" w:rsidR="002D30BE" w:rsidRDefault="002D30BE" w:rsidP="0026197F">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product variation"/>
      </w:tblPr>
      <w:tblGrid>
        <w:gridCol w:w="2118"/>
        <w:gridCol w:w="7510"/>
      </w:tblGrid>
      <w:tr w:rsidR="002D30BE" w:rsidRPr="00934489" w14:paraId="392FC96A" w14:textId="77777777" w:rsidTr="0026197F">
        <w:trPr>
          <w:cantSplit/>
          <w:tblHeader/>
        </w:trPr>
        <w:tc>
          <w:tcPr>
            <w:tcW w:w="1100" w:type="pct"/>
            <w:shd w:val="clear" w:color="auto" w:fill="D9D9D9"/>
          </w:tcPr>
          <w:p w14:paraId="40E4A639" w14:textId="721A4B9C" w:rsidR="002D30BE" w:rsidRPr="00934489" w:rsidRDefault="00511977" w:rsidP="00511977">
            <w:pPr>
              <w:pStyle w:val="S8Gazettetableheading"/>
            </w:pPr>
            <w:r>
              <w:lastRenderedPageBreak/>
              <w:t>Application no.</w:t>
            </w:r>
          </w:p>
        </w:tc>
        <w:tc>
          <w:tcPr>
            <w:tcW w:w="3900" w:type="pct"/>
            <w:shd w:val="clear" w:color="auto" w:fill="FFFFFF"/>
          </w:tcPr>
          <w:p w14:paraId="1EC9A79C" w14:textId="3348FE30" w:rsidR="002D30BE" w:rsidRPr="00934489" w:rsidRDefault="00511977" w:rsidP="00511977">
            <w:pPr>
              <w:pStyle w:val="S8Gazettetabletext"/>
              <w:rPr>
                <w:noProof/>
              </w:rPr>
            </w:pPr>
            <w:r>
              <w:t>150403</w:t>
            </w:r>
          </w:p>
        </w:tc>
      </w:tr>
      <w:tr w:rsidR="002D30BE" w:rsidRPr="00934489" w14:paraId="599A9345" w14:textId="77777777" w:rsidTr="0026197F">
        <w:trPr>
          <w:cantSplit/>
          <w:tblHeader/>
        </w:trPr>
        <w:tc>
          <w:tcPr>
            <w:tcW w:w="1100" w:type="pct"/>
            <w:shd w:val="clear" w:color="auto" w:fill="D9D9D9"/>
          </w:tcPr>
          <w:p w14:paraId="794EB4C1" w14:textId="11A3A753" w:rsidR="002D30BE" w:rsidRPr="00934489" w:rsidRDefault="00511977" w:rsidP="00511977">
            <w:pPr>
              <w:pStyle w:val="S8Gazettetableheading"/>
            </w:pPr>
            <w:r>
              <w:t>Product name</w:t>
            </w:r>
          </w:p>
        </w:tc>
        <w:tc>
          <w:tcPr>
            <w:tcW w:w="3900" w:type="pct"/>
            <w:shd w:val="clear" w:color="auto" w:fill="FFFFFF"/>
          </w:tcPr>
          <w:p w14:paraId="5B795ABB" w14:textId="76BA0032" w:rsidR="002D30BE" w:rsidRPr="00934489" w:rsidRDefault="00511977" w:rsidP="00511977">
            <w:pPr>
              <w:pStyle w:val="S8Gazettetabletext"/>
            </w:pPr>
            <w:proofErr w:type="spellStart"/>
            <w:r>
              <w:t>Baytril</w:t>
            </w:r>
            <w:proofErr w:type="spellEnd"/>
            <w:r>
              <w:t xml:space="preserve"> 150 Flavour Antibacterial Tablets</w:t>
            </w:r>
          </w:p>
        </w:tc>
      </w:tr>
      <w:tr w:rsidR="002D30BE" w:rsidRPr="00934489" w14:paraId="083D0887" w14:textId="77777777" w:rsidTr="0026197F">
        <w:trPr>
          <w:cantSplit/>
          <w:tblHeader/>
        </w:trPr>
        <w:tc>
          <w:tcPr>
            <w:tcW w:w="1100" w:type="pct"/>
            <w:shd w:val="clear" w:color="auto" w:fill="D9D9D9"/>
          </w:tcPr>
          <w:p w14:paraId="1A10A805" w14:textId="051CDB8E" w:rsidR="002D30BE" w:rsidRPr="00934489" w:rsidRDefault="00511977" w:rsidP="00511977">
            <w:pPr>
              <w:pStyle w:val="S8Gazettetableheading"/>
            </w:pPr>
            <w:r>
              <w:t>Active constituent</w:t>
            </w:r>
          </w:p>
        </w:tc>
        <w:tc>
          <w:tcPr>
            <w:tcW w:w="3900" w:type="pct"/>
            <w:shd w:val="clear" w:color="auto" w:fill="FFFFFF"/>
          </w:tcPr>
          <w:p w14:paraId="0C0A7527" w14:textId="35E111EE" w:rsidR="002D30BE" w:rsidRPr="00934489" w:rsidRDefault="00511977" w:rsidP="00511977">
            <w:pPr>
              <w:pStyle w:val="S8Gazettetabletext"/>
            </w:pPr>
            <w:r>
              <w:t>Each tablet contains 150 mg enrofloxacin</w:t>
            </w:r>
          </w:p>
        </w:tc>
      </w:tr>
      <w:tr w:rsidR="002D30BE" w:rsidRPr="00934489" w14:paraId="23D927AC" w14:textId="77777777" w:rsidTr="0026197F">
        <w:trPr>
          <w:cantSplit/>
          <w:tblHeader/>
        </w:trPr>
        <w:tc>
          <w:tcPr>
            <w:tcW w:w="1100" w:type="pct"/>
            <w:shd w:val="clear" w:color="auto" w:fill="D9D9D9"/>
          </w:tcPr>
          <w:p w14:paraId="287CCEBA" w14:textId="51803797" w:rsidR="002D30BE" w:rsidRPr="00934489" w:rsidRDefault="00511977" w:rsidP="00511977">
            <w:pPr>
              <w:pStyle w:val="S8Gazettetableheading"/>
            </w:pPr>
            <w:r>
              <w:t>Applicant name</w:t>
            </w:r>
          </w:p>
        </w:tc>
        <w:tc>
          <w:tcPr>
            <w:tcW w:w="3900" w:type="pct"/>
            <w:shd w:val="clear" w:color="auto" w:fill="FFFFFF"/>
          </w:tcPr>
          <w:p w14:paraId="57138B70" w14:textId="6A53207F" w:rsidR="002D30BE" w:rsidRPr="00934489" w:rsidRDefault="00511977" w:rsidP="00511977">
            <w:pPr>
              <w:pStyle w:val="S8Gazettetabletext"/>
            </w:pPr>
            <w:r>
              <w:t>Elanco Australasia Pty Ltd</w:t>
            </w:r>
          </w:p>
        </w:tc>
      </w:tr>
      <w:tr w:rsidR="002D30BE" w:rsidRPr="00934489" w14:paraId="30530BDD" w14:textId="77777777" w:rsidTr="0026197F">
        <w:trPr>
          <w:cantSplit/>
          <w:tblHeader/>
        </w:trPr>
        <w:tc>
          <w:tcPr>
            <w:tcW w:w="1100" w:type="pct"/>
            <w:shd w:val="clear" w:color="auto" w:fill="D9D9D9"/>
          </w:tcPr>
          <w:p w14:paraId="5CD3BF1C" w14:textId="708EC640" w:rsidR="002D30BE" w:rsidRPr="00934489" w:rsidRDefault="00511977" w:rsidP="00511977">
            <w:pPr>
              <w:pStyle w:val="S8Gazettetableheading"/>
            </w:pPr>
            <w:r>
              <w:t>Applicant ACN</w:t>
            </w:r>
          </w:p>
        </w:tc>
        <w:tc>
          <w:tcPr>
            <w:tcW w:w="3900" w:type="pct"/>
            <w:shd w:val="clear" w:color="auto" w:fill="FFFFFF"/>
          </w:tcPr>
          <w:p w14:paraId="425775E8" w14:textId="4BE848C9" w:rsidR="002D30BE" w:rsidRPr="00934489" w:rsidRDefault="00511977" w:rsidP="00511977">
            <w:pPr>
              <w:pStyle w:val="S8Gazettetabletext"/>
            </w:pPr>
            <w:r>
              <w:t>076 745 198</w:t>
            </w:r>
          </w:p>
        </w:tc>
      </w:tr>
      <w:tr w:rsidR="002D30BE" w:rsidRPr="00934489" w14:paraId="030D8B19" w14:textId="77777777" w:rsidTr="0026197F">
        <w:trPr>
          <w:cantSplit/>
          <w:tblHeader/>
        </w:trPr>
        <w:tc>
          <w:tcPr>
            <w:tcW w:w="1100" w:type="pct"/>
            <w:shd w:val="clear" w:color="auto" w:fill="D9D9D9"/>
          </w:tcPr>
          <w:p w14:paraId="7CFAFB2B" w14:textId="29C0827C" w:rsidR="002D30BE" w:rsidRPr="00934489" w:rsidRDefault="00511977" w:rsidP="00511977">
            <w:pPr>
              <w:pStyle w:val="S8Gazettetableheading"/>
            </w:pPr>
            <w:r>
              <w:t>Date of variation</w:t>
            </w:r>
          </w:p>
        </w:tc>
        <w:tc>
          <w:tcPr>
            <w:tcW w:w="3900" w:type="pct"/>
            <w:shd w:val="clear" w:color="auto" w:fill="FFFFFF"/>
          </w:tcPr>
          <w:p w14:paraId="43829150" w14:textId="00C3FB0E" w:rsidR="002D30BE" w:rsidRPr="00934489" w:rsidRDefault="00511977" w:rsidP="00511977">
            <w:pPr>
              <w:pStyle w:val="S8Gazettetabletext"/>
            </w:pPr>
            <w:r>
              <w:t>5 March 2026</w:t>
            </w:r>
          </w:p>
        </w:tc>
      </w:tr>
      <w:tr w:rsidR="002D30BE" w:rsidRPr="00934489" w14:paraId="3C807195" w14:textId="77777777" w:rsidTr="0026197F">
        <w:trPr>
          <w:cantSplit/>
          <w:tblHeader/>
        </w:trPr>
        <w:tc>
          <w:tcPr>
            <w:tcW w:w="1100" w:type="pct"/>
            <w:shd w:val="clear" w:color="auto" w:fill="D9D9D9"/>
          </w:tcPr>
          <w:p w14:paraId="399DFA2D" w14:textId="2E955089" w:rsidR="002D30BE" w:rsidRPr="00934489" w:rsidRDefault="00511977" w:rsidP="00511977">
            <w:pPr>
              <w:pStyle w:val="S8Gazettetableheading"/>
            </w:pPr>
            <w:r>
              <w:t>Product registration no.</w:t>
            </w:r>
          </w:p>
        </w:tc>
        <w:tc>
          <w:tcPr>
            <w:tcW w:w="3900" w:type="pct"/>
            <w:shd w:val="clear" w:color="auto" w:fill="FFFFFF"/>
          </w:tcPr>
          <w:p w14:paraId="7C935DBF" w14:textId="6533762D" w:rsidR="002D30BE" w:rsidRPr="00934489" w:rsidRDefault="00511977" w:rsidP="00511977">
            <w:pPr>
              <w:pStyle w:val="S8Gazettetabletext"/>
            </w:pPr>
            <w:r>
              <w:t>58011</w:t>
            </w:r>
          </w:p>
        </w:tc>
      </w:tr>
      <w:tr w:rsidR="002D30BE" w:rsidRPr="00934489" w14:paraId="18E640C6" w14:textId="77777777" w:rsidTr="0026197F">
        <w:trPr>
          <w:cantSplit/>
          <w:tblHeader/>
        </w:trPr>
        <w:tc>
          <w:tcPr>
            <w:tcW w:w="1100" w:type="pct"/>
            <w:shd w:val="clear" w:color="auto" w:fill="D9D9D9"/>
          </w:tcPr>
          <w:p w14:paraId="26922B16" w14:textId="5A5B7DAC" w:rsidR="002D30BE" w:rsidRPr="00934489" w:rsidRDefault="00511977" w:rsidP="00511977">
            <w:pPr>
              <w:pStyle w:val="S8Gazettetableheading"/>
            </w:pPr>
            <w:r>
              <w:t>Label approval no.</w:t>
            </w:r>
          </w:p>
        </w:tc>
        <w:tc>
          <w:tcPr>
            <w:tcW w:w="3900" w:type="pct"/>
            <w:shd w:val="clear" w:color="auto" w:fill="FFFFFF"/>
          </w:tcPr>
          <w:p w14:paraId="508BA92F" w14:textId="772FF918" w:rsidR="002D30BE" w:rsidRPr="00934489" w:rsidRDefault="00511977" w:rsidP="00511977">
            <w:pPr>
              <w:pStyle w:val="S8Gazettetabletext"/>
            </w:pPr>
            <w:r>
              <w:t>58011/150403</w:t>
            </w:r>
          </w:p>
        </w:tc>
      </w:tr>
      <w:tr w:rsidR="002D30BE" w:rsidRPr="00934489" w14:paraId="0DEB4470" w14:textId="77777777" w:rsidTr="0026197F">
        <w:trPr>
          <w:cantSplit/>
          <w:tblHeader/>
        </w:trPr>
        <w:tc>
          <w:tcPr>
            <w:tcW w:w="1100" w:type="pct"/>
            <w:shd w:val="clear" w:color="auto" w:fill="D9D9D9"/>
          </w:tcPr>
          <w:p w14:paraId="544FB775" w14:textId="2EAE4F52" w:rsidR="002D30BE" w:rsidRPr="00934489" w:rsidRDefault="00511977" w:rsidP="00511977">
            <w:pPr>
              <w:pStyle w:val="S8Gazettetableheading"/>
            </w:pPr>
            <w:r>
              <w:t>Description of the application and its purpose, including the intended use of the chemical product</w:t>
            </w:r>
          </w:p>
        </w:tc>
        <w:tc>
          <w:tcPr>
            <w:tcW w:w="3900" w:type="pct"/>
            <w:shd w:val="clear" w:color="auto" w:fill="FFFFFF"/>
          </w:tcPr>
          <w:p w14:paraId="113DE0F1" w14:textId="73D070E0" w:rsidR="002D30BE" w:rsidRPr="00934489" w:rsidRDefault="00511977" w:rsidP="00511977">
            <w:pPr>
              <w:pStyle w:val="S8Gazettetabletext"/>
            </w:pPr>
            <w:r>
              <w:t>Variation to the relevant particulars of the product and label by removing the use of the product in cats and changing the instructions of use to align the label with the current Veterinary Labelling Code</w:t>
            </w:r>
          </w:p>
        </w:tc>
      </w:tr>
    </w:tbl>
    <w:p w14:paraId="15AD29B9" w14:textId="77777777" w:rsidR="002D30BE" w:rsidRDefault="002D30BE" w:rsidP="0026197F">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product variation"/>
      </w:tblPr>
      <w:tblGrid>
        <w:gridCol w:w="2118"/>
        <w:gridCol w:w="7510"/>
      </w:tblGrid>
      <w:tr w:rsidR="002D30BE" w:rsidRPr="00934489" w14:paraId="1F2B0AFC" w14:textId="77777777" w:rsidTr="0026197F">
        <w:trPr>
          <w:cantSplit/>
        </w:trPr>
        <w:tc>
          <w:tcPr>
            <w:tcW w:w="1100" w:type="pct"/>
            <w:shd w:val="clear" w:color="auto" w:fill="D9D9D9"/>
          </w:tcPr>
          <w:p w14:paraId="2F26580E" w14:textId="6041AEED" w:rsidR="002D30BE" w:rsidRPr="00934489" w:rsidRDefault="00511977" w:rsidP="00511977">
            <w:pPr>
              <w:pStyle w:val="S8Gazettetableheading"/>
            </w:pPr>
            <w:r>
              <w:t>Application no.</w:t>
            </w:r>
          </w:p>
        </w:tc>
        <w:tc>
          <w:tcPr>
            <w:tcW w:w="3900" w:type="pct"/>
            <w:shd w:val="clear" w:color="auto" w:fill="FFFFFF"/>
          </w:tcPr>
          <w:p w14:paraId="6D0CCD40" w14:textId="3D969395" w:rsidR="002D30BE" w:rsidRPr="00934489" w:rsidRDefault="00511977" w:rsidP="00511977">
            <w:pPr>
              <w:pStyle w:val="S8Gazettetabletext"/>
              <w:rPr>
                <w:noProof/>
              </w:rPr>
            </w:pPr>
            <w:r>
              <w:t>150404</w:t>
            </w:r>
          </w:p>
        </w:tc>
      </w:tr>
      <w:tr w:rsidR="002D30BE" w:rsidRPr="00934489" w14:paraId="024522D9" w14:textId="77777777" w:rsidTr="0026197F">
        <w:trPr>
          <w:cantSplit/>
        </w:trPr>
        <w:tc>
          <w:tcPr>
            <w:tcW w:w="1100" w:type="pct"/>
            <w:shd w:val="clear" w:color="auto" w:fill="D9D9D9"/>
          </w:tcPr>
          <w:p w14:paraId="51512D67" w14:textId="606DD686" w:rsidR="002D30BE" w:rsidRPr="00934489" w:rsidRDefault="00511977" w:rsidP="00511977">
            <w:pPr>
              <w:pStyle w:val="S8Gazettetableheading"/>
            </w:pPr>
            <w:r>
              <w:t>Product name</w:t>
            </w:r>
          </w:p>
        </w:tc>
        <w:tc>
          <w:tcPr>
            <w:tcW w:w="3900" w:type="pct"/>
            <w:shd w:val="clear" w:color="auto" w:fill="FFFFFF"/>
          </w:tcPr>
          <w:p w14:paraId="3247A9AD" w14:textId="55CAC0C2" w:rsidR="002D30BE" w:rsidRPr="00934489" w:rsidRDefault="00511977" w:rsidP="00511977">
            <w:pPr>
              <w:pStyle w:val="S8Gazettetabletext"/>
            </w:pPr>
            <w:proofErr w:type="spellStart"/>
            <w:r>
              <w:t>Baytril</w:t>
            </w:r>
            <w:proofErr w:type="spellEnd"/>
            <w:r>
              <w:t xml:space="preserve"> 50 Flavour Antibacterial Tablets</w:t>
            </w:r>
          </w:p>
        </w:tc>
      </w:tr>
      <w:tr w:rsidR="002D30BE" w:rsidRPr="00934489" w14:paraId="288BB51E" w14:textId="77777777" w:rsidTr="0026197F">
        <w:trPr>
          <w:cantSplit/>
        </w:trPr>
        <w:tc>
          <w:tcPr>
            <w:tcW w:w="1100" w:type="pct"/>
            <w:shd w:val="clear" w:color="auto" w:fill="D9D9D9"/>
          </w:tcPr>
          <w:p w14:paraId="31569FDF" w14:textId="7D15FF10" w:rsidR="002D30BE" w:rsidRPr="00934489" w:rsidRDefault="00511977" w:rsidP="00511977">
            <w:pPr>
              <w:pStyle w:val="S8Gazettetableheading"/>
            </w:pPr>
            <w:r>
              <w:t>Active constituent</w:t>
            </w:r>
          </w:p>
        </w:tc>
        <w:tc>
          <w:tcPr>
            <w:tcW w:w="3900" w:type="pct"/>
            <w:shd w:val="clear" w:color="auto" w:fill="FFFFFF"/>
          </w:tcPr>
          <w:p w14:paraId="633FFAF7" w14:textId="6AF60B5B" w:rsidR="002D30BE" w:rsidRPr="00934489" w:rsidRDefault="00511977" w:rsidP="00511977">
            <w:pPr>
              <w:pStyle w:val="S8Gazettetabletext"/>
            </w:pPr>
            <w:r>
              <w:t>Each tablet contains 50 mg enrofloxacin</w:t>
            </w:r>
          </w:p>
        </w:tc>
      </w:tr>
      <w:tr w:rsidR="002D30BE" w:rsidRPr="00934489" w14:paraId="4376E875" w14:textId="77777777" w:rsidTr="0026197F">
        <w:trPr>
          <w:cantSplit/>
        </w:trPr>
        <w:tc>
          <w:tcPr>
            <w:tcW w:w="1100" w:type="pct"/>
            <w:shd w:val="clear" w:color="auto" w:fill="D9D9D9"/>
          </w:tcPr>
          <w:p w14:paraId="12AFFC25" w14:textId="3CB427FD" w:rsidR="002D30BE" w:rsidRPr="00934489" w:rsidRDefault="00511977" w:rsidP="00511977">
            <w:pPr>
              <w:pStyle w:val="S8Gazettetableheading"/>
            </w:pPr>
            <w:r>
              <w:t>Applicant name</w:t>
            </w:r>
          </w:p>
        </w:tc>
        <w:tc>
          <w:tcPr>
            <w:tcW w:w="3900" w:type="pct"/>
            <w:shd w:val="clear" w:color="auto" w:fill="FFFFFF"/>
          </w:tcPr>
          <w:p w14:paraId="0468CC6B" w14:textId="48571298" w:rsidR="002D30BE" w:rsidRPr="00934489" w:rsidRDefault="00511977" w:rsidP="00511977">
            <w:pPr>
              <w:pStyle w:val="S8Gazettetabletext"/>
            </w:pPr>
            <w:r>
              <w:t>Elanco Australasia Pty Ltd</w:t>
            </w:r>
          </w:p>
        </w:tc>
      </w:tr>
      <w:tr w:rsidR="002D30BE" w:rsidRPr="00934489" w14:paraId="42F758EF" w14:textId="77777777" w:rsidTr="0026197F">
        <w:trPr>
          <w:cantSplit/>
        </w:trPr>
        <w:tc>
          <w:tcPr>
            <w:tcW w:w="1100" w:type="pct"/>
            <w:shd w:val="clear" w:color="auto" w:fill="D9D9D9"/>
          </w:tcPr>
          <w:p w14:paraId="43C0A433" w14:textId="45315D3D" w:rsidR="002D30BE" w:rsidRPr="00934489" w:rsidRDefault="00511977" w:rsidP="00511977">
            <w:pPr>
              <w:pStyle w:val="S8Gazettetableheading"/>
            </w:pPr>
            <w:r>
              <w:t>Applicant ACN</w:t>
            </w:r>
          </w:p>
        </w:tc>
        <w:tc>
          <w:tcPr>
            <w:tcW w:w="3900" w:type="pct"/>
            <w:shd w:val="clear" w:color="auto" w:fill="FFFFFF"/>
          </w:tcPr>
          <w:p w14:paraId="50680E3F" w14:textId="5FE9887F" w:rsidR="002D30BE" w:rsidRPr="00934489" w:rsidRDefault="00511977" w:rsidP="00511977">
            <w:pPr>
              <w:pStyle w:val="S8Gazettetabletext"/>
            </w:pPr>
            <w:r>
              <w:t>076 745 198</w:t>
            </w:r>
          </w:p>
        </w:tc>
      </w:tr>
      <w:tr w:rsidR="002D30BE" w:rsidRPr="00934489" w14:paraId="02E0DA26" w14:textId="77777777" w:rsidTr="0026197F">
        <w:trPr>
          <w:cantSplit/>
        </w:trPr>
        <w:tc>
          <w:tcPr>
            <w:tcW w:w="1100" w:type="pct"/>
            <w:shd w:val="clear" w:color="auto" w:fill="D9D9D9"/>
          </w:tcPr>
          <w:p w14:paraId="261B9EB2" w14:textId="6243FE3B" w:rsidR="002D30BE" w:rsidRPr="00934489" w:rsidRDefault="00511977" w:rsidP="00511977">
            <w:pPr>
              <w:pStyle w:val="S8Gazettetableheading"/>
            </w:pPr>
            <w:r>
              <w:t>Date of variation</w:t>
            </w:r>
          </w:p>
        </w:tc>
        <w:tc>
          <w:tcPr>
            <w:tcW w:w="3900" w:type="pct"/>
            <w:shd w:val="clear" w:color="auto" w:fill="FFFFFF"/>
          </w:tcPr>
          <w:p w14:paraId="0CA3CC4A" w14:textId="07F2F56A" w:rsidR="002D30BE" w:rsidRPr="00934489" w:rsidRDefault="00511977" w:rsidP="00511977">
            <w:pPr>
              <w:pStyle w:val="S8Gazettetabletext"/>
            </w:pPr>
            <w:r>
              <w:t>5 March 2026</w:t>
            </w:r>
          </w:p>
        </w:tc>
      </w:tr>
      <w:tr w:rsidR="002D30BE" w:rsidRPr="00934489" w14:paraId="2CC6A157" w14:textId="77777777" w:rsidTr="0026197F">
        <w:trPr>
          <w:cantSplit/>
        </w:trPr>
        <w:tc>
          <w:tcPr>
            <w:tcW w:w="1100" w:type="pct"/>
            <w:shd w:val="clear" w:color="auto" w:fill="D9D9D9"/>
          </w:tcPr>
          <w:p w14:paraId="071D9E2D" w14:textId="1930E06A" w:rsidR="002D30BE" w:rsidRPr="00934489" w:rsidRDefault="00511977" w:rsidP="00511977">
            <w:pPr>
              <w:pStyle w:val="S8Gazettetableheading"/>
            </w:pPr>
            <w:r>
              <w:t>Product registration no.</w:t>
            </w:r>
          </w:p>
        </w:tc>
        <w:tc>
          <w:tcPr>
            <w:tcW w:w="3900" w:type="pct"/>
            <w:shd w:val="clear" w:color="auto" w:fill="FFFFFF"/>
          </w:tcPr>
          <w:p w14:paraId="1649EAEF" w14:textId="2F2219D7" w:rsidR="002D30BE" w:rsidRPr="00934489" w:rsidRDefault="00511977" w:rsidP="00511977">
            <w:pPr>
              <w:pStyle w:val="S8Gazettetabletext"/>
            </w:pPr>
            <w:r>
              <w:t>58010</w:t>
            </w:r>
          </w:p>
        </w:tc>
      </w:tr>
      <w:tr w:rsidR="002D30BE" w:rsidRPr="00934489" w14:paraId="006D5F8E" w14:textId="77777777" w:rsidTr="0026197F">
        <w:trPr>
          <w:cantSplit/>
        </w:trPr>
        <w:tc>
          <w:tcPr>
            <w:tcW w:w="1100" w:type="pct"/>
            <w:shd w:val="clear" w:color="auto" w:fill="D9D9D9"/>
          </w:tcPr>
          <w:p w14:paraId="5B285EFB" w14:textId="004B3ADA" w:rsidR="002D30BE" w:rsidRPr="00934489" w:rsidRDefault="00511977" w:rsidP="00511977">
            <w:pPr>
              <w:pStyle w:val="S8Gazettetableheading"/>
            </w:pPr>
            <w:r>
              <w:t>Label approval no.</w:t>
            </w:r>
          </w:p>
        </w:tc>
        <w:tc>
          <w:tcPr>
            <w:tcW w:w="3900" w:type="pct"/>
            <w:shd w:val="clear" w:color="auto" w:fill="FFFFFF"/>
          </w:tcPr>
          <w:p w14:paraId="36D0B99C" w14:textId="41476A5B" w:rsidR="002D30BE" w:rsidRPr="00934489" w:rsidRDefault="00511977" w:rsidP="00511977">
            <w:pPr>
              <w:pStyle w:val="S8Gazettetabletext"/>
            </w:pPr>
            <w:r>
              <w:t>58010/150404</w:t>
            </w:r>
          </w:p>
        </w:tc>
      </w:tr>
      <w:tr w:rsidR="002D30BE" w:rsidRPr="00934489" w14:paraId="25E91183" w14:textId="77777777" w:rsidTr="0026197F">
        <w:trPr>
          <w:cantSplit/>
        </w:trPr>
        <w:tc>
          <w:tcPr>
            <w:tcW w:w="1100" w:type="pct"/>
            <w:shd w:val="clear" w:color="auto" w:fill="D9D9D9"/>
          </w:tcPr>
          <w:p w14:paraId="7EF781CE" w14:textId="73A162AE" w:rsidR="002D30BE" w:rsidRPr="00934489" w:rsidRDefault="00511977" w:rsidP="00511977">
            <w:pPr>
              <w:pStyle w:val="S8Gazettetableheading"/>
            </w:pPr>
            <w:r>
              <w:t>Description of the application and its purpose, including the intended use of the chemical product</w:t>
            </w:r>
          </w:p>
        </w:tc>
        <w:tc>
          <w:tcPr>
            <w:tcW w:w="3900" w:type="pct"/>
            <w:shd w:val="clear" w:color="auto" w:fill="FFFFFF"/>
          </w:tcPr>
          <w:p w14:paraId="783BB704" w14:textId="4FB829B5" w:rsidR="002D30BE" w:rsidRPr="00934489" w:rsidRDefault="00511977" w:rsidP="00511977">
            <w:pPr>
              <w:pStyle w:val="S8Gazettetabletext"/>
            </w:pPr>
            <w:r>
              <w:t>Variation to the relevant particulars of the product and label by changing the instructions of use to align the label with the current Veterinary Labelling Code</w:t>
            </w:r>
          </w:p>
        </w:tc>
      </w:tr>
    </w:tbl>
    <w:p w14:paraId="79518835" w14:textId="77777777" w:rsidR="002D30BE" w:rsidRDefault="002D30BE" w:rsidP="0026197F">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2D30BE" w:rsidRPr="00934489" w14:paraId="70D6BE8E" w14:textId="77777777" w:rsidTr="0026197F">
        <w:trPr>
          <w:cantSplit/>
        </w:trPr>
        <w:tc>
          <w:tcPr>
            <w:tcW w:w="1100" w:type="pct"/>
            <w:shd w:val="clear" w:color="auto" w:fill="D9D9D9"/>
          </w:tcPr>
          <w:p w14:paraId="47E34D3E" w14:textId="0B59EBF5" w:rsidR="002D30BE" w:rsidRPr="00934489" w:rsidRDefault="00511977" w:rsidP="00511977">
            <w:pPr>
              <w:pStyle w:val="S8Gazettetableheading"/>
            </w:pPr>
            <w:r>
              <w:t>Application no.</w:t>
            </w:r>
          </w:p>
        </w:tc>
        <w:tc>
          <w:tcPr>
            <w:tcW w:w="3900" w:type="pct"/>
            <w:shd w:val="clear" w:color="auto" w:fill="FFFFFF"/>
          </w:tcPr>
          <w:p w14:paraId="76172441" w14:textId="71F8B016" w:rsidR="002D30BE" w:rsidRPr="00934489" w:rsidRDefault="00511977" w:rsidP="00511977">
            <w:pPr>
              <w:pStyle w:val="S8Gazettetabletext"/>
              <w:rPr>
                <w:noProof/>
              </w:rPr>
            </w:pPr>
            <w:r>
              <w:t>148571</w:t>
            </w:r>
          </w:p>
        </w:tc>
      </w:tr>
      <w:tr w:rsidR="002D30BE" w:rsidRPr="00934489" w14:paraId="2680CC4D" w14:textId="77777777" w:rsidTr="0026197F">
        <w:trPr>
          <w:cantSplit/>
        </w:trPr>
        <w:tc>
          <w:tcPr>
            <w:tcW w:w="1100" w:type="pct"/>
            <w:shd w:val="clear" w:color="auto" w:fill="D9D9D9"/>
          </w:tcPr>
          <w:p w14:paraId="795951FB" w14:textId="40ED4253" w:rsidR="002D30BE" w:rsidRPr="00934489" w:rsidRDefault="00511977" w:rsidP="00511977">
            <w:pPr>
              <w:pStyle w:val="S8Gazettetableheading"/>
            </w:pPr>
            <w:r>
              <w:t>Product name</w:t>
            </w:r>
          </w:p>
        </w:tc>
        <w:tc>
          <w:tcPr>
            <w:tcW w:w="3900" w:type="pct"/>
            <w:shd w:val="clear" w:color="auto" w:fill="FFFFFF"/>
          </w:tcPr>
          <w:p w14:paraId="72AB08E2" w14:textId="1407D24C" w:rsidR="002D30BE" w:rsidRPr="00934489" w:rsidRDefault="00511977" w:rsidP="00511977">
            <w:pPr>
              <w:pStyle w:val="S8Gazettetabletext"/>
            </w:pPr>
            <w:proofErr w:type="spellStart"/>
            <w:r>
              <w:t>Dermcare</w:t>
            </w:r>
            <w:proofErr w:type="spellEnd"/>
            <w:r>
              <w:t xml:space="preserve"> </w:t>
            </w:r>
            <w:proofErr w:type="spellStart"/>
            <w:r>
              <w:t>Barazone</w:t>
            </w:r>
            <w:proofErr w:type="spellEnd"/>
            <w:r>
              <w:t xml:space="preserve"> 0.25 g/L Budesonide Leave-on Conditioner</w:t>
            </w:r>
          </w:p>
        </w:tc>
      </w:tr>
      <w:tr w:rsidR="002D30BE" w:rsidRPr="00934489" w14:paraId="4207853C" w14:textId="77777777" w:rsidTr="0026197F">
        <w:trPr>
          <w:cantSplit/>
        </w:trPr>
        <w:tc>
          <w:tcPr>
            <w:tcW w:w="1100" w:type="pct"/>
            <w:shd w:val="clear" w:color="auto" w:fill="D9D9D9"/>
          </w:tcPr>
          <w:p w14:paraId="362A65BD" w14:textId="34A797D2" w:rsidR="002D30BE" w:rsidRPr="00934489" w:rsidRDefault="00511977" w:rsidP="00511977">
            <w:pPr>
              <w:pStyle w:val="S8Gazettetableheading"/>
            </w:pPr>
            <w:r>
              <w:t>Active constituent</w:t>
            </w:r>
          </w:p>
        </w:tc>
        <w:tc>
          <w:tcPr>
            <w:tcW w:w="3900" w:type="pct"/>
            <w:shd w:val="clear" w:color="auto" w:fill="FFFFFF"/>
          </w:tcPr>
          <w:p w14:paraId="138DCD3E" w14:textId="4740357E" w:rsidR="002D30BE" w:rsidRPr="00934489" w:rsidRDefault="00511977" w:rsidP="00511977">
            <w:pPr>
              <w:pStyle w:val="S8Gazettetabletext"/>
            </w:pPr>
            <w:r>
              <w:t>each mL contains 0.25 g/L budesonide</w:t>
            </w:r>
          </w:p>
        </w:tc>
      </w:tr>
      <w:tr w:rsidR="002D30BE" w:rsidRPr="00934489" w14:paraId="7CEE151F" w14:textId="77777777" w:rsidTr="0026197F">
        <w:trPr>
          <w:cantSplit/>
        </w:trPr>
        <w:tc>
          <w:tcPr>
            <w:tcW w:w="1100" w:type="pct"/>
            <w:shd w:val="clear" w:color="auto" w:fill="D9D9D9"/>
          </w:tcPr>
          <w:p w14:paraId="358F341A" w14:textId="0CBEBE51" w:rsidR="002D30BE" w:rsidRPr="00934489" w:rsidRDefault="00511977" w:rsidP="00511977">
            <w:pPr>
              <w:pStyle w:val="S8Gazettetableheading"/>
            </w:pPr>
            <w:r>
              <w:t>Applicant name</w:t>
            </w:r>
          </w:p>
        </w:tc>
        <w:tc>
          <w:tcPr>
            <w:tcW w:w="3900" w:type="pct"/>
            <w:shd w:val="clear" w:color="auto" w:fill="FFFFFF"/>
          </w:tcPr>
          <w:p w14:paraId="51CE9319" w14:textId="3A7DCA85" w:rsidR="002D30BE" w:rsidRPr="00934489" w:rsidRDefault="00511977" w:rsidP="00511977">
            <w:pPr>
              <w:pStyle w:val="S8Gazettetabletext"/>
            </w:pPr>
            <w:proofErr w:type="spellStart"/>
            <w:r>
              <w:t>Dermcare</w:t>
            </w:r>
            <w:proofErr w:type="spellEnd"/>
            <w:r>
              <w:t>-Vet Pty Ltd</w:t>
            </w:r>
          </w:p>
        </w:tc>
      </w:tr>
      <w:tr w:rsidR="002D30BE" w:rsidRPr="00934489" w14:paraId="5BA72476" w14:textId="77777777" w:rsidTr="0026197F">
        <w:trPr>
          <w:cantSplit/>
        </w:trPr>
        <w:tc>
          <w:tcPr>
            <w:tcW w:w="1100" w:type="pct"/>
            <w:shd w:val="clear" w:color="auto" w:fill="D9D9D9"/>
          </w:tcPr>
          <w:p w14:paraId="54AD4DCE" w14:textId="53775EE0" w:rsidR="002D30BE" w:rsidRPr="00934489" w:rsidRDefault="00511977" w:rsidP="00511977">
            <w:pPr>
              <w:pStyle w:val="S8Gazettetableheading"/>
            </w:pPr>
            <w:r>
              <w:t>Applicant ACN</w:t>
            </w:r>
          </w:p>
        </w:tc>
        <w:tc>
          <w:tcPr>
            <w:tcW w:w="3900" w:type="pct"/>
            <w:shd w:val="clear" w:color="auto" w:fill="FFFFFF"/>
          </w:tcPr>
          <w:p w14:paraId="178EC84E" w14:textId="2CE99A83" w:rsidR="002D30BE" w:rsidRPr="00934489" w:rsidRDefault="00511977" w:rsidP="00511977">
            <w:pPr>
              <w:pStyle w:val="S8Gazettetabletext"/>
            </w:pPr>
            <w:r>
              <w:t>010 280 010</w:t>
            </w:r>
          </w:p>
        </w:tc>
      </w:tr>
      <w:tr w:rsidR="002D30BE" w:rsidRPr="00934489" w14:paraId="5B2E095F" w14:textId="77777777" w:rsidTr="0026197F">
        <w:trPr>
          <w:cantSplit/>
        </w:trPr>
        <w:tc>
          <w:tcPr>
            <w:tcW w:w="1100" w:type="pct"/>
            <w:shd w:val="clear" w:color="auto" w:fill="D9D9D9"/>
          </w:tcPr>
          <w:p w14:paraId="362EB1B0" w14:textId="6625BF34" w:rsidR="002D30BE" w:rsidRPr="00934489" w:rsidRDefault="00511977" w:rsidP="00511977">
            <w:pPr>
              <w:pStyle w:val="S8Gazettetableheading"/>
            </w:pPr>
            <w:r>
              <w:t>Date of variation</w:t>
            </w:r>
          </w:p>
        </w:tc>
        <w:tc>
          <w:tcPr>
            <w:tcW w:w="3900" w:type="pct"/>
            <w:shd w:val="clear" w:color="auto" w:fill="FFFFFF"/>
          </w:tcPr>
          <w:p w14:paraId="38637937" w14:textId="16F0C83A" w:rsidR="002D30BE" w:rsidRPr="00934489" w:rsidRDefault="00511977" w:rsidP="00511977">
            <w:pPr>
              <w:pStyle w:val="S8Gazettetabletext"/>
            </w:pPr>
            <w:r>
              <w:t>9 March 2026</w:t>
            </w:r>
          </w:p>
        </w:tc>
      </w:tr>
      <w:tr w:rsidR="002D30BE" w:rsidRPr="00934489" w14:paraId="6977225F" w14:textId="77777777" w:rsidTr="0026197F">
        <w:trPr>
          <w:cantSplit/>
        </w:trPr>
        <w:tc>
          <w:tcPr>
            <w:tcW w:w="1100" w:type="pct"/>
            <w:shd w:val="clear" w:color="auto" w:fill="D9D9D9"/>
          </w:tcPr>
          <w:p w14:paraId="102A6BEA" w14:textId="1DE1639F" w:rsidR="002D30BE" w:rsidRPr="00934489" w:rsidRDefault="00511977" w:rsidP="00511977">
            <w:pPr>
              <w:pStyle w:val="S8Gazettetableheading"/>
            </w:pPr>
            <w:r>
              <w:t>Product registration no.</w:t>
            </w:r>
          </w:p>
        </w:tc>
        <w:tc>
          <w:tcPr>
            <w:tcW w:w="3900" w:type="pct"/>
            <w:shd w:val="clear" w:color="auto" w:fill="FFFFFF"/>
          </w:tcPr>
          <w:p w14:paraId="467AA0C9" w14:textId="1BE8C20B" w:rsidR="002D30BE" w:rsidRPr="00934489" w:rsidRDefault="00511977" w:rsidP="00511977">
            <w:pPr>
              <w:pStyle w:val="S8Gazettetabletext"/>
            </w:pPr>
            <w:r>
              <w:t>82108</w:t>
            </w:r>
          </w:p>
        </w:tc>
      </w:tr>
      <w:tr w:rsidR="002D30BE" w:rsidRPr="00934489" w14:paraId="611C61A6" w14:textId="77777777" w:rsidTr="0026197F">
        <w:trPr>
          <w:cantSplit/>
        </w:trPr>
        <w:tc>
          <w:tcPr>
            <w:tcW w:w="1100" w:type="pct"/>
            <w:shd w:val="clear" w:color="auto" w:fill="D9D9D9"/>
          </w:tcPr>
          <w:p w14:paraId="1A6E912C" w14:textId="105A5110" w:rsidR="002D30BE" w:rsidRPr="00934489" w:rsidRDefault="00511977" w:rsidP="00511977">
            <w:pPr>
              <w:pStyle w:val="S8Gazettetableheading"/>
            </w:pPr>
            <w:r>
              <w:t>Label approval no.</w:t>
            </w:r>
          </w:p>
        </w:tc>
        <w:tc>
          <w:tcPr>
            <w:tcW w:w="3900" w:type="pct"/>
            <w:shd w:val="clear" w:color="auto" w:fill="FFFFFF"/>
          </w:tcPr>
          <w:p w14:paraId="1EC405BA" w14:textId="213A13F8" w:rsidR="002D30BE" w:rsidRPr="00934489" w:rsidRDefault="00511977" w:rsidP="00511977">
            <w:pPr>
              <w:pStyle w:val="S8Gazettetabletext"/>
            </w:pPr>
            <w:r>
              <w:t>82108/148571</w:t>
            </w:r>
          </w:p>
        </w:tc>
      </w:tr>
      <w:tr w:rsidR="002D30BE" w:rsidRPr="00934489" w14:paraId="063E895A" w14:textId="77777777" w:rsidTr="0026197F">
        <w:trPr>
          <w:cantSplit/>
        </w:trPr>
        <w:tc>
          <w:tcPr>
            <w:tcW w:w="1100" w:type="pct"/>
            <w:shd w:val="clear" w:color="auto" w:fill="D9D9D9"/>
          </w:tcPr>
          <w:p w14:paraId="18DAF62C" w14:textId="0B87AED8" w:rsidR="002D30BE" w:rsidRPr="00934489" w:rsidRDefault="00511977" w:rsidP="00511977">
            <w:pPr>
              <w:pStyle w:val="S8Gazettetableheading"/>
            </w:pPr>
            <w:r>
              <w:t>Description of the application and its purpose, including the intended use of the chemical product</w:t>
            </w:r>
          </w:p>
        </w:tc>
        <w:tc>
          <w:tcPr>
            <w:tcW w:w="3900" w:type="pct"/>
            <w:shd w:val="clear" w:color="auto" w:fill="FFFFFF"/>
          </w:tcPr>
          <w:p w14:paraId="2322B9CC" w14:textId="396C7A0C" w:rsidR="002D30BE" w:rsidRPr="00934489" w:rsidRDefault="00511977" w:rsidP="00511977">
            <w:pPr>
              <w:pStyle w:val="S8Gazettetabletext"/>
            </w:pPr>
            <w:r>
              <w:t>Variation to the relevant particulars of both the product and the label by making minor updates to the label</w:t>
            </w:r>
          </w:p>
        </w:tc>
      </w:tr>
    </w:tbl>
    <w:p w14:paraId="2827E4B0" w14:textId="77777777" w:rsidR="002D30BE" w:rsidRDefault="002D30BE" w:rsidP="0026197F">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2D30BE" w14:paraId="242E78DA" w14:textId="77777777" w:rsidTr="0026197F">
        <w:trPr>
          <w:cantSplit/>
          <w:tblHeader/>
        </w:trPr>
        <w:tc>
          <w:tcPr>
            <w:tcW w:w="1100" w:type="pct"/>
            <w:shd w:val="clear" w:color="auto" w:fill="D9D9D9"/>
            <w:hideMark/>
          </w:tcPr>
          <w:p w14:paraId="1D7D071C" w14:textId="4E260FC0" w:rsidR="002D30BE" w:rsidRDefault="00511977" w:rsidP="00511977">
            <w:pPr>
              <w:pStyle w:val="S8Gazettetableheading"/>
            </w:pPr>
            <w:r>
              <w:lastRenderedPageBreak/>
              <w:t>Application no.</w:t>
            </w:r>
          </w:p>
        </w:tc>
        <w:tc>
          <w:tcPr>
            <w:tcW w:w="3900" w:type="pct"/>
            <w:shd w:val="clear" w:color="auto" w:fill="FFFFFF"/>
            <w:hideMark/>
          </w:tcPr>
          <w:p w14:paraId="60868879" w14:textId="4E692A2A" w:rsidR="002D30BE" w:rsidRDefault="00511977" w:rsidP="00511977">
            <w:pPr>
              <w:pStyle w:val="S8Gazettetabletext"/>
              <w:rPr>
                <w:noProof/>
              </w:rPr>
            </w:pPr>
            <w:r>
              <w:t>151019</w:t>
            </w:r>
          </w:p>
        </w:tc>
      </w:tr>
      <w:tr w:rsidR="002D30BE" w14:paraId="38F49790" w14:textId="77777777" w:rsidTr="0026197F">
        <w:trPr>
          <w:cantSplit/>
          <w:tblHeader/>
        </w:trPr>
        <w:tc>
          <w:tcPr>
            <w:tcW w:w="1100" w:type="pct"/>
            <w:shd w:val="clear" w:color="auto" w:fill="D9D9D9"/>
            <w:hideMark/>
          </w:tcPr>
          <w:p w14:paraId="25DF1671" w14:textId="51900D57" w:rsidR="002D30BE" w:rsidRDefault="00511977" w:rsidP="00511977">
            <w:pPr>
              <w:pStyle w:val="S8Gazettetableheading"/>
            </w:pPr>
            <w:r>
              <w:t>Product name</w:t>
            </w:r>
          </w:p>
        </w:tc>
        <w:tc>
          <w:tcPr>
            <w:tcW w:w="3900" w:type="pct"/>
            <w:shd w:val="clear" w:color="auto" w:fill="FFFFFF"/>
            <w:hideMark/>
          </w:tcPr>
          <w:p w14:paraId="7A6CBF52" w14:textId="655A2B83" w:rsidR="002D30BE" w:rsidRDefault="00511977" w:rsidP="00511977">
            <w:pPr>
              <w:pStyle w:val="S8Gazettetabletext"/>
            </w:pPr>
            <w:proofErr w:type="spellStart"/>
            <w:r>
              <w:t>Scourban</w:t>
            </w:r>
            <w:proofErr w:type="spellEnd"/>
            <w:r>
              <w:t xml:space="preserve"> Oral Anti-Diarrhoeal Suspension</w:t>
            </w:r>
          </w:p>
        </w:tc>
      </w:tr>
      <w:tr w:rsidR="002D30BE" w14:paraId="5679DC76" w14:textId="77777777" w:rsidTr="0026197F">
        <w:trPr>
          <w:cantSplit/>
          <w:tblHeader/>
        </w:trPr>
        <w:tc>
          <w:tcPr>
            <w:tcW w:w="1100" w:type="pct"/>
            <w:shd w:val="clear" w:color="auto" w:fill="D9D9D9"/>
            <w:hideMark/>
          </w:tcPr>
          <w:p w14:paraId="1A674303" w14:textId="036337E1" w:rsidR="002D30BE" w:rsidRDefault="00511977" w:rsidP="00511977">
            <w:pPr>
              <w:pStyle w:val="S8Gazettetableheading"/>
            </w:pPr>
            <w:r>
              <w:t>Active constituents</w:t>
            </w:r>
          </w:p>
        </w:tc>
        <w:tc>
          <w:tcPr>
            <w:tcW w:w="3900" w:type="pct"/>
            <w:shd w:val="clear" w:color="auto" w:fill="FFFFFF"/>
            <w:hideMark/>
          </w:tcPr>
          <w:p w14:paraId="06827973" w14:textId="20029EA5" w:rsidR="002D30BE" w:rsidRDefault="00511977" w:rsidP="00511977">
            <w:pPr>
              <w:pStyle w:val="S8Gazettetabletext"/>
            </w:pPr>
            <w:r>
              <w:t xml:space="preserve">35.5 mg/mL sulfadimidine, 35.5 mg/mL sulfadiazine, 20.9 mg/mL glycine, 6.067 mg/mL streptomycin (as streptomycin </w:t>
            </w:r>
            <w:proofErr w:type="spellStart"/>
            <w:r>
              <w:t>sulfate</w:t>
            </w:r>
            <w:proofErr w:type="spellEnd"/>
            <w:r>
              <w:t xml:space="preserve">), 5.32 mg/mL pectin, 4.433 mg/mL sodium (as sodium chloride), 1.9 mg/mL potassium (as potassium chloride), 1.26 mg/mL neomycin (as neomycin </w:t>
            </w:r>
            <w:proofErr w:type="spellStart"/>
            <w:r>
              <w:t>sulfate</w:t>
            </w:r>
            <w:proofErr w:type="spellEnd"/>
            <w:r>
              <w:t xml:space="preserve">), 0.197 mg/mL calcium (as calcium gluconate), 0.103 mg/mL kaolin clay, 0.059 mg/mL magnesium (as magnesium </w:t>
            </w:r>
            <w:proofErr w:type="spellStart"/>
            <w:r>
              <w:t>sulfate</w:t>
            </w:r>
            <w:proofErr w:type="spellEnd"/>
            <w:r>
              <w:t>), 0.032 mg/mL hyoscine (as hyoscine hydrobromide)</w:t>
            </w:r>
          </w:p>
        </w:tc>
      </w:tr>
      <w:tr w:rsidR="002D30BE" w14:paraId="1773E3C9" w14:textId="77777777" w:rsidTr="0026197F">
        <w:trPr>
          <w:cantSplit/>
          <w:tblHeader/>
        </w:trPr>
        <w:tc>
          <w:tcPr>
            <w:tcW w:w="1100" w:type="pct"/>
            <w:shd w:val="clear" w:color="auto" w:fill="D9D9D9"/>
            <w:hideMark/>
          </w:tcPr>
          <w:p w14:paraId="1C0B70BD" w14:textId="7AF60640" w:rsidR="002D30BE" w:rsidRDefault="00511977" w:rsidP="00511977">
            <w:pPr>
              <w:pStyle w:val="S8Gazettetableheading"/>
            </w:pPr>
            <w:r>
              <w:t>Applicant name</w:t>
            </w:r>
          </w:p>
        </w:tc>
        <w:tc>
          <w:tcPr>
            <w:tcW w:w="3900" w:type="pct"/>
            <w:shd w:val="clear" w:color="auto" w:fill="FFFFFF"/>
            <w:hideMark/>
          </w:tcPr>
          <w:p w14:paraId="7DF0BC47" w14:textId="76300F79" w:rsidR="002D30BE" w:rsidRDefault="00511977" w:rsidP="00511977">
            <w:pPr>
              <w:pStyle w:val="S8Gazettetabletext"/>
            </w:pPr>
            <w:r>
              <w:t>Elanco Australasia Pty Ltd</w:t>
            </w:r>
          </w:p>
        </w:tc>
      </w:tr>
      <w:tr w:rsidR="002D30BE" w14:paraId="08861289" w14:textId="77777777" w:rsidTr="0026197F">
        <w:trPr>
          <w:cantSplit/>
          <w:tblHeader/>
        </w:trPr>
        <w:tc>
          <w:tcPr>
            <w:tcW w:w="1100" w:type="pct"/>
            <w:shd w:val="clear" w:color="auto" w:fill="D9D9D9"/>
            <w:hideMark/>
          </w:tcPr>
          <w:p w14:paraId="53F65063" w14:textId="0801687A" w:rsidR="002D30BE" w:rsidRDefault="00511977" w:rsidP="00511977">
            <w:pPr>
              <w:pStyle w:val="S8Gazettetableheading"/>
            </w:pPr>
            <w:r>
              <w:t>Applicant ACN</w:t>
            </w:r>
          </w:p>
        </w:tc>
        <w:tc>
          <w:tcPr>
            <w:tcW w:w="3900" w:type="pct"/>
            <w:shd w:val="clear" w:color="auto" w:fill="FFFFFF"/>
            <w:hideMark/>
          </w:tcPr>
          <w:p w14:paraId="2B76D2EA" w14:textId="78B3E4BC" w:rsidR="002D30BE" w:rsidRDefault="00511977" w:rsidP="00511977">
            <w:pPr>
              <w:pStyle w:val="S8Gazettetabletext"/>
            </w:pPr>
            <w:r>
              <w:t>076 745 198</w:t>
            </w:r>
          </w:p>
        </w:tc>
      </w:tr>
      <w:tr w:rsidR="002D30BE" w14:paraId="2E694EF9" w14:textId="77777777" w:rsidTr="0026197F">
        <w:trPr>
          <w:cantSplit/>
          <w:tblHeader/>
        </w:trPr>
        <w:tc>
          <w:tcPr>
            <w:tcW w:w="1100" w:type="pct"/>
            <w:shd w:val="clear" w:color="auto" w:fill="D9D9D9"/>
            <w:hideMark/>
          </w:tcPr>
          <w:p w14:paraId="1A81B5BD" w14:textId="47AD4EF9" w:rsidR="002D30BE" w:rsidRDefault="00511977" w:rsidP="00511977">
            <w:pPr>
              <w:pStyle w:val="S8Gazettetableheading"/>
            </w:pPr>
            <w:r>
              <w:t>Date of variation</w:t>
            </w:r>
          </w:p>
        </w:tc>
        <w:tc>
          <w:tcPr>
            <w:tcW w:w="3900" w:type="pct"/>
            <w:shd w:val="clear" w:color="auto" w:fill="FFFFFF"/>
            <w:hideMark/>
          </w:tcPr>
          <w:p w14:paraId="7D25CE53" w14:textId="587DE911" w:rsidR="002D30BE" w:rsidRDefault="00511977" w:rsidP="00511977">
            <w:pPr>
              <w:pStyle w:val="S8Gazettetabletext"/>
            </w:pPr>
            <w:r>
              <w:t>10 March 2026</w:t>
            </w:r>
          </w:p>
        </w:tc>
      </w:tr>
      <w:tr w:rsidR="002D30BE" w14:paraId="16088E7B" w14:textId="77777777" w:rsidTr="0026197F">
        <w:trPr>
          <w:cantSplit/>
          <w:tblHeader/>
        </w:trPr>
        <w:tc>
          <w:tcPr>
            <w:tcW w:w="1100" w:type="pct"/>
            <w:shd w:val="clear" w:color="auto" w:fill="D9D9D9"/>
            <w:hideMark/>
          </w:tcPr>
          <w:p w14:paraId="19077403" w14:textId="021A2E11" w:rsidR="002D30BE" w:rsidRDefault="00511977" w:rsidP="00511977">
            <w:pPr>
              <w:pStyle w:val="S8Gazettetableheading"/>
            </w:pPr>
            <w:r>
              <w:t>Product registration no.</w:t>
            </w:r>
          </w:p>
        </w:tc>
        <w:tc>
          <w:tcPr>
            <w:tcW w:w="3900" w:type="pct"/>
            <w:shd w:val="clear" w:color="auto" w:fill="FFFFFF"/>
            <w:hideMark/>
          </w:tcPr>
          <w:p w14:paraId="4DFA4A7D" w14:textId="7DB66E8C" w:rsidR="002D30BE" w:rsidRDefault="00511977" w:rsidP="00511977">
            <w:pPr>
              <w:pStyle w:val="S8Gazettetabletext"/>
            </w:pPr>
            <w:r>
              <w:t>36026</w:t>
            </w:r>
          </w:p>
        </w:tc>
      </w:tr>
      <w:tr w:rsidR="002D30BE" w14:paraId="29AAAEB6" w14:textId="77777777" w:rsidTr="0026197F">
        <w:trPr>
          <w:cantSplit/>
          <w:tblHeader/>
        </w:trPr>
        <w:tc>
          <w:tcPr>
            <w:tcW w:w="1100" w:type="pct"/>
            <w:shd w:val="clear" w:color="auto" w:fill="D9D9D9"/>
            <w:hideMark/>
          </w:tcPr>
          <w:p w14:paraId="614EBBD4" w14:textId="784996E7" w:rsidR="002D30BE" w:rsidRDefault="00511977" w:rsidP="00511977">
            <w:pPr>
              <w:pStyle w:val="S8Gazettetableheading"/>
            </w:pPr>
            <w:r>
              <w:t>Label approval no.</w:t>
            </w:r>
          </w:p>
        </w:tc>
        <w:tc>
          <w:tcPr>
            <w:tcW w:w="3900" w:type="pct"/>
            <w:shd w:val="clear" w:color="auto" w:fill="FFFFFF"/>
            <w:hideMark/>
          </w:tcPr>
          <w:p w14:paraId="2488A83B" w14:textId="3AAA565B" w:rsidR="002D30BE" w:rsidRDefault="00511977" w:rsidP="00511977">
            <w:pPr>
              <w:pStyle w:val="S8Gazettetabletext"/>
            </w:pPr>
            <w:r>
              <w:t>36026/151019</w:t>
            </w:r>
          </w:p>
        </w:tc>
      </w:tr>
      <w:tr w:rsidR="002D30BE" w14:paraId="32EB5D61" w14:textId="77777777" w:rsidTr="0026197F">
        <w:trPr>
          <w:cantSplit/>
          <w:tblHeader/>
        </w:trPr>
        <w:tc>
          <w:tcPr>
            <w:tcW w:w="1100" w:type="pct"/>
            <w:shd w:val="clear" w:color="auto" w:fill="D9D9D9"/>
            <w:hideMark/>
          </w:tcPr>
          <w:p w14:paraId="13FD3657" w14:textId="59C025C6" w:rsidR="002D30BE" w:rsidRDefault="00511977" w:rsidP="00511977">
            <w:pPr>
              <w:pStyle w:val="S8Gazettetableheading"/>
            </w:pPr>
            <w:r>
              <w:t>Description of the application and its purpose, including the intended use of the chemical product</w:t>
            </w:r>
          </w:p>
        </w:tc>
        <w:tc>
          <w:tcPr>
            <w:tcW w:w="3900" w:type="pct"/>
            <w:shd w:val="clear" w:color="auto" w:fill="FFFFFF"/>
            <w:hideMark/>
          </w:tcPr>
          <w:p w14:paraId="741A6040" w14:textId="55C44E2E" w:rsidR="002D30BE" w:rsidRDefault="00511977" w:rsidP="00511977">
            <w:pPr>
              <w:pStyle w:val="S8Gazettetabletext"/>
            </w:pPr>
            <w:r>
              <w:t>Variation to the relevant particulars of the product and label by changing the instructions of use to align the label with the current Veterinary Labelling Code</w:t>
            </w:r>
          </w:p>
        </w:tc>
      </w:tr>
    </w:tbl>
    <w:p w14:paraId="06E699B4" w14:textId="77777777" w:rsidR="002D30BE" w:rsidRDefault="002D30BE" w:rsidP="002D30BE">
      <w:pPr>
        <w:pStyle w:val="GazetteNormalText"/>
        <w:sectPr w:rsidR="002D30BE" w:rsidSect="00CB73E0">
          <w:pgSz w:w="11906" w:h="16838"/>
          <w:pgMar w:top="1440" w:right="1134" w:bottom="1440" w:left="1134" w:header="794" w:footer="737" w:gutter="0"/>
          <w:cols w:space="708"/>
          <w:docGrid w:linePitch="360"/>
        </w:sectPr>
      </w:pPr>
    </w:p>
    <w:p w14:paraId="257072B6" w14:textId="77777777" w:rsidR="002D30BE" w:rsidRPr="00251875" w:rsidRDefault="002D30BE" w:rsidP="002D30BE">
      <w:pPr>
        <w:pStyle w:val="GazetteHeading1"/>
      </w:pPr>
      <w:bookmarkStart w:id="20" w:name="_Toc225154480"/>
      <w:r w:rsidRPr="00251875">
        <w:lastRenderedPageBreak/>
        <w:t>Approved active constituents</w:t>
      </w:r>
      <w:bookmarkEnd w:id="20"/>
    </w:p>
    <w:p w14:paraId="65ED6B75" w14:textId="77777777" w:rsidR="002D30BE" w:rsidRPr="00D80B56" w:rsidRDefault="002D30BE" w:rsidP="002D30BE">
      <w:pPr>
        <w:pStyle w:val="GazetteNormalText"/>
      </w:pPr>
      <w:r w:rsidRPr="00D80B56">
        <w:t xml:space="preserve">Pursuant to the Agricultural and Veterinary Chemicals Code scheduled to the </w:t>
      </w:r>
      <w:r w:rsidRPr="00D80B56">
        <w:rPr>
          <w:i/>
        </w:rPr>
        <w:t>Agricultural and Veterinary Chemicals Code Act 1994</w:t>
      </w:r>
      <w:r w:rsidRPr="00D80B56">
        <w:t>, the APVMA hereby gives notice that it has approved or varied the relevant particulars or conditions of the approval of the following active constituents, with effect from the dates shown.</w:t>
      </w:r>
    </w:p>
    <w:p w14:paraId="6040624F" w14:textId="5C2E8834" w:rsidR="002D30BE" w:rsidRDefault="002D30BE" w:rsidP="002D30BE">
      <w:pPr>
        <w:pStyle w:val="Caption"/>
      </w:pPr>
      <w:r>
        <w:t xml:space="preserve">Table </w:t>
      </w:r>
      <w:r>
        <w:fldChar w:fldCharType="begin"/>
      </w:r>
      <w:r>
        <w:instrText xml:space="preserve"> SEQ Table \* ARABIC </w:instrText>
      </w:r>
      <w:r>
        <w:fldChar w:fldCharType="separate"/>
      </w:r>
      <w:r w:rsidR="00BE1E26">
        <w:rPr>
          <w:noProof/>
        </w:rPr>
        <w:t>6</w:t>
      </w:r>
      <w:r>
        <w:rPr>
          <w:noProof/>
        </w:rPr>
        <w:fldChar w:fldCharType="end"/>
      </w:r>
      <w:r>
        <w:t>: Approved a</w:t>
      </w:r>
      <w:r w:rsidRPr="00251875">
        <w:t>ctive constituent</w:t>
      </w:r>
      <w:r>
        <w: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2D30BE" w:rsidRPr="00D65195" w14:paraId="112D1B8A" w14:textId="77777777" w:rsidTr="0026197F">
        <w:trPr>
          <w:cantSplit/>
        </w:trPr>
        <w:tc>
          <w:tcPr>
            <w:tcW w:w="1100" w:type="pct"/>
            <w:shd w:val="clear" w:color="auto" w:fill="D9D9D9"/>
            <w:hideMark/>
          </w:tcPr>
          <w:p w14:paraId="210865BD" w14:textId="7604E7B6" w:rsidR="002D30BE" w:rsidRPr="00D65195" w:rsidRDefault="00511977" w:rsidP="00511977">
            <w:pPr>
              <w:pStyle w:val="S8Gazettetableheading"/>
            </w:pPr>
            <w:r>
              <w:t>Application no.</w:t>
            </w:r>
          </w:p>
        </w:tc>
        <w:tc>
          <w:tcPr>
            <w:tcW w:w="3900" w:type="pct"/>
            <w:shd w:val="clear" w:color="auto" w:fill="FFFFFF"/>
            <w:hideMark/>
          </w:tcPr>
          <w:p w14:paraId="5A33D2DC" w14:textId="15324093" w:rsidR="002D30BE" w:rsidRPr="00D65195" w:rsidRDefault="00511977" w:rsidP="00511977">
            <w:pPr>
              <w:pStyle w:val="S8Gazettetabletext"/>
              <w:rPr>
                <w:rFonts w:hAnsi="Arial"/>
              </w:rPr>
            </w:pPr>
            <w:r>
              <w:t>150521</w:t>
            </w:r>
          </w:p>
        </w:tc>
      </w:tr>
      <w:tr w:rsidR="002D30BE" w:rsidRPr="00D65195" w14:paraId="65932DCC" w14:textId="77777777" w:rsidTr="0026197F">
        <w:trPr>
          <w:cantSplit/>
        </w:trPr>
        <w:tc>
          <w:tcPr>
            <w:tcW w:w="1100" w:type="pct"/>
            <w:shd w:val="clear" w:color="auto" w:fill="D9D9D9"/>
            <w:hideMark/>
          </w:tcPr>
          <w:p w14:paraId="0A8639E7" w14:textId="1E9D5E93" w:rsidR="002D30BE" w:rsidRPr="00D65195" w:rsidRDefault="00511977" w:rsidP="00511977">
            <w:pPr>
              <w:pStyle w:val="S8Gazettetableheading"/>
            </w:pPr>
            <w:r>
              <w:t>Active constituent</w:t>
            </w:r>
          </w:p>
        </w:tc>
        <w:tc>
          <w:tcPr>
            <w:tcW w:w="3900" w:type="pct"/>
            <w:shd w:val="clear" w:color="auto" w:fill="FFFFFF"/>
            <w:hideMark/>
          </w:tcPr>
          <w:p w14:paraId="5A68124E" w14:textId="6DAC7843" w:rsidR="002D30BE" w:rsidRPr="00D65195" w:rsidRDefault="0026197F" w:rsidP="00511977">
            <w:pPr>
              <w:pStyle w:val="S8Gazettetabletext"/>
              <w:rPr>
                <w:rFonts w:hAnsi="Arial"/>
              </w:rPr>
            </w:pPr>
            <w:r>
              <w:t>I</w:t>
            </w:r>
            <w:r w:rsidR="00511977">
              <w:t>midacloprid</w:t>
            </w:r>
          </w:p>
        </w:tc>
      </w:tr>
      <w:tr w:rsidR="002D30BE" w:rsidRPr="00D65195" w14:paraId="5ED9EDD3" w14:textId="77777777" w:rsidTr="0026197F">
        <w:trPr>
          <w:cantSplit/>
        </w:trPr>
        <w:tc>
          <w:tcPr>
            <w:tcW w:w="1100" w:type="pct"/>
            <w:shd w:val="clear" w:color="auto" w:fill="D9D9D9"/>
            <w:hideMark/>
          </w:tcPr>
          <w:p w14:paraId="5A50E7CA" w14:textId="5AAABB97" w:rsidR="002D30BE" w:rsidRPr="00D65195" w:rsidRDefault="00511977" w:rsidP="00511977">
            <w:pPr>
              <w:pStyle w:val="S8Gazettetableheading"/>
            </w:pPr>
            <w:r>
              <w:t>Applicant name</w:t>
            </w:r>
          </w:p>
        </w:tc>
        <w:tc>
          <w:tcPr>
            <w:tcW w:w="3900" w:type="pct"/>
            <w:shd w:val="clear" w:color="auto" w:fill="FFFFFF"/>
            <w:hideMark/>
          </w:tcPr>
          <w:p w14:paraId="6CD913CF" w14:textId="7EC6865D" w:rsidR="002D30BE" w:rsidRPr="00D65195" w:rsidRDefault="00511977" w:rsidP="00511977">
            <w:pPr>
              <w:pStyle w:val="S8Gazettetabletext"/>
              <w:rPr>
                <w:rFonts w:hAnsi="Arial"/>
              </w:rPr>
            </w:pPr>
            <w:r>
              <w:t xml:space="preserve">Ashish Life Science </w:t>
            </w:r>
            <w:proofErr w:type="spellStart"/>
            <w:r>
              <w:t>Pvt.</w:t>
            </w:r>
            <w:proofErr w:type="spellEnd"/>
            <w:r>
              <w:t xml:space="preserve"> Ltd.</w:t>
            </w:r>
          </w:p>
        </w:tc>
      </w:tr>
      <w:tr w:rsidR="002D30BE" w:rsidRPr="00D65195" w14:paraId="393B193F" w14:textId="77777777" w:rsidTr="0026197F">
        <w:trPr>
          <w:cantSplit/>
        </w:trPr>
        <w:tc>
          <w:tcPr>
            <w:tcW w:w="1100" w:type="pct"/>
            <w:shd w:val="clear" w:color="auto" w:fill="D9D9D9"/>
            <w:hideMark/>
          </w:tcPr>
          <w:p w14:paraId="69859AC8" w14:textId="07D58993" w:rsidR="002D30BE" w:rsidRPr="00D65195" w:rsidRDefault="00511977" w:rsidP="00511977">
            <w:pPr>
              <w:pStyle w:val="S8Gazettetableheading"/>
            </w:pPr>
            <w:r>
              <w:t>Applicant ACN</w:t>
            </w:r>
          </w:p>
        </w:tc>
        <w:tc>
          <w:tcPr>
            <w:tcW w:w="3900" w:type="pct"/>
            <w:shd w:val="clear" w:color="auto" w:fill="FFFFFF"/>
            <w:hideMark/>
          </w:tcPr>
          <w:p w14:paraId="458FD069" w14:textId="23A87BBB" w:rsidR="002D30BE" w:rsidRPr="00D65195" w:rsidRDefault="00511977" w:rsidP="00511977">
            <w:pPr>
              <w:pStyle w:val="S8Gazettetabletext"/>
              <w:rPr>
                <w:rFonts w:hAnsi="Arial"/>
              </w:rPr>
            </w:pPr>
            <w:r>
              <w:t>N/A</w:t>
            </w:r>
          </w:p>
        </w:tc>
      </w:tr>
      <w:tr w:rsidR="002D30BE" w:rsidRPr="00D65195" w14:paraId="1808970E" w14:textId="77777777" w:rsidTr="0026197F">
        <w:trPr>
          <w:cantSplit/>
        </w:trPr>
        <w:tc>
          <w:tcPr>
            <w:tcW w:w="1100" w:type="pct"/>
            <w:shd w:val="clear" w:color="auto" w:fill="D9D9D9"/>
            <w:hideMark/>
          </w:tcPr>
          <w:p w14:paraId="2B445C35" w14:textId="2C35ED27" w:rsidR="002D30BE" w:rsidRPr="00D65195" w:rsidRDefault="00511977" w:rsidP="00511977">
            <w:pPr>
              <w:pStyle w:val="S8Gazettetableheading"/>
            </w:pPr>
            <w:r>
              <w:t>Date of approval</w:t>
            </w:r>
          </w:p>
        </w:tc>
        <w:tc>
          <w:tcPr>
            <w:tcW w:w="3900" w:type="pct"/>
            <w:shd w:val="clear" w:color="auto" w:fill="FFFFFF"/>
            <w:hideMark/>
          </w:tcPr>
          <w:p w14:paraId="78921A51" w14:textId="0F604B3D" w:rsidR="002D30BE" w:rsidRPr="00D65195" w:rsidRDefault="00511977" w:rsidP="00511977">
            <w:pPr>
              <w:pStyle w:val="S8Gazettetabletext"/>
              <w:rPr>
                <w:rFonts w:hAnsi="Arial"/>
              </w:rPr>
            </w:pPr>
            <w:r>
              <w:t>4 March 2026</w:t>
            </w:r>
          </w:p>
        </w:tc>
      </w:tr>
      <w:tr w:rsidR="002D30BE" w:rsidRPr="00D65195" w14:paraId="7E27B760" w14:textId="77777777" w:rsidTr="0026197F">
        <w:trPr>
          <w:cantSplit/>
        </w:trPr>
        <w:tc>
          <w:tcPr>
            <w:tcW w:w="1100" w:type="pct"/>
            <w:shd w:val="clear" w:color="auto" w:fill="D9D9D9"/>
            <w:hideMark/>
          </w:tcPr>
          <w:p w14:paraId="1C97B0DB" w14:textId="51BE3CF1" w:rsidR="002D30BE" w:rsidRPr="00D65195" w:rsidRDefault="00511977" w:rsidP="00511977">
            <w:pPr>
              <w:pStyle w:val="S8Gazettetableheading"/>
            </w:pPr>
            <w:r>
              <w:t>Approval no.</w:t>
            </w:r>
          </w:p>
        </w:tc>
        <w:tc>
          <w:tcPr>
            <w:tcW w:w="3900" w:type="pct"/>
            <w:shd w:val="clear" w:color="auto" w:fill="FFFFFF"/>
            <w:hideMark/>
          </w:tcPr>
          <w:p w14:paraId="026880F4" w14:textId="27D946BD" w:rsidR="002D30BE" w:rsidRPr="00D65195" w:rsidRDefault="00511977" w:rsidP="00511977">
            <w:pPr>
              <w:pStyle w:val="S8Gazettetabletext"/>
              <w:rPr>
                <w:rFonts w:hAnsi="Arial"/>
              </w:rPr>
            </w:pPr>
            <w:r>
              <w:t>96724</w:t>
            </w:r>
          </w:p>
        </w:tc>
      </w:tr>
      <w:tr w:rsidR="002D30BE" w:rsidRPr="00D65195" w14:paraId="3DAD95E2" w14:textId="77777777" w:rsidTr="0026197F">
        <w:trPr>
          <w:cantSplit/>
        </w:trPr>
        <w:tc>
          <w:tcPr>
            <w:tcW w:w="1100" w:type="pct"/>
            <w:shd w:val="clear" w:color="auto" w:fill="D9D9D9"/>
            <w:hideMark/>
          </w:tcPr>
          <w:p w14:paraId="54B2DA8F" w14:textId="01087C01" w:rsidR="002D30BE" w:rsidRPr="00D65195" w:rsidRDefault="00511977" w:rsidP="00511977">
            <w:pPr>
              <w:pStyle w:val="S8Gazettetableheading"/>
            </w:pPr>
            <w:r>
              <w:t>Description of the application and its purpose, including the intended use of the active constituent</w:t>
            </w:r>
          </w:p>
        </w:tc>
        <w:tc>
          <w:tcPr>
            <w:tcW w:w="3900" w:type="pct"/>
            <w:shd w:val="clear" w:color="auto" w:fill="FFFFFF"/>
            <w:hideMark/>
          </w:tcPr>
          <w:p w14:paraId="6C777417" w14:textId="6F2370B0" w:rsidR="002D30BE" w:rsidRPr="00D65195" w:rsidRDefault="00511977" w:rsidP="00511977">
            <w:pPr>
              <w:pStyle w:val="S8Gazettetabletext"/>
              <w:rPr>
                <w:rFonts w:hAnsi="Arial"/>
              </w:rPr>
            </w:pPr>
            <w:r>
              <w:t>Approval of the active constituent imidacloprid for use in veterinary chemical products</w:t>
            </w:r>
          </w:p>
        </w:tc>
      </w:tr>
    </w:tbl>
    <w:p w14:paraId="475BDEEF" w14:textId="77777777" w:rsidR="002D30BE" w:rsidRPr="00174759" w:rsidRDefault="002D30BE" w:rsidP="0026197F">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duct details"/>
      </w:tblPr>
      <w:tblGrid>
        <w:gridCol w:w="2118"/>
        <w:gridCol w:w="7510"/>
      </w:tblGrid>
      <w:tr w:rsidR="002D30BE" w:rsidRPr="00BF5312" w14:paraId="1EF0D088" w14:textId="77777777" w:rsidTr="0026197F">
        <w:trPr>
          <w:cantSplit/>
        </w:trPr>
        <w:tc>
          <w:tcPr>
            <w:tcW w:w="1100" w:type="pct"/>
            <w:shd w:val="clear" w:color="auto" w:fill="D9D9D9"/>
          </w:tcPr>
          <w:p w14:paraId="2A845CE1" w14:textId="72426976" w:rsidR="002D30BE" w:rsidRPr="00BF5312" w:rsidRDefault="00511977" w:rsidP="00511977">
            <w:pPr>
              <w:pStyle w:val="S8Gazettetableheading"/>
            </w:pPr>
            <w:r>
              <w:t>Application no.</w:t>
            </w:r>
          </w:p>
        </w:tc>
        <w:tc>
          <w:tcPr>
            <w:tcW w:w="3900" w:type="pct"/>
            <w:shd w:val="clear" w:color="auto" w:fill="FFFFFF"/>
          </w:tcPr>
          <w:p w14:paraId="32EBE65A" w14:textId="1B97A502" w:rsidR="002D30BE" w:rsidRPr="00BF5312" w:rsidRDefault="00511977" w:rsidP="00511977">
            <w:pPr>
              <w:pStyle w:val="S8Gazettetabletext"/>
            </w:pPr>
            <w:r>
              <w:t>150535</w:t>
            </w:r>
          </w:p>
        </w:tc>
      </w:tr>
      <w:tr w:rsidR="002D30BE" w:rsidRPr="00BF5312" w14:paraId="7BC01422" w14:textId="77777777" w:rsidTr="0026197F">
        <w:trPr>
          <w:cantSplit/>
        </w:trPr>
        <w:tc>
          <w:tcPr>
            <w:tcW w:w="1100" w:type="pct"/>
            <w:shd w:val="clear" w:color="auto" w:fill="D9D9D9"/>
          </w:tcPr>
          <w:p w14:paraId="177CAFF9" w14:textId="1A1062A3" w:rsidR="002D30BE" w:rsidRPr="00BF5312" w:rsidRDefault="00511977" w:rsidP="00511977">
            <w:pPr>
              <w:pStyle w:val="S8Gazettetableheading"/>
            </w:pPr>
            <w:r>
              <w:t>Active constituent</w:t>
            </w:r>
          </w:p>
        </w:tc>
        <w:tc>
          <w:tcPr>
            <w:tcW w:w="3900" w:type="pct"/>
            <w:shd w:val="clear" w:color="auto" w:fill="FFFFFF"/>
          </w:tcPr>
          <w:p w14:paraId="2577B0A3" w14:textId="4DDF6F0B" w:rsidR="002D30BE" w:rsidRPr="00BF5312" w:rsidRDefault="0026197F" w:rsidP="00511977">
            <w:pPr>
              <w:pStyle w:val="S8Gazettetabletext"/>
            </w:pPr>
            <w:r>
              <w:t>M</w:t>
            </w:r>
            <w:r w:rsidR="00511977">
              <w:t>oxidectin</w:t>
            </w:r>
          </w:p>
        </w:tc>
      </w:tr>
      <w:tr w:rsidR="002D30BE" w:rsidRPr="00BF5312" w14:paraId="73914062" w14:textId="77777777" w:rsidTr="0026197F">
        <w:trPr>
          <w:cantSplit/>
        </w:trPr>
        <w:tc>
          <w:tcPr>
            <w:tcW w:w="1100" w:type="pct"/>
            <w:shd w:val="clear" w:color="auto" w:fill="D9D9D9"/>
          </w:tcPr>
          <w:p w14:paraId="12D16207" w14:textId="0CFF287D" w:rsidR="002D30BE" w:rsidRPr="00BF5312" w:rsidRDefault="00511977" w:rsidP="00511977">
            <w:pPr>
              <w:pStyle w:val="S8Gazettetableheading"/>
            </w:pPr>
            <w:r>
              <w:t>Applicant name</w:t>
            </w:r>
          </w:p>
        </w:tc>
        <w:tc>
          <w:tcPr>
            <w:tcW w:w="3900" w:type="pct"/>
            <w:shd w:val="clear" w:color="auto" w:fill="FFFFFF"/>
          </w:tcPr>
          <w:p w14:paraId="05AA5BD2" w14:textId="0E5042AE" w:rsidR="002D30BE" w:rsidRPr="00BF5312" w:rsidRDefault="00511977" w:rsidP="00511977">
            <w:pPr>
              <w:pStyle w:val="S8Gazettetabletext"/>
            </w:pPr>
            <w:r>
              <w:t>Ashish Life Science Pvt Ltd</w:t>
            </w:r>
          </w:p>
        </w:tc>
      </w:tr>
      <w:tr w:rsidR="002D30BE" w:rsidRPr="00BF5312" w14:paraId="24D6E082" w14:textId="77777777" w:rsidTr="0026197F">
        <w:trPr>
          <w:cantSplit/>
        </w:trPr>
        <w:tc>
          <w:tcPr>
            <w:tcW w:w="1100" w:type="pct"/>
            <w:shd w:val="clear" w:color="auto" w:fill="D9D9D9"/>
          </w:tcPr>
          <w:p w14:paraId="265FD92D" w14:textId="782AB167" w:rsidR="002D30BE" w:rsidRPr="00BF5312" w:rsidRDefault="00511977" w:rsidP="00511977">
            <w:pPr>
              <w:pStyle w:val="S8Gazettetableheading"/>
            </w:pPr>
            <w:r>
              <w:t>Applicant ACN</w:t>
            </w:r>
          </w:p>
        </w:tc>
        <w:tc>
          <w:tcPr>
            <w:tcW w:w="3900" w:type="pct"/>
            <w:shd w:val="clear" w:color="auto" w:fill="FFFFFF"/>
          </w:tcPr>
          <w:p w14:paraId="461B6AA4" w14:textId="1B8681AE" w:rsidR="002D30BE" w:rsidRPr="00BF5312" w:rsidRDefault="00511977" w:rsidP="00511977">
            <w:pPr>
              <w:pStyle w:val="S8Gazettetabletext"/>
            </w:pPr>
            <w:r>
              <w:t>N/A</w:t>
            </w:r>
          </w:p>
        </w:tc>
      </w:tr>
      <w:tr w:rsidR="002D30BE" w:rsidRPr="00BF5312" w14:paraId="424A2857" w14:textId="77777777" w:rsidTr="0026197F">
        <w:trPr>
          <w:cantSplit/>
        </w:trPr>
        <w:tc>
          <w:tcPr>
            <w:tcW w:w="1100" w:type="pct"/>
            <w:shd w:val="clear" w:color="auto" w:fill="D9D9D9"/>
          </w:tcPr>
          <w:p w14:paraId="626FA747" w14:textId="63457F6D" w:rsidR="002D30BE" w:rsidRPr="00BF5312" w:rsidRDefault="00511977" w:rsidP="00511977">
            <w:pPr>
              <w:pStyle w:val="S8Gazettetableheading"/>
            </w:pPr>
            <w:r>
              <w:t>Date of approval</w:t>
            </w:r>
          </w:p>
        </w:tc>
        <w:tc>
          <w:tcPr>
            <w:tcW w:w="3900" w:type="pct"/>
            <w:shd w:val="clear" w:color="auto" w:fill="FFFFFF"/>
          </w:tcPr>
          <w:p w14:paraId="707136A4" w14:textId="4D192C6F" w:rsidR="002D30BE" w:rsidRPr="00BF5312" w:rsidRDefault="00511977" w:rsidP="00511977">
            <w:pPr>
              <w:pStyle w:val="S8Gazettetabletext"/>
            </w:pPr>
            <w:r>
              <w:t>4 March 2026</w:t>
            </w:r>
          </w:p>
        </w:tc>
      </w:tr>
      <w:tr w:rsidR="002D30BE" w:rsidRPr="00BF5312" w14:paraId="4F1364D9" w14:textId="77777777" w:rsidTr="0026197F">
        <w:trPr>
          <w:cantSplit/>
        </w:trPr>
        <w:tc>
          <w:tcPr>
            <w:tcW w:w="1100" w:type="pct"/>
            <w:shd w:val="clear" w:color="auto" w:fill="D9D9D9"/>
          </w:tcPr>
          <w:p w14:paraId="31FA67B3" w14:textId="481D2D2C" w:rsidR="002D30BE" w:rsidRPr="00BF5312" w:rsidRDefault="00511977" w:rsidP="00511977">
            <w:pPr>
              <w:pStyle w:val="S8Gazettetableheading"/>
            </w:pPr>
            <w:r>
              <w:t>Approval no.</w:t>
            </w:r>
          </w:p>
        </w:tc>
        <w:tc>
          <w:tcPr>
            <w:tcW w:w="3900" w:type="pct"/>
            <w:shd w:val="clear" w:color="auto" w:fill="FFFFFF"/>
          </w:tcPr>
          <w:p w14:paraId="6E690C8D" w14:textId="0D833097" w:rsidR="002D30BE" w:rsidRPr="00BF5312" w:rsidRDefault="00511977" w:rsidP="00511977">
            <w:pPr>
              <w:pStyle w:val="S8Gazettetabletext"/>
            </w:pPr>
            <w:r>
              <w:t>96734</w:t>
            </w:r>
          </w:p>
        </w:tc>
      </w:tr>
      <w:tr w:rsidR="002D30BE" w:rsidRPr="00BF5312" w14:paraId="4CE27E1D" w14:textId="77777777" w:rsidTr="0026197F">
        <w:trPr>
          <w:cantSplit/>
        </w:trPr>
        <w:tc>
          <w:tcPr>
            <w:tcW w:w="1100" w:type="pct"/>
            <w:shd w:val="clear" w:color="auto" w:fill="D9D9D9"/>
          </w:tcPr>
          <w:p w14:paraId="3610BAC4" w14:textId="7C8FBA45" w:rsidR="002D30BE" w:rsidRPr="00360A17" w:rsidRDefault="00511977" w:rsidP="00511977">
            <w:pPr>
              <w:pStyle w:val="S8Gazettetableheading"/>
            </w:pPr>
            <w:r>
              <w:t>Description of the application and its purpose, including the intended use of the active constituent</w:t>
            </w:r>
          </w:p>
        </w:tc>
        <w:tc>
          <w:tcPr>
            <w:tcW w:w="3900" w:type="pct"/>
            <w:shd w:val="clear" w:color="auto" w:fill="FFFFFF"/>
          </w:tcPr>
          <w:p w14:paraId="3AD9B431" w14:textId="1953460E" w:rsidR="002D30BE" w:rsidRPr="00360A17" w:rsidRDefault="00511977" w:rsidP="00511977">
            <w:pPr>
              <w:pStyle w:val="S8Gazettetabletext"/>
            </w:pPr>
            <w:r>
              <w:t>Approval of the active constituent moxidectin for use in veterinary chemical products</w:t>
            </w:r>
          </w:p>
        </w:tc>
      </w:tr>
    </w:tbl>
    <w:p w14:paraId="280CEEDC" w14:textId="77777777" w:rsidR="002D30BE" w:rsidRDefault="002D30BE" w:rsidP="0026197F">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2D30BE" w:rsidRPr="00BF5312" w14:paraId="54BD4BB9" w14:textId="77777777" w:rsidTr="0026197F">
        <w:trPr>
          <w:cantSplit/>
        </w:trPr>
        <w:tc>
          <w:tcPr>
            <w:tcW w:w="1100" w:type="pct"/>
            <w:shd w:val="clear" w:color="auto" w:fill="D9D9D9"/>
          </w:tcPr>
          <w:p w14:paraId="13343CF9" w14:textId="3D04E801" w:rsidR="002D30BE" w:rsidRPr="00BF5312" w:rsidRDefault="00511977" w:rsidP="00511977">
            <w:pPr>
              <w:pStyle w:val="S8Gazettetableheading"/>
            </w:pPr>
            <w:r>
              <w:t>Application no.</w:t>
            </w:r>
          </w:p>
        </w:tc>
        <w:tc>
          <w:tcPr>
            <w:tcW w:w="3900" w:type="pct"/>
            <w:shd w:val="clear" w:color="auto" w:fill="FFFFFF"/>
          </w:tcPr>
          <w:p w14:paraId="5613E822" w14:textId="7DB61BA3" w:rsidR="002D30BE" w:rsidRPr="00BF5312" w:rsidRDefault="00511977" w:rsidP="00511977">
            <w:pPr>
              <w:pStyle w:val="S8Gazettetabletext"/>
            </w:pPr>
            <w:r>
              <w:t>149315</w:t>
            </w:r>
          </w:p>
        </w:tc>
      </w:tr>
      <w:tr w:rsidR="002D30BE" w:rsidRPr="00BF5312" w14:paraId="1979F615" w14:textId="77777777" w:rsidTr="0026197F">
        <w:trPr>
          <w:cantSplit/>
        </w:trPr>
        <w:tc>
          <w:tcPr>
            <w:tcW w:w="1100" w:type="pct"/>
            <w:shd w:val="clear" w:color="auto" w:fill="D9D9D9"/>
          </w:tcPr>
          <w:p w14:paraId="7D0EDD35" w14:textId="4E5DF0FE" w:rsidR="002D30BE" w:rsidRPr="00BF5312" w:rsidRDefault="00511977" w:rsidP="00511977">
            <w:pPr>
              <w:pStyle w:val="S8Gazettetableheading"/>
            </w:pPr>
            <w:r>
              <w:t>Active constituent</w:t>
            </w:r>
          </w:p>
        </w:tc>
        <w:tc>
          <w:tcPr>
            <w:tcW w:w="3900" w:type="pct"/>
            <w:shd w:val="clear" w:color="auto" w:fill="FFFFFF"/>
          </w:tcPr>
          <w:p w14:paraId="3E4934C3" w14:textId="0CF88368" w:rsidR="002D30BE" w:rsidRPr="00BF5312" w:rsidRDefault="0026197F" w:rsidP="00511977">
            <w:pPr>
              <w:pStyle w:val="S8Gazettetabletext"/>
            </w:pPr>
            <w:proofErr w:type="spellStart"/>
            <w:r>
              <w:t>C</w:t>
            </w:r>
            <w:r w:rsidR="00511977">
              <w:t>yclaniliprole</w:t>
            </w:r>
            <w:proofErr w:type="spellEnd"/>
          </w:p>
        </w:tc>
      </w:tr>
      <w:tr w:rsidR="002D30BE" w:rsidRPr="00BF5312" w14:paraId="7D4E7B73" w14:textId="77777777" w:rsidTr="0026197F">
        <w:trPr>
          <w:cantSplit/>
        </w:trPr>
        <w:tc>
          <w:tcPr>
            <w:tcW w:w="1100" w:type="pct"/>
            <w:shd w:val="clear" w:color="auto" w:fill="D9D9D9"/>
          </w:tcPr>
          <w:p w14:paraId="76E243EA" w14:textId="62C2485C" w:rsidR="002D30BE" w:rsidRPr="00BF5312" w:rsidRDefault="00511977" w:rsidP="00511977">
            <w:pPr>
              <w:pStyle w:val="S8Gazettetableheading"/>
            </w:pPr>
            <w:r>
              <w:t>Applicant name</w:t>
            </w:r>
          </w:p>
        </w:tc>
        <w:tc>
          <w:tcPr>
            <w:tcW w:w="3900" w:type="pct"/>
            <w:shd w:val="clear" w:color="auto" w:fill="FFFFFF"/>
          </w:tcPr>
          <w:p w14:paraId="6154625D" w14:textId="1E68844F" w:rsidR="002D30BE" w:rsidRPr="00BF5312" w:rsidRDefault="00511977" w:rsidP="00511977">
            <w:pPr>
              <w:pStyle w:val="S8Gazettetabletext"/>
            </w:pPr>
            <w:r>
              <w:t>Ishihara Sangyo Kaisha Ltd</w:t>
            </w:r>
          </w:p>
        </w:tc>
      </w:tr>
      <w:tr w:rsidR="002D30BE" w:rsidRPr="00BF5312" w14:paraId="3C35CE35" w14:textId="77777777" w:rsidTr="0026197F">
        <w:trPr>
          <w:cantSplit/>
        </w:trPr>
        <w:tc>
          <w:tcPr>
            <w:tcW w:w="1100" w:type="pct"/>
            <w:shd w:val="clear" w:color="auto" w:fill="D9D9D9"/>
          </w:tcPr>
          <w:p w14:paraId="46E2D9AC" w14:textId="202511AE" w:rsidR="002D30BE" w:rsidRPr="00BF5312" w:rsidRDefault="00511977" w:rsidP="00511977">
            <w:pPr>
              <w:pStyle w:val="S8Gazettetableheading"/>
            </w:pPr>
            <w:r>
              <w:t>Applicant ACN</w:t>
            </w:r>
          </w:p>
        </w:tc>
        <w:tc>
          <w:tcPr>
            <w:tcW w:w="3900" w:type="pct"/>
            <w:shd w:val="clear" w:color="auto" w:fill="FFFFFF"/>
          </w:tcPr>
          <w:p w14:paraId="07C56EBC" w14:textId="07E5E376" w:rsidR="002D30BE" w:rsidRPr="00BF5312" w:rsidRDefault="00511977" w:rsidP="00511977">
            <w:pPr>
              <w:pStyle w:val="S8Gazettetabletext"/>
            </w:pPr>
            <w:r>
              <w:t>N/A</w:t>
            </w:r>
          </w:p>
        </w:tc>
      </w:tr>
      <w:tr w:rsidR="002D30BE" w:rsidRPr="00BF5312" w14:paraId="3F5373FD" w14:textId="77777777" w:rsidTr="0026197F">
        <w:trPr>
          <w:cantSplit/>
        </w:trPr>
        <w:tc>
          <w:tcPr>
            <w:tcW w:w="1100" w:type="pct"/>
            <w:shd w:val="clear" w:color="auto" w:fill="D9D9D9"/>
          </w:tcPr>
          <w:p w14:paraId="77348BA9" w14:textId="3FD74160" w:rsidR="002D30BE" w:rsidRPr="00BF5312" w:rsidRDefault="00511977" w:rsidP="00511977">
            <w:pPr>
              <w:pStyle w:val="S8Gazettetableheading"/>
            </w:pPr>
            <w:r>
              <w:t>Date of approval</w:t>
            </w:r>
          </w:p>
        </w:tc>
        <w:tc>
          <w:tcPr>
            <w:tcW w:w="3900" w:type="pct"/>
            <w:shd w:val="clear" w:color="auto" w:fill="FFFFFF"/>
          </w:tcPr>
          <w:p w14:paraId="35DECC61" w14:textId="0867397E" w:rsidR="002D30BE" w:rsidRPr="00BF5312" w:rsidRDefault="00511977" w:rsidP="00511977">
            <w:pPr>
              <w:pStyle w:val="S8Gazettetabletext"/>
            </w:pPr>
            <w:r>
              <w:t>13 March 2026</w:t>
            </w:r>
          </w:p>
        </w:tc>
      </w:tr>
      <w:tr w:rsidR="002D30BE" w:rsidRPr="00BF5312" w14:paraId="1373F90F" w14:textId="77777777" w:rsidTr="0026197F">
        <w:trPr>
          <w:cantSplit/>
        </w:trPr>
        <w:tc>
          <w:tcPr>
            <w:tcW w:w="1100" w:type="pct"/>
            <w:shd w:val="clear" w:color="auto" w:fill="D9D9D9"/>
          </w:tcPr>
          <w:p w14:paraId="7F958713" w14:textId="7C411A3C" w:rsidR="002D30BE" w:rsidRPr="00BF5312" w:rsidRDefault="00511977" w:rsidP="00511977">
            <w:pPr>
              <w:pStyle w:val="S8Gazettetableheading"/>
            </w:pPr>
            <w:r>
              <w:t>Approval no.</w:t>
            </w:r>
          </w:p>
        </w:tc>
        <w:tc>
          <w:tcPr>
            <w:tcW w:w="3900" w:type="pct"/>
            <w:shd w:val="clear" w:color="auto" w:fill="FFFFFF"/>
          </w:tcPr>
          <w:p w14:paraId="266BDFC3" w14:textId="3BD0F8F4" w:rsidR="002D30BE" w:rsidRPr="00BF5312" w:rsidRDefault="00511977" w:rsidP="00511977">
            <w:pPr>
              <w:pStyle w:val="S8Gazettetabletext"/>
            </w:pPr>
            <w:r>
              <w:t>96443</w:t>
            </w:r>
          </w:p>
        </w:tc>
      </w:tr>
      <w:tr w:rsidR="002D30BE" w:rsidRPr="00360A17" w14:paraId="02EBEA8C" w14:textId="77777777" w:rsidTr="0026197F">
        <w:trPr>
          <w:cantSplit/>
        </w:trPr>
        <w:tc>
          <w:tcPr>
            <w:tcW w:w="1100" w:type="pct"/>
            <w:shd w:val="clear" w:color="auto" w:fill="D9D9D9"/>
          </w:tcPr>
          <w:p w14:paraId="63267749" w14:textId="17332348" w:rsidR="002D30BE" w:rsidRPr="00360A17" w:rsidRDefault="00511977" w:rsidP="00511977">
            <w:pPr>
              <w:pStyle w:val="S8Gazettetableheading"/>
            </w:pPr>
            <w:r>
              <w:t>Description of the application and its purpose, including the intended use of the active constituent</w:t>
            </w:r>
          </w:p>
        </w:tc>
        <w:tc>
          <w:tcPr>
            <w:tcW w:w="3900" w:type="pct"/>
            <w:shd w:val="clear" w:color="auto" w:fill="FFFFFF"/>
          </w:tcPr>
          <w:p w14:paraId="55BB0642" w14:textId="06864204" w:rsidR="002D30BE" w:rsidRPr="00360A17" w:rsidRDefault="00511977" w:rsidP="00511977">
            <w:pPr>
              <w:pStyle w:val="S8Gazettetabletext"/>
            </w:pPr>
            <w:r>
              <w:t xml:space="preserve">Approval of the active constituent </w:t>
            </w:r>
            <w:proofErr w:type="spellStart"/>
            <w:r>
              <w:t>cyclaniliprole</w:t>
            </w:r>
            <w:proofErr w:type="spellEnd"/>
            <w:r>
              <w:t xml:space="preserve"> for use in agricultural chemical products</w:t>
            </w:r>
          </w:p>
        </w:tc>
      </w:tr>
    </w:tbl>
    <w:p w14:paraId="6147688E" w14:textId="77777777" w:rsidR="002D30BE" w:rsidRDefault="002D30BE" w:rsidP="002D30BE">
      <w:pPr>
        <w:pStyle w:val="GazetteNormalText"/>
        <w:sectPr w:rsidR="002D30BE" w:rsidSect="00CB73E0">
          <w:pgSz w:w="11906" w:h="16838"/>
          <w:pgMar w:top="1440" w:right="1134" w:bottom="1440" w:left="1134" w:header="794" w:footer="737" w:gutter="0"/>
          <w:cols w:space="708"/>
          <w:docGrid w:linePitch="360"/>
        </w:sectPr>
      </w:pPr>
    </w:p>
    <w:p w14:paraId="63AFBD0C" w14:textId="30D81158" w:rsidR="0026197F" w:rsidRPr="00552A6A" w:rsidRDefault="00552A6A" w:rsidP="00552A6A">
      <w:pPr>
        <w:pStyle w:val="GazetteHeading1"/>
      </w:pPr>
      <w:bookmarkStart w:id="21" w:name="_Toc225154481"/>
      <w:r w:rsidRPr="00552A6A">
        <w:lastRenderedPageBreak/>
        <w:t xml:space="preserve">Application for the approval of a new active constituent – </w:t>
      </w:r>
      <w:r w:rsidR="0026197F" w:rsidRPr="00552A6A">
        <w:t>Flg22-Bt Peptide</w:t>
      </w:r>
      <w:bookmarkEnd w:id="21"/>
    </w:p>
    <w:p w14:paraId="67F45CAF" w14:textId="77777777" w:rsidR="0026197F" w:rsidRPr="00552A6A" w:rsidRDefault="0026197F" w:rsidP="00552A6A">
      <w:pPr>
        <w:pStyle w:val="GazetteNormalText"/>
      </w:pPr>
      <w:r w:rsidRPr="00552A6A">
        <w:t>The APVMA has before it an application for the approval of a new active constituent, Flg22-Bt Peptide, for use in agricultural chemical products.</w:t>
      </w:r>
    </w:p>
    <w:p w14:paraId="249491EC" w14:textId="2ECE3414" w:rsidR="0026197F" w:rsidRDefault="0026197F" w:rsidP="0026197F">
      <w:pPr>
        <w:pStyle w:val="Caption"/>
      </w:pPr>
      <w:r>
        <w:t xml:space="preserve">Table </w:t>
      </w:r>
      <w:r>
        <w:fldChar w:fldCharType="begin"/>
      </w:r>
      <w:r>
        <w:instrText xml:space="preserve"> SEQ Table \* ARABIC </w:instrText>
      </w:r>
      <w:r>
        <w:fldChar w:fldCharType="separate"/>
      </w:r>
      <w:r w:rsidR="00BE1E26">
        <w:rPr>
          <w:noProof/>
        </w:rPr>
        <w:t>7</w:t>
      </w:r>
      <w:r>
        <w:rPr>
          <w:noProof/>
        </w:rPr>
        <w:fldChar w:fldCharType="end"/>
      </w:r>
      <w:r>
        <w:t xml:space="preserve">: </w:t>
      </w:r>
      <w:proofErr w:type="gramStart"/>
      <w:r>
        <w:t>Particulars of</w:t>
      </w:r>
      <w:proofErr w:type="gramEnd"/>
      <w:r>
        <w:t xml:space="preserve"> the active constituent</w:t>
      </w: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the application"/>
      </w:tblPr>
      <w:tblGrid>
        <w:gridCol w:w="1856"/>
        <w:gridCol w:w="7776"/>
      </w:tblGrid>
      <w:tr w:rsidR="00552A6A" w14:paraId="3B9DEAC1" w14:textId="77777777" w:rsidTr="004B435D">
        <w:trPr>
          <w:tblHeader/>
        </w:trPr>
        <w:tc>
          <w:tcPr>
            <w:tcW w:w="1100" w:type="pct"/>
            <w:shd w:val="clear" w:color="auto" w:fill="E7E6E6" w:themeFill="background2"/>
          </w:tcPr>
          <w:p w14:paraId="72AED73C" w14:textId="77777777" w:rsidR="0026197F" w:rsidRPr="00552A6A" w:rsidRDefault="0026197F" w:rsidP="00552A6A">
            <w:pPr>
              <w:pStyle w:val="GazetteTableHeading"/>
            </w:pPr>
            <w:r w:rsidRPr="00552A6A">
              <w:t>Common name</w:t>
            </w:r>
          </w:p>
        </w:tc>
        <w:tc>
          <w:tcPr>
            <w:tcW w:w="3900" w:type="pct"/>
          </w:tcPr>
          <w:p w14:paraId="38840418" w14:textId="77777777" w:rsidR="0026197F" w:rsidRDefault="0026197F" w:rsidP="00A04DBE">
            <w:pPr>
              <w:pStyle w:val="GazetteTableText"/>
            </w:pPr>
            <w:r w:rsidRPr="00B94C90">
              <w:t>Flg22-Bt Peptide</w:t>
            </w:r>
          </w:p>
        </w:tc>
      </w:tr>
      <w:tr w:rsidR="00552A6A" w14:paraId="50F0FFBF" w14:textId="77777777" w:rsidTr="004B435D">
        <w:tc>
          <w:tcPr>
            <w:tcW w:w="1100" w:type="pct"/>
            <w:shd w:val="clear" w:color="auto" w:fill="E7E6E6" w:themeFill="background2"/>
          </w:tcPr>
          <w:p w14:paraId="3443C661" w14:textId="77777777" w:rsidR="0026197F" w:rsidRPr="00552A6A" w:rsidRDefault="0026197F" w:rsidP="00552A6A">
            <w:pPr>
              <w:pStyle w:val="GazetteTableHeading"/>
            </w:pPr>
            <w:r w:rsidRPr="00552A6A">
              <w:t>IUPAC name</w:t>
            </w:r>
          </w:p>
        </w:tc>
        <w:tc>
          <w:tcPr>
            <w:tcW w:w="3900" w:type="pct"/>
          </w:tcPr>
          <w:p w14:paraId="271E5008" w14:textId="77777777" w:rsidR="0026197F" w:rsidRDefault="0026197F" w:rsidP="00A04DBE">
            <w:pPr>
              <w:pStyle w:val="GazetteTableText"/>
            </w:pPr>
            <w:r>
              <w:t>N/A</w:t>
            </w:r>
          </w:p>
        </w:tc>
      </w:tr>
      <w:tr w:rsidR="00552A6A" w14:paraId="7267C4DB" w14:textId="77777777" w:rsidTr="004B435D">
        <w:tc>
          <w:tcPr>
            <w:tcW w:w="1100" w:type="pct"/>
            <w:shd w:val="clear" w:color="auto" w:fill="E7E6E6" w:themeFill="background2"/>
          </w:tcPr>
          <w:p w14:paraId="48902F1C" w14:textId="77777777" w:rsidR="0026197F" w:rsidRPr="00552A6A" w:rsidRDefault="0026197F" w:rsidP="00552A6A">
            <w:pPr>
              <w:pStyle w:val="GazetteTableHeading"/>
            </w:pPr>
            <w:r w:rsidRPr="00552A6A">
              <w:t>CAS name</w:t>
            </w:r>
          </w:p>
        </w:tc>
        <w:tc>
          <w:tcPr>
            <w:tcW w:w="3900" w:type="pct"/>
          </w:tcPr>
          <w:p w14:paraId="5E6C0E27" w14:textId="77777777" w:rsidR="0026197F" w:rsidRPr="00F077CB" w:rsidRDefault="0026197F" w:rsidP="00A04DBE">
            <w:pPr>
              <w:pStyle w:val="GazetteTableText"/>
              <w:rPr>
                <w:rFonts w:hAnsi="Arial" w:cs="Arial"/>
                <w:szCs w:val="16"/>
              </w:rPr>
            </w:pPr>
            <w:r>
              <w:rPr>
                <w:rFonts w:hAnsi="Arial" w:cs="Arial"/>
                <w:szCs w:val="16"/>
              </w:rPr>
              <w:t>N/A</w:t>
            </w:r>
          </w:p>
        </w:tc>
      </w:tr>
      <w:tr w:rsidR="00552A6A" w14:paraId="0D968B20" w14:textId="77777777" w:rsidTr="004B435D">
        <w:tc>
          <w:tcPr>
            <w:tcW w:w="1100" w:type="pct"/>
            <w:shd w:val="clear" w:color="auto" w:fill="E7E6E6" w:themeFill="background2"/>
          </w:tcPr>
          <w:p w14:paraId="11F80BD5" w14:textId="77777777" w:rsidR="0026197F" w:rsidRPr="00552A6A" w:rsidRDefault="0026197F" w:rsidP="00552A6A">
            <w:pPr>
              <w:pStyle w:val="GazetteTableHeading"/>
            </w:pPr>
            <w:r w:rsidRPr="00552A6A">
              <w:t>CAS registry number</w:t>
            </w:r>
          </w:p>
        </w:tc>
        <w:tc>
          <w:tcPr>
            <w:tcW w:w="3900" w:type="pct"/>
          </w:tcPr>
          <w:p w14:paraId="73EAB109" w14:textId="77777777" w:rsidR="0026197F" w:rsidRDefault="0026197F" w:rsidP="00A04DBE">
            <w:pPr>
              <w:pStyle w:val="GazetteTableText"/>
            </w:pPr>
            <w:r>
              <w:t>N/A</w:t>
            </w:r>
          </w:p>
        </w:tc>
      </w:tr>
      <w:tr w:rsidR="00552A6A" w14:paraId="56A67DBC" w14:textId="77777777" w:rsidTr="004B435D">
        <w:tc>
          <w:tcPr>
            <w:tcW w:w="1100" w:type="pct"/>
            <w:shd w:val="clear" w:color="auto" w:fill="E7E6E6" w:themeFill="background2"/>
          </w:tcPr>
          <w:p w14:paraId="636410FB" w14:textId="77777777" w:rsidR="0026197F" w:rsidRPr="00552A6A" w:rsidRDefault="0026197F" w:rsidP="00552A6A">
            <w:pPr>
              <w:pStyle w:val="GazetteTableHeading"/>
            </w:pPr>
            <w:r w:rsidRPr="00552A6A">
              <w:t>Manufacturer</w:t>
            </w:r>
            <w:r w:rsidRPr="00552A6A">
              <w:t>’</w:t>
            </w:r>
            <w:r w:rsidRPr="00552A6A">
              <w:t>s codes</w:t>
            </w:r>
          </w:p>
        </w:tc>
        <w:tc>
          <w:tcPr>
            <w:tcW w:w="3900" w:type="pct"/>
          </w:tcPr>
          <w:p w14:paraId="10EC5C88" w14:textId="77777777" w:rsidR="0026197F" w:rsidRDefault="0026197F" w:rsidP="00A04DBE">
            <w:pPr>
              <w:pStyle w:val="GazetteTableText"/>
            </w:pPr>
            <w:r w:rsidRPr="00B94C90">
              <w:t>Flg22-Bt Peptide</w:t>
            </w:r>
          </w:p>
        </w:tc>
      </w:tr>
      <w:tr w:rsidR="00552A6A" w14:paraId="63DF277F" w14:textId="77777777" w:rsidTr="004B435D">
        <w:tc>
          <w:tcPr>
            <w:tcW w:w="1100" w:type="pct"/>
            <w:shd w:val="clear" w:color="auto" w:fill="E7E6E6" w:themeFill="background2"/>
          </w:tcPr>
          <w:p w14:paraId="4C327534" w14:textId="77777777" w:rsidR="0026197F" w:rsidRPr="00552A6A" w:rsidRDefault="0026197F" w:rsidP="00552A6A">
            <w:pPr>
              <w:pStyle w:val="GazetteTableHeading"/>
            </w:pPr>
            <w:r w:rsidRPr="00552A6A">
              <w:t>Minimum purity</w:t>
            </w:r>
          </w:p>
        </w:tc>
        <w:tc>
          <w:tcPr>
            <w:tcW w:w="3900" w:type="pct"/>
          </w:tcPr>
          <w:p w14:paraId="46C738E9" w14:textId="77777777" w:rsidR="0026197F" w:rsidRDefault="0026197F" w:rsidP="00A04DBE">
            <w:pPr>
              <w:pStyle w:val="GazetteTableText"/>
            </w:pPr>
            <w:r>
              <w:t>630 g/kg</w:t>
            </w:r>
          </w:p>
        </w:tc>
      </w:tr>
      <w:tr w:rsidR="00552A6A" w14:paraId="46CFB7D5" w14:textId="77777777" w:rsidTr="004B435D">
        <w:tc>
          <w:tcPr>
            <w:tcW w:w="1100" w:type="pct"/>
            <w:shd w:val="clear" w:color="auto" w:fill="E7E6E6" w:themeFill="background2"/>
          </w:tcPr>
          <w:p w14:paraId="02FB1FB6" w14:textId="77777777" w:rsidR="0026197F" w:rsidRPr="00552A6A" w:rsidRDefault="0026197F" w:rsidP="00552A6A">
            <w:pPr>
              <w:pStyle w:val="GazetteTableHeading"/>
            </w:pPr>
            <w:r w:rsidRPr="00552A6A">
              <w:t>Molecular formula</w:t>
            </w:r>
          </w:p>
        </w:tc>
        <w:tc>
          <w:tcPr>
            <w:tcW w:w="3900" w:type="pct"/>
          </w:tcPr>
          <w:p w14:paraId="76FC4428" w14:textId="77777777" w:rsidR="0026197F" w:rsidRPr="00FA6CE1" w:rsidRDefault="0026197F" w:rsidP="00A04DBE">
            <w:pPr>
              <w:pStyle w:val="GazetteTableText"/>
              <w:rPr>
                <w:sz w:val="20"/>
                <w:szCs w:val="20"/>
              </w:rPr>
            </w:pPr>
            <w:r w:rsidRPr="00FA6CE1">
              <w:rPr>
                <w:sz w:val="20"/>
                <w:szCs w:val="20"/>
              </w:rPr>
              <w:t>C</w:t>
            </w:r>
            <w:r w:rsidRPr="00FA6CE1">
              <w:rPr>
                <w:sz w:val="20"/>
                <w:szCs w:val="20"/>
                <w:vertAlign w:val="subscript"/>
              </w:rPr>
              <w:t>89</w:t>
            </w:r>
            <w:r w:rsidRPr="00FA6CE1">
              <w:rPr>
                <w:sz w:val="20"/>
                <w:szCs w:val="20"/>
              </w:rPr>
              <w:t>H</w:t>
            </w:r>
            <w:r w:rsidRPr="00FA6CE1">
              <w:rPr>
                <w:sz w:val="20"/>
                <w:szCs w:val="20"/>
                <w:vertAlign w:val="subscript"/>
              </w:rPr>
              <w:t>154</w:t>
            </w:r>
            <w:r w:rsidRPr="00FA6CE1">
              <w:rPr>
                <w:sz w:val="20"/>
                <w:szCs w:val="20"/>
              </w:rPr>
              <w:t>N</w:t>
            </w:r>
            <w:r w:rsidRPr="00FA6CE1">
              <w:rPr>
                <w:sz w:val="20"/>
                <w:szCs w:val="20"/>
                <w:vertAlign w:val="subscript"/>
              </w:rPr>
              <w:t>30</w:t>
            </w:r>
            <w:r w:rsidRPr="00FA6CE1">
              <w:rPr>
                <w:sz w:val="20"/>
                <w:szCs w:val="20"/>
              </w:rPr>
              <w:t>O</w:t>
            </w:r>
            <w:r w:rsidRPr="00FA6CE1">
              <w:rPr>
                <w:sz w:val="20"/>
                <w:szCs w:val="20"/>
                <w:vertAlign w:val="subscript"/>
              </w:rPr>
              <w:t>34</w:t>
            </w:r>
          </w:p>
        </w:tc>
      </w:tr>
      <w:tr w:rsidR="00552A6A" w14:paraId="3B88E37F" w14:textId="77777777" w:rsidTr="004B435D">
        <w:tc>
          <w:tcPr>
            <w:tcW w:w="1100" w:type="pct"/>
            <w:shd w:val="clear" w:color="auto" w:fill="E7E6E6" w:themeFill="background2"/>
          </w:tcPr>
          <w:p w14:paraId="29CC362E" w14:textId="77777777" w:rsidR="0026197F" w:rsidRPr="00552A6A" w:rsidRDefault="0026197F" w:rsidP="00552A6A">
            <w:pPr>
              <w:pStyle w:val="GazetteTableHeading"/>
            </w:pPr>
            <w:r w:rsidRPr="00552A6A">
              <w:t>Molecular weight</w:t>
            </w:r>
          </w:p>
        </w:tc>
        <w:tc>
          <w:tcPr>
            <w:tcW w:w="3900" w:type="pct"/>
          </w:tcPr>
          <w:p w14:paraId="1A474759" w14:textId="77777777" w:rsidR="0026197F" w:rsidRDefault="0026197F" w:rsidP="00A04DBE">
            <w:pPr>
              <w:pStyle w:val="GazetteTableText"/>
            </w:pPr>
            <w:r>
              <w:t>2188.4 Da (gmol</w:t>
            </w:r>
            <w:r w:rsidRPr="002B0F9E">
              <w:rPr>
                <w:vertAlign w:val="superscript"/>
              </w:rPr>
              <w:t>-1</w:t>
            </w:r>
            <w:r>
              <w:t>)</w:t>
            </w:r>
          </w:p>
        </w:tc>
      </w:tr>
      <w:tr w:rsidR="00552A6A" w14:paraId="07258364" w14:textId="77777777" w:rsidTr="004B435D">
        <w:tc>
          <w:tcPr>
            <w:tcW w:w="1100" w:type="pct"/>
            <w:shd w:val="clear" w:color="auto" w:fill="E7E6E6" w:themeFill="background2"/>
          </w:tcPr>
          <w:p w14:paraId="0D8C4187" w14:textId="77777777" w:rsidR="0026197F" w:rsidRPr="00552A6A" w:rsidRDefault="0026197F" w:rsidP="00552A6A">
            <w:pPr>
              <w:pStyle w:val="GazetteTableHeading"/>
            </w:pPr>
            <w:r w:rsidRPr="00552A6A">
              <w:t>Structure</w:t>
            </w:r>
          </w:p>
        </w:tc>
        <w:tc>
          <w:tcPr>
            <w:tcW w:w="3900" w:type="pct"/>
          </w:tcPr>
          <w:p w14:paraId="58BA88F8" w14:textId="77777777" w:rsidR="0026197F" w:rsidRDefault="0026197F" w:rsidP="00A04DBE">
            <w:pPr>
              <w:pStyle w:val="GazetteTableText"/>
            </w:pPr>
            <w:r>
              <w:rPr>
                <w:noProof/>
              </w:rPr>
              <w:drawing>
                <wp:anchor distT="0" distB="0" distL="114300" distR="114300" simplePos="0" relativeHeight="251661312" behindDoc="0" locked="0" layoutInCell="1" allowOverlap="1" wp14:anchorId="0072BAC8" wp14:editId="4A9534B2">
                  <wp:simplePos x="0" y="0"/>
                  <wp:positionH relativeFrom="column">
                    <wp:posOffset>65405</wp:posOffset>
                  </wp:positionH>
                  <wp:positionV relativeFrom="paragraph">
                    <wp:posOffset>24130</wp:posOffset>
                  </wp:positionV>
                  <wp:extent cx="4793706" cy="1143000"/>
                  <wp:effectExtent l="0" t="0" r="6985" b="0"/>
                  <wp:wrapTopAndBottom/>
                  <wp:docPr id="2119075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075817" name=""/>
                          <pic:cNvPicPr/>
                        </pic:nvPicPr>
                        <pic:blipFill>
                          <a:blip r:embed="rId25">
                            <a:extLst>
                              <a:ext uri="{28A0092B-C50C-407E-A947-70E740481C1C}">
                                <a14:useLocalDpi xmlns:a14="http://schemas.microsoft.com/office/drawing/2010/main" val="0"/>
                              </a:ext>
                            </a:extLst>
                          </a:blip>
                          <a:stretch>
                            <a:fillRect/>
                          </a:stretch>
                        </pic:blipFill>
                        <pic:spPr>
                          <a:xfrm>
                            <a:off x="0" y="0"/>
                            <a:ext cx="4809062" cy="1146662"/>
                          </a:xfrm>
                          <a:prstGeom prst="rect">
                            <a:avLst/>
                          </a:prstGeom>
                        </pic:spPr>
                      </pic:pic>
                    </a:graphicData>
                  </a:graphic>
                  <wp14:sizeRelH relativeFrom="page">
                    <wp14:pctWidth>0</wp14:pctWidth>
                  </wp14:sizeRelH>
                  <wp14:sizeRelV relativeFrom="page">
                    <wp14:pctHeight>0</wp14:pctHeight>
                  </wp14:sizeRelV>
                </wp:anchor>
              </w:drawing>
            </w:r>
          </w:p>
        </w:tc>
      </w:tr>
      <w:tr w:rsidR="00552A6A" w14:paraId="68861EBB" w14:textId="77777777" w:rsidTr="004B435D">
        <w:tc>
          <w:tcPr>
            <w:tcW w:w="1100" w:type="pct"/>
            <w:shd w:val="clear" w:color="auto" w:fill="E7E6E6" w:themeFill="background2"/>
          </w:tcPr>
          <w:p w14:paraId="452E3904" w14:textId="77777777" w:rsidR="0026197F" w:rsidRPr="00552A6A" w:rsidRDefault="0026197F" w:rsidP="00552A6A">
            <w:pPr>
              <w:pStyle w:val="GazetteTableHeading"/>
            </w:pPr>
            <w:r w:rsidRPr="00552A6A">
              <w:t>Amino acid sequence</w:t>
            </w:r>
          </w:p>
        </w:tc>
        <w:tc>
          <w:tcPr>
            <w:tcW w:w="3900" w:type="pct"/>
          </w:tcPr>
          <w:p w14:paraId="194E364E" w14:textId="77777777" w:rsidR="0026197F" w:rsidRDefault="0026197F" w:rsidP="00A04DBE">
            <w:pPr>
              <w:pStyle w:val="GazetteTableText"/>
            </w:pPr>
            <w:r w:rsidRPr="00FA6CE1">
              <w:t xml:space="preserve">H-Asp1-Arg2-Leu3-Ser4-Ser5-Gly6-Lys7-Arg8-Ile9-Asn10-Ser11-Ala12-Ser13-Asp14-Asp15-Ala16-Ala17-Gly18-Leu19-Ala20-Ile21-Ala22-OH </w:t>
            </w:r>
            <w:proofErr w:type="spellStart"/>
            <w:r w:rsidRPr="00FA6CE1">
              <w:t>xAcOH</w:t>
            </w:r>
            <w:proofErr w:type="spellEnd"/>
            <w:r w:rsidRPr="00FA6CE1">
              <w:t xml:space="preserve"> (0</w:t>
            </w:r>
            <w:r w:rsidRPr="00FA6CE1">
              <w:t>≤</w:t>
            </w:r>
            <w:r w:rsidRPr="00FA6CE1">
              <w:t>x</w:t>
            </w:r>
            <w:r w:rsidRPr="00FA6CE1">
              <w:t>≤</w:t>
            </w:r>
            <w:r w:rsidRPr="00FA6CE1">
              <w:t>4)</w:t>
            </w:r>
          </w:p>
        </w:tc>
      </w:tr>
      <w:tr w:rsidR="00552A6A" w14:paraId="49B6B301" w14:textId="77777777" w:rsidTr="004B435D">
        <w:tc>
          <w:tcPr>
            <w:tcW w:w="1100" w:type="pct"/>
            <w:shd w:val="clear" w:color="auto" w:fill="E7E6E6" w:themeFill="background2"/>
          </w:tcPr>
          <w:p w14:paraId="7C55E850" w14:textId="77777777" w:rsidR="0026197F" w:rsidRPr="00552A6A" w:rsidRDefault="0026197F" w:rsidP="00552A6A">
            <w:pPr>
              <w:pStyle w:val="GazetteTableHeading"/>
            </w:pPr>
            <w:r w:rsidRPr="00552A6A">
              <w:t>Mode of action</w:t>
            </w:r>
          </w:p>
        </w:tc>
        <w:tc>
          <w:tcPr>
            <w:tcW w:w="3900" w:type="pct"/>
          </w:tcPr>
          <w:p w14:paraId="06BE32FC" w14:textId="19369CD3" w:rsidR="0026197F" w:rsidRDefault="0026197F" w:rsidP="00A04DBE">
            <w:pPr>
              <w:pStyle w:val="GazetteTableText"/>
            </w:pPr>
            <w:r w:rsidRPr="00FA6CE1">
              <w:t>Flg22-Bt produces an immune response within the plant to act against various</w:t>
            </w:r>
            <w:r>
              <w:t xml:space="preserve"> </w:t>
            </w:r>
            <w:r w:rsidRPr="00FA6CE1">
              <w:t>bacteria and fungi</w:t>
            </w:r>
            <w:r>
              <w:t xml:space="preserve">. Thus </w:t>
            </w:r>
            <w:r w:rsidRPr="00FA6CE1">
              <w:t xml:space="preserve">Flg22-Bt </w:t>
            </w:r>
            <w:r>
              <w:t>acts a</w:t>
            </w:r>
            <w:r w:rsidRPr="00FA6CE1">
              <w:t>s a broad-spectrum activator of local and systemic acquired resistance in most crops and will be used for the suppression of plant diseases caused by bacteria and fungi</w:t>
            </w:r>
            <w:r>
              <w:t>.</w:t>
            </w:r>
          </w:p>
        </w:tc>
      </w:tr>
    </w:tbl>
    <w:p w14:paraId="00FE15D1" w14:textId="77777777" w:rsidR="0026197F" w:rsidRDefault="0026197F" w:rsidP="00552A6A">
      <w:pPr>
        <w:pStyle w:val="GazetteHeading2"/>
        <w:rPr>
          <w:i/>
        </w:rPr>
      </w:pPr>
      <w:r>
        <w:t xml:space="preserve">Summary of the APVMA’s evaluation of </w:t>
      </w:r>
      <w:r w:rsidRPr="00552A6A">
        <w:t>Flg22</w:t>
      </w:r>
      <w:r w:rsidRPr="00FA6CE1">
        <w:t>-Bt Peptide</w:t>
      </w:r>
      <w:r>
        <w:t xml:space="preserve"> active constituent</w:t>
      </w:r>
    </w:p>
    <w:p w14:paraId="2E97AE58" w14:textId="77777777" w:rsidR="0026197F" w:rsidRPr="00552A6A" w:rsidRDefault="0026197F" w:rsidP="00552A6A">
      <w:pPr>
        <w:pStyle w:val="GazetteNormalText"/>
      </w:pPr>
      <w:r w:rsidRPr="00552A6A">
        <w:t>The APVMA has evaluated the chemistry aspects of Flg22-Bt Peptide active constituent (</w:t>
      </w:r>
      <w:proofErr w:type="spellStart"/>
      <w:r w:rsidRPr="00552A6A">
        <w:t>physico</w:t>
      </w:r>
      <w:proofErr w:type="spellEnd"/>
      <w:r w:rsidRPr="00552A6A">
        <w:t xml:space="preserve">-chemical properties, stability, identification, manufacturing process, quality control procedures, batch analysis results and analytical methods) and found them to be acceptable. Impurities of toxicological significance are not expected to occur in Flg22-Bt Peptide </w:t>
      </w:r>
      <w:proofErr w:type="gramStart"/>
      <w:r w:rsidRPr="00552A6A">
        <w:t>as a result of</w:t>
      </w:r>
      <w:proofErr w:type="gramEnd"/>
      <w:r w:rsidRPr="00552A6A">
        <w:t xml:space="preserve"> the raw materials and the synthetic route used.</w:t>
      </w:r>
    </w:p>
    <w:p w14:paraId="0C084163" w14:textId="77777777" w:rsidR="0026197F" w:rsidRPr="00552A6A" w:rsidRDefault="0026197F" w:rsidP="00552A6A">
      <w:pPr>
        <w:pStyle w:val="GazetteNormalText"/>
      </w:pPr>
      <w:r w:rsidRPr="00552A6A">
        <w:t>The APVMA has completed a toxicological evaluation of Flg22-Bt Peptide. No Acceptable Daily Intake (ADI) is proposed for Flg22-Bt peptide. The peptide is rapidly digested in simulated gastric fluid. The Flg22-Bt peptide is also expected to be rapidly degraded in the environment and human-relevant food/feed residues are unlikely to occur. Accordingly human systemic exposure is expected to be negligible and thus an ADI is not considered necessary.</w:t>
      </w:r>
    </w:p>
    <w:p w14:paraId="33C122A8" w14:textId="567B1533" w:rsidR="0026197F" w:rsidRPr="00552A6A" w:rsidRDefault="0026197F" w:rsidP="00552A6A">
      <w:pPr>
        <w:pStyle w:val="GazetteNormalText"/>
      </w:pPr>
      <w:r w:rsidRPr="00552A6A">
        <w:t>No Acute Reference Dose (</w:t>
      </w:r>
      <w:proofErr w:type="spellStart"/>
      <w:r w:rsidRPr="00552A6A">
        <w:t>ARfD</w:t>
      </w:r>
      <w:proofErr w:type="spellEnd"/>
      <w:r w:rsidRPr="00552A6A">
        <w:t>) is proposed for Flg22-Bt peptide. Flg22-Bt peptide is not scheduled (and there is no requirement for scheduling) under the SUSMP (Health 2023, (</w:t>
      </w:r>
      <w:hyperlink r:id="rId26" w:history="1">
        <w:r w:rsidRPr="00552A6A">
          <w:rPr>
            <w:rStyle w:val="Hyperlink"/>
            <w:color w:val="000000"/>
            <w:u w:val="none"/>
          </w:rPr>
          <w:t>https://www.tga.gov.au/publication/poisons-standard-susmp</w:t>
        </w:r>
      </w:hyperlink>
      <w:r w:rsidRPr="00552A6A">
        <w:t>)).</w:t>
      </w:r>
    </w:p>
    <w:p w14:paraId="135B6542" w14:textId="77777777" w:rsidR="0026197F" w:rsidRDefault="0026197F" w:rsidP="00552A6A">
      <w:pPr>
        <w:pStyle w:val="GazetteHeading2"/>
      </w:pPr>
      <w:r>
        <w:t xml:space="preserve">Making a </w:t>
      </w:r>
      <w:r w:rsidRPr="00552A6A">
        <w:t>submission</w:t>
      </w:r>
    </w:p>
    <w:p w14:paraId="3448451E" w14:textId="77777777" w:rsidR="0026197F" w:rsidRDefault="0026197F" w:rsidP="0026197F">
      <w:pPr>
        <w:pStyle w:val="GazetteNormalText"/>
      </w:pPr>
      <w:r>
        <w:t xml:space="preserve">In accordance with section 12 of the </w:t>
      </w:r>
      <w:proofErr w:type="spellStart"/>
      <w:r>
        <w:t>Agvet</w:t>
      </w:r>
      <w:proofErr w:type="spellEnd"/>
      <w:r>
        <w:t xml:space="preserve"> Code, the APVMA invites any person to submit a relevant written submission as to whether </w:t>
      </w:r>
      <w:r w:rsidRPr="006C144C">
        <w:t>of Flg22-Bt Peptide</w:t>
      </w:r>
      <w:r>
        <w:t xml:space="preserve"> should be approved. Submissions should relate only to matters that are considered in </w:t>
      </w:r>
      <w:r>
        <w:lastRenderedPageBreak/>
        <w:t xml:space="preserve">determining whether the safety criteria set out in section 5A of the </w:t>
      </w:r>
      <w:proofErr w:type="spellStart"/>
      <w:r>
        <w:t>Agvet</w:t>
      </w:r>
      <w:proofErr w:type="spellEnd"/>
      <w:r>
        <w:t xml:space="preserve"> Code have been met. Submissions should state the grounds on which they are based.</w:t>
      </w:r>
    </w:p>
    <w:p w14:paraId="53907191" w14:textId="77777777" w:rsidR="0026197F" w:rsidRDefault="0026197F" w:rsidP="0026197F">
      <w:pPr>
        <w:pStyle w:val="GazetteNormalText"/>
      </w:pPr>
      <w:r>
        <w:t xml:space="preserve">Submissions must </w:t>
      </w:r>
      <w:r w:rsidRPr="00B40312">
        <w:t>be received by the APVMA within</w:t>
      </w:r>
      <w:r>
        <w:t xml:space="preserve"> </w:t>
      </w:r>
      <w:r w:rsidRPr="00C1643F">
        <w:t>28 days</w:t>
      </w:r>
      <w:r>
        <w:t xml:space="preserve"> of the date of this notice and be directed to the contact listed below. All submissions to the APVMA will be acknowledged in writing via email or by post.</w:t>
      </w:r>
    </w:p>
    <w:p w14:paraId="6761ABD1" w14:textId="036055A4" w:rsidR="0026197F" w:rsidRDefault="0026197F" w:rsidP="0026197F">
      <w:pPr>
        <w:pStyle w:val="GazetteNormalText"/>
      </w:pPr>
      <w:r>
        <w:rPr>
          <w:b/>
          <w:bCs/>
        </w:rPr>
        <w:t xml:space="preserve">Please note: </w:t>
      </w:r>
      <w:r>
        <w:t>Submissions will be published on the APVMA</w:t>
      </w:r>
      <w:r>
        <w:t>’</w:t>
      </w:r>
      <w:r>
        <w:t xml:space="preserve">s website, unless you have asked for the submission to remain confidential (see </w:t>
      </w:r>
      <w:hyperlink r:id="rId27" w:history="1">
        <w:r w:rsidRPr="00DD1685">
          <w:rPr>
            <w:rStyle w:val="Hyperlink"/>
          </w:rPr>
          <w:t>public submission coversheet</w:t>
        </w:r>
      </w:hyperlink>
      <w:r>
        <w:t>).</w:t>
      </w:r>
    </w:p>
    <w:p w14:paraId="290954E2" w14:textId="77777777" w:rsidR="0026197F" w:rsidRDefault="0026197F" w:rsidP="0026197F">
      <w:pPr>
        <w:pStyle w:val="GazetteNormalText"/>
      </w:pPr>
      <w:r>
        <w:t xml:space="preserve">Please lodge your submission with a </w:t>
      </w:r>
      <w:hyperlink r:id="rId28" w:history="1">
        <w:r w:rsidRPr="00DD1685">
          <w:rPr>
            <w:rStyle w:val="Hyperlink"/>
          </w:rPr>
          <w:t>public submission coversheet</w:t>
        </w:r>
      </w:hyperlink>
      <w:r>
        <w:t>, which provides options for how your submission will be published.</w:t>
      </w:r>
    </w:p>
    <w:p w14:paraId="660A216A" w14:textId="4135C1B7" w:rsidR="0026197F" w:rsidRDefault="0026197F" w:rsidP="0026197F">
      <w:pPr>
        <w:pStyle w:val="GazetteNormalText"/>
      </w:pPr>
      <w:r>
        <w:t xml:space="preserve">Note that all APVMA documents are subject to the access provisions of the </w:t>
      </w:r>
      <w:r>
        <w:rPr>
          <w:i/>
          <w:iCs/>
        </w:rPr>
        <w:t xml:space="preserve">Freedom of Information Act 1982 </w:t>
      </w:r>
      <w:r>
        <w:t>and may be required to be released under that Act should a request for access be made.</w:t>
      </w:r>
    </w:p>
    <w:p w14:paraId="2DB0CC01" w14:textId="77777777" w:rsidR="0026197F" w:rsidRDefault="0026197F" w:rsidP="0026197F">
      <w:pPr>
        <w:pStyle w:val="GazetteNormalText"/>
      </w:pPr>
      <w:r>
        <w:t xml:space="preserve">Please send your written submission and coversheet by email or post to: </w:t>
      </w:r>
    </w:p>
    <w:p w14:paraId="728F1CCD" w14:textId="5C11986A" w:rsidR="0026197F" w:rsidRDefault="0026197F" w:rsidP="0026197F">
      <w:pPr>
        <w:pStyle w:val="GazetteNormalText"/>
      </w:pPr>
      <w:r w:rsidRPr="007640E6">
        <w:t>Email:</w:t>
      </w:r>
      <w:r>
        <w:t xml:space="preserve"> </w:t>
      </w:r>
      <w:hyperlink r:id="rId29" w:history="1">
        <w:r w:rsidR="00552A6A" w:rsidRPr="005F5108">
          <w:rPr>
            <w:rStyle w:val="Hyperlink"/>
          </w:rPr>
          <w:t>casemanagement@apvma.gov.au</w:t>
        </w:r>
      </w:hyperlink>
    </w:p>
    <w:p w14:paraId="7750C786" w14:textId="77777777" w:rsidR="0026197F" w:rsidRPr="00445D80" w:rsidRDefault="0026197F" w:rsidP="0026197F">
      <w:pPr>
        <w:pStyle w:val="GazetteAPVMAContact"/>
        <w:spacing w:line="280" w:lineRule="exact"/>
        <w:ind w:left="0"/>
      </w:pPr>
      <w:r>
        <w:t>Post:</w:t>
      </w:r>
    </w:p>
    <w:p w14:paraId="1BFB4291" w14:textId="07906F00" w:rsidR="0026197F" w:rsidRDefault="0026197F" w:rsidP="0026197F">
      <w:pPr>
        <w:pStyle w:val="GazetteContact"/>
      </w:pPr>
      <w:r>
        <w:t>Director Chemistry and Manufacture</w:t>
      </w:r>
      <w:r>
        <w:br/>
        <w:t>Australian Pesticides and Veterinary Medicines Authority</w:t>
      </w:r>
      <w:r>
        <w:br/>
        <w:t>GPO Box 574</w:t>
      </w:r>
      <w:r>
        <w:br/>
        <w:t>Canberra ACT 2601</w:t>
      </w:r>
    </w:p>
    <w:p w14:paraId="11357365" w14:textId="77777777" w:rsidR="0026197F" w:rsidRPr="00552A6A" w:rsidRDefault="0026197F" w:rsidP="00552A6A">
      <w:pPr>
        <w:pStyle w:val="GazetteHeading2"/>
      </w:pPr>
      <w:r w:rsidRPr="00552A6A">
        <w:t>Privacy</w:t>
      </w:r>
    </w:p>
    <w:p w14:paraId="4A989E71" w14:textId="77777777" w:rsidR="0026197F" w:rsidRPr="003D5FD3" w:rsidRDefault="0026197F" w:rsidP="0026197F">
      <w:pPr>
        <w:pStyle w:val="GazetteNormalText"/>
      </w:pPr>
      <w:r w:rsidRPr="00107C36">
        <w:t xml:space="preserve">For information on how the APVMA manages personal information when you make a submission, see our </w:t>
      </w:r>
      <w:hyperlink r:id="rId30" w:history="1">
        <w:r w:rsidRPr="00C1643F">
          <w:rPr>
            <w:rStyle w:val="Hyperlink"/>
          </w:rPr>
          <w:t>Privacy Policy</w:t>
        </w:r>
      </w:hyperlink>
      <w:r>
        <w:t>.</w:t>
      </w:r>
    </w:p>
    <w:p w14:paraId="71A9B42B" w14:textId="77777777" w:rsidR="0026197F" w:rsidRDefault="0026197F" w:rsidP="002D30BE">
      <w:pPr>
        <w:pStyle w:val="GazetteNormalText"/>
        <w:sectPr w:rsidR="0026197F" w:rsidSect="00CB73E0">
          <w:headerReference w:type="even" r:id="rId31"/>
          <w:pgSz w:w="11906" w:h="16838"/>
          <w:pgMar w:top="1440" w:right="1134" w:bottom="1440" w:left="1134" w:header="794" w:footer="737" w:gutter="0"/>
          <w:cols w:space="708"/>
          <w:docGrid w:linePitch="360"/>
        </w:sectPr>
      </w:pPr>
    </w:p>
    <w:p w14:paraId="666CD0C3" w14:textId="0D237776" w:rsidR="0026197F" w:rsidRPr="00552A6A" w:rsidRDefault="00552A6A" w:rsidP="00552A6A">
      <w:pPr>
        <w:pStyle w:val="GazetteHeading1"/>
      </w:pPr>
      <w:bookmarkStart w:id="22" w:name="_Toc225154482"/>
      <w:r w:rsidRPr="00552A6A">
        <w:lastRenderedPageBreak/>
        <w:t>Application for registration of a new product –</w:t>
      </w:r>
      <w:r>
        <w:t xml:space="preserve"> </w:t>
      </w:r>
      <w:proofErr w:type="spellStart"/>
      <w:r w:rsidR="0026197F" w:rsidRPr="00552A6A">
        <w:t>Vismax</w:t>
      </w:r>
      <w:proofErr w:type="spellEnd"/>
      <w:r w:rsidR="0026197F" w:rsidRPr="00552A6A">
        <w:t xml:space="preserve"> Specialty Fungicide</w:t>
      </w:r>
      <w:bookmarkEnd w:id="22"/>
    </w:p>
    <w:p w14:paraId="7791C37F" w14:textId="12CEB553" w:rsidR="0026197F" w:rsidRDefault="0026197F" w:rsidP="0026197F">
      <w:pPr>
        <w:pStyle w:val="GazetteNormalText"/>
      </w:pPr>
      <w:r>
        <w:t xml:space="preserve">The APVMA has before it an application for registration of a new product, </w:t>
      </w:r>
      <w:proofErr w:type="spellStart"/>
      <w:r w:rsidRPr="0046446C">
        <w:t>Vismax</w:t>
      </w:r>
      <w:proofErr w:type="spellEnd"/>
      <w:r w:rsidRPr="0046446C">
        <w:t xml:space="preserve"> Specialty Fungicide</w:t>
      </w:r>
      <w:r w:rsidRPr="00021E5C">
        <w:t xml:space="preserve">, </w:t>
      </w:r>
      <w:r>
        <w:t xml:space="preserve">containing a new active constituent, </w:t>
      </w:r>
      <w:r w:rsidRPr="0046446C">
        <w:t>Flg22-Bt Peptide</w:t>
      </w:r>
      <w:r>
        <w:t>.</w:t>
      </w:r>
    </w:p>
    <w:p w14:paraId="2E05C63D" w14:textId="1070E2A2" w:rsidR="0026197F" w:rsidRDefault="0026197F" w:rsidP="0026197F">
      <w:pPr>
        <w:pStyle w:val="Caption"/>
      </w:pPr>
      <w:r>
        <w:t xml:space="preserve">Table </w:t>
      </w:r>
      <w:r>
        <w:fldChar w:fldCharType="begin"/>
      </w:r>
      <w:r>
        <w:instrText xml:space="preserve"> SEQ Table \* ARABIC </w:instrText>
      </w:r>
      <w:r>
        <w:fldChar w:fldCharType="separate"/>
      </w:r>
      <w:r w:rsidR="00BE1E26">
        <w:rPr>
          <w:noProof/>
        </w:rPr>
        <w:t>8</w:t>
      </w:r>
      <w:r>
        <w:rPr>
          <w:noProof/>
        </w:rPr>
        <w:fldChar w:fldCharType="end"/>
      </w:r>
      <w:r>
        <w:t xml:space="preserve">: </w:t>
      </w:r>
      <w:proofErr w:type="gramStart"/>
      <w:r>
        <w:t>Particulars of</w:t>
      </w:r>
      <w:proofErr w:type="gramEnd"/>
      <w:r>
        <w:t xml:space="preserve"> the application</w:t>
      </w:r>
    </w:p>
    <w:tbl>
      <w:tblPr>
        <w:tblStyle w:val="TableGrid"/>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the application"/>
      </w:tblPr>
      <w:tblGrid>
        <w:gridCol w:w="2120"/>
        <w:gridCol w:w="7508"/>
      </w:tblGrid>
      <w:tr w:rsidR="0026197F" w14:paraId="2A9E9C60" w14:textId="77777777" w:rsidTr="004B435D">
        <w:tc>
          <w:tcPr>
            <w:tcW w:w="1101" w:type="pct"/>
            <w:shd w:val="clear" w:color="auto" w:fill="E7E6E6" w:themeFill="background2"/>
          </w:tcPr>
          <w:p w14:paraId="2E92E99A" w14:textId="77777777" w:rsidR="0026197F" w:rsidRPr="00552A6A" w:rsidRDefault="0026197F" w:rsidP="00552A6A">
            <w:pPr>
              <w:pStyle w:val="GazetteTableHeading"/>
            </w:pPr>
            <w:r w:rsidRPr="00552A6A">
              <w:t>Proposed product name</w:t>
            </w:r>
          </w:p>
        </w:tc>
        <w:tc>
          <w:tcPr>
            <w:tcW w:w="3899" w:type="pct"/>
          </w:tcPr>
          <w:p w14:paraId="551891CF" w14:textId="77777777" w:rsidR="0026197F" w:rsidRPr="004B435D" w:rsidRDefault="0026197F" w:rsidP="004B435D">
            <w:pPr>
              <w:pStyle w:val="GazetteTableText"/>
            </w:pPr>
            <w:proofErr w:type="spellStart"/>
            <w:r w:rsidRPr="004B435D">
              <w:t>Vismax</w:t>
            </w:r>
            <w:proofErr w:type="spellEnd"/>
            <w:r w:rsidRPr="004B435D">
              <w:t xml:space="preserve"> Specialty Fungicide</w:t>
            </w:r>
          </w:p>
        </w:tc>
      </w:tr>
      <w:tr w:rsidR="0026197F" w14:paraId="3BE81400" w14:textId="77777777" w:rsidTr="004B435D">
        <w:tc>
          <w:tcPr>
            <w:tcW w:w="1101" w:type="pct"/>
            <w:shd w:val="clear" w:color="auto" w:fill="E7E6E6" w:themeFill="background2"/>
          </w:tcPr>
          <w:p w14:paraId="21E1D11D" w14:textId="77777777" w:rsidR="0026197F" w:rsidRPr="00552A6A" w:rsidRDefault="0026197F" w:rsidP="00552A6A">
            <w:pPr>
              <w:pStyle w:val="GazetteTableHeading"/>
            </w:pPr>
            <w:r w:rsidRPr="00552A6A">
              <w:t>Applicant company</w:t>
            </w:r>
          </w:p>
        </w:tc>
        <w:tc>
          <w:tcPr>
            <w:tcW w:w="3899" w:type="pct"/>
          </w:tcPr>
          <w:p w14:paraId="6F200EE3" w14:textId="77777777" w:rsidR="0026197F" w:rsidRPr="004B435D" w:rsidRDefault="0026197F" w:rsidP="004B435D">
            <w:pPr>
              <w:pStyle w:val="GazetteTableText"/>
            </w:pPr>
            <w:r w:rsidRPr="004B435D">
              <w:t>ELEMENTAL ENZYMES AUSTRALIA PTY LTD</w:t>
            </w:r>
          </w:p>
        </w:tc>
      </w:tr>
      <w:tr w:rsidR="0026197F" w14:paraId="0C814AAE" w14:textId="77777777" w:rsidTr="004B435D">
        <w:tc>
          <w:tcPr>
            <w:tcW w:w="1101" w:type="pct"/>
            <w:shd w:val="clear" w:color="auto" w:fill="E7E6E6" w:themeFill="background2"/>
          </w:tcPr>
          <w:p w14:paraId="51540F74" w14:textId="77777777" w:rsidR="0026197F" w:rsidRPr="00552A6A" w:rsidRDefault="0026197F" w:rsidP="00552A6A">
            <w:pPr>
              <w:pStyle w:val="GazetteTableHeading"/>
            </w:pPr>
            <w:r w:rsidRPr="00552A6A">
              <w:t>Name of active constituent</w:t>
            </w:r>
          </w:p>
        </w:tc>
        <w:tc>
          <w:tcPr>
            <w:tcW w:w="3899" w:type="pct"/>
          </w:tcPr>
          <w:p w14:paraId="20E1AB9C" w14:textId="77777777" w:rsidR="0026197F" w:rsidRPr="004B435D" w:rsidRDefault="0026197F" w:rsidP="004B435D">
            <w:pPr>
              <w:pStyle w:val="GazetteTableText"/>
            </w:pPr>
            <w:r w:rsidRPr="004B435D">
              <w:t>Flg22-Bt Peptide</w:t>
            </w:r>
          </w:p>
        </w:tc>
      </w:tr>
      <w:tr w:rsidR="0026197F" w14:paraId="00954B04" w14:textId="77777777" w:rsidTr="004B435D">
        <w:tc>
          <w:tcPr>
            <w:tcW w:w="1101" w:type="pct"/>
            <w:shd w:val="clear" w:color="auto" w:fill="E7E6E6" w:themeFill="background2"/>
          </w:tcPr>
          <w:p w14:paraId="571AA1DE" w14:textId="77777777" w:rsidR="0026197F" w:rsidRPr="00552A6A" w:rsidRDefault="0026197F" w:rsidP="00552A6A">
            <w:pPr>
              <w:pStyle w:val="GazetteTableHeading"/>
            </w:pPr>
            <w:r w:rsidRPr="00552A6A">
              <w:t>Signal heading</w:t>
            </w:r>
          </w:p>
        </w:tc>
        <w:tc>
          <w:tcPr>
            <w:tcW w:w="3899" w:type="pct"/>
          </w:tcPr>
          <w:p w14:paraId="33C0A561" w14:textId="77777777" w:rsidR="0026197F" w:rsidRPr="004B435D" w:rsidRDefault="0026197F" w:rsidP="004B435D">
            <w:pPr>
              <w:pStyle w:val="GazetteTableText"/>
            </w:pPr>
            <w:r w:rsidRPr="004B435D">
              <w:t>Unscheduled (Schedule 0)</w:t>
            </w:r>
          </w:p>
        </w:tc>
      </w:tr>
      <w:tr w:rsidR="0026197F" w14:paraId="3031A2FF" w14:textId="77777777" w:rsidTr="004B435D">
        <w:tc>
          <w:tcPr>
            <w:tcW w:w="1101" w:type="pct"/>
            <w:shd w:val="clear" w:color="auto" w:fill="E7E6E6" w:themeFill="background2"/>
          </w:tcPr>
          <w:p w14:paraId="7A6B8495" w14:textId="77777777" w:rsidR="0026197F" w:rsidRPr="00552A6A" w:rsidRDefault="0026197F" w:rsidP="00552A6A">
            <w:pPr>
              <w:pStyle w:val="GazetteTableHeading"/>
            </w:pPr>
            <w:r w:rsidRPr="00552A6A">
              <w:t>Summary of proposed use</w:t>
            </w:r>
          </w:p>
        </w:tc>
        <w:tc>
          <w:tcPr>
            <w:tcW w:w="3899" w:type="pct"/>
          </w:tcPr>
          <w:p w14:paraId="09CA47D0" w14:textId="77777777" w:rsidR="0026197F" w:rsidRPr="004B435D" w:rsidRDefault="0026197F" w:rsidP="004B435D">
            <w:pPr>
              <w:pStyle w:val="GazetteTableText"/>
            </w:pPr>
            <w:r w:rsidRPr="004B435D">
              <w:t xml:space="preserve">For use on almonds to suppress shot hole disease caused by </w:t>
            </w:r>
            <w:proofErr w:type="spellStart"/>
            <w:r w:rsidRPr="004B435D">
              <w:t>Wilsonomyces</w:t>
            </w:r>
            <w:proofErr w:type="spellEnd"/>
            <w:r w:rsidRPr="004B435D">
              <w:t xml:space="preserve"> </w:t>
            </w:r>
            <w:proofErr w:type="spellStart"/>
            <w:r w:rsidRPr="004B435D">
              <w:t>carpophilus</w:t>
            </w:r>
            <w:proofErr w:type="spellEnd"/>
            <w:r w:rsidRPr="004B435D">
              <w:t>.</w:t>
            </w:r>
          </w:p>
        </w:tc>
      </w:tr>
      <w:tr w:rsidR="0026197F" w14:paraId="7C35EACF" w14:textId="77777777" w:rsidTr="004B435D">
        <w:tc>
          <w:tcPr>
            <w:tcW w:w="1101" w:type="pct"/>
            <w:shd w:val="clear" w:color="auto" w:fill="E7E6E6" w:themeFill="background2"/>
          </w:tcPr>
          <w:p w14:paraId="7B46DF75" w14:textId="77777777" w:rsidR="0026197F" w:rsidRPr="00552A6A" w:rsidRDefault="0026197F" w:rsidP="00552A6A">
            <w:pPr>
              <w:pStyle w:val="GazetteTableHeading"/>
            </w:pPr>
            <w:r w:rsidRPr="00552A6A">
              <w:t>Pack sizes</w:t>
            </w:r>
          </w:p>
        </w:tc>
        <w:tc>
          <w:tcPr>
            <w:tcW w:w="3899" w:type="pct"/>
          </w:tcPr>
          <w:p w14:paraId="68F78F00" w14:textId="77777777" w:rsidR="0026197F" w:rsidRPr="004B435D" w:rsidRDefault="0026197F" w:rsidP="004B435D">
            <w:pPr>
              <w:pStyle w:val="GazetteTableText"/>
            </w:pPr>
            <w:r w:rsidRPr="004B435D">
              <w:t xml:space="preserve">1 </w:t>
            </w:r>
            <w:r w:rsidRPr="004B435D">
              <w:t>–</w:t>
            </w:r>
            <w:r w:rsidRPr="004B435D">
              <w:t xml:space="preserve"> 1000 L</w:t>
            </w:r>
          </w:p>
        </w:tc>
      </w:tr>
      <w:tr w:rsidR="0026197F" w14:paraId="20E3A5C4" w14:textId="77777777" w:rsidTr="004B435D">
        <w:tc>
          <w:tcPr>
            <w:tcW w:w="1101" w:type="pct"/>
            <w:shd w:val="clear" w:color="auto" w:fill="E7E6E6" w:themeFill="background2"/>
          </w:tcPr>
          <w:p w14:paraId="3B7DF20C" w14:textId="77777777" w:rsidR="0026197F" w:rsidRPr="00552A6A" w:rsidRDefault="0026197F" w:rsidP="00552A6A">
            <w:pPr>
              <w:pStyle w:val="GazetteTableHeading"/>
            </w:pPr>
            <w:r w:rsidRPr="00552A6A">
              <w:t>Withholding period</w:t>
            </w:r>
          </w:p>
        </w:tc>
        <w:tc>
          <w:tcPr>
            <w:tcW w:w="3899" w:type="pct"/>
          </w:tcPr>
          <w:p w14:paraId="69BB9118" w14:textId="2A0C05B5" w:rsidR="0026197F" w:rsidRPr="004B435D" w:rsidRDefault="0026197F" w:rsidP="004B435D">
            <w:pPr>
              <w:pStyle w:val="GazetteTableText"/>
            </w:pPr>
            <w:r w:rsidRPr="004B435D">
              <w:t>Withholding Periods:</w:t>
            </w:r>
          </w:p>
          <w:p w14:paraId="5BBA44A5" w14:textId="3A74E150" w:rsidR="0026197F" w:rsidRPr="004B435D" w:rsidRDefault="0026197F" w:rsidP="004B435D">
            <w:pPr>
              <w:pStyle w:val="GazetteTableText"/>
            </w:pPr>
            <w:r w:rsidRPr="004B435D">
              <w:t>Harvest: Nil</w:t>
            </w:r>
          </w:p>
          <w:p w14:paraId="551BA707" w14:textId="5EC06A9B" w:rsidR="0026197F" w:rsidRPr="004B435D" w:rsidRDefault="0026197F" w:rsidP="004B435D">
            <w:pPr>
              <w:pStyle w:val="GazetteTableText"/>
            </w:pPr>
            <w:r w:rsidRPr="004B435D">
              <w:t>Grazing: Nil</w:t>
            </w:r>
          </w:p>
        </w:tc>
      </w:tr>
    </w:tbl>
    <w:p w14:paraId="585B0B18" w14:textId="2989DDB5" w:rsidR="0026197F" w:rsidRDefault="0026197F" w:rsidP="0026197F">
      <w:pPr>
        <w:pStyle w:val="GazetteNormalText"/>
        <w:rPr>
          <w:i/>
        </w:rPr>
      </w:pPr>
      <w:r>
        <w:t>A summary of the APVMA</w:t>
      </w:r>
      <w:r>
        <w:t>’</w:t>
      </w:r>
      <w:r>
        <w:t xml:space="preserve">s evaluation of </w:t>
      </w:r>
      <w:proofErr w:type="spellStart"/>
      <w:r w:rsidRPr="0046446C">
        <w:t>Vismax</w:t>
      </w:r>
      <w:proofErr w:type="spellEnd"/>
      <w:r w:rsidRPr="0046446C">
        <w:t xml:space="preserve"> Specialty Fungicide</w:t>
      </w:r>
      <w:r>
        <w:t xml:space="preserve"> in accordance with the requirements of section 14(1)(C) of the Agricultural and Veterinary Chemicals Code (the </w:t>
      </w:r>
      <w:r>
        <w:t>‘</w:t>
      </w:r>
      <w:proofErr w:type="spellStart"/>
      <w:r>
        <w:t>Agvet</w:t>
      </w:r>
      <w:proofErr w:type="spellEnd"/>
      <w:r>
        <w:t xml:space="preserve"> Code</w:t>
      </w:r>
      <w:r>
        <w:t>’</w:t>
      </w:r>
      <w:r>
        <w:t>), scheduled to the</w:t>
      </w:r>
      <w:r>
        <w:rPr>
          <w:i/>
        </w:rPr>
        <w:t xml:space="preserve"> Agricultural and Veterinary Chemicals Code Act 1994:</w:t>
      </w:r>
    </w:p>
    <w:p w14:paraId="37C58F15" w14:textId="77777777" w:rsidR="0026197F" w:rsidRDefault="0026197F" w:rsidP="0026197F">
      <w:pPr>
        <w:pStyle w:val="GazetteListNumbered"/>
      </w:pPr>
      <w:r>
        <w:t xml:space="preserve">The APVMA has evaluated the application and in its assessment in relation to whether the </w:t>
      </w:r>
      <w:r w:rsidRPr="00485188">
        <w:t>safety criteria</w:t>
      </w:r>
      <w:r>
        <w:t xml:space="preserve"> have been met in accordance with the definition set out in section 5A of the </w:t>
      </w:r>
      <w:proofErr w:type="spellStart"/>
      <w:r>
        <w:t>Agvet</w:t>
      </w:r>
      <w:proofErr w:type="spellEnd"/>
      <w:r>
        <w:t xml:space="preserve"> Code, proposes to determine that:</w:t>
      </w:r>
    </w:p>
    <w:p w14:paraId="310ED9AB" w14:textId="77777777" w:rsidR="0026197F" w:rsidRPr="003D770A" w:rsidRDefault="0026197F" w:rsidP="00BD39A0">
      <w:pPr>
        <w:pStyle w:val="GazetteListRoman2"/>
        <w:ind w:left="641" w:hanging="357"/>
      </w:pPr>
      <w:r w:rsidRPr="003D770A">
        <w:t xml:space="preserve">The APVMA is </w:t>
      </w:r>
      <w:r w:rsidRPr="00485188">
        <w:t>satisfied</w:t>
      </w:r>
      <w:r w:rsidRPr="003D770A">
        <w:t xml:space="preserve"> that </w:t>
      </w:r>
      <w:r>
        <w:t xml:space="preserve">the </w:t>
      </w:r>
      <w:r w:rsidRPr="003D770A">
        <w:t xml:space="preserve">proposed use of </w:t>
      </w:r>
      <w:proofErr w:type="spellStart"/>
      <w:r w:rsidRPr="0046446C">
        <w:t>Vismax</w:t>
      </w:r>
      <w:proofErr w:type="spellEnd"/>
      <w:r w:rsidRPr="0046446C">
        <w:t xml:space="preserve"> Specialty Fungicide </w:t>
      </w:r>
      <w:r w:rsidRPr="003D770A">
        <w:t>would not be an undue hazard to the safety of people exposed to</w:t>
      </w:r>
      <w:r>
        <w:t xml:space="preserve"> it</w:t>
      </w:r>
      <w:r w:rsidRPr="003D770A">
        <w:t xml:space="preserve"> during </w:t>
      </w:r>
      <w:r>
        <w:t>their</w:t>
      </w:r>
      <w:r w:rsidRPr="003D770A">
        <w:t xml:space="preserve"> handling and use.</w:t>
      </w:r>
    </w:p>
    <w:p w14:paraId="21C14213" w14:textId="77777777" w:rsidR="0026197F" w:rsidRDefault="0026197F" w:rsidP="00BD39A0">
      <w:pPr>
        <w:pStyle w:val="GazetteListRoman2"/>
        <w:ind w:left="641" w:hanging="357"/>
      </w:pPr>
      <w:r>
        <w:t>The APVMA is</w:t>
      </w:r>
      <w:r w:rsidRPr="00485188">
        <w:t xml:space="preserve"> satisfied</w:t>
      </w:r>
      <w:r>
        <w:t xml:space="preserve"> that the proposed use of </w:t>
      </w:r>
      <w:proofErr w:type="spellStart"/>
      <w:r w:rsidRPr="0046446C">
        <w:t>Vismax</w:t>
      </w:r>
      <w:proofErr w:type="spellEnd"/>
      <w:r w:rsidRPr="0046446C">
        <w:t xml:space="preserve"> Specialty Fungicide </w:t>
      </w:r>
      <w:r>
        <w:t>will not be an undue hazard to the safety of people using anything containing their residues.</w:t>
      </w:r>
    </w:p>
    <w:p w14:paraId="0E109B49" w14:textId="2F744EE7" w:rsidR="0026197F" w:rsidRDefault="0026197F" w:rsidP="00BD39A0">
      <w:pPr>
        <w:pStyle w:val="GazetteListRoman2"/>
        <w:ind w:left="641" w:hanging="357"/>
      </w:pPr>
      <w:r>
        <w:t xml:space="preserve">The APVMA is </w:t>
      </w:r>
      <w:r w:rsidRPr="00485188">
        <w:t>satisfied</w:t>
      </w:r>
      <w:r>
        <w:t xml:space="preserve"> that the proposed use of </w:t>
      </w:r>
      <w:proofErr w:type="spellStart"/>
      <w:r w:rsidRPr="0046446C">
        <w:rPr>
          <w:lang w:val="en-AU"/>
        </w:rPr>
        <w:t>Vismax</w:t>
      </w:r>
      <w:proofErr w:type="spellEnd"/>
      <w:r w:rsidRPr="0046446C">
        <w:rPr>
          <w:lang w:val="en-AU"/>
        </w:rPr>
        <w:t xml:space="preserve"> Specialty Fungicide </w:t>
      </w:r>
      <w:r>
        <w:t>is not likely to have an unintended effect that is harmful to animals, plants or the environment if used according to the product label directions.</w:t>
      </w:r>
    </w:p>
    <w:p w14:paraId="2E2204D4" w14:textId="77777777" w:rsidR="0026197F" w:rsidRDefault="0026197F" w:rsidP="0026197F">
      <w:pPr>
        <w:pStyle w:val="GazetteListNumbered"/>
      </w:pPr>
      <w:r>
        <w:t xml:space="preserve">The APVMA has evaluated the application and in its assessment in relation to whether the </w:t>
      </w:r>
      <w:r w:rsidRPr="00485188">
        <w:t>efficacy criteria have</w:t>
      </w:r>
      <w:r>
        <w:t xml:space="preserve"> been met in accordance with the definition set out in section 5B of the </w:t>
      </w:r>
      <w:proofErr w:type="spellStart"/>
      <w:r>
        <w:t>Agvet</w:t>
      </w:r>
      <w:proofErr w:type="spellEnd"/>
      <w:r>
        <w:t xml:space="preserve"> Code, and proposes to determine that:</w:t>
      </w:r>
    </w:p>
    <w:p w14:paraId="6A201387" w14:textId="77777777" w:rsidR="0026197F" w:rsidRPr="00485188" w:rsidRDefault="0026197F" w:rsidP="00BD39A0">
      <w:pPr>
        <w:pStyle w:val="GazetteListRoman2"/>
        <w:numPr>
          <w:ilvl w:val="0"/>
          <w:numId w:val="29"/>
        </w:numPr>
        <w:ind w:left="641" w:hanging="357"/>
      </w:pPr>
      <w:r>
        <w:t>The</w:t>
      </w:r>
      <w:r w:rsidRPr="004C2E8D">
        <w:t xml:space="preserve"> APVMA is </w:t>
      </w:r>
      <w:r w:rsidRPr="00485188">
        <w:t>satisfied that</w:t>
      </w:r>
      <w:r>
        <w:t xml:space="preserve"> when used in accordance with the label approved by APVMA</w:t>
      </w:r>
      <w:r w:rsidRPr="004C2E8D">
        <w:t xml:space="preserve"> the proposed use of </w:t>
      </w:r>
      <w:proofErr w:type="spellStart"/>
      <w:r w:rsidRPr="0046446C">
        <w:t>Vismax</w:t>
      </w:r>
      <w:proofErr w:type="spellEnd"/>
      <w:r w:rsidRPr="0046446C">
        <w:t xml:space="preserve"> Specialty Fungicide </w:t>
      </w:r>
      <w:r>
        <w:t>would be</w:t>
      </w:r>
      <w:r w:rsidRPr="00485188">
        <w:t xml:space="preserve"> effective for </w:t>
      </w:r>
      <w:r>
        <w:t>their</w:t>
      </w:r>
      <w:r w:rsidRPr="00485188">
        <w:t xml:space="preserve"> proposed uses.</w:t>
      </w:r>
    </w:p>
    <w:p w14:paraId="6B9A0C10" w14:textId="77777777" w:rsidR="0026197F" w:rsidRPr="004C2E8D" w:rsidRDefault="0026197F" w:rsidP="0026197F">
      <w:pPr>
        <w:pStyle w:val="GazetteListNumbered"/>
      </w:pPr>
      <w:r w:rsidRPr="004C2E8D">
        <w:t xml:space="preserve">The APVMA has evaluated the application and in its assessment in relation to whether the </w:t>
      </w:r>
      <w:r w:rsidRPr="00485188">
        <w:t>trade criteria</w:t>
      </w:r>
      <w:r w:rsidRPr="004C2E8D">
        <w:t xml:space="preserve"> have been met in accordance with the definition set out in section 5C of the </w:t>
      </w:r>
      <w:proofErr w:type="spellStart"/>
      <w:r w:rsidRPr="004C2E8D">
        <w:t>Agvet</w:t>
      </w:r>
      <w:proofErr w:type="spellEnd"/>
      <w:r w:rsidRPr="004C2E8D">
        <w:t xml:space="preserve"> Code, proposes to determine that:</w:t>
      </w:r>
    </w:p>
    <w:p w14:paraId="0FCDC2D8" w14:textId="77777777" w:rsidR="0026197F" w:rsidRPr="004C2E8D" w:rsidRDefault="0026197F" w:rsidP="00BD39A0">
      <w:pPr>
        <w:pStyle w:val="GazetteListRoman2"/>
        <w:numPr>
          <w:ilvl w:val="0"/>
          <w:numId w:val="30"/>
        </w:numPr>
        <w:ind w:left="641" w:hanging="357"/>
      </w:pPr>
      <w:r>
        <w:t>The</w:t>
      </w:r>
      <w:r w:rsidRPr="004C2E8D">
        <w:t xml:space="preserve"> APVMA is </w:t>
      </w:r>
      <w:r w:rsidRPr="00485188">
        <w:t>satisfied that</w:t>
      </w:r>
      <w:r>
        <w:t xml:space="preserve"> when used in accordance with the label approved by APVMA</w:t>
      </w:r>
      <w:r w:rsidRPr="004C2E8D">
        <w:t xml:space="preserve"> the proposed use of </w:t>
      </w:r>
      <w:proofErr w:type="spellStart"/>
      <w:r w:rsidRPr="0046446C">
        <w:t>Vismax</w:t>
      </w:r>
      <w:proofErr w:type="spellEnd"/>
      <w:r w:rsidRPr="0046446C">
        <w:t xml:space="preserve"> Specialty Fungicide </w:t>
      </w:r>
      <w:r w:rsidRPr="004C2E8D">
        <w:t>would not adversely affect trade.</w:t>
      </w:r>
    </w:p>
    <w:p w14:paraId="63B883DA" w14:textId="77777777" w:rsidR="0026197F" w:rsidRDefault="0026197F" w:rsidP="00552A6A">
      <w:pPr>
        <w:pStyle w:val="GazetteHeading2"/>
      </w:pPr>
      <w:r>
        <w:t>Further information</w:t>
      </w:r>
    </w:p>
    <w:p w14:paraId="38A7228E" w14:textId="77777777" w:rsidR="0026197F" w:rsidRPr="004D4918" w:rsidRDefault="0026197F" w:rsidP="0026197F">
      <w:pPr>
        <w:pStyle w:val="GazetteNormalText"/>
      </w:pPr>
      <w:r>
        <w:t xml:space="preserve">A Public Release Summary (PRS) of the evaluation of this product is available from the </w:t>
      </w:r>
      <w:hyperlink r:id="rId32" w:history="1">
        <w:r w:rsidRPr="00240862">
          <w:rPr>
            <w:rStyle w:val="Hyperlink"/>
          </w:rPr>
          <w:t>APVMA website</w:t>
        </w:r>
      </w:hyperlink>
      <w:r>
        <w:t xml:space="preserve"> or by contacting the APVMA as listed below.</w:t>
      </w:r>
    </w:p>
    <w:p w14:paraId="7EE56BB0" w14:textId="77777777" w:rsidR="0026197F" w:rsidRDefault="0026197F" w:rsidP="00552A6A">
      <w:pPr>
        <w:pStyle w:val="GazetteHeading2"/>
      </w:pPr>
      <w:r>
        <w:lastRenderedPageBreak/>
        <w:t xml:space="preserve">Making a </w:t>
      </w:r>
      <w:r w:rsidRPr="00552A6A">
        <w:t>submission</w:t>
      </w:r>
    </w:p>
    <w:p w14:paraId="4261316E" w14:textId="77777777" w:rsidR="0026197F" w:rsidRDefault="0026197F" w:rsidP="0026197F">
      <w:pPr>
        <w:pStyle w:val="GazetteNormalText"/>
      </w:pPr>
      <w:r>
        <w:t xml:space="preserve">In accordance with section 13 of the </w:t>
      </w:r>
      <w:proofErr w:type="spellStart"/>
      <w:r>
        <w:t>Agvet</w:t>
      </w:r>
      <w:proofErr w:type="spellEnd"/>
      <w:r>
        <w:t xml:space="preserve"> Code, the APVMA invites any person to submit a relevant written submission as to whether </w:t>
      </w:r>
      <w:proofErr w:type="spellStart"/>
      <w:r w:rsidRPr="0046446C">
        <w:t>Vismax</w:t>
      </w:r>
      <w:proofErr w:type="spellEnd"/>
      <w:r w:rsidRPr="0046446C">
        <w:t xml:space="preserve"> Specialty Fungicide </w:t>
      </w:r>
      <w:r>
        <w:t>should be registered. Submissions should relate only to matters that are required by the APVMA to be taken into consideration in determining whether the safety, efficacy or trade criteria have been met. Submissions should state the grounds on which they are based.</w:t>
      </w:r>
    </w:p>
    <w:p w14:paraId="25B2116B" w14:textId="77777777" w:rsidR="0026197F" w:rsidRDefault="0026197F" w:rsidP="0026197F">
      <w:pPr>
        <w:pStyle w:val="GazetteNormalText"/>
      </w:pPr>
      <w:r>
        <w:t>Submissions must be received by the APVMA within 28 days of the date of this notice and be directed to the contact listed below. All submissions to the APVMA will be acknowledged in writing via email or by post.</w:t>
      </w:r>
    </w:p>
    <w:p w14:paraId="3B530226" w14:textId="77777777" w:rsidR="0026197F" w:rsidRDefault="0026197F" w:rsidP="0026197F">
      <w:pPr>
        <w:pStyle w:val="GazetteNormalText"/>
      </w:pPr>
      <w:r>
        <w:t xml:space="preserve">Relevant comments will be </w:t>
      </w:r>
      <w:proofErr w:type="gramStart"/>
      <w:r>
        <w:t>taken into account</w:t>
      </w:r>
      <w:proofErr w:type="gramEnd"/>
      <w:r>
        <w:t xml:space="preserve"> by the APVMA in deciding whether the product should be registered and in determining appropriate conditions of registration and product labelling.</w:t>
      </w:r>
    </w:p>
    <w:p w14:paraId="7A864232" w14:textId="77777777" w:rsidR="0026197F" w:rsidRDefault="0026197F" w:rsidP="0026197F">
      <w:pPr>
        <w:pStyle w:val="GazetteNormalText"/>
      </w:pPr>
      <w:r>
        <w:rPr>
          <w:b/>
          <w:bCs/>
        </w:rPr>
        <w:t xml:space="preserve">Please note: </w:t>
      </w:r>
      <w:r>
        <w:t>Submissions will be published on the APVMA</w:t>
      </w:r>
      <w:r>
        <w:t>’</w:t>
      </w:r>
      <w:r>
        <w:t xml:space="preserve">s website, unless you have asked for the submission to remain confidential (see </w:t>
      </w:r>
      <w:hyperlink r:id="rId33" w:history="1">
        <w:r>
          <w:rPr>
            <w:rStyle w:val="Hyperlink"/>
          </w:rPr>
          <w:t>public submission coversheet</w:t>
        </w:r>
      </w:hyperlink>
      <w:r>
        <w:t>).</w:t>
      </w:r>
    </w:p>
    <w:p w14:paraId="0BA66291" w14:textId="3B297067" w:rsidR="0026197F" w:rsidRDefault="0026197F" w:rsidP="0026197F">
      <w:pPr>
        <w:pStyle w:val="GazetteNormalText"/>
      </w:pPr>
      <w:r>
        <w:t xml:space="preserve">Please lodge your submission with a </w:t>
      </w:r>
      <w:hyperlink r:id="rId34" w:history="1">
        <w:r>
          <w:rPr>
            <w:rStyle w:val="Hyperlink"/>
          </w:rPr>
          <w:t>public submission coversheet</w:t>
        </w:r>
      </w:hyperlink>
      <w:r>
        <w:t>, which provides options for how your submission will be published.</w:t>
      </w:r>
    </w:p>
    <w:p w14:paraId="09200575" w14:textId="77777777" w:rsidR="0026197F" w:rsidRDefault="0026197F" w:rsidP="0026197F">
      <w:pPr>
        <w:pStyle w:val="GazetteNormalText"/>
      </w:pPr>
      <w:r>
        <w:t xml:space="preserve">Note that all APVMA documents are subject to the access provisions of the </w:t>
      </w:r>
      <w:r>
        <w:rPr>
          <w:i/>
          <w:iCs/>
        </w:rPr>
        <w:t xml:space="preserve">Freedom of Information Act 1982 </w:t>
      </w:r>
      <w:r>
        <w:t>and may be required to be released under that Act should a request for access be made.</w:t>
      </w:r>
    </w:p>
    <w:p w14:paraId="2C7E167F" w14:textId="77777777" w:rsidR="0026197F" w:rsidRDefault="0026197F" w:rsidP="0026197F">
      <w:pPr>
        <w:pStyle w:val="GazetteNormalText"/>
        <w:rPr>
          <w:szCs w:val="24"/>
        </w:rPr>
      </w:pPr>
      <w:r>
        <w:t>Please send your written submission and coversheet by email or post to:</w:t>
      </w:r>
    </w:p>
    <w:p w14:paraId="7C31DA6D" w14:textId="77777777" w:rsidR="0026197F" w:rsidRDefault="0026197F" w:rsidP="0026197F">
      <w:pPr>
        <w:pStyle w:val="GazetteNormalText"/>
      </w:pPr>
      <w:r>
        <w:t>Email:</w:t>
      </w:r>
      <w:r>
        <w:tab/>
      </w:r>
      <w:hyperlink r:id="rId35" w:history="1">
        <w:r w:rsidRPr="005F5108">
          <w:rPr>
            <w:rStyle w:val="Hyperlink"/>
          </w:rPr>
          <w:t>casemanagement@apvma.gov.au</w:t>
        </w:r>
      </w:hyperlink>
    </w:p>
    <w:p w14:paraId="1F959511" w14:textId="77777777" w:rsidR="0026197F" w:rsidRDefault="0026197F" w:rsidP="0026197F">
      <w:pPr>
        <w:pStyle w:val="GazetteContact"/>
      </w:pPr>
      <w:r>
        <w:t>Post:</w:t>
      </w:r>
    </w:p>
    <w:p w14:paraId="40609060" w14:textId="1C272D8B" w:rsidR="0026197F" w:rsidRDefault="0026197F" w:rsidP="0026197F">
      <w:pPr>
        <w:pStyle w:val="GazetteContact"/>
      </w:pPr>
      <w:r w:rsidRPr="00B20491">
        <w:t xml:space="preserve">Executive Director </w:t>
      </w:r>
      <w:r>
        <w:t>Agricultural Chemicals Branch</w:t>
      </w:r>
      <w:r>
        <w:br/>
        <w:t>Australian Pesticides and Veterinary Medicines Authority</w:t>
      </w:r>
      <w:r>
        <w:br/>
      </w:r>
      <w:r w:rsidRPr="001D2199">
        <w:t>GPO Box 574</w:t>
      </w:r>
      <w:r>
        <w:br/>
      </w:r>
      <w:r w:rsidRPr="001D2199">
        <w:t>Canberra ACT 2601, Australia</w:t>
      </w:r>
    </w:p>
    <w:p w14:paraId="538F7C3B" w14:textId="77777777" w:rsidR="0026197F" w:rsidRDefault="0026197F" w:rsidP="0026197F">
      <w:pPr>
        <w:pStyle w:val="GazetteHeading2"/>
      </w:pPr>
      <w:r>
        <w:t>Privacy</w:t>
      </w:r>
    </w:p>
    <w:p w14:paraId="429DB69B" w14:textId="77777777" w:rsidR="0026197F" w:rsidRPr="003D5FD3" w:rsidRDefault="0026197F" w:rsidP="0026197F">
      <w:pPr>
        <w:pStyle w:val="GazetteNormalText"/>
        <w:rPr>
          <w:rFonts w:ascii="Arial Bold"/>
          <w:caps/>
        </w:rPr>
      </w:pPr>
      <w:r w:rsidRPr="007A5F5E">
        <w:t xml:space="preserve">For information on how the APVMA manages personal information when you make a submission, see our </w:t>
      </w:r>
      <w:hyperlink r:id="rId36" w:history="1">
        <w:r w:rsidRPr="00F8012B">
          <w:rPr>
            <w:rStyle w:val="Hyperlink"/>
          </w:rPr>
          <w:t>Privacy Policy</w:t>
        </w:r>
      </w:hyperlink>
      <w:r>
        <w:t>.</w:t>
      </w:r>
    </w:p>
    <w:p w14:paraId="164814C2" w14:textId="77777777" w:rsidR="0026197F" w:rsidRDefault="0026197F" w:rsidP="002D30BE">
      <w:pPr>
        <w:pStyle w:val="GazetteNormalText"/>
        <w:sectPr w:rsidR="0026197F" w:rsidSect="00CB73E0">
          <w:pgSz w:w="11906" w:h="16838"/>
          <w:pgMar w:top="1440" w:right="1134" w:bottom="1440" w:left="1134" w:header="794" w:footer="737" w:gutter="0"/>
          <w:cols w:space="708"/>
          <w:docGrid w:linePitch="360"/>
        </w:sectPr>
      </w:pPr>
    </w:p>
    <w:p w14:paraId="72BDA69E" w14:textId="4F3672BA" w:rsidR="0026197F" w:rsidRDefault="004B435D" w:rsidP="0026197F">
      <w:pPr>
        <w:pStyle w:val="GazetteHeading1"/>
      </w:pPr>
      <w:bookmarkStart w:id="23" w:name="_Toc225154483"/>
      <w:r w:rsidRPr="004B435D">
        <w:lastRenderedPageBreak/>
        <w:t xml:space="preserve">Application for the approval of a new active constituent – </w:t>
      </w:r>
      <w:r w:rsidR="0026197F">
        <w:t>1-Aminocyclopropane-1-carboxylic acid</w:t>
      </w:r>
      <w:bookmarkEnd w:id="23"/>
    </w:p>
    <w:p w14:paraId="70AE033E" w14:textId="77777777" w:rsidR="0026197F" w:rsidRPr="004B435D" w:rsidRDefault="0026197F" w:rsidP="004B435D">
      <w:pPr>
        <w:pStyle w:val="GazetteNormalText"/>
      </w:pPr>
      <w:r w:rsidRPr="004B435D">
        <w:t>The APVMA has before it an application for the approval of a new active constituent, 1-Aminocyclopropane-1-carboxylic acid.</w:t>
      </w:r>
    </w:p>
    <w:p w14:paraId="5EBF4780" w14:textId="5885B84D" w:rsidR="0026197F" w:rsidRDefault="0026197F" w:rsidP="00BE1E26">
      <w:pPr>
        <w:pStyle w:val="Caption"/>
        <w:tabs>
          <w:tab w:val="center" w:pos="4819"/>
        </w:tabs>
      </w:pPr>
      <w:r>
        <w:t xml:space="preserve">Table </w:t>
      </w:r>
      <w:r>
        <w:fldChar w:fldCharType="begin"/>
      </w:r>
      <w:r>
        <w:instrText xml:space="preserve"> SEQ Table \* ARABIC </w:instrText>
      </w:r>
      <w:r>
        <w:fldChar w:fldCharType="separate"/>
      </w:r>
      <w:r w:rsidR="00BE1E26">
        <w:rPr>
          <w:noProof/>
        </w:rPr>
        <w:t>9</w:t>
      </w:r>
      <w:r>
        <w:rPr>
          <w:noProof/>
        </w:rPr>
        <w:fldChar w:fldCharType="end"/>
      </w:r>
      <w:r>
        <w:t xml:space="preserve">: </w:t>
      </w:r>
      <w:proofErr w:type="gramStart"/>
      <w:r>
        <w:t>Particulars of</w:t>
      </w:r>
      <w:proofErr w:type="gramEnd"/>
      <w:r>
        <w:t xml:space="preserve"> the active constituent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the application"/>
      </w:tblPr>
      <w:tblGrid>
        <w:gridCol w:w="2122"/>
        <w:gridCol w:w="7506"/>
      </w:tblGrid>
      <w:tr w:rsidR="0026197F" w14:paraId="64823727" w14:textId="77777777" w:rsidTr="0026197F">
        <w:trPr>
          <w:tblHeader/>
        </w:trPr>
        <w:tc>
          <w:tcPr>
            <w:tcW w:w="2122" w:type="dxa"/>
            <w:shd w:val="clear" w:color="auto" w:fill="E7E6E6" w:themeFill="background2"/>
          </w:tcPr>
          <w:p w14:paraId="6B26DB94" w14:textId="77777777" w:rsidR="0026197F" w:rsidRDefault="0026197F" w:rsidP="00A04DBE">
            <w:pPr>
              <w:pStyle w:val="GazetteTableHeading"/>
            </w:pPr>
            <w:r>
              <w:t>Common name</w:t>
            </w:r>
          </w:p>
        </w:tc>
        <w:tc>
          <w:tcPr>
            <w:tcW w:w="7506" w:type="dxa"/>
          </w:tcPr>
          <w:p w14:paraId="4CC2B40D" w14:textId="77777777" w:rsidR="0026197F" w:rsidRPr="00BE1E26" w:rsidRDefault="0026197F" w:rsidP="00BE1E26">
            <w:pPr>
              <w:pStyle w:val="GazetteTableText"/>
            </w:pPr>
            <w:r w:rsidRPr="00BE1E26">
              <w:t>1-Aminocyclopropane-1-carboxylic acid</w:t>
            </w:r>
          </w:p>
        </w:tc>
      </w:tr>
      <w:tr w:rsidR="0026197F" w14:paraId="6B944054" w14:textId="77777777" w:rsidTr="0026197F">
        <w:tc>
          <w:tcPr>
            <w:tcW w:w="2122" w:type="dxa"/>
            <w:shd w:val="clear" w:color="auto" w:fill="E7E6E6" w:themeFill="background2"/>
          </w:tcPr>
          <w:p w14:paraId="728ACA9A" w14:textId="77777777" w:rsidR="0026197F" w:rsidRDefault="0026197F" w:rsidP="00A04DBE">
            <w:pPr>
              <w:pStyle w:val="GazetteTableHeading"/>
            </w:pPr>
            <w:r>
              <w:t>IUPAC name</w:t>
            </w:r>
          </w:p>
        </w:tc>
        <w:tc>
          <w:tcPr>
            <w:tcW w:w="7506" w:type="dxa"/>
          </w:tcPr>
          <w:p w14:paraId="518B6450" w14:textId="77777777" w:rsidR="0026197F" w:rsidRPr="00BE1E26" w:rsidRDefault="0026197F" w:rsidP="00BE1E26">
            <w:pPr>
              <w:pStyle w:val="GazetteTableText"/>
            </w:pPr>
            <w:r w:rsidRPr="00BE1E26">
              <w:t>1-Aminocyclopropane-1-carboxylic acid</w:t>
            </w:r>
          </w:p>
        </w:tc>
      </w:tr>
      <w:tr w:rsidR="0026197F" w14:paraId="113D241B" w14:textId="77777777" w:rsidTr="0026197F">
        <w:tc>
          <w:tcPr>
            <w:tcW w:w="2122" w:type="dxa"/>
            <w:shd w:val="clear" w:color="auto" w:fill="E7E6E6" w:themeFill="background2"/>
          </w:tcPr>
          <w:p w14:paraId="3174CC9B" w14:textId="77777777" w:rsidR="0026197F" w:rsidRDefault="0026197F" w:rsidP="00A04DBE">
            <w:pPr>
              <w:pStyle w:val="GazetteTableHeading"/>
            </w:pPr>
            <w:r>
              <w:t>CAS name</w:t>
            </w:r>
          </w:p>
        </w:tc>
        <w:tc>
          <w:tcPr>
            <w:tcW w:w="7506" w:type="dxa"/>
          </w:tcPr>
          <w:p w14:paraId="68DA13F9" w14:textId="77777777" w:rsidR="0026197F" w:rsidRPr="00BE1E26" w:rsidRDefault="0026197F" w:rsidP="00BE1E26">
            <w:pPr>
              <w:pStyle w:val="GazetteTableText"/>
            </w:pPr>
            <w:r w:rsidRPr="00BE1E26">
              <w:t>1-aminocyclopropane-1-carboxylic acid</w:t>
            </w:r>
          </w:p>
        </w:tc>
      </w:tr>
      <w:tr w:rsidR="0026197F" w14:paraId="6F5894FA" w14:textId="77777777" w:rsidTr="0026197F">
        <w:tc>
          <w:tcPr>
            <w:tcW w:w="2122" w:type="dxa"/>
            <w:shd w:val="clear" w:color="auto" w:fill="E7E6E6" w:themeFill="background2"/>
          </w:tcPr>
          <w:p w14:paraId="719EE1D1" w14:textId="77777777" w:rsidR="0026197F" w:rsidRDefault="0026197F" w:rsidP="00A04DBE">
            <w:pPr>
              <w:pStyle w:val="GazetteTableHeading"/>
            </w:pPr>
            <w:r>
              <w:t>CAS registry number</w:t>
            </w:r>
          </w:p>
        </w:tc>
        <w:tc>
          <w:tcPr>
            <w:tcW w:w="7506" w:type="dxa"/>
          </w:tcPr>
          <w:p w14:paraId="774A1019" w14:textId="77777777" w:rsidR="0026197F" w:rsidRPr="00BE1E26" w:rsidRDefault="0026197F" w:rsidP="00BE1E26">
            <w:pPr>
              <w:pStyle w:val="GazetteTableText"/>
            </w:pPr>
            <w:r w:rsidRPr="00BE1E26">
              <w:t>22059-21-8</w:t>
            </w:r>
          </w:p>
        </w:tc>
      </w:tr>
      <w:tr w:rsidR="0026197F" w14:paraId="20F52933" w14:textId="77777777" w:rsidTr="0026197F">
        <w:tc>
          <w:tcPr>
            <w:tcW w:w="2122" w:type="dxa"/>
            <w:shd w:val="clear" w:color="auto" w:fill="E7E6E6" w:themeFill="background2"/>
          </w:tcPr>
          <w:p w14:paraId="34582B70" w14:textId="77777777" w:rsidR="0026197F" w:rsidRDefault="0026197F" w:rsidP="00A04DBE">
            <w:pPr>
              <w:pStyle w:val="GazetteTableHeading"/>
            </w:pPr>
            <w:r>
              <w:t>Manufacturer</w:t>
            </w:r>
            <w:r>
              <w:t>’</w:t>
            </w:r>
            <w:r>
              <w:t>s codes</w:t>
            </w:r>
          </w:p>
        </w:tc>
        <w:tc>
          <w:tcPr>
            <w:tcW w:w="7506" w:type="dxa"/>
          </w:tcPr>
          <w:p w14:paraId="358741D4" w14:textId="77777777" w:rsidR="0026197F" w:rsidRPr="00BE1E26" w:rsidRDefault="0026197F" w:rsidP="00BE1E26">
            <w:pPr>
              <w:pStyle w:val="GazetteTableText"/>
            </w:pPr>
            <w:r w:rsidRPr="00BE1E26">
              <w:t>VBC-30449</w:t>
            </w:r>
          </w:p>
        </w:tc>
      </w:tr>
      <w:tr w:rsidR="0026197F" w14:paraId="76017C63" w14:textId="77777777" w:rsidTr="0026197F">
        <w:tc>
          <w:tcPr>
            <w:tcW w:w="2122" w:type="dxa"/>
            <w:shd w:val="clear" w:color="auto" w:fill="E7E6E6" w:themeFill="background2"/>
          </w:tcPr>
          <w:p w14:paraId="783A526E" w14:textId="77777777" w:rsidR="0026197F" w:rsidRDefault="0026197F" w:rsidP="00A04DBE">
            <w:pPr>
              <w:pStyle w:val="GazetteTableHeading"/>
            </w:pPr>
            <w:r>
              <w:t>Minimum purity</w:t>
            </w:r>
          </w:p>
        </w:tc>
        <w:tc>
          <w:tcPr>
            <w:tcW w:w="7506" w:type="dxa"/>
          </w:tcPr>
          <w:p w14:paraId="70793C0C" w14:textId="77777777" w:rsidR="0026197F" w:rsidRPr="004B435D" w:rsidRDefault="0026197F" w:rsidP="00A04DBE">
            <w:pPr>
              <w:pStyle w:val="GazetteTableText"/>
              <w:rPr>
                <w:szCs w:val="16"/>
              </w:rPr>
            </w:pPr>
            <w:r w:rsidRPr="004B435D">
              <w:rPr>
                <w:szCs w:val="16"/>
              </w:rPr>
              <w:t xml:space="preserve">950 g/kg </w:t>
            </w:r>
          </w:p>
        </w:tc>
      </w:tr>
      <w:tr w:rsidR="0026197F" w14:paraId="784933EE" w14:textId="77777777" w:rsidTr="0026197F">
        <w:tc>
          <w:tcPr>
            <w:tcW w:w="2122" w:type="dxa"/>
            <w:shd w:val="clear" w:color="auto" w:fill="E7E6E6" w:themeFill="background2"/>
          </w:tcPr>
          <w:p w14:paraId="320DCEB0" w14:textId="77777777" w:rsidR="0026197F" w:rsidRDefault="0026197F" w:rsidP="00A04DBE">
            <w:pPr>
              <w:pStyle w:val="GazetteTableHeading"/>
            </w:pPr>
            <w:r>
              <w:t>Molecular formula</w:t>
            </w:r>
          </w:p>
        </w:tc>
        <w:tc>
          <w:tcPr>
            <w:tcW w:w="7506" w:type="dxa"/>
          </w:tcPr>
          <w:p w14:paraId="56BEFEFE" w14:textId="77777777" w:rsidR="0026197F" w:rsidRPr="004B435D" w:rsidRDefault="0026197F" w:rsidP="00A04DBE">
            <w:pPr>
              <w:pStyle w:val="GazetteTableText"/>
              <w:rPr>
                <w:szCs w:val="16"/>
              </w:rPr>
            </w:pPr>
            <w:r w:rsidRPr="004B435D">
              <w:rPr>
                <w:szCs w:val="16"/>
              </w:rPr>
              <w:t>C</w:t>
            </w:r>
            <w:r w:rsidRPr="004B435D">
              <w:rPr>
                <w:szCs w:val="16"/>
                <w:vertAlign w:val="subscript"/>
              </w:rPr>
              <w:t>4</w:t>
            </w:r>
            <w:r w:rsidRPr="004B435D">
              <w:rPr>
                <w:szCs w:val="16"/>
              </w:rPr>
              <w:t>H</w:t>
            </w:r>
            <w:r w:rsidRPr="004B435D">
              <w:rPr>
                <w:szCs w:val="16"/>
                <w:vertAlign w:val="subscript"/>
              </w:rPr>
              <w:t>7</w:t>
            </w:r>
            <w:r w:rsidRPr="004B435D">
              <w:rPr>
                <w:szCs w:val="16"/>
              </w:rPr>
              <w:t>NO</w:t>
            </w:r>
            <w:r w:rsidRPr="004B435D">
              <w:rPr>
                <w:szCs w:val="16"/>
                <w:vertAlign w:val="subscript"/>
              </w:rPr>
              <w:t>2</w:t>
            </w:r>
          </w:p>
        </w:tc>
      </w:tr>
      <w:tr w:rsidR="0026197F" w14:paraId="094FAE62" w14:textId="77777777" w:rsidTr="0026197F">
        <w:tc>
          <w:tcPr>
            <w:tcW w:w="2122" w:type="dxa"/>
            <w:shd w:val="clear" w:color="auto" w:fill="E7E6E6" w:themeFill="background2"/>
          </w:tcPr>
          <w:p w14:paraId="2B5A339D" w14:textId="77777777" w:rsidR="0026197F" w:rsidRDefault="0026197F" w:rsidP="00A04DBE">
            <w:pPr>
              <w:pStyle w:val="GazetteTableHeading"/>
            </w:pPr>
            <w:r>
              <w:t>Molecular weight</w:t>
            </w:r>
          </w:p>
        </w:tc>
        <w:tc>
          <w:tcPr>
            <w:tcW w:w="7506" w:type="dxa"/>
          </w:tcPr>
          <w:p w14:paraId="3E7AD524" w14:textId="77777777" w:rsidR="0026197F" w:rsidRPr="004B435D" w:rsidRDefault="0026197F" w:rsidP="00A04DBE">
            <w:pPr>
              <w:pStyle w:val="GazetteTableText"/>
              <w:rPr>
                <w:szCs w:val="16"/>
              </w:rPr>
            </w:pPr>
            <w:r w:rsidRPr="004B435D">
              <w:rPr>
                <w:szCs w:val="16"/>
              </w:rPr>
              <w:t>101.1 gmol</w:t>
            </w:r>
            <w:r w:rsidRPr="004B435D">
              <w:rPr>
                <w:szCs w:val="16"/>
                <w:vertAlign w:val="superscript"/>
              </w:rPr>
              <w:t>-1</w:t>
            </w:r>
          </w:p>
        </w:tc>
      </w:tr>
      <w:tr w:rsidR="0026197F" w14:paraId="6758E660" w14:textId="77777777" w:rsidTr="0026197F">
        <w:tc>
          <w:tcPr>
            <w:tcW w:w="2122" w:type="dxa"/>
            <w:shd w:val="clear" w:color="auto" w:fill="E7E6E6" w:themeFill="background2"/>
          </w:tcPr>
          <w:p w14:paraId="50E19315" w14:textId="77777777" w:rsidR="0026197F" w:rsidRDefault="0026197F" w:rsidP="00A04DBE">
            <w:pPr>
              <w:pStyle w:val="GazetteTableHeading"/>
            </w:pPr>
            <w:r>
              <w:t>Structure</w:t>
            </w:r>
          </w:p>
        </w:tc>
        <w:tc>
          <w:tcPr>
            <w:tcW w:w="7506" w:type="dxa"/>
          </w:tcPr>
          <w:p w14:paraId="3DCFC8D8" w14:textId="77777777" w:rsidR="0026197F" w:rsidRPr="004B435D" w:rsidRDefault="0026197F" w:rsidP="00A04DBE">
            <w:pPr>
              <w:pStyle w:val="GazetteTableText"/>
              <w:rPr>
                <w:szCs w:val="16"/>
              </w:rPr>
            </w:pPr>
            <w:r w:rsidRPr="004B435D">
              <w:rPr>
                <w:noProof/>
                <w:szCs w:val="16"/>
              </w:rPr>
              <w:drawing>
                <wp:inline distT="0" distB="0" distL="0" distR="0" wp14:anchorId="03AA5B76" wp14:editId="398372B1">
                  <wp:extent cx="640702" cy="544088"/>
                  <wp:effectExtent l="0" t="0" r="7620" b="8890"/>
                  <wp:docPr id="10369645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964564" name=""/>
                          <pic:cNvPicPr/>
                        </pic:nvPicPr>
                        <pic:blipFill>
                          <a:blip r:embed="rId37">
                            <a:extLst>
                              <a:ext uri="{BEBA8EAE-BF5A-486C-A8C5-ECC9F3942E4B}">
                                <a14:imgProps xmlns:a14="http://schemas.microsoft.com/office/drawing/2010/main">
                                  <a14:imgLayer r:embed="rId38">
                                    <a14:imgEffect>
                                      <a14:sharpenSoften amount="50000"/>
                                    </a14:imgEffect>
                                  </a14:imgLayer>
                                </a14:imgProps>
                              </a:ext>
                            </a:extLst>
                          </a:blip>
                          <a:stretch>
                            <a:fillRect/>
                          </a:stretch>
                        </pic:blipFill>
                        <pic:spPr>
                          <a:xfrm>
                            <a:off x="0" y="0"/>
                            <a:ext cx="663536" cy="563479"/>
                          </a:xfrm>
                          <a:prstGeom prst="rect">
                            <a:avLst/>
                          </a:prstGeom>
                        </pic:spPr>
                      </pic:pic>
                    </a:graphicData>
                  </a:graphic>
                </wp:inline>
              </w:drawing>
            </w:r>
          </w:p>
        </w:tc>
      </w:tr>
      <w:tr w:rsidR="0026197F" w14:paraId="6A69B591" w14:textId="77777777" w:rsidTr="0026197F">
        <w:tc>
          <w:tcPr>
            <w:tcW w:w="2122" w:type="dxa"/>
            <w:shd w:val="clear" w:color="auto" w:fill="E7E6E6" w:themeFill="background2"/>
          </w:tcPr>
          <w:p w14:paraId="588ADDE5" w14:textId="77777777" w:rsidR="0026197F" w:rsidRDefault="0026197F" w:rsidP="00A04DBE">
            <w:pPr>
              <w:pStyle w:val="GazetteTableHeading"/>
            </w:pPr>
            <w:r>
              <w:t>Chemical family</w:t>
            </w:r>
          </w:p>
        </w:tc>
        <w:tc>
          <w:tcPr>
            <w:tcW w:w="7506" w:type="dxa"/>
          </w:tcPr>
          <w:p w14:paraId="626F7F0B" w14:textId="77777777" w:rsidR="0026197F" w:rsidRPr="00BE1E26" w:rsidRDefault="0026197F" w:rsidP="00BE1E26">
            <w:pPr>
              <w:pStyle w:val="GazetteTableText"/>
            </w:pPr>
            <w:r w:rsidRPr="00BE1E26">
              <w:t>Aliphatic amino acid</w:t>
            </w:r>
          </w:p>
        </w:tc>
      </w:tr>
      <w:tr w:rsidR="0026197F" w14:paraId="685CEC8B" w14:textId="77777777" w:rsidTr="0026197F">
        <w:tc>
          <w:tcPr>
            <w:tcW w:w="2122" w:type="dxa"/>
            <w:shd w:val="clear" w:color="auto" w:fill="E7E6E6" w:themeFill="background2"/>
          </w:tcPr>
          <w:p w14:paraId="74675D14" w14:textId="77777777" w:rsidR="0026197F" w:rsidRDefault="0026197F" w:rsidP="00A04DBE">
            <w:pPr>
              <w:pStyle w:val="GazetteTableHeading"/>
            </w:pPr>
            <w:r>
              <w:t>Mode of action</w:t>
            </w:r>
          </w:p>
        </w:tc>
        <w:tc>
          <w:tcPr>
            <w:tcW w:w="7506" w:type="dxa"/>
          </w:tcPr>
          <w:p w14:paraId="3C6ACD90" w14:textId="50C07B66" w:rsidR="0026197F" w:rsidRPr="004B435D" w:rsidRDefault="0026197F" w:rsidP="00BE1E26">
            <w:pPr>
              <w:pStyle w:val="GazetteTableText"/>
            </w:pPr>
            <w:r w:rsidRPr="004B435D">
              <w:t xml:space="preserve">1-Aminocyclopropane-1-carboxylic acid is a naturally occurring aliphatic amino acid and plant growth regulator, which is the precursor to the plant hormone ethylene. It acts as an ethylene releasing substance, thereby affecting the growth and development processes of plant, including fruit abscission, fruit </w:t>
            </w:r>
            <w:proofErr w:type="spellStart"/>
            <w:r w:rsidRPr="004B435D">
              <w:t>coloring</w:t>
            </w:r>
            <w:proofErr w:type="spellEnd"/>
            <w:r w:rsidRPr="004B435D">
              <w:t xml:space="preserve"> and fruit ripening.</w:t>
            </w:r>
          </w:p>
        </w:tc>
      </w:tr>
    </w:tbl>
    <w:p w14:paraId="4FEB8B87" w14:textId="77777777" w:rsidR="0026197F" w:rsidRDefault="0026197F" w:rsidP="0026197F">
      <w:pPr>
        <w:pStyle w:val="GazetteHeading2"/>
        <w:rPr>
          <w:i/>
        </w:rPr>
      </w:pPr>
      <w:r>
        <w:t>Summary of the APVMA’s evaluation of 1-aminocyclopropane-1-carboxylic acid active constituent</w:t>
      </w:r>
    </w:p>
    <w:p w14:paraId="1A549DA0" w14:textId="1E2D6E05" w:rsidR="0026197F" w:rsidRPr="00824CA9" w:rsidRDefault="0026197F" w:rsidP="004B435D">
      <w:pPr>
        <w:pStyle w:val="GazetteNormalText"/>
      </w:pPr>
      <w:r w:rsidRPr="00824CA9">
        <w:t>The APVMA has evaluated the chemistry aspects of act</w:t>
      </w:r>
      <w:r>
        <w:t xml:space="preserve">ive constituent </w:t>
      </w:r>
      <w:r w:rsidRPr="004553D1">
        <w:t>1-</w:t>
      </w:r>
      <w:r>
        <w:t>a</w:t>
      </w:r>
      <w:r w:rsidRPr="004553D1">
        <w:t>minocyclopropane-1-carboxylic acid</w:t>
      </w:r>
      <w:r w:rsidRPr="00824CA9">
        <w:t xml:space="preserve"> (</w:t>
      </w:r>
      <w:proofErr w:type="spellStart"/>
      <w:r w:rsidRPr="00824CA9">
        <w:t>physico</w:t>
      </w:r>
      <w:proofErr w:type="spellEnd"/>
      <w:r w:rsidRPr="00824CA9">
        <w:t>-chemical properties, stability, identification, manufacturing process, quality control procedures, batch analysis results and analytical methods) and found them to be acceptable.</w:t>
      </w:r>
    </w:p>
    <w:p w14:paraId="3B2FC5F6" w14:textId="77777777" w:rsidR="0026197F" w:rsidRPr="004553D1" w:rsidRDefault="0026197F" w:rsidP="004B435D">
      <w:pPr>
        <w:pStyle w:val="GazetteNormalText"/>
      </w:pPr>
      <w:r w:rsidRPr="00824CA9">
        <w:t xml:space="preserve">The APVMA has considered the toxicological aspects of </w:t>
      </w:r>
      <w:r w:rsidRPr="004553D1">
        <w:t>1-</w:t>
      </w:r>
      <w:r>
        <w:t>a</w:t>
      </w:r>
      <w:r w:rsidRPr="004553D1">
        <w:t>minocyclopropane-1-carboxylic acid</w:t>
      </w:r>
      <w:r w:rsidRPr="00824CA9">
        <w:t xml:space="preserve"> and concluded that there are no toxicological concerns to the approval of this active constituent. </w:t>
      </w:r>
      <w:r w:rsidRPr="00810EFB">
        <w:rPr>
          <w:kern w:val="22"/>
        </w:rPr>
        <w:t xml:space="preserve">An </w:t>
      </w:r>
      <w:r>
        <w:rPr>
          <w:kern w:val="22"/>
        </w:rPr>
        <w:t xml:space="preserve">ADI or </w:t>
      </w:r>
      <w:proofErr w:type="spellStart"/>
      <w:r w:rsidRPr="00810EFB">
        <w:rPr>
          <w:kern w:val="22"/>
        </w:rPr>
        <w:t>ARfD</w:t>
      </w:r>
      <w:proofErr w:type="spellEnd"/>
      <w:r w:rsidRPr="00810EFB">
        <w:rPr>
          <w:kern w:val="22"/>
        </w:rPr>
        <w:t xml:space="preserve"> </w:t>
      </w:r>
      <w:r w:rsidRPr="00810EFB">
        <w:t xml:space="preserve">was considered unnecessary for </w:t>
      </w:r>
      <w:r w:rsidRPr="004553D1">
        <w:t>1-</w:t>
      </w:r>
      <w:r>
        <w:t>a</w:t>
      </w:r>
      <w:r w:rsidRPr="004553D1">
        <w:t>minocyclopropane-1-carboxylic acid</w:t>
      </w:r>
      <w:r w:rsidRPr="00810EFB">
        <w:t xml:space="preserve"> in the general population due </w:t>
      </w:r>
      <w:r w:rsidRPr="004553D1">
        <w:t>to its low toxicity, infrequent application and rapid degradation once applied to the crop.</w:t>
      </w:r>
    </w:p>
    <w:p w14:paraId="32CA491B" w14:textId="77777777" w:rsidR="0026197F" w:rsidRDefault="0026197F" w:rsidP="004B435D">
      <w:pPr>
        <w:pStyle w:val="GazetteNormalText"/>
        <w:rPr>
          <w:kern w:val="22"/>
        </w:rPr>
      </w:pPr>
      <w:r w:rsidRPr="00824CA9">
        <w:t xml:space="preserve">The Scheduling Delegate made a final decision to include </w:t>
      </w:r>
      <w:r w:rsidRPr="004553D1">
        <w:t>1-</w:t>
      </w:r>
      <w:r>
        <w:t>a</w:t>
      </w:r>
      <w:r w:rsidRPr="004553D1">
        <w:t>minocyclopropane-1-carboxylic acid</w:t>
      </w:r>
      <w:r w:rsidRPr="00824CA9">
        <w:t xml:space="preserve"> in </w:t>
      </w:r>
      <w:r>
        <w:t xml:space="preserve">Schedule 4 of the Poison </w:t>
      </w:r>
      <w:r>
        <w:rPr>
          <w:kern w:val="22"/>
        </w:rPr>
        <w:t>Standard</w:t>
      </w:r>
      <w:r w:rsidRPr="00824CA9">
        <w:rPr>
          <w:kern w:val="22"/>
        </w:rPr>
        <w:t xml:space="preserve"> for the Uniform Scheduling of Medicines and Poisons (SUSMP)</w:t>
      </w:r>
      <w:r w:rsidRPr="002C45EC">
        <w:t xml:space="preserve"> </w:t>
      </w:r>
      <w:r w:rsidRPr="002C45EC">
        <w:rPr>
          <w:kern w:val="22"/>
        </w:rPr>
        <w:t>except in plant growth preparations containing 40% or less</w:t>
      </w:r>
      <w:r w:rsidRPr="00824CA9">
        <w:rPr>
          <w:kern w:val="22"/>
        </w:rPr>
        <w:t>.</w:t>
      </w:r>
    </w:p>
    <w:p w14:paraId="15636960" w14:textId="7B16E44E" w:rsidR="004B435D" w:rsidRDefault="0026197F" w:rsidP="004B435D">
      <w:pPr>
        <w:pStyle w:val="GazetteNormalText"/>
      </w:pPr>
      <w:r>
        <w:rPr>
          <w:kern w:val="22"/>
        </w:rPr>
        <w:t xml:space="preserve">From an environmental toxicity perspective, </w:t>
      </w:r>
      <w:r w:rsidRPr="004553D1">
        <w:t>1-</w:t>
      </w:r>
      <w:r>
        <w:t>a</w:t>
      </w:r>
      <w:r w:rsidRPr="004553D1">
        <w:t>minocyclopropane-1-carboxylic acid</w:t>
      </w:r>
      <w:r>
        <w:t xml:space="preserve"> is readily biodegradable and has low potential for bioaccumulation.</w:t>
      </w:r>
      <w:r w:rsidR="004B435D">
        <w:br w:type="page"/>
      </w:r>
    </w:p>
    <w:p w14:paraId="21CE562D" w14:textId="41DA8866" w:rsidR="0026197F" w:rsidRDefault="0026197F" w:rsidP="004B435D">
      <w:pPr>
        <w:pStyle w:val="GazetteNormalText"/>
      </w:pPr>
      <w:proofErr w:type="gramStart"/>
      <w:r w:rsidRPr="00824CA9">
        <w:lastRenderedPageBreak/>
        <w:t>On the basis of</w:t>
      </w:r>
      <w:proofErr w:type="gramEnd"/>
      <w:r w:rsidRPr="00824CA9">
        <w:t xml:space="preserve"> the data provided, and the toxicological assessment, it is proposed that the following active constituent standard be established for </w:t>
      </w:r>
      <w:r w:rsidRPr="004553D1">
        <w:t>1-</w:t>
      </w:r>
      <w:r>
        <w:t>a</w:t>
      </w:r>
      <w:r w:rsidRPr="004553D1">
        <w:t>minocyclopropane-1-carboxylic acid</w:t>
      </w:r>
      <w:r w:rsidRPr="00824CA9">
        <w:t>:</w:t>
      </w:r>
    </w:p>
    <w:tbl>
      <w:tblPr>
        <w:tblW w:w="65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2"/>
        <w:gridCol w:w="4070"/>
      </w:tblGrid>
      <w:tr w:rsidR="0026197F" w14:paraId="5D78DCF2" w14:textId="77777777" w:rsidTr="00A04DBE">
        <w:tc>
          <w:tcPr>
            <w:tcW w:w="2482" w:type="dxa"/>
            <w:tcBorders>
              <w:bottom w:val="single" w:sz="4" w:space="0" w:color="auto"/>
            </w:tcBorders>
            <w:shd w:val="clear" w:color="auto" w:fill="E6E6E6"/>
          </w:tcPr>
          <w:p w14:paraId="03CCCF13" w14:textId="77777777" w:rsidR="0026197F" w:rsidRDefault="0026197F" w:rsidP="00A04DBE">
            <w:pPr>
              <w:pStyle w:val="GazetteTableHeading"/>
              <w:jc w:val="center"/>
            </w:pPr>
            <w:r>
              <w:t>Constituent</w:t>
            </w:r>
          </w:p>
        </w:tc>
        <w:tc>
          <w:tcPr>
            <w:tcW w:w="4070" w:type="dxa"/>
            <w:tcBorders>
              <w:bottom w:val="single" w:sz="4" w:space="0" w:color="auto"/>
            </w:tcBorders>
            <w:shd w:val="clear" w:color="auto" w:fill="E6E6E6"/>
          </w:tcPr>
          <w:p w14:paraId="6330AD65" w14:textId="77777777" w:rsidR="0026197F" w:rsidRDefault="0026197F" w:rsidP="00A04DBE">
            <w:pPr>
              <w:pStyle w:val="GazetteTableHeading"/>
              <w:jc w:val="center"/>
              <w:rPr>
                <w:iCs/>
              </w:rPr>
            </w:pPr>
            <w:r>
              <w:rPr>
                <w:iCs/>
              </w:rPr>
              <w:t>Level</w:t>
            </w:r>
          </w:p>
        </w:tc>
      </w:tr>
      <w:tr w:rsidR="0026197F" w:rsidRPr="009C613E" w14:paraId="35F6AB55" w14:textId="77777777" w:rsidTr="00A04DBE">
        <w:tc>
          <w:tcPr>
            <w:tcW w:w="2482" w:type="dxa"/>
            <w:tcBorders>
              <w:top w:val="single" w:sz="4" w:space="0" w:color="auto"/>
              <w:bottom w:val="single" w:sz="4" w:space="0" w:color="auto"/>
            </w:tcBorders>
          </w:tcPr>
          <w:p w14:paraId="00C12747" w14:textId="77777777" w:rsidR="0026197F" w:rsidRPr="0022401C" w:rsidRDefault="0026197F" w:rsidP="00A04DBE">
            <w:pPr>
              <w:pStyle w:val="NormalText"/>
            </w:pPr>
            <w:r w:rsidRPr="004553D1">
              <w:t>1-</w:t>
            </w:r>
            <w:r>
              <w:t>A</w:t>
            </w:r>
            <w:r w:rsidRPr="004553D1">
              <w:t>minocyclopropane-1-carboxylic acid</w:t>
            </w:r>
          </w:p>
        </w:tc>
        <w:tc>
          <w:tcPr>
            <w:tcW w:w="4070" w:type="dxa"/>
            <w:tcBorders>
              <w:top w:val="single" w:sz="4" w:space="0" w:color="auto"/>
              <w:bottom w:val="single" w:sz="4" w:space="0" w:color="auto"/>
            </w:tcBorders>
          </w:tcPr>
          <w:p w14:paraId="0D0C8FD6" w14:textId="77777777" w:rsidR="0026197F" w:rsidRPr="009C613E" w:rsidRDefault="0026197F" w:rsidP="00A04DBE">
            <w:pPr>
              <w:pStyle w:val="NormalText"/>
            </w:pPr>
            <w:r w:rsidRPr="009C613E">
              <w:t>Minimum</w:t>
            </w:r>
            <w:r>
              <w:t xml:space="preserve"> purity 950</w:t>
            </w:r>
            <w:r w:rsidRPr="009C613E">
              <w:t xml:space="preserve"> g/kg </w:t>
            </w:r>
          </w:p>
        </w:tc>
      </w:tr>
    </w:tbl>
    <w:p w14:paraId="5317AFC3" w14:textId="77777777" w:rsidR="0026197F" w:rsidRPr="00824CA9" w:rsidRDefault="0026197F" w:rsidP="004B435D">
      <w:pPr>
        <w:pStyle w:val="GazetteNormalText"/>
      </w:pPr>
      <w:r w:rsidRPr="00824CA9">
        <w:t>Impurities of toxicological significance are not expected to occur in</w:t>
      </w:r>
      <w:r w:rsidRPr="00824CA9">
        <w:rPr>
          <w:lang w:val="en-US"/>
        </w:rPr>
        <w:t xml:space="preserve"> </w:t>
      </w:r>
      <w:r w:rsidRPr="004553D1">
        <w:t>1-</w:t>
      </w:r>
      <w:r>
        <w:t>a</w:t>
      </w:r>
      <w:r w:rsidRPr="004553D1">
        <w:t>minocyclopropane-1-carboxylic acid</w:t>
      </w:r>
      <w:r w:rsidRPr="00824CA9">
        <w:rPr>
          <w:lang w:val="en-US"/>
        </w:rPr>
        <w:t xml:space="preserve"> </w:t>
      </w:r>
      <w:proofErr w:type="gramStart"/>
      <w:r w:rsidRPr="00824CA9">
        <w:t>as a result of</w:t>
      </w:r>
      <w:proofErr w:type="gramEnd"/>
      <w:r w:rsidRPr="00824CA9">
        <w:t xml:space="preserve"> the raw materials and the synthetic route used.</w:t>
      </w:r>
    </w:p>
    <w:p w14:paraId="4EBE9FC2" w14:textId="77777777" w:rsidR="0026197F" w:rsidRPr="004B435D" w:rsidRDefault="0026197F" w:rsidP="004B435D">
      <w:pPr>
        <w:pStyle w:val="GazetteHeading2"/>
      </w:pPr>
      <w:r w:rsidRPr="004B435D">
        <w:t>Further information</w:t>
      </w:r>
    </w:p>
    <w:p w14:paraId="0203C01B" w14:textId="77777777" w:rsidR="0026197F" w:rsidRPr="004D4918" w:rsidRDefault="0026197F" w:rsidP="0026197F">
      <w:pPr>
        <w:pStyle w:val="GazetteNormalText"/>
      </w:pPr>
      <w:r>
        <w:t xml:space="preserve">A Public Release Summary (PRS) of the evaluation of this product is available from the </w:t>
      </w:r>
      <w:hyperlink r:id="rId39" w:history="1">
        <w:r w:rsidRPr="00C1643F">
          <w:rPr>
            <w:rStyle w:val="Hyperlink"/>
          </w:rPr>
          <w:t>APVMA website</w:t>
        </w:r>
      </w:hyperlink>
      <w:r>
        <w:t xml:space="preserve"> </w:t>
      </w:r>
      <w:hyperlink r:id="rId40" w:history="1"/>
      <w:r>
        <w:t>or from the contact listed below.</w:t>
      </w:r>
    </w:p>
    <w:p w14:paraId="64ED6B20" w14:textId="77777777" w:rsidR="0026197F" w:rsidRDefault="0026197F" w:rsidP="0026197F">
      <w:pPr>
        <w:pStyle w:val="GazetteHeading2"/>
      </w:pPr>
      <w:r>
        <w:t>Making a submission</w:t>
      </w:r>
    </w:p>
    <w:p w14:paraId="0333A7FD" w14:textId="77777777" w:rsidR="0026197F" w:rsidRDefault="0026197F" w:rsidP="0026197F">
      <w:pPr>
        <w:pStyle w:val="GazetteNormalText"/>
      </w:pPr>
      <w:r>
        <w:t xml:space="preserve">In accordance with section 12 of the </w:t>
      </w:r>
      <w:proofErr w:type="spellStart"/>
      <w:r>
        <w:t>Agvet</w:t>
      </w:r>
      <w:proofErr w:type="spellEnd"/>
      <w:r>
        <w:t xml:space="preserve"> Code, the APVMA invites any person to submit a relevant written submission as to whether </w:t>
      </w:r>
      <w:proofErr w:type="spellStart"/>
      <w:r>
        <w:rPr>
          <w:rFonts w:hAnsi="Arial" w:cs="Arial"/>
        </w:rPr>
        <w:t>cyclobutrifluram</w:t>
      </w:r>
      <w:proofErr w:type="spellEnd"/>
      <w:r>
        <w:t xml:space="preserve"> should be approved. Submissions should relate only to matters that are considered in determining whether the safety criteria set out in section 5A of the </w:t>
      </w:r>
      <w:proofErr w:type="spellStart"/>
      <w:r>
        <w:t>Agvet</w:t>
      </w:r>
      <w:proofErr w:type="spellEnd"/>
      <w:r>
        <w:t xml:space="preserve"> Code have been met. Submissions should state the grounds on which they are based.</w:t>
      </w:r>
    </w:p>
    <w:p w14:paraId="6FC0349A" w14:textId="77777777" w:rsidR="0026197F" w:rsidRDefault="0026197F" w:rsidP="0026197F">
      <w:pPr>
        <w:pStyle w:val="GazetteNormalText"/>
      </w:pPr>
      <w:r>
        <w:t xml:space="preserve">Submissions must </w:t>
      </w:r>
      <w:r w:rsidRPr="00B40312">
        <w:t>be received by the APVMA within</w:t>
      </w:r>
      <w:r>
        <w:t xml:space="preserve"> </w:t>
      </w:r>
      <w:r w:rsidRPr="00C1643F">
        <w:t>28 days</w:t>
      </w:r>
      <w:r>
        <w:t xml:space="preserve"> of the date of this notice and be directed to the contact listed below. All submissions to the APVMA will be acknowledged in writing via email or by post.</w:t>
      </w:r>
    </w:p>
    <w:p w14:paraId="3BAEF1C8" w14:textId="296781BA" w:rsidR="0026197F" w:rsidRDefault="0026197F" w:rsidP="0026197F">
      <w:pPr>
        <w:pStyle w:val="GazetteNormalText"/>
      </w:pPr>
      <w:r>
        <w:rPr>
          <w:b/>
          <w:bCs/>
        </w:rPr>
        <w:t xml:space="preserve">Please note: </w:t>
      </w:r>
      <w:r>
        <w:t>Submissions will be published on the APVMA</w:t>
      </w:r>
      <w:r>
        <w:t>’</w:t>
      </w:r>
      <w:r>
        <w:t xml:space="preserve">s website, unless you have asked for the submission to remain confidential (see </w:t>
      </w:r>
      <w:hyperlink r:id="rId41" w:history="1">
        <w:r w:rsidRPr="00DD1685">
          <w:rPr>
            <w:rStyle w:val="Hyperlink"/>
          </w:rPr>
          <w:t>public submission coversheet</w:t>
        </w:r>
      </w:hyperlink>
      <w:r>
        <w:t>).</w:t>
      </w:r>
    </w:p>
    <w:p w14:paraId="417E5D8C" w14:textId="77777777" w:rsidR="0026197F" w:rsidRDefault="0026197F" w:rsidP="0026197F">
      <w:pPr>
        <w:pStyle w:val="GazetteNormalText"/>
      </w:pPr>
      <w:r>
        <w:t xml:space="preserve">Please lodge your submission with a </w:t>
      </w:r>
      <w:hyperlink r:id="rId42" w:history="1">
        <w:r w:rsidRPr="00DD1685">
          <w:rPr>
            <w:rStyle w:val="Hyperlink"/>
          </w:rPr>
          <w:t>public submission coversheet</w:t>
        </w:r>
      </w:hyperlink>
      <w:r>
        <w:t>, which provides options for how your submission will be published.</w:t>
      </w:r>
    </w:p>
    <w:p w14:paraId="27D7A02C" w14:textId="07D98B1E" w:rsidR="0026197F" w:rsidRDefault="0026197F" w:rsidP="0026197F">
      <w:pPr>
        <w:pStyle w:val="GazetteNormalText"/>
      </w:pPr>
      <w:r>
        <w:t xml:space="preserve">Note that all APVMA documents are subject to the access provisions of the </w:t>
      </w:r>
      <w:r>
        <w:rPr>
          <w:i/>
          <w:iCs/>
        </w:rPr>
        <w:t xml:space="preserve">Freedom of Information Act 1982 </w:t>
      </w:r>
      <w:r>
        <w:t>and may be required to be released under that Act should a request for access be made.</w:t>
      </w:r>
    </w:p>
    <w:p w14:paraId="1628896F" w14:textId="4FCA1EEB" w:rsidR="0026197F" w:rsidRDefault="0026197F" w:rsidP="0026197F">
      <w:pPr>
        <w:pStyle w:val="GazetteNormalText"/>
      </w:pPr>
      <w:r>
        <w:t>Please send your written submission and coversheet by email or post to:</w:t>
      </w:r>
    </w:p>
    <w:p w14:paraId="2C2D2BCF" w14:textId="3E62627F" w:rsidR="0026197F" w:rsidRDefault="0026197F" w:rsidP="0026197F">
      <w:pPr>
        <w:pStyle w:val="GazetteNormalText"/>
      </w:pPr>
      <w:r w:rsidRPr="007640E6">
        <w:t>Email:</w:t>
      </w:r>
      <w:r>
        <w:t xml:space="preserve"> </w:t>
      </w:r>
      <w:hyperlink r:id="rId43" w:history="1">
        <w:r w:rsidR="004B435D" w:rsidRPr="005F5108">
          <w:rPr>
            <w:rStyle w:val="Hyperlink"/>
          </w:rPr>
          <w:t>casemanagement@apvma.gov.au</w:t>
        </w:r>
      </w:hyperlink>
    </w:p>
    <w:p w14:paraId="5BF67EC9" w14:textId="77777777" w:rsidR="0026197F" w:rsidRPr="00445D80" w:rsidRDefault="0026197F" w:rsidP="0026197F">
      <w:pPr>
        <w:pStyle w:val="GazetteAPVMAContact"/>
        <w:spacing w:line="280" w:lineRule="exact"/>
        <w:ind w:left="0"/>
      </w:pPr>
      <w:r>
        <w:t>Post:</w:t>
      </w:r>
    </w:p>
    <w:p w14:paraId="59CFA48D" w14:textId="0D54B6EE" w:rsidR="0026197F" w:rsidRDefault="0026197F" w:rsidP="0026197F">
      <w:pPr>
        <w:pStyle w:val="GazetteContact"/>
      </w:pPr>
      <w:r>
        <w:t>Director Chemistry and Manufacture</w:t>
      </w:r>
      <w:r>
        <w:br/>
        <w:t>Australian Pesticides and Veterinary Medicines Authority</w:t>
      </w:r>
      <w:r>
        <w:br/>
      </w:r>
      <w:r w:rsidRPr="001D2199">
        <w:t>GPO Box 574</w:t>
      </w:r>
      <w:r>
        <w:br/>
      </w:r>
      <w:r w:rsidRPr="001D2199">
        <w:t>Canberra ACT 2601, Australia</w:t>
      </w:r>
    </w:p>
    <w:p w14:paraId="0DE89955" w14:textId="77777777" w:rsidR="0026197F" w:rsidRDefault="0026197F" w:rsidP="0026197F">
      <w:pPr>
        <w:pStyle w:val="GazetteHeading2"/>
        <w:rPr>
          <w:u w:color="000000"/>
          <w:lang w:eastAsia="en-AU"/>
        </w:rPr>
      </w:pPr>
      <w:r>
        <w:rPr>
          <w:u w:color="000000"/>
          <w:lang w:eastAsia="en-AU"/>
        </w:rPr>
        <w:t>Privacy</w:t>
      </w:r>
    </w:p>
    <w:p w14:paraId="2F4EF8C5" w14:textId="77777777" w:rsidR="0026197F" w:rsidRPr="003D5FD3" w:rsidRDefault="0026197F" w:rsidP="0026197F">
      <w:pPr>
        <w:pStyle w:val="GazetteNormalText"/>
      </w:pPr>
      <w:r w:rsidRPr="00107C36">
        <w:t xml:space="preserve">For information on how the APVMA manages personal information when you make a submission, see our </w:t>
      </w:r>
      <w:hyperlink r:id="rId44" w:history="1">
        <w:r w:rsidRPr="00C1643F">
          <w:rPr>
            <w:rStyle w:val="Hyperlink"/>
          </w:rPr>
          <w:t>Privacy Policy</w:t>
        </w:r>
      </w:hyperlink>
      <w:r>
        <w:t>.</w:t>
      </w:r>
    </w:p>
    <w:p w14:paraId="2F0877E3" w14:textId="77777777" w:rsidR="0026197F" w:rsidRDefault="0026197F" w:rsidP="002D30BE">
      <w:pPr>
        <w:pStyle w:val="GazetteNormalText"/>
        <w:sectPr w:rsidR="0026197F" w:rsidSect="00CB73E0">
          <w:pgSz w:w="11906" w:h="16838"/>
          <w:pgMar w:top="1440" w:right="1134" w:bottom="1440" w:left="1134" w:header="794" w:footer="737" w:gutter="0"/>
          <w:cols w:space="708"/>
          <w:docGrid w:linePitch="360"/>
        </w:sectPr>
      </w:pPr>
    </w:p>
    <w:p w14:paraId="57AEF7EF" w14:textId="31C9E990" w:rsidR="0026197F" w:rsidRDefault="00552A6A" w:rsidP="0026197F">
      <w:pPr>
        <w:pStyle w:val="GazetteHeading1"/>
      </w:pPr>
      <w:bookmarkStart w:id="24" w:name="_Toc225154484"/>
      <w:r w:rsidRPr="00552A6A">
        <w:lastRenderedPageBreak/>
        <w:t xml:space="preserve">Application for registration of a new product – </w:t>
      </w:r>
      <w:r w:rsidR="0026197F" w:rsidRPr="00312FC3">
        <w:t>Accede Plant Growth Regulator</w:t>
      </w:r>
      <w:bookmarkEnd w:id="24"/>
    </w:p>
    <w:p w14:paraId="6E6A76AB" w14:textId="7A99F50A" w:rsidR="0026197F" w:rsidRDefault="0026197F" w:rsidP="0026197F">
      <w:pPr>
        <w:pStyle w:val="GazetteNormalText"/>
      </w:pPr>
      <w:r>
        <w:t xml:space="preserve">The APVMA has before it an application for registration of a new product, </w:t>
      </w:r>
      <w:r w:rsidRPr="00312FC3">
        <w:t>Accede Plant Growth Regulator</w:t>
      </w:r>
      <w:r w:rsidRPr="00021E5C">
        <w:t xml:space="preserve">, </w:t>
      </w:r>
      <w:r>
        <w:t xml:space="preserve">containing a new active constituent, </w:t>
      </w:r>
      <w:r w:rsidRPr="00312FC3">
        <w:t>1-Aminocycloprane-1-carboxylic acid</w:t>
      </w:r>
      <w:r>
        <w:t>.</w:t>
      </w:r>
    </w:p>
    <w:p w14:paraId="05577F14" w14:textId="44BDDAFE" w:rsidR="0026197F" w:rsidRDefault="0026197F" w:rsidP="0026197F">
      <w:pPr>
        <w:pStyle w:val="Caption"/>
      </w:pPr>
      <w:r>
        <w:t xml:space="preserve">Table </w:t>
      </w:r>
      <w:r>
        <w:fldChar w:fldCharType="begin"/>
      </w:r>
      <w:r>
        <w:instrText xml:space="preserve"> SEQ Table \* ARABIC </w:instrText>
      </w:r>
      <w:r>
        <w:fldChar w:fldCharType="separate"/>
      </w:r>
      <w:r w:rsidR="00BE1E26">
        <w:rPr>
          <w:noProof/>
        </w:rPr>
        <w:t>10</w:t>
      </w:r>
      <w:r>
        <w:rPr>
          <w:noProof/>
        </w:rPr>
        <w:fldChar w:fldCharType="end"/>
      </w:r>
      <w:r>
        <w:t xml:space="preserve">: </w:t>
      </w:r>
      <w:proofErr w:type="gramStart"/>
      <w:r>
        <w:t>Particulars of</w:t>
      </w:r>
      <w:proofErr w:type="gramEnd"/>
      <w:r>
        <w:t xml:space="preserve"> the application</w:t>
      </w:r>
    </w:p>
    <w:tbl>
      <w:tblPr>
        <w:tblStyle w:val="TableGrid"/>
        <w:tblpPr w:leftFromText="180" w:rightFromText="180" w:vertAnchor="text" w:tblpY="1"/>
        <w:tblOverlap w:val="never"/>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the application"/>
      </w:tblPr>
      <w:tblGrid>
        <w:gridCol w:w="2120"/>
        <w:gridCol w:w="7512"/>
      </w:tblGrid>
      <w:tr w:rsidR="0026197F" w14:paraId="5D3E1723" w14:textId="77777777" w:rsidTr="004B435D">
        <w:tc>
          <w:tcPr>
            <w:tcW w:w="2120" w:type="dxa"/>
            <w:shd w:val="clear" w:color="auto" w:fill="E7E6E6" w:themeFill="background2"/>
          </w:tcPr>
          <w:p w14:paraId="08B2C69C" w14:textId="77777777" w:rsidR="0026197F" w:rsidRPr="004B435D" w:rsidRDefault="0026197F" w:rsidP="004B435D">
            <w:pPr>
              <w:pStyle w:val="GazetteTableHeading"/>
            </w:pPr>
            <w:r w:rsidRPr="004B435D">
              <w:t>Proposed product name</w:t>
            </w:r>
          </w:p>
        </w:tc>
        <w:tc>
          <w:tcPr>
            <w:tcW w:w="7512" w:type="dxa"/>
          </w:tcPr>
          <w:p w14:paraId="4D7A05D2" w14:textId="77777777" w:rsidR="0026197F" w:rsidRDefault="0026197F" w:rsidP="00A04DBE">
            <w:pPr>
              <w:pStyle w:val="GazetteTableText"/>
            </w:pPr>
            <w:r w:rsidRPr="00312FC3">
              <w:t>Accede Plant Growth Regulator</w:t>
            </w:r>
          </w:p>
        </w:tc>
      </w:tr>
      <w:tr w:rsidR="0026197F" w14:paraId="245692CE" w14:textId="77777777" w:rsidTr="004B435D">
        <w:tc>
          <w:tcPr>
            <w:tcW w:w="2120" w:type="dxa"/>
            <w:shd w:val="clear" w:color="auto" w:fill="E7E6E6" w:themeFill="background2"/>
          </w:tcPr>
          <w:p w14:paraId="320A8F5A" w14:textId="77777777" w:rsidR="0026197F" w:rsidRPr="004B435D" w:rsidRDefault="0026197F" w:rsidP="004B435D">
            <w:pPr>
              <w:pStyle w:val="GazetteTableHeading"/>
            </w:pPr>
            <w:r w:rsidRPr="004B435D">
              <w:t>Applicant company</w:t>
            </w:r>
          </w:p>
        </w:tc>
        <w:tc>
          <w:tcPr>
            <w:tcW w:w="7512" w:type="dxa"/>
          </w:tcPr>
          <w:p w14:paraId="5A2A5047" w14:textId="77777777" w:rsidR="0026197F" w:rsidRDefault="0026197F" w:rsidP="00A04DBE">
            <w:pPr>
              <w:pStyle w:val="GazetteTableText"/>
            </w:pPr>
            <w:r w:rsidRPr="00312FC3">
              <w:t>VALENT BIOSCIENCES A DIV OF SUMITOMO CHEMICAL AUSTRALIA</w:t>
            </w:r>
          </w:p>
        </w:tc>
      </w:tr>
      <w:tr w:rsidR="0026197F" w14:paraId="629C2DC1" w14:textId="77777777" w:rsidTr="004B435D">
        <w:tc>
          <w:tcPr>
            <w:tcW w:w="2120" w:type="dxa"/>
            <w:shd w:val="clear" w:color="auto" w:fill="E7E6E6" w:themeFill="background2"/>
          </w:tcPr>
          <w:p w14:paraId="284AA89A" w14:textId="77777777" w:rsidR="0026197F" w:rsidRPr="004B435D" w:rsidRDefault="0026197F" w:rsidP="004B435D">
            <w:pPr>
              <w:pStyle w:val="GazetteTableHeading"/>
            </w:pPr>
            <w:r w:rsidRPr="004B435D">
              <w:t>Name of active constituent</w:t>
            </w:r>
          </w:p>
        </w:tc>
        <w:tc>
          <w:tcPr>
            <w:tcW w:w="7512" w:type="dxa"/>
          </w:tcPr>
          <w:p w14:paraId="5332E586" w14:textId="77777777" w:rsidR="0026197F" w:rsidRDefault="0026197F" w:rsidP="00A04DBE">
            <w:pPr>
              <w:pStyle w:val="GazetteTableText"/>
            </w:pPr>
            <w:r w:rsidRPr="00312FC3">
              <w:t>1-Aminocycloprane-1-carboxylic acid</w:t>
            </w:r>
          </w:p>
        </w:tc>
      </w:tr>
      <w:tr w:rsidR="0026197F" w14:paraId="651C47B9" w14:textId="77777777" w:rsidTr="004B435D">
        <w:tc>
          <w:tcPr>
            <w:tcW w:w="2120" w:type="dxa"/>
            <w:shd w:val="clear" w:color="auto" w:fill="E7E6E6" w:themeFill="background2"/>
          </w:tcPr>
          <w:p w14:paraId="1C942A6B" w14:textId="77777777" w:rsidR="0026197F" w:rsidRPr="004B435D" w:rsidRDefault="0026197F" w:rsidP="004B435D">
            <w:pPr>
              <w:pStyle w:val="GazetteTableHeading"/>
            </w:pPr>
            <w:r w:rsidRPr="004B435D">
              <w:t>Signal heading</w:t>
            </w:r>
          </w:p>
        </w:tc>
        <w:tc>
          <w:tcPr>
            <w:tcW w:w="7512" w:type="dxa"/>
          </w:tcPr>
          <w:p w14:paraId="7B2C1486" w14:textId="77777777" w:rsidR="0026197F" w:rsidRDefault="0026197F" w:rsidP="00A04DBE">
            <w:pPr>
              <w:pStyle w:val="GazetteTableText"/>
            </w:pPr>
            <w:r>
              <w:t>Unscheduled (Schedule 0)</w:t>
            </w:r>
          </w:p>
        </w:tc>
      </w:tr>
      <w:tr w:rsidR="0026197F" w14:paraId="38BA9D5D" w14:textId="77777777" w:rsidTr="004B435D">
        <w:tc>
          <w:tcPr>
            <w:tcW w:w="2120" w:type="dxa"/>
            <w:shd w:val="clear" w:color="auto" w:fill="E7E6E6" w:themeFill="background2"/>
          </w:tcPr>
          <w:p w14:paraId="08F8658B" w14:textId="77777777" w:rsidR="0026197F" w:rsidRPr="004B435D" w:rsidRDefault="0026197F" w:rsidP="004B435D">
            <w:pPr>
              <w:pStyle w:val="GazetteTableHeading"/>
            </w:pPr>
            <w:r w:rsidRPr="004B435D">
              <w:t>Summary of proposed use</w:t>
            </w:r>
          </w:p>
        </w:tc>
        <w:tc>
          <w:tcPr>
            <w:tcW w:w="7512" w:type="dxa"/>
          </w:tcPr>
          <w:p w14:paraId="3C5C3719" w14:textId="7E863672" w:rsidR="0026197F" w:rsidRPr="00111E5A" w:rsidRDefault="0026197F" w:rsidP="00A04DBE">
            <w:pPr>
              <w:pStyle w:val="GazetteTableText"/>
            </w:pPr>
            <w:r w:rsidRPr="0046446C">
              <w:t xml:space="preserve">For </w:t>
            </w:r>
            <w:r w:rsidRPr="00312FC3">
              <w:t>crop thinning in Apples, Nectarines, Peaches and Plums.</w:t>
            </w:r>
          </w:p>
        </w:tc>
      </w:tr>
      <w:tr w:rsidR="0026197F" w14:paraId="5075F8C2" w14:textId="77777777" w:rsidTr="004B435D">
        <w:tc>
          <w:tcPr>
            <w:tcW w:w="2120" w:type="dxa"/>
            <w:shd w:val="clear" w:color="auto" w:fill="E7E6E6" w:themeFill="background2"/>
          </w:tcPr>
          <w:p w14:paraId="6A33C61C" w14:textId="77777777" w:rsidR="0026197F" w:rsidRPr="004B435D" w:rsidRDefault="0026197F" w:rsidP="004B435D">
            <w:pPr>
              <w:pStyle w:val="GazetteTableHeading"/>
            </w:pPr>
            <w:r w:rsidRPr="004B435D">
              <w:t>Pack sizes</w:t>
            </w:r>
          </w:p>
        </w:tc>
        <w:tc>
          <w:tcPr>
            <w:tcW w:w="7512" w:type="dxa"/>
          </w:tcPr>
          <w:p w14:paraId="5F440B65" w14:textId="77777777" w:rsidR="0026197F" w:rsidRDefault="0026197F" w:rsidP="00A04DBE">
            <w:pPr>
              <w:pStyle w:val="GazetteTableText"/>
            </w:pPr>
            <w:r>
              <w:t>500g</w:t>
            </w:r>
            <w:r w:rsidRPr="00021E5C">
              <w:t xml:space="preserve"> </w:t>
            </w:r>
            <w:r w:rsidRPr="00021E5C">
              <w:t>–</w:t>
            </w:r>
            <w:r w:rsidRPr="00021E5C">
              <w:t xml:space="preserve"> </w:t>
            </w:r>
            <w:r>
              <w:t>50kg</w:t>
            </w:r>
          </w:p>
        </w:tc>
      </w:tr>
      <w:tr w:rsidR="0026197F" w14:paraId="489B4027" w14:textId="77777777" w:rsidTr="004B435D">
        <w:tc>
          <w:tcPr>
            <w:tcW w:w="2120" w:type="dxa"/>
            <w:shd w:val="clear" w:color="auto" w:fill="E7E6E6" w:themeFill="background2"/>
          </w:tcPr>
          <w:p w14:paraId="58D506DD" w14:textId="77777777" w:rsidR="0026197F" w:rsidRPr="004B435D" w:rsidRDefault="0026197F" w:rsidP="004B435D">
            <w:pPr>
              <w:pStyle w:val="GazetteTableHeading"/>
            </w:pPr>
            <w:r w:rsidRPr="004B435D">
              <w:t>Withholding period</w:t>
            </w:r>
          </w:p>
        </w:tc>
        <w:tc>
          <w:tcPr>
            <w:tcW w:w="7512" w:type="dxa"/>
          </w:tcPr>
          <w:p w14:paraId="7F7524B2" w14:textId="3FC94A73" w:rsidR="0026197F" w:rsidRPr="0046446C" w:rsidRDefault="0026197F" w:rsidP="00A04DBE">
            <w:pPr>
              <w:pStyle w:val="GazetteTableText"/>
              <w:rPr>
                <w:lang w:val="en-AU"/>
              </w:rPr>
            </w:pPr>
            <w:r w:rsidRPr="0046446C">
              <w:rPr>
                <w:lang w:val="en-AU"/>
              </w:rPr>
              <w:t>Withholding Periods:</w:t>
            </w:r>
          </w:p>
          <w:p w14:paraId="4C0DCDC1" w14:textId="77777777" w:rsidR="0026197F" w:rsidRPr="00834944" w:rsidRDefault="0026197F" w:rsidP="00A04DBE">
            <w:pPr>
              <w:pStyle w:val="GazetteTableText"/>
              <w:rPr>
                <w:lang w:val="en-AU"/>
              </w:rPr>
            </w:pPr>
            <w:r w:rsidRPr="00312FC3">
              <w:rPr>
                <w:lang w:val="en-AU"/>
              </w:rPr>
              <w:t xml:space="preserve">NOT REQUIRED WHEN USED AS DIRECTED </w:t>
            </w:r>
          </w:p>
        </w:tc>
      </w:tr>
    </w:tbl>
    <w:p w14:paraId="06F8E63F" w14:textId="0EB9A34D" w:rsidR="0026197F" w:rsidRDefault="0026197F" w:rsidP="0026197F">
      <w:pPr>
        <w:pStyle w:val="GazetteNormalText"/>
        <w:rPr>
          <w:i/>
        </w:rPr>
      </w:pPr>
      <w:r>
        <w:t>A summary of the APVMA</w:t>
      </w:r>
      <w:r>
        <w:t>’</w:t>
      </w:r>
      <w:r>
        <w:t xml:space="preserve">s evaluation of </w:t>
      </w:r>
      <w:r w:rsidRPr="00312FC3">
        <w:t xml:space="preserve">Accede Plant Growth Regulator </w:t>
      </w:r>
      <w:r>
        <w:t xml:space="preserve">in accordance with the requirements of section 14(1)(C) of the Agricultural and Veterinary Chemicals Code (the </w:t>
      </w:r>
      <w:r>
        <w:t>‘</w:t>
      </w:r>
      <w:proofErr w:type="spellStart"/>
      <w:r>
        <w:t>Agvet</w:t>
      </w:r>
      <w:proofErr w:type="spellEnd"/>
      <w:r>
        <w:t xml:space="preserve"> Code</w:t>
      </w:r>
      <w:r>
        <w:t>’</w:t>
      </w:r>
      <w:r>
        <w:t>), scheduled to the</w:t>
      </w:r>
      <w:r>
        <w:rPr>
          <w:i/>
        </w:rPr>
        <w:t xml:space="preserve"> Agricultural and Veterinary Chemicals Code Act 1994:</w:t>
      </w:r>
    </w:p>
    <w:p w14:paraId="15A5BCB5" w14:textId="77777777" w:rsidR="0026197F" w:rsidRDefault="0026197F" w:rsidP="004B435D">
      <w:pPr>
        <w:pStyle w:val="GazetteListNumbered2"/>
      </w:pPr>
      <w:r>
        <w:t xml:space="preserve">The APVMA has evaluated the application and in its assessment in relation to whether the </w:t>
      </w:r>
      <w:r w:rsidRPr="00485188">
        <w:t>safety criteria</w:t>
      </w:r>
      <w:r>
        <w:t xml:space="preserve"> have been met in accordance with the definition set out in section 5A of the </w:t>
      </w:r>
      <w:proofErr w:type="spellStart"/>
      <w:r>
        <w:t>Agvet</w:t>
      </w:r>
      <w:proofErr w:type="spellEnd"/>
      <w:r>
        <w:t xml:space="preserve"> Code, proposes to determine that:</w:t>
      </w:r>
    </w:p>
    <w:p w14:paraId="1245199D" w14:textId="77777777" w:rsidR="0026197F" w:rsidRPr="00BD39A0" w:rsidRDefault="0026197F" w:rsidP="00BD39A0">
      <w:pPr>
        <w:pStyle w:val="GazetteListRoman2"/>
        <w:numPr>
          <w:ilvl w:val="0"/>
          <w:numId w:val="31"/>
        </w:numPr>
        <w:ind w:left="641" w:hanging="357"/>
      </w:pPr>
      <w:r w:rsidRPr="00BD39A0">
        <w:t>The APVMA is satisfied that the proposed use of Accede Plant Growth Regulator would not be an undue hazard to the safety of people exposed to it during their handling and use.</w:t>
      </w:r>
    </w:p>
    <w:p w14:paraId="7FF455CD" w14:textId="77777777" w:rsidR="0026197F" w:rsidRPr="00BD39A0" w:rsidRDefault="0026197F" w:rsidP="00BD39A0">
      <w:pPr>
        <w:pStyle w:val="GazetteListRoman2"/>
        <w:numPr>
          <w:ilvl w:val="0"/>
          <w:numId w:val="31"/>
        </w:numPr>
        <w:ind w:left="641" w:hanging="357"/>
      </w:pPr>
      <w:r w:rsidRPr="00BD39A0">
        <w:t>The APVMA is satisfied that the proposed use of Accede Plant Growth Regulator will not be an undue hazard to the safety of people using anything containing their residues.</w:t>
      </w:r>
    </w:p>
    <w:p w14:paraId="5B8C9B66" w14:textId="50E95F36" w:rsidR="0026197F" w:rsidRPr="00BD39A0" w:rsidRDefault="0026197F" w:rsidP="00BD39A0">
      <w:pPr>
        <w:pStyle w:val="GazetteListRoman2"/>
        <w:numPr>
          <w:ilvl w:val="0"/>
          <w:numId w:val="31"/>
        </w:numPr>
        <w:ind w:left="641" w:hanging="357"/>
      </w:pPr>
      <w:r w:rsidRPr="00BD39A0">
        <w:t>The APVMA is satisfied that the proposed use of Accede Plant Growth Regulator is not likely to have an unintended effect that is harmful to animals, plants or the environment if used according to the product label directions.</w:t>
      </w:r>
    </w:p>
    <w:p w14:paraId="3C3270B2" w14:textId="77777777" w:rsidR="0026197F" w:rsidRDefault="0026197F" w:rsidP="004B435D">
      <w:pPr>
        <w:pStyle w:val="GazetteListNumbered2"/>
      </w:pPr>
      <w:r>
        <w:t xml:space="preserve">The APVMA has evaluated the application and in its assessment in relation to whether the </w:t>
      </w:r>
      <w:r w:rsidRPr="00485188">
        <w:t>efficacy criteria have</w:t>
      </w:r>
      <w:r>
        <w:t xml:space="preserve"> been met in accordance with the definition set out in section 5B of the </w:t>
      </w:r>
      <w:proofErr w:type="spellStart"/>
      <w:r>
        <w:t>Agvet</w:t>
      </w:r>
      <w:proofErr w:type="spellEnd"/>
      <w:r>
        <w:t xml:space="preserve"> Code, and proposes to determine that:</w:t>
      </w:r>
    </w:p>
    <w:p w14:paraId="761A31EE" w14:textId="77777777" w:rsidR="0026197F" w:rsidRPr="00BD39A0" w:rsidRDefault="0026197F" w:rsidP="00BD39A0">
      <w:pPr>
        <w:pStyle w:val="GazetteListRoman2"/>
        <w:numPr>
          <w:ilvl w:val="0"/>
          <w:numId w:val="27"/>
        </w:numPr>
        <w:ind w:left="641" w:hanging="357"/>
      </w:pPr>
      <w:r w:rsidRPr="00BD39A0">
        <w:t>The APVMA is satisfied that when used in accordance with the label approved by APVMA the proposed use of Accede Plant Growth Regulator would be effective for their proposed uses.</w:t>
      </w:r>
    </w:p>
    <w:p w14:paraId="65FA6C6C" w14:textId="77777777" w:rsidR="0026197F" w:rsidRPr="004C2E8D" w:rsidRDefault="0026197F" w:rsidP="004B435D">
      <w:pPr>
        <w:pStyle w:val="GazetteListNumbered2"/>
      </w:pPr>
      <w:r w:rsidRPr="004C2E8D">
        <w:t xml:space="preserve">The APVMA has evaluated the application and in its assessment in relation to whether the </w:t>
      </w:r>
      <w:r w:rsidRPr="00485188">
        <w:t>trade criteria</w:t>
      </w:r>
      <w:r w:rsidRPr="004C2E8D">
        <w:t xml:space="preserve"> have been met in accordance with the definition set out in section 5C of the </w:t>
      </w:r>
      <w:proofErr w:type="spellStart"/>
      <w:r w:rsidRPr="004C2E8D">
        <w:t>Agvet</w:t>
      </w:r>
      <w:proofErr w:type="spellEnd"/>
      <w:r w:rsidRPr="004C2E8D">
        <w:t xml:space="preserve"> Code, proposes to determine that:</w:t>
      </w:r>
    </w:p>
    <w:p w14:paraId="531E59E7" w14:textId="77777777" w:rsidR="0026197F" w:rsidRPr="00BD39A0" w:rsidRDefault="0026197F" w:rsidP="00BD39A0">
      <w:pPr>
        <w:pStyle w:val="GazetteListRoman2"/>
        <w:numPr>
          <w:ilvl w:val="0"/>
          <w:numId w:val="28"/>
        </w:numPr>
        <w:ind w:left="641" w:hanging="357"/>
      </w:pPr>
      <w:r w:rsidRPr="00BD39A0">
        <w:t>The APVMA is satisfied that when used in accordance with the label approved by APVMA the proposed use of Accede Plant Growth Regulator would not adversely affect trade.</w:t>
      </w:r>
    </w:p>
    <w:p w14:paraId="4E6BD79F" w14:textId="77777777" w:rsidR="0026197F" w:rsidRDefault="0026197F" w:rsidP="0026197F">
      <w:pPr>
        <w:pStyle w:val="GazetteHeading2"/>
      </w:pPr>
      <w:r>
        <w:t>Further information</w:t>
      </w:r>
    </w:p>
    <w:p w14:paraId="1A3BCD66" w14:textId="77777777" w:rsidR="0026197F" w:rsidRPr="004D4918" w:rsidRDefault="0026197F" w:rsidP="0026197F">
      <w:pPr>
        <w:pStyle w:val="GazetteNormalText"/>
      </w:pPr>
      <w:r>
        <w:t xml:space="preserve">A Public Release Summary (PRS) of the evaluation of this product is available from the </w:t>
      </w:r>
      <w:hyperlink r:id="rId45" w:history="1">
        <w:r w:rsidRPr="00240862">
          <w:rPr>
            <w:rStyle w:val="Hyperlink"/>
          </w:rPr>
          <w:t>APVMA website</w:t>
        </w:r>
      </w:hyperlink>
      <w:r>
        <w:t xml:space="preserve"> or by contacting the APVMA as listed below.</w:t>
      </w:r>
    </w:p>
    <w:p w14:paraId="03438558" w14:textId="77777777" w:rsidR="0026197F" w:rsidRDefault="0026197F" w:rsidP="0026197F">
      <w:pPr>
        <w:pStyle w:val="GazetteHeading2"/>
      </w:pPr>
      <w:r>
        <w:lastRenderedPageBreak/>
        <w:t>Making a submission</w:t>
      </w:r>
    </w:p>
    <w:p w14:paraId="505F38CA" w14:textId="77777777" w:rsidR="0026197F" w:rsidRDefault="0026197F" w:rsidP="0026197F">
      <w:pPr>
        <w:pStyle w:val="GazetteNormalText"/>
      </w:pPr>
      <w:r>
        <w:t xml:space="preserve">In accordance with section 13 of the </w:t>
      </w:r>
      <w:proofErr w:type="spellStart"/>
      <w:r>
        <w:t>Agvet</w:t>
      </w:r>
      <w:proofErr w:type="spellEnd"/>
      <w:r>
        <w:t xml:space="preserve"> Code, the APVMA invites any person to submit a relevant written submission as to whether </w:t>
      </w:r>
      <w:r w:rsidRPr="00312FC3">
        <w:t xml:space="preserve">Accede Plant Growth Regulator </w:t>
      </w:r>
      <w:r>
        <w:t>should be registered. Submissions should relate only to matters that are required by the APVMA to be taken into consideration in determining whether the safety, efficacy or trade criteria have been met. Submissions should state the grounds on which they are based.</w:t>
      </w:r>
    </w:p>
    <w:p w14:paraId="70128396" w14:textId="77777777" w:rsidR="0026197F" w:rsidRDefault="0026197F" w:rsidP="0026197F">
      <w:pPr>
        <w:pStyle w:val="GazetteNormalText"/>
      </w:pPr>
      <w:r>
        <w:t>Submissions must be received by the APVMA within 28 days of the date of this notice and be directed to the contact listed below. All submissions to the APVMA will be acknowledged in writing via email or by post.</w:t>
      </w:r>
    </w:p>
    <w:p w14:paraId="114EF90C" w14:textId="77777777" w:rsidR="0026197F" w:rsidRDefault="0026197F" w:rsidP="0026197F">
      <w:pPr>
        <w:pStyle w:val="GazetteNormalText"/>
      </w:pPr>
      <w:r>
        <w:t xml:space="preserve">Relevant comments will be </w:t>
      </w:r>
      <w:proofErr w:type="gramStart"/>
      <w:r>
        <w:t>taken into account</w:t>
      </w:r>
      <w:proofErr w:type="gramEnd"/>
      <w:r>
        <w:t xml:space="preserve"> by the APVMA in deciding whether the product should be registered and in determining appropriate conditions of registration and product labelling.</w:t>
      </w:r>
    </w:p>
    <w:p w14:paraId="1DB4F609" w14:textId="77777777" w:rsidR="0026197F" w:rsidRDefault="0026197F" w:rsidP="0026197F">
      <w:pPr>
        <w:pStyle w:val="GazetteNormalText"/>
      </w:pPr>
      <w:r>
        <w:rPr>
          <w:b/>
          <w:bCs/>
        </w:rPr>
        <w:t xml:space="preserve">Please note: </w:t>
      </w:r>
      <w:r>
        <w:t>Submissions will be published on the APVMA</w:t>
      </w:r>
      <w:r>
        <w:t>’</w:t>
      </w:r>
      <w:r>
        <w:t xml:space="preserve">s website, unless you have asked for the submission to remain confidential (see </w:t>
      </w:r>
      <w:hyperlink r:id="rId46" w:history="1">
        <w:r>
          <w:rPr>
            <w:rStyle w:val="Hyperlink"/>
          </w:rPr>
          <w:t>public submission coversheet</w:t>
        </w:r>
      </w:hyperlink>
      <w:r>
        <w:t>).</w:t>
      </w:r>
    </w:p>
    <w:p w14:paraId="424F8558" w14:textId="77777777" w:rsidR="0026197F" w:rsidRDefault="0026197F" w:rsidP="0026197F">
      <w:pPr>
        <w:pStyle w:val="GazetteNormalText"/>
      </w:pPr>
      <w:r>
        <w:t xml:space="preserve">Please lodge your submission with a </w:t>
      </w:r>
      <w:hyperlink r:id="rId47" w:history="1">
        <w:r>
          <w:rPr>
            <w:rStyle w:val="Hyperlink"/>
          </w:rPr>
          <w:t>public submission coversheet</w:t>
        </w:r>
      </w:hyperlink>
      <w:r>
        <w:t xml:space="preserve">, which provides options for how your submission will be published. </w:t>
      </w:r>
    </w:p>
    <w:p w14:paraId="7FBB6525" w14:textId="77777777" w:rsidR="0026197F" w:rsidRDefault="0026197F" w:rsidP="0026197F">
      <w:pPr>
        <w:pStyle w:val="GazetteNormalText"/>
      </w:pPr>
      <w:r>
        <w:t xml:space="preserve">Note that all APVMA documents are subject to the access provisions of the </w:t>
      </w:r>
      <w:r>
        <w:rPr>
          <w:i/>
          <w:iCs/>
        </w:rPr>
        <w:t xml:space="preserve">Freedom of Information Act 1982 </w:t>
      </w:r>
      <w:r>
        <w:t>and may be required to be released under that Act should a request for access be made.</w:t>
      </w:r>
    </w:p>
    <w:p w14:paraId="53243706" w14:textId="77777777" w:rsidR="0026197F" w:rsidRDefault="0026197F" w:rsidP="0026197F">
      <w:pPr>
        <w:pStyle w:val="GazetteNormalText"/>
        <w:rPr>
          <w:szCs w:val="24"/>
        </w:rPr>
      </w:pPr>
      <w:r>
        <w:t>Please send your written submission and coversheet by email or post to:</w:t>
      </w:r>
    </w:p>
    <w:p w14:paraId="2F5FC150" w14:textId="77777777" w:rsidR="0026197F" w:rsidRDefault="0026197F" w:rsidP="0026197F">
      <w:pPr>
        <w:pStyle w:val="GazetteNormalText"/>
      </w:pPr>
      <w:r>
        <w:t>Email:</w:t>
      </w:r>
      <w:r>
        <w:tab/>
      </w:r>
      <w:hyperlink r:id="rId48" w:history="1">
        <w:r w:rsidRPr="005F5108">
          <w:rPr>
            <w:rStyle w:val="Hyperlink"/>
          </w:rPr>
          <w:t>casemanagement@apvma.gov.au</w:t>
        </w:r>
      </w:hyperlink>
    </w:p>
    <w:p w14:paraId="0787F5A1" w14:textId="77777777" w:rsidR="0026197F" w:rsidRDefault="0026197F" w:rsidP="0026197F">
      <w:pPr>
        <w:pStyle w:val="GazetteContact"/>
      </w:pPr>
      <w:r>
        <w:t>Post:</w:t>
      </w:r>
    </w:p>
    <w:p w14:paraId="2A47B8C7" w14:textId="40EA4BEE" w:rsidR="0026197F" w:rsidRDefault="0026197F" w:rsidP="0026197F">
      <w:pPr>
        <w:pStyle w:val="GazetteContact"/>
      </w:pPr>
      <w:r w:rsidRPr="00B20491">
        <w:t xml:space="preserve">Executive Director </w:t>
      </w:r>
      <w:r>
        <w:t>Agricultural Chemicals Branch</w:t>
      </w:r>
      <w:r>
        <w:br/>
        <w:t>Australian Pesticides and Veterinary Medicines Authority</w:t>
      </w:r>
      <w:r>
        <w:br/>
      </w:r>
      <w:r w:rsidRPr="001D2199">
        <w:t>GPO Box 574</w:t>
      </w:r>
      <w:r>
        <w:br/>
      </w:r>
      <w:r w:rsidRPr="001D2199">
        <w:t>Canberra ACT 2601, Australia</w:t>
      </w:r>
    </w:p>
    <w:p w14:paraId="1C887FB7" w14:textId="77777777" w:rsidR="0026197F" w:rsidRDefault="0026197F" w:rsidP="0026197F">
      <w:pPr>
        <w:pStyle w:val="GazetteHeading2"/>
      </w:pPr>
      <w:r>
        <w:t>Privacy</w:t>
      </w:r>
    </w:p>
    <w:p w14:paraId="3B9845A7" w14:textId="77777777" w:rsidR="0026197F" w:rsidRPr="003D5FD3" w:rsidRDefault="0026197F" w:rsidP="0026197F">
      <w:pPr>
        <w:pStyle w:val="GazetteNormalText"/>
        <w:rPr>
          <w:rFonts w:ascii="Arial Bold"/>
          <w:caps/>
        </w:rPr>
      </w:pPr>
      <w:r w:rsidRPr="007A5F5E">
        <w:t xml:space="preserve">For information on how the APVMA manages personal information when you make a submission, see our </w:t>
      </w:r>
      <w:hyperlink r:id="rId49" w:history="1">
        <w:r w:rsidRPr="00F8012B">
          <w:rPr>
            <w:rStyle w:val="Hyperlink"/>
          </w:rPr>
          <w:t>Privacy Policy</w:t>
        </w:r>
      </w:hyperlink>
      <w:r>
        <w:t>.</w:t>
      </w:r>
    </w:p>
    <w:sectPr w:rsidR="0026197F" w:rsidRPr="003D5FD3" w:rsidSect="00CB73E0">
      <w:headerReference w:type="even" r:id="rId50"/>
      <w:pgSz w:w="11906" w:h="16838"/>
      <w:pgMar w:top="1440" w:right="1134" w:bottom="1440" w:left="1134" w:header="79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BDF85" w14:textId="77777777" w:rsidR="008B1A69" w:rsidRDefault="008B1A69" w:rsidP="002C53E5">
      <w:r>
        <w:separator/>
      </w:r>
    </w:p>
  </w:endnote>
  <w:endnote w:type="continuationSeparator" w:id="0">
    <w:p w14:paraId="440E361D" w14:textId="77777777" w:rsidR="008B1A69" w:rsidRDefault="008B1A69"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Arial"/>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0706"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B1ECB" w14:textId="77777777" w:rsidR="008B1A69" w:rsidRDefault="008B1A69" w:rsidP="002C53E5">
      <w:r>
        <w:separator/>
      </w:r>
    </w:p>
  </w:footnote>
  <w:footnote w:type="continuationSeparator" w:id="0">
    <w:p w14:paraId="6810062D" w14:textId="77777777" w:rsidR="008B1A69" w:rsidRDefault="008B1A69"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D5C48" w14:textId="77777777" w:rsidR="00FD71D4" w:rsidRDefault="00FD71D4">
    <w:pPr>
      <w:pStyle w:val="Header"/>
      <w:tabs>
        <w:tab w:val="right" w:pos="9967"/>
      </w:tabs>
      <w:rPr>
        <w:i/>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591C" w14:textId="77777777" w:rsidR="00FD71D4" w:rsidRPr="003F2769" w:rsidRDefault="00FD71D4" w:rsidP="00FD71D4">
    <w:pPr>
      <w:pStyle w:val="Header"/>
      <w:rPr>
        <w:i/>
      </w:rPr>
    </w:pPr>
    <w:r w:rsidRPr="003F2769">
      <w:t>Commonwealth of Australia Gazette</w:t>
    </w:r>
  </w:p>
  <w:p w14:paraId="7158673A" w14:textId="68A30939"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B23850">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797469"/>
      <w:docPartObj>
        <w:docPartGallery w:val="Page Numbers (Top of Page)"/>
        <w:docPartUnique/>
      </w:docPartObj>
    </w:sdtPr>
    <w:sdtEndPr>
      <w:rPr>
        <w:rFonts w:cs="Times New Roman"/>
        <w:sz w:val="18"/>
        <w:szCs w:val="24"/>
      </w:rPr>
    </w:sdtEndPr>
    <w:sdtContent>
      <w:p w14:paraId="4AC3AF60" w14:textId="26A2A23A" w:rsidR="00712F84" w:rsidRPr="00681CC3" w:rsidRDefault="00681CC3" w:rsidP="00681CC3">
        <w:pPr>
          <w:pStyle w:val="GazetteHeaderOdd"/>
          <w:tabs>
            <w:tab w:val="clear" w:pos="4513"/>
            <w:tab w:val="clear" w:pos="9026"/>
            <w:tab w:val="center" w:pos="2127"/>
            <w:tab w:val="right" w:pos="4536"/>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1B1FCD">
          <w:rPr>
            <w:rStyle w:val="PageNumber"/>
            <w:bCs/>
            <w:noProof/>
          </w:rPr>
          <w:t>Veterinary chemical products and approved labels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394404"/>
      <w:docPartObj>
        <w:docPartGallery w:val="Page Numbers (Top of Page)"/>
        <w:docPartUnique/>
      </w:docPartObj>
    </w:sdtPr>
    <w:sdtEndPr>
      <w:rPr>
        <w:noProof/>
      </w:rPr>
    </w:sdtEndPr>
    <w:sdtContent>
      <w:p w14:paraId="1AE11765" w14:textId="674ECCE5" w:rsidR="00681CC3" w:rsidRDefault="00681CC3" w:rsidP="00681CC3">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r>
          <w:fldChar w:fldCharType="begin"/>
        </w:r>
        <w:r>
          <w:instrText xml:space="preserve"> STYLEREF  "Gazette Cover H3"  \* MERGEFORMAT </w:instrText>
        </w:r>
        <w:r>
          <w:fldChar w:fldCharType="separate"/>
        </w:r>
        <w:r w:rsidR="001B1FCD">
          <w:rPr>
            <w:noProof/>
          </w:rPr>
          <w:t>No. APVMA 6, Tuesday 24 March 2026</w:t>
        </w:r>
        <w:r>
          <w:rPr>
            <w:noProof/>
          </w:rP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342929"/>
      <w:docPartObj>
        <w:docPartGallery w:val="Page Numbers (Top of Page)"/>
        <w:docPartUnique/>
      </w:docPartObj>
    </w:sdtPr>
    <w:sdtEndPr>
      <w:rPr>
        <w:rFonts w:cs="Times New Roman"/>
        <w:sz w:val="18"/>
        <w:szCs w:val="24"/>
      </w:rPr>
    </w:sdtEndPr>
    <w:sdtContent>
      <w:p w14:paraId="3EFD26D9" w14:textId="06A8ABC6" w:rsidR="00D855EF" w:rsidRPr="00681CC3" w:rsidRDefault="00D855EF" w:rsidP="00D855EF">
        <w:pPr>
          <w:pStyle w:val="GazetteHeaderOdd"/>
          <w:tabs>
            <w:tab w:val="clear" w:pos="4513"/>
            <w:tab w:val="clear" w:pos="9026"/>
            <w:tab w:val="center" w:pos="2127"/>
            <w:tab w:val="right" w:pos="6379"/>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1B1FCD">
          <w:rPr>
            <w:rStyle w:val="PageNumber"/>
            <w:bCs/>
            <w:noProof/>
          </w:rPr>
          <w:t>Application for the approval of a new active constituent – Flg22-Bt Peptide</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5499513"/>
      <w:docPartObj>
        <w:docPartGallery w:val="Page Numbers (Top of Page)"/>
        <w:docPartUnique/>
      </w:docPartObj>
    </w:sdtPr>
    <w:sdtEndPr>
      <w:rPr>
        <w:rFonts w:cs="Times New Roman"/>
        <w:sz w:val="18"/>
        <w:szCs w:val="24"/>
      </w:rPr>
    </w:sdtEndPr>
    <w:sdtContent>
      <w:p w14:paraId="2C10E5DE" w14:textId="5887C879" w:rsidR="000D4854" w:rsidRPr="00681CC3" w:rsidRDefault="000D4854" w:rsidP="000D4854">
        <w:pPr>
          <w:pStyle w:val="GazetteHeaderOdd"/>
          <w:tabs>
            <w:tab w:val="clear" w:pos="4513"/>
            <w:tab w:val="clear" w:pos="9026"/>
            <w:tab w:val="center" w:pos="2127"/>
            <w:tab w:val="right" w:pos="6663"/>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1B1FCD">
          <w:rPr>
            <w:rStyle w:val="PageNumber"/>
            <w:bCs/>
            <w:noProof/>
          </w:rPr>
          <w:t>Application for registration of a new product – Accede Plant Growth Regulator</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220A33"/>
    <w:multiLevelType w:val="hybridMultilevel"/>
    <w:tmpl w:val="EF6EE174"/>
    <w:lvl w:ilvl="0" w:tplc="F69AF880">
      <w:start w:val="1"/>
      <w:numFmt w:val="lowerRoman"/>
      <w:pStyle w:val="GazetteListRoman2"/>
      <w:lvlText w:val="%1."/>
      <w:lvlJc w:val="righ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4DE644F"/>
    <w:multiLevelType w:val="multilevel"/>
    <w:tmpl w:val="32F2DDC2"/>
    <w:lvl w:ilvl="0">
      <w:start w:val="1"/>
      <w:numFmt w:val="lowerRoman"/>
      <w:pStyle w:val="GazetteListRomanNumeral"/>
      <w:lvlText w:val="%1."/>
      <w:lvlJc w:val="left"/>
      <w:pPr>
        <w:ind w:left="0" w:firstLine="284"/>
      </w:pPr>
      <w:rPr>
        <w:rFonts w:hint="default"/>
      </w:rPr>
    </w:lvl>
    <w:lvl w:ilvl="1">
      <w:start w:val="1"/>
      <w:numFmt w:val="lowerLetter"/>
      <w:lvlText w:val="%2."/>
      <w:lvlJc w:val="left"/>
      <w:pPr>
        <w:ind w:left="1270" w:hanging="360"/>
      </w:pPr>
      <w:rPr>
        <w:rFonts w:hint="default"/>
      </w:rPr>
    </w:lvl>
    <w:lvl w:ilvl="2">
      <w:start w:val="1"/>
      <w:numFmt w:val="lowerRoman"/>
      <w:lvlText w:val="%3."/>
      <w:lvlJc w:val="right"/>
      <w:pPr>
        <w:ind w:left="1990" w:hanging="180"/>
      </w:pPr>
      <w:rPr>
        <w:rFonts w:hint="default"/>
      </w:rPr>
    </w:lvl>
    <w:lvl w:ilvl="3">
      <w:start w:val="1"/>
      <w:numFmt w:val="decimal"/>
      <w:lvlText w:val="%4."/>
      <w:lvlJc w:val="left"/>
      <w:pPr>
        <w:ind w:left="2710" w:hanging="360"/>
      </w:pPr>
      <w:rPr>
        <w:rFonts w:hint="default"/>
      </w:rPr>
    </w:lvl>
    <w:lvl w:ilvl="4">
      <w:start w:val="1"/>
      <w:numFmt w:val="lowerLetter"/>
      <w:lvlText w:val="%5."/>
      <w:lvlJc w:val="left"/>
      <w:pPr>
        <w:ind w:left="3430" w:hanging="360"/>
      </w:pPr>
      <w:rPr>
        <w:rFonts w:hint="default"/>
      </w:rPr>
    </w:lvl>
    <w:lvl w:ilvl="5">
      <w:start w:val="1"/>
      <w:numFmt w:val="lowerRoman"/>
      <w:lvlText w:val="%6."/>
      <w:lvlJc w:val="right"/>
      <w:pPr>
        <w:ind w:left="4150" w:hanging="180"/>
      </w:pPr>
      <w:rPr>
        <w:rFonts w:hint="default"/>
      </w:rPr>
    </w:lvl>
    <w:lvl w:ilvl="6">
      <w:start w:val="1"/>
      <w:numFmt w:val="decimal"/>
      <w:lvlText w:val="%7."/>
      <w:lvlJc w:val="left"/>
      <w:pPr>
        <w:ind w:left="4870" w:hanging="360"/>
      </w:pPr>
      <w:rPr>
        <w:rFonts w:hint="default"/>
      </w:rPr>
    </w:lvl>
    <w:lvl w:ilvl="7">
      <w:start w:val="1"/>
      <w:numFmt w:val="lowerLetter"/>
      <w:lvlText w:val="%8."/>
      <w:lvlJc w:val="left"/>
      <w:pPr>
        <w:ind w:left="5590" w:hanging="360"/>
      </w:pPr>
      <w:rPr>
        <w:rFonts w:hint="default"/>
      </w:rPr>
    </w:lvl>
    <w:lvl w:ilvl="8">
      <w:start w:val="1"/>
      <w:numFmt w:val="lowerRoman"/>
      <w:lvlText w:val="%9."/>
      <w:lvlJc w:val="right"/>
      <w:pPr>
        <w:ind w:left="6310" w:hanging="180"/>
      </w:pPr>
      <w:rPr>
        <w:rFonts w:hint="default"/>
      </w:rPr>
    </w:lvl>
  </w:abstractNum>
  <w:abstractNum w:abstractNumId="7" w15:restartNumberingAfterBreak="0">
    <w:nsid w:val="09FE78FA"/>
    <w:multiLevelType w:val="hybridMultilevel"/>
    <w:tmpl w:val="BD7E4250"/>
    <w:lvl w:ilvl="0" w:tplc="62282C3E">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10"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1486E3D"/>
    <w:multiLevelType w:val="hybridMultilevel"/>
    <w:tmpl w:val="CB26F8F2"/>
    <w:lvl w:ilvl="0" w:tplc="E54C2E60">
      <w:start w:val="1"/>
      <w:numFmt w:val="decimal"/>
      <w:pStyle w:val="GazetteListNumbered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8"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1"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12877174">
    <w:abstractNumId w:val="7"/>
  </w:num>
  <w:num w:numId="2" w16cid:durableId="2094549794">
    <w:abstractNumId w:val="11"/>
  </w:num>
  <w:num w:numId="3" w16cid:durableId="2026127260">
    <w:abstractNumId w:val="18"/>
  </w:num>
  <w:num w:numId="4" w16cid:durableId="1938126673">
    <w:abstractNumId w:val="6"/>
  </w:num>
  <w:num w:numId="5" w16cid:durableId="613485662">
    <w:abstractNumId w:val="19"/>
  </w:num>
  <w:num w:numId="6" w16cid:durableId="214702721">
    <w:abstractNumId w:val="17"/>
  </w:num>
  <w:num w:numId="7" w16cid:durableId="56169581">
    <w:abstractNumId w:val="10"/>
  </w:num>
  <w:num w:numId="8" w16cid:durableId="2030642151">
    <w:abstractNumId w:val="12"/>
  </w:num>
  <w:num w:numId="9" w16cid:durableId="901598441">
    <w:abstractNumId w:val="6"/>
    <w:lvlOverride w:ilvl="0">
      <w:startOverride w:val="1"/>
    </w:lvlOverride>
  </w:num>
  <w:num w:numId="10" w16cid:durableId="1545370098">
    <w:abstractNumId w:val="6"/>
    <w:lvlOverride w:ilvl="0">
      <w:startOverride w:val="1"/>
    </w:lvlOverride>
  </w:num>
  <w:num w:numId="11" w16cid:durableId="262569842">
    <w:abstractNumId w:val="9"/>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20"/>
  </w:num>
  <w:num w:numId="18" w16cid:durableId="729889887">
    <w:abstractNumId w:val="15"/>
  </w:num>
  <w:num w:numId="19" w16cid:durableId="406994900">
    <w:abstractNumId w:val="13"/>
  </w:num>
  <w:num w:numId="20" w16cid:durableId="70009658">
    <w:abstractNumId w:val="8"/>
  </w:num>
  <w:num w:numId="21" w16cid:durableId="1285308225">
    <w:abstractNumId w:val="21"/>
  </w:num>
  <w:num w:numId="22" w16cid:durableId="53431307">
    <w:abstractNumId w:val="14"/>
  </w:num>
  <w:num w:numId="23" w16cid:durableId="695816965">
    <w:abstractNumId w:val="7"/>
    <w:lvlOverride w:ilvl="0">
      <w:startOverride w:val="1"/>
    </w:lvlOverride>
  </w:num>
  <w:num w:numId="24" w16cid:durableId="1252469354">
    <w:abstractNumId w:val="16"/>
  </w:num>
  <w:num w:numId="25" w16cid:durableId="2002194302">
    <w:abstractNumId w:val="5"/>
  </w:num>
  <w:num w:numId="26" w16cid:durableId="732117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76705096">
    <w:abstractNumId w:val="5"/>
    <w:lvlOverride w:ilvl="0">
      <w:startOverride w:val="1"/>
    </w:lvlOverride>
  </w:num>
  <w:num w:numId="28" w16cid:durableId="293682663">
    <w:abstractNumId w:val="5"/>
    <w:lvlOverride w:ilvl="0">
      <w:startOverride w:val="1"/>
    </w:lvlOverride>
  </w:num>
  <w:num w:numId="29" w16cid:durableId="755399355">
    <w:abstractNumId w:val="5"/>
    <w:lvlOverride w:ilvl="0">
      <w:startOverride w:val="1"/>
    </w:lvlOverride>
  </w:num>
  <w:num w:numId="30" w16cid:durableId="728920917">
    <w:abstractNumId w:val="5"/>
    <w:lvlOverride w:ilvl="0">
      <w:startOverride w:val="1"/>
    </w:lvlOverride>
  </w:num>
  <w:num w:numId="31" w16cid:durableId="1240023489">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A1EF3"/>
    <w:rsid w:val="000D4854"/>
    <w:rsid w:val="00153604"/>
    <w:rsid w:val="00164325"/>
    <w:rsid w:val="001B1FCD"/>
    <w:rsid w:val="0026197F"/>
    <w:rsid w:val="0027119F"/>
    <w:rsid w:val="00271343"/>
    <w:rsid w:val="002760FD"/>
    <w:rsid w:val="002A01D5"/>
    <w:rsid w:val="002C53E5"/>
    <w:rsid w:val="002D30BE"/>
    <w:rsid w:val="00304C66"/>
    <w:rsid w:val="0032095E"/>
    <w:rsid w:val="00336B4E"/>
    <w:rsid w:val="003636FE"/>
    <w:rsid w:val="0036790F"/>
    <w:rsid w:val="003C1999"/>
    <w:rsid w:val="003F1DA3"/>
    <w:rsid w:val="00423E6E"/>
    <w:rsid w:val="00427975"/>
    <w:rsid w:val="00435F2E"/>
    <w:rsid w:val="00442F77"/>
    <w:rsid w:val="004B2942"/>
    <w:rsid w:val="004B435D"/>
    <w:rsid w:val="004E2DD3"/>
    <w:rsid w:val="004E4EB1"/>
    <w:rsid w:val="00510E14"/>
    <w:rsid w:val="00511977"/>
    <w:rsid w:val="005164EF"/>
    <w:rsid w:val="005168F7"/>
    <w:rsid w:val="005340F9"/>
    <w:rsid w:val="00546A23"/>
    <w:rsid w:val="00552A6A"/>
    <w:rsid w:val="00553BB1"/>
    <w:rsid w:val="00557AEB"/>
    <w:rsid w:val="0056456A"/>
    <w:rsid w:val="00593D79"/>
    <w:rsid w:val="005C234E"/>
    <w:rsid w:val="00610B1A"/>
    <w:rsid w:val="00610E13"/>
    <w:rsid w:val="00616EBE"/>
    <w:rsid w:val="00645629"/>
    <w:rsid w:val="006512C6"/>
    <w:rsid w:val="00662C9E"/>
    <w:rsid w:val="006636BA"/>
    <w:rsid w:val="00674B10"/>
    <w:rsid w:val="00681CC3"/>
    <w:rsid w:val="00712F84"/>
    <w:rsid w:val="0072056F"/>
    <w:rsid w:val="007229E3"/>
    <w:rsid w:val="00731EFD"/>
    <w:rsid w:val="007519B7"/>
    <w:rsid w:val="007757F8"/>
    <w:rsid w:val="00790F1C"/>
    <w:rsid w:val="007D7059"/>
    <w:rsid w:val="00806AAB"/>
    <w:rsid w:val="00807954"/>
    <w:rsid w:val="008153B4"/>
    <w:rsid w:val="008503EB"/>
    <w:rsid w:val="008929E3"/>
    <w:rsid w:val="008B1A69"/>
    <w:rsid w:val="008F5C49"/>
    <w:rsid w:val="00903679"/>
    <w:rsid w:val="0094143F"/>
    <w:rsid w:val="009D6F66"/>
    <w:rsid w:val="009E098B"/>
    <w:rsid w:val="009F5F7F"/>
    <w:rsid w:val="00A66AB1"/>
    <w:rsid w:val="00AE1D5C"/>
    <w:rsid w:val="00AE56F2"/>
    <w:rsid w:val="00B04A06"/>
    <w:rsid w:val="00B10C99"/>
    <w:rsid w:val="00B23850"/>
    <w:rsid w:val="00B41898"/>
    <w:rsid w:val="00B44029"/>
    <w:rsid w:val="00B659EB"/>
    <w:rsid w:val="00BA2F5C"/>
    <w:rsid w:val="00BD39A0"/>
    <w:rsid w:val="00BE17EF"/>
    <w:rsid w:val="00BE1E26"/>
    <w:rsid w:val="00C07494"/>
    <w:rsid w:val="00C322D4"/>
    <w:rsid w:val="00C95AA6"/>
    <w:rsid w:val="00CA3C84"/>
    <w:rsid w:val="00CA67F1"/>
    <w:rsid w:val="00CB73E0"/>
    <w:rsid w:val="00D34675"/>
    <w:rsid w:val="00D73255"/>
    <w:rsid w:val="00D83123"/>
    <w:rsid w:val="00D855EF"/>
    <w:rsid w:val="00DC3817"/>
    <w:rsid w:val="00DE6C25"/>
    <w:rsid w:val="00E73E38"/>
    <w:rsid w:val="00E73FCE"/>
    <w:rsid w:val="00E8531E"/>
    <w:rsid w:val="00EC1414"/>
    <w:rsid w:val="00EC285D"/>
    <w:rsid w:val="00ED10BB"/>
    <w:rsid w:val="00ED5D1B"/>
    <w:rsid w:val="00EF4D7E"/>
    <w:rsid w:val="00F435C6"/>
    <w:rsid w:val="00F60B7D"/>
    <w:rsid w:val="00F768F2"/>
    <w:rsid w:val="00F83065"/>
    <w:rsid w:val="00FA4500"/>
    <w:rsid w:val="00FD34D7"/>
    <w:rsid w:val="00FD53A0"/>
    <w:rsid w:val="00FD71D4"/>
    <w:rsid w:val="00FE034F"/>
    <w:rsid w:val="00FE31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aliases w:val="APVMA Page Number"/>
    <w:basedOn w:val="DefaultParagraphFont"/>
    <w:uiPriority w:val="99"/>
    <w:rsid w:val="002C53E5"/>
  </w:style>
  <w:style w:type="paragraph" w:customStyle="1" w:styleId="GazetteHeading1">
    <w:name w:val="Gazette Heading 1"/>
    <w:basedOn w:val="Heading1"/>
    <w:qFormat/>
    <w:rsid w:val="0026197F"/>
    <w:pPr>
      <w:spacing w:after="240" w:line="280" w:lineRule="exact"/>
    </w:pPr>
    <w:rPr>
      <w:rFonts w:ascii="Franklin Gothic Medium" w:hAnsi="Franklin Gothic Medium"/>
      <w:color w:val="auto"/>
      <w:sz w:val="28"/>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26197F"/>
    <w:pPr>
      <w:spacing w:before="240" w:after="120" w:line="280" w:lineRule="exact"/>
    </w:pPr>
    <w:rPr>
      <w:rFonts w:ascii="Franklin Gothic Medium" w:hAnsi="Franklin Gothic Medium"/>
      <w:bCs/>
      <w:iCs/>
      <w:color w:val="auto"/>
      <w:sz w:val="24"/>
      <w:lang w:val="en-GB"/>
    </w:rPr>
  </w:style>
  <w:style w:type="paragraph" w:customStyle="1" w:styleId="GazetteHeading3">
    <w:name w:val="Gazette Heading 3"/>
    <w:basedOn w:val="Heading3"/>
    <w:qFormat/>
    <w:rsid w:val="0026197F"/>
    <w:pPr>
      <w:spacing w:before="240" w:after="120" w:line="280" w:lineRule="exact"/>
    </w:pPr>
    <w:rPr>
      <w:rFonts w:ascii="Franklin Gothic Medium" w:hAnsi="Franklin Gothic Medium"/>
      <w:color w:val="auto"/>
      <w:sz w:val="22"/>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26197F"/>
    <w:pPr>
      <w:spacing w:before="480" w:after="360" w:line="600" w:lineRule="exact"/>
    </w:pPr>
    <w:rPr>
      <w:sz w:val="72"/>
    </w:rPr>
  </w:style>
  <w:style w:type="paragraph" w:customStyle="1" w:styleId="GazetteCoverH2">
    <w:name w:val="Gazette Cover H2"/>
    <w:basedOn w:val="GazetteHeading2"/>
    <w:qFormat/>
    <w:rsid w:val="0026197F"/>
    <w:pPr>
      <w:spacing w:after="240" w:line="520" w:lineRule="exact"/>
    </w:pPr>
    <w:rPr>
      <w:rFonts w:ascii="Arial" w:hAnsi="Arial"/>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uiPriority w:val="98"/>
    <w:qFormat/>
    <w:rsid w:val="002D30BE"/>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2D30BE"/>
    <w:pPr>
      <w:spacing w:line="200" w:lineRule="exact"/>
    </w:pPr>
  </w:style>
  <w:style w:type="character" w:styleId="CommentReference">
    <w:name w:val="annotation reference"/>
    <w:basedOn w:val="DefaultParagraphFont"/>
    <w:uiPriority w:val="99"/>
    <w:semiHidden/>
    <w:unhideWhenUsed/>
    <w:rsid w:val="002D30BE"/>
    <w:rPr>
      <w:sz w:val="16"/>
      <w:szCs w:val="16"/>
    </w:rPr>
  </w:style>
  <w:style w:type="paragraph" w:styleId="CommentText">
    <w:name w:val="annotation text"/>
    <w:basedOn w:val="Normal"/>
    <w:link w:val="CommentTextChar"/>
    <w:uiPriority w:val="99"/>
    <w:semiHidden/>
    <w:unhideWhenUsed/>
    <w:rsid w:val="002D30BE"/>
    <w:pPr>
      <w:spacing w:before="60" w:after="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2D30BE"/>
    <w:rPr>
      <w:sz w:val="20"/>
      <w:szCs w:val="20"/>
    </w:rPr>
  </w:style>
  <w:style w:type="paragraph" w:styleId="CommentSubject">
    <w:name w:val="annotation subject"/>
    <w:basedOn w:val="CommentText"/>
    <w:next w:val="CommentText"/>
    <w:link w:val="CommentSubjectChar"/>
    <w:uiPriority w:val="99"/>
    <w:semiHidden/>
    <w:unhideWhenUsed/>
    <w:rsid w:val="002D30BE"/>
    <w:rPr>
      <w:b/>
      <w:bCs/>
    </w:rPr>
  </w:style>
  <w:style w:type="character" w:customStyle="1" w:styleId="CommentSubjectChar">
    <w:name w:val="Comment Subject Char"/>
    <w:basedOn w:val="CommentTextChar"/>
    <w:link w:val="CommentSubject"/>
    <w:uiPriority w:val="99"/>
    <w:semiHidden/>
    <w:rsid w:val="002D30BE"/>
    <w:rPr>
      <w:b/>
      <w:bCs/>
      <w:sz w:val="20"/>
      <w:szCs w:val="20"/>
    </w:rPr>
  </w:style>
  <w:style w:type="paragraph" w:styleId="BalloonText">
    <w:name w:val="Balloon Text"/>
    <w:basedOn w:val="Normal"/>
    <w:link w:val="BalloonTextChar"/>
    <w:uiPriority w:val="99"/>
    <w:semiHidden/>
    <w:unhideWhenUsed/>
    <w:rsid w:val="002D30BE"/>
    <w:pPr>
      <w:spacing w:before="60"/>
    </w:pPr>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2D30BE"/>
    <w:rPr>
      <w:rFonts w:ascii="Segoe UI" w:hAnsi="Segoe UI" w:cs="Segoe UI"/>
      <w:sz w:val="18"/>
      <w:szCs w:val="18"/>
    </w:rPr>
  </w:style>
  <w:style w:type="paragraph" w:customStyle="1" w:styleId="RegistrationFieldName">
    <w:name w:val="Registration Field Name"/>
    <w:basedOn w:val="Normal"/>
    <w:rsid w:val="002D30BE"/>
    <w:pPr>
      <w:keepNext/>
      <w:tabs>
        <w:tab w:val="left" w:pos="2700"/>
      </w:tabs>
      <w:spacing w:before="40"/>
    </w:pPr>
    <w:rPr>
      <w:spacing w:val="12"/>
      <w:sz w:val="16"/>
    </w:rPr>
  </w:style>
  <w:style w:type="paragraph" w:customStyle="1" w:styleId="NoticeHeading3">
    <w:name w:val="Notice Heading 3"/>
    <w:basedOn w:val="Normal"/>
    <w:uiPriority w:val="98"/>
    <w:rsid w:val="002D30BE"/>
    <w:pPr>
      <w:spacing w:before="240" w:after="240" w:line="280" w:lineRule="exact"/>
    </w:pPr>
    <w:rPr>
      <w:rFonts w:ascii="Franklin Gothic Medium" w:hAnsi="Franklin Gothic Medium" w:cs="Arial"/>
      <w:sz w:val="22"/>
      <w:szCs w:val="36"/>
      <w:lang w:eastAsia="en-AU"/>
    </w:rPr>
  </w:style>
  <w:style w:type="paragraph" w:customStyle="1" w:styleId="PlainParagraph">
    <w:name w:val="Plain Paragraph"/>
    <w:aliases w:val="PP"/>
    <w:basedOn w:val="Normal"/>
    <w:link w:val="PlainParagraphChar"/>
    <w:qFormat/>
    <w:rsid w:val="002D30BE"/>
    <w:pPr>
      <w:spacing w:before="140" w:after="140" w:line="280" w:lineRule="atLeast"/>
    </w:pPr>
    <w:rPr>
      <w:rFonts w:cs="Arial"/>
      <w:sz w:val="22"/>
      <w:szCs w:val="22"/>
      <w:lang w:eastAsia="en-AU"/>
    </w:rPr>
  </w:style>
  <w:style w:type="character" w:customStyle="1" w:styleId="PlainParagraphChar">
    <w:name w:val="Plain Paragraph Char"/>
    <w:aliases w:val="PP Char"/>
    <w:basedOn w:val="DefaultParagraphFont"/>
    <w:link w:val="PlainParagraph"/>
    <w:rsid w:val="002D30BE"/>
    <w:rPr>
      <w:rFonts w:ascii="Arial" w:eastAsia="Times New Roman" w:hAnsi="Arial" w:cs="Arial"/>
      <w:lang w:eastAsia="en-AU"/>
    </w:rPr>
  </w:style>
  <w:style w:type="character" w:styleId="PlaceholderText">
    <w:name w:val="Placeholder Text"/>
    <w:basedOn w:val="DefaultParagraphFont"/>
    <w:uiPriority w:val="99"/>
    <w:semiHidden/>
    <w:rsid w:val="002D30BE"/>
    <w:rPr>
      <w:color w:val="808080"/>
    </w:rPr>
  </w:style>
  <w:style w:type="paragraph" w:customStyle="1" w:styleId="S8Gazetttetableheading">
    <w:name w:val="S8 Gazettte table heading"/>
    <w:basedOn w:val="Normal"/>
    <w:qFormat/>
    <w:rsid w:val="002D30BE"/>
    <w:pPr>
      <w:spacing w:before="60" w:after="60"/>
      <w:jc w:val="both"/>
    </w:pPr>
    <w:rPr>
      <w:rFonts w:ascii="Franklin Gothic Medium" w:eastAsiaTheme="minorHAnsi" w:hAnsi="Franklin Gothic Medium" w:cstheme="minorHAnsi"/>
      <w:szCs w:val="22"/>
    </w:rPr>
  </w:style>
  <w:style w:type="paragraph" w:customStyle="1" w:styleId="GazetteAPVMAContact">
    <w:name w:val="Gazette APVMA Contact"/>
    <w:basedOn w:val="Normal"/>
    <w:rsid w:val="0026197F"/>
    <w:pPr>
      <w:spacing w:after="40"/>
      <w:ind w:left="540"/>
    </w:pPr>
  </w:style>
  <w:style w:type="paragraph" w:customStyle="1" w:styleId="APVMAAddress">
    <w:name w:val="APVMA_Address"/>
    <w:basedOn w:val="Normal"/>
    <w:rsid w:val="0026197F"/>
    <w:pPr>
      <w:tabs>
        <w:tab w:val="left" w:pos="1361"/>
      </w:tabs>
      <w:suppressAutoHyphens/>
      <w:spacing w:after="60" w:line="280" w:lineRule="exact"/>
      <w:ind w:left="567"/>
    </w:pPr>
    <w:rPr>
      <w:rFonts w:cs="Arial"/>
      <w:bCs/>
      <w:kern w:val="20"/>
      <w:sz w:val="19"/>
      <w:u w:color="000000"/>
    </w:rPr>
  </w:style>
  <w:style w:type="paragraph" w:customStyle="1" w:styleId="NormalText">
    <w:name w:val="Normal Text"/>
    <w:basedOn w:val="Normal"/>
    <w:autoRedefine/>
    <w:rsid w:val="0026197F"/>
    <w:pPr>
      <w:spacing w:before="120" w:after="120" w:line="210" w:lineRule="exact"/>
      <w:jc w:val="center"/>
    </w:pPr>
    <w:rPr>
      <w:rFonts w:cs="Arial"/>
      <w:kern w:val="22"/>
      <w:szCs w:val="18"/>
    </w:rPr>
  </w:style>
  <w:style w:type="paragraph" w:customStyle="1" w:styleId="GazetteListNumbered2">
    <w:name w:val="Gazette List Numbered 2"/>
    <w:basedOn w:val="GazetteListNumbered"/>
    <w:qFormat/>
    <w:rsid w:val="004B435D"/>
    <w:pPr>
      <w:numPr>
        <w:numId w:val="24"/>
      </w:numPr>
      <w:ind w:left="360"/>
    </w:pPr>
  </w:style>
  <w:style w:type="paragraph" w:customStyle="1" w:styleId="GazetteListRoman2">
    <w:name w:val="Gazette List Roman 2"/>
    <w:basedOn w:val="GazetteListRomanNumeral"/>
    <w:qFormat/>
    <w:rsid w:val="004B435D"/>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pvma.gov.au/news-and-publications/publications/gazette" TargetMode="External"/><Relationship Id="rId18" Type="http://schemas.openxmlformats.org/officeDocument/2006/relationships/footer" Target="footer1.xml"/><Relationship Id="rId26" Type="http://schemas.openxmlformats.org/officeDocument/2006/relationships/hyperlink" Target="https://www.tga.gov.au/publication/poisons-standard-susmp" TargetMode="External"/><Relationship Id="rId39" Type="http://schemas.openxmlformats.org/officeDocument/2006/relationships/hyperlink" Target="https://apvma.gov.au/news-and-publications/public-consultations" TargetMode="External"/><Relationship Id="rId21" Type="http://schemas.openxmlformats.org/officeDocument/2006/relationships/footer" Target="footer2.xml"/><Relationship Id="rId34" Type="http://schemas.openxmlformats.org/officeDocument/2006/relationships/hyperlink" Target="https://apvma.gov.au/node/72856" TargetMode="External"/><Relationship Id="rId42" Type="http://schemas.openxmlformats.org/officeDocument/2006/relationships/hyperlink" Target="https://apvma.gov.au/node/72856" TargetMode="External"/><Relationship Id="rId47" Type="http://schemas.openxmlformats.org/officeDocument/2006/relationships/hyperlink" Target="https://apvma.gov.au/node/72856" TargetMode="External"/><Relationship Id="rId50" Type="http://schemas.openxmlformats.org/officeDocument/2006/relationships/header" Target="header8.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mailto:casemanagement@apvma.gov.au" TargetMode="External"/><Relationship Id="rId11" Type="http://schemas.openxmlformats.org/officeDocument/2006/relationships/hyperlink" Target="mailto:communications@apvma.gov.au" TargetMode="External"/><Relationship Id="rId24" Type="http://schemas.openxmlformats.org/officeDocument/2006/relationships/footer" Target="footer3.xml"/><Relationship Id="rId32" Type="http://schemas.openxmlformats.org/officeDocument/2006/relationships/hyperlink" Target="https://apvma.gov.au/news-and-publications/public-consultations" TargetMode="External"/><Relationship Id="rId37" Type="http://schemas.openxmlformats.org/officeDocument/2006/relationships/image" Target="media/image4.png"/><Relationship Id="rId40" Type="http://schemas.openxmlformats.org/officeDocument/2006/relationships/hyperlink" Target="https://apvma.gov.au/news-and-publications/public-consultations" TargetMode="External"/><Relationship Id="rId45" Type="http://schemas.openxmlformats.org/officeDocument/2006/relationships/hyperlink" Target="https://apvma.gov.au/news-and-publications/public-consultations" TargetMode="External"/><Relationship Id="rId5" Type="http://schemas.openxmlformats.org/officeDocument/2006/relationships/settings" Target="settings.xml"/><Relationship Id="rId15" Type="http://schemas.openxmlformats.org/officeDocument/2006/relationships/hyperlink" Target="https://apvma.gov.au/node/59876" TargetMode="External"/><Relationship Id="rId23" Type="http://schemas.openxmlformats.org/officeDocument/2006/relationships/header" Target="header6.xml"/><Relationship Id="rId28" Type="http://schemas.openxmlformats.org/officeDocument/2006/relationships/hyperlink" Target="https://apvma.gov.au/node/72856" TargetMode="External"/><Relationship Id="rId36" Type="http://schemas.openxmlformats.org/officeDocument/2006/relationships/hyperlink" Target="https://apvma.gov.au/node/59876" TargetMode="External"/><Relationship Id="rId49" Type="http://schemas.openxmlformats.org/officeDocument/2006/relationships/hyperlink" Target="https://apvma.gov.au/node/59876" TargetMode="External"/><Relationship Id="rId10" Type="http://schemas.openxmlformats.org/officeDocument/2006/relationships/image" Target="media/image2.png"/><Relationship Id="rId19" Type="http://schemas.openxmlformats.org/officeDocument/2006/relationships/header" Target="header3.xml"/><Relationship Id="rId31" Type="http://schemas.openxmlformats.org/officeDocument/2006/relationships/header" Target="header7.xml"/><Relationship Id="rId44" Type="http://schemas.openxmlformats.org/officeDocument/2006/relationships/hyperlink" Target="https://apvma.gov.au/node/59876" TargetMode="External"/><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apvma.us2.list-manage.com/subscribe?u=f09f7f9ed2a2867a19b99e2e4&amp;id=a025640240" TargetMode="External"/><Relationship Id="rId22" Type="http://schemas.openxmlformats.org/officeDocument/2006/relationships/header" Target="header5.xml"/><Relationship Id="rId27" Type="http://schemas.openxmlformats.org/officeDocument/2006/relationships/hyperlink" Target="https://apvma.gov.au/node/72856" TargetMode="External"/><Relationship Id="rId30" Type="http://schemas.openxmlformats.org/officeDocument/2006/relationships/hyperlink" Target="https://apvma.gov.au/node/59876" TargetMode="External"/><Relationship Id="rId35" Type="http://schemas.openxmlformats.org/officeDocument/2006/relationships/hyperlink" Target="mailto:casemanagement@apvma.gov.au" TargetMode="External"/><Relationship Id="rId43" Type="http://schemas.openxmlformats.org/officeDocument/2006/relationships/hyperlink" Target="mailto:casemanagement@apvma.gov.au" TargetMode="External"/><Relationship Id="rId48" Type="http://schemas.openxmlformats.org/officeDocument/2006/relationships/hyperlink" Target="mailto:casemanagement@apvma.gov.au" TargetMode="External"/><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hyperlink" Target="http://www.apvma.gov.au" TargetMode="External"/><Relationship Id="rId17" Type="http://schemas.openxmlformats.org/officeDocument/2006/relationships/header" Target="header2.xml"/><Relationship Id="rId25" Type="http://schemas.openxmlformats.org/officeDocument/2006/relationships/image" Target="media/image3.png"/><Relationship Id="rId33" Type="http://schemas.openxmlformats.org/officeDocument/2006/relationships/hyperlink" Target="https://apvma.gov.au/node/72856" TargetMode="External"/><Relationship Id="rId38" Type="http://schemas.microsoft.com/office/2007/relationships/hdphoto" Target="media/hdphoto1.wdp"/><Relationship Id="rId46" Type="http://schemas.openxmlformats.org/officeDocument/2006/relationships/hyperlink" Target="https://apvma.gov.au/node/72856" TargetMode="External"/><Relationship Id="rId20" Type="http://schemas.openxmlformats.org/officeDocument/2006/relationships/header" Target="header4.xml"/><Relationship Id="rId41" Type="http://schemas.openxmlformats.org/officeDocument/2006/relationships/hyperlink" Target="https://apvma.gov.au/node/72856"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00782AAB515E47F68D0ED650F5E2ABDE" version="1.0.0">
  <systemFields>
    <field name="Objective-Id">
      <value order="0">A147202</value>
    </field>
    <field name="Objective-Title">
      <value order="0">Template APVMA Gazette Cover</value>
    </field>
    <field name="Objective-Description">
      <value order="0"/>
    </field>
    <field name="Objective-CreationStamp">
      <value order="0">2014-07-31T00:38:21Z</value>
    </field>
    <field name="Objective-IsApproved">
      <value order="0">false</value>
    </field>
    <field name="Objective-IsPublished">
      <value order="0">true</value>
    </field>
    <field name="Objective-DatePublished">
      <value order="0">2026-01-13T03:44:45Z</value>
    </field>
    <field name="Objective-ModificationStamp">
      <value order="0">2026-01-13T03:44:45Z</value>
    </field>
    <field name="Objective-Owner">
      <value order="0">Katina King</value>
    </field>
    <field name="Objective-Path">
      <value order="0">APVMA:RECORDS AND KNOWLEDGE MANAGEMENT:Records and Knowledge Management - Instructional Material Library:Instructional Material - Parliamentary and Communication:Communications:03 - Templates - Other</value>
    </field>
    <field name="Objective-Parent">
      <value order="0">03 - Templates - Other</value>
    </field>
    <field name="Objective-State">
      <value order="0">Published</value>
    </field>
    <field name="Objective-VersionId">
      <value order="0">vA5581891</value>
    </field>
    <field name="Objective-Version">
      <value order="0">14.0</value>
    </field>
    <field name="Objective-VersionNumber">
      <value order="0">14</value>
    </field>
    <field name="Objective-VersionComment">
      <value order="0"/>
    </field>
    <field name="Objective-FileNumber">
      <value order="0">2014\7376</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1.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29</Pages>
  <Words>7673</Words>
  <Characters>43737</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Gazette No XX, Tuesday XX Month YYYY</vt:lpstr>
    </vt:vector>
  </TitlesOfParts>
  <Company>APVMA</Company>
  <LinksUpToDate>false</LinksUpToDate>
  <CharactersWithSpaces>51308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6, Tuesday 24 March 2026</dc:title>
  <dc:subject/>
  <dc:creator>APVMA</dc:creator>
  <cp:keywords/>
  <dc:description/>
  <cp:lastModifiedBy>GRIFFIN, Jordanna</cp:lastModifiedBy>
  <cp:revision>15</cp:revision>
  <dcterms:created xsi:type="dcterms:W3CDTF">2026-03-20T04:03:00Z</dcterms:created>
  <dcterms:modified xsi:type="dcterms:W3CDTF">2026-03-22T23:39:00Z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A147202</vt:lpwstr>
  </property>
  <property fmtid="{D5CDD505-2E9C-101B-9397-08002B2CF9AE}" pid="4" name="Objective-Title">
    <vt:lpwstr>Template APVMA Gazette Cover</vt:lpwstr>
  </property>
  <property fmtid="{D5CDD505-2E9C-101B-9397-08002B2CF9AE}" pid="5" name="Objective-Description">
    <vt:lpwstr/>
  </property>
  <property fmtid="{D5CDD505-2E9C-101B-9397-08002B2CF9AE}" pid="6" name="Objective-CreationStamp">
    <vt:filetime>2014-07-31T00:38:21Z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2026-01-13T03:44:45Z</vt:filetime>
  </property>
  <property fmtid="{D5CDD505-2E9C-101B-9397-08002B2CF9AE}" pid="10" name="Objective-ModificationStamp">
    <vt:filetime>2026-01-13T03:44:45Z</vt:filetime>
  </property>
  <property fmtid="{D5CDD505-2E9C-101B-9397-08002B2CF9AE}" pid="11" name="Objective-Owner">
    <vt:lpwstr>Katina King</vt:lpwstr>
  </property>
  <property fmtid="{D5CDD505-2E9C-101B-9397-08002B2CF9AE}" pid="12" name="Objective-Path">
    <vt:lpwstr>APVMA:RECORDS AND KNOWLEDGE MANAGEMENT:Records and Knowledge Management - Instructional Material Library:Instructional Material - Parliamentary and Communication:Communications:03 - Templates - Other</vt:lpwstr>
  </property>
  <property fmtid="{D5CDD505-2E9C-101B-9397-08002B2CF9AE}" pid="13" name="Objective-Parent">
    <vt:lpwstr>03 - Templates - Other</vt:lpwstr>
  </property>
  <property fmtid="{D5CDD505-2E9C-101B-9397-08002B2CF9AE}" pid="14" name="Objective-State">
    <vt:lpwstr>Published</vt:lpwstr>
  </property>
  <property fmtid="{D5CDD505-2E9C-101B-9397-08002B2CF9AE}" pid="15" name="Objective-VersionId">
    <vt:lpwstr>vA5581891</vt:lpwstr>
  </property>
  <property fmtid="{D5CDD505-2E9C-101B-9397-08002B2CF9AE}" pid="16" name="Objective-Version">
    <vt:lpwstr>14.0</vt:lpwstr>
  </property>
  <property fmtid="{D5CDD505-2E9C-101B-9397-08002B2CF9AE}" pid="17" name="Objective-VersionNumber">
    <vt:r8>14</vt:r8>
  </property>
  <property fmtid="{D5CDD505-2E9C-101B-9397-08002B2CF9AE}" pid="18" name="Objective-VersionComment">
    <vt:lpwstr/>
  </property>
  <property fmtid="{D5CDD505-2E9C-101B-9397-08002B2CF9AE}" pid="19" name="Objective-FileNumber">
    <vt:lpwstr>2014\7376</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