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3A1A" w14:textId="48B2693C" w:rsidR="008B337B" w:rsidRPr="00F82ABC" w:rsidRDefault="008B337B" w:rsidP="00F71439">
      <w:pPr>
        <w:pStyle w:val="CoverTitle"/>
        <w:jc w:val="left"/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</w:pPr>
      <w:r w:rsidRPr="00F82ABC">
        <w:rPr>
          <w:noProof/>
        </w:rPr>
        <w:drawing>
          <wp:anchor distT="0" distB="0" distL="114300" distR="114300" simplePos="0" relativeHeight="251659264" behindDoc="1" locked="0" layoutInCell="1" allowOverlap="1" wp14:anchorId="7F7BF9C9" wp14:editId="6C8FEE81">
            <wp:simplePos x="0" y="0"/>
            <wp:positionH relativeFrom="page">
              <wp:posOffset>-21414</wp:posOffset>
            </wp:positionH>
            <wp:positionV relativeFrom="paragraph">
              <wp:posOffset>-295077</wp:posOffset>
            </wp:positionV>
            <wp:extent cx="7637780" cy="1228629"/>
            <wp:effectExtent l="0" t="0" r="1270" b="0"/>
            <wp:wrapNone/>
            <wp:docPr id="136533700" name="Picture 2" descr="APVM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33700" name="Picture 2" descr="APVMA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780" cy="1228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34687" w14:textId="5839ECF1" w:rsidR="008B337B" w:rsidRPr="00F82ABC" w:rsidRDefault="001E1740" w:rsidP="001E1740">
      <w:pPr>
        <w:pStyle w:val="CoverTitle"/>
        <w:tabs>
          <w:tab w:val="left" w:pos="6433"/>
        </w:tabs>
        <w:jc w:val="left"/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</w:pPr>
      <w:r w:rsidRPr="00F82ABC"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  <w:tab/>
      </w:r>
    </w:p>
    <w:p w14:paraId="6AC350EC" w14:textId="77777777" w:rsidR="008B337B" w:rsidRPr="00F82ABC" w:rsidRDefault="008B337B" w:rsidP="00F71439">
      <w:pPr>
        <w:pStyle w:val="CoverTitle"/>
        <w:jc w:val="left"/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</w:pPr>
    </w:p>
    <w:p w14:paraId="7193A36A" w14:textId="083087A3" w:rsidR="00F71439" w:rsidRPr="007168C2" w:rsidRDefault="00D14318" w:rsidP="007168C2">
      <w:pPr>
        <w:pStyle w:val="Heading1"/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</w:pPr>
      <w:r w:rsidRPr="007168C2"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  <w:t xml:space="preserve">APVMA </w:t>
      </w:r>
      <w:r w:rsidR="00941227" w:rsidRPr="007168C2"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  <w:t>Agricultural Chemicals</w:t>
      </w:r>
      <w:r w:rsidR="001E1740" w:rsidRPr="007168C2"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  <w:t xml:space="preserve"> Working Group</w:t>
      </w:r>
    </w:p>
    <w:p w14:paraId="60C05330" w14:textId="762ED70B" w:rsidR="00F71439" w:rsidRPr="007168C2" w:rsidRDefault="00F71439" w:rsidP="00F82ABC">
      <w:pPr>
        <w:pStyle w:val="Subtitle"/>
        <w:rPr>
          <w:rStyle w:val="Heading2Char"/>
          <w:rFonts w:eastAsiaTheme="minorHAnsi"/>
          <w:bCs/>
          <w:color w:val="747474" w:themeColor="background2" w:themeShade="80"/>
          <w:spacing w:val="0"/>
          <w:sz w:val="32"/>
          <w:szCs w:val="32"/>
        </w:rPr>
      </w:pPr>
      <w:r w:rsidRPr="007168C2">
        <w:rPr>
          <w:rStyle w:val="Heading2Char"/>
          <w:rFonts w:eastAsiaTheme="minorHAnsi"/>
          <w:color w:val="747474" w:themeColor="background2" w:themeShade="80"/>
          <w:sz w:val="32"/>
          <w:szCs w:val="32"/>
        </w:rPr>
        <w:t xml:space="preserve">Meeting </w:t>
      </w:r>
      <w:r w:rsidR="007168C2" w:rsidRPr="007168C2">
        <w:rPr>
          <w:rStyle w:val="Heading2Char"/>
          <w:rFonts w:eastAsiaTheme="minorHAnsi"/>
          <w:color w:val="747474" w:themeColor="background2" w:themeShade="80"/>
          <w:sz w:val="32"/>
          <w:szCs w:val="32"/>
        </w:rPr>
        <w:t>s</w:t>
      </w:r>
      <w:r w:rsidRPr="007168C2">
        <w:rPr>
          <w:rStyle w:val="Heading2Char"/>
          <w:rFonts w:eastAsiaTheme="minorHAnsi"/>
          <w:color w:val="747474" w:themeColor="background2" w:themeShade="80"/>
          <w:sz w:val="32"/>
          <w:szCs w:val="32"/>
        </w:rPr>
        <w:t xml:space="preserve">ummary </w:t>
      </w:r>
      <w:r w:rsidR="005B58D1" w:rsidRPr="007168C2">
        <w:rPr>
          <w:rStyle w:val="Heading2Char"/>
          <w:rFonts w:eastAsiaTheme="minorHAnsi"/>
          <w:color w:val="747474" w:themeColor="background2" w:themeShade="80"/>
          <w:sz w:val="32"/>
          <w:szCs w:val="32"/>
        </w:rPr>
        <w:t>–</w:t>
      </w:r>
      <w:r w:rsidRPr="007168C2">
        <w:rPr>
          <w:rStyle w:val="Heading2Char"/>
          <w:rFonts w:eastAsiaTheme="minorHAnsi"/>
          <w:color w:val="747474" w:themeColor="background2" w:themeShade="80"/>
          <w:sz w:val="32"/>
          <w:szCs w:val="32"/>
        </w:rPr>
        <w:t xml:space="preserve"> </w:t>
      </w:r>
      <w:r w:rsidR="00F82ABC" w:rsidRPr="007168C2">
        <w:rPr>
          <w:rStyle w:val="Heading2Char"/>
          <w:rFonts w:eastAsiaTheme="minorHAnsi"/>
          <w:color w:val="747474" w:themeColor="background2" w:themeShade="80"/>
          <w:sz w:val="32"/>
          <w:szCs w:val="32"/>
        </w:rPr>
        <w:t xml:space="preserve">3 December </w:t>
      </w:r>
      <w:r w:rsidRPr="007168C2">
        <w:rPr>
          <w:rStyle w:val="Heading2Char"/>
          <w:rFonts w:eastAsiaTheme="minorHAnsi"/>
          <w:color w:val="747474" w:themeColor="background2" w:themeShade="80"/>
          <w:sz w:val="32"/>
          <w:szCs w:val="32"/>
        </w:rPr>
        <w:t>2025</w:t>
      </w:r>
    </w:p>
    <w:p w14:paraId="73A1AE00" w14:textId="77777777" w:rsidR="005B58D1" w:rsidRPr="007168C2" w:rsidRDefault="00F71439" w:rsidP="007168C2">
      <w:pPr>
        <w:pStyle w:val="Heading3"/>
      </w:pPr>
      <w:r w:rsidRPr="007168C2">
        <w:rPr>
          <w:rStyle w:val="Heading2Char"/>
          <w:rFonts w:eastAsiaTheme="minorHAnsi"/>
          <w:color w:val="0E2841"/>
          <w:kern w:val="20"/>
          <w:sz w:val="32"/>
          <w:szCs w:val="32"/>
        </w:rPr>
        <w:t>Introductions</w:t>
      </w:r>
    </w:p>
    <w:p w14:paraId="4CE89FC8" w14:textId="20D37891" w:rsidR="00F71439" w:rsidRPr="007168C2" w:rsidRDefault="00F71439" w:rsidP="007168C2">
      <w:pPr>
        <w:spacing w:before="240" w:after="240" w:line="280" w:lineRule="exact"/>
        <w:rPr>
          <w:rFonts w:cs="Arial"/>
        </w:rPr>
      </w:pPr>
      <w:r w:rsidRPr="007168C2">
        <w:rPr>
          <w:rFonts w:cs="Arial"/>
        </w:rPr>
        <w:t xml:space="preserve">The Chair conducted an Acknowledgement of Country and welcomed members to the </w:t>
      </w:r>
      <w:r w:rsidR="00F82ABC" w:rsidRPr="007168C2">
        <w:rPr>
          <w:rFonts w:cs="Arial"/>
        </w:rPr>
        <w:t>second</w:t>
      </w:r>
      <w:r w:rsidRPr="007168C2">
        <w:rPr>
          <w:rFonts w:cs="Arial"/>
        </w:rPr>
        <w:t xml:space="preserve"> meeting of the </w:t>
      </w:r>
      <w:r w:rsidR="00941227" w:rsidRPr="007168C2">
        <w:rPr>
          <w:rFonts w:cs="Arial"/>
        </w:rPr>
        <w:t>Agricultural Chemicals</w:t>
      </w:r>
      <w:r w:rsidR="001E1740" w:rsidRPr="007168C2">
        <w:rPr>
          <w:rFonts w:cs="Arial"/>
        </w:rPr>
        <w:t xml:space="preserve"> Working Group.</w:t>
      </w:r>
    </w:p>
    <w:p w14:paraId="64CBD20F" w14:textId="63A69D9E" w:rsidR="00F82ABC" w:rsidRPr="007168C2" w:rsidRDefault="00F82ABC" w:rsidP="007168C2">
      <w:pPr>
        <w:pStyle w:val="Heading3"/>
        <w:rPr>
          <w:rStyle w:val="Heading2Char"/>
          <w:rFonts w:eastAsiaTheme="minorHAnsi"/>
          <w:color w:val="0E2841"/>
          <w:kern w:val="20"/>
          <w:sz w:val="32"/>
          <w:szCs w:val="32"/>
        </w:rPr>
      </w:pPr>
      <w:r w:rsidRPr="007168C2">
        <w:rPr>
          <w:rStyle w:val="Heading2Char"/>
          <w:rFonts w:eastAsiaTheme="minorHAnsi"/>
          <w:color w:val="0E2841"/>
          <w:kern w:val="20"/>
          <w:sz w:val="32"/>
          <w:szCs w:val="32"/>
        </w:rPr>
        <w:t xml:space="preserve">Executive Director’s </w:t>
      </w:r>
      <w:r w:rsidR="007168C2" w:rsidRPr="007168C2">
        <w:rPr>
          <w:rStyle w:val="Heading2Char"/>
          <w:rFonts w:eastAsiaTheme="minorHAnsi"/>
          <w:color w:val="0E2841"/>
          <w:kern w:val="20"/>
          <w:sz w:val="32"/>
          <w:szCs w:val="32"/>
        </w:rPr>
        <w:t>u</w:t>
      </w:r>
      <w:r w:rsidRPr="007168C2">
        <w:rPr>
          <w:rStyle w:val="Heading2Char"/>
          <w:rFonts w:eastAsiaTheme="minorHAnsi"/>
          <w:color w:val="0E2841"/>
          <w:kern w:val="20"/>
          <w:sz w:val="32"/>
          <w:szCs w:val="32"/>
        </w:rPr>
        <w:t>pdate</w:t>
      </w:r>
    </w:p>
    <w:p w14:paraId="7A4678DD" w14:textId="4D55AC41" w:rsidR="00F82ABC" w:rsidRPr="007168C2" w:rsidRDefault="00F82ABC" w:rsidP="007168C2">
      <w:pPr>
        <w:spacing w:before="240" w:after="240" w:line="280" w:lineRule="exact"/>
        <w:rPr>
          <w:rFonts w:cs="Arial"/>
        </w:rPr>
      </w:pPr>
      <w:r w:rsidRPr="007168C2">
        <w:rPr>
          <w:rFonts w:cs="Arial"/>
        </w:rPr>
        <w:t>Ed Cram, Executive Director of Agricultural Chemicals, introduced himself to the group and provided a background.</w:t>
      </w:r>
    </w:p>
    <w:p w14:paraId="7C97BA4E" w14:textId="4898823E" w:rsidR="00F82ABC" w:rsidRPr="007168C2" w:rsidRDefault="00F82ABC" w:rsidP="007168C2">
      <w:pPr>
        <w:spacing w:before="240" w:after="240" w:line="280" w:lineRule="exact"/>
        <w:rPr>
          <w:rFonts w:cs="Arial"/>
        </w:rPr>
      </w:pPr>
      <w:r w:rsidRPr="007168C2">
        <w:rPr>
          <w:rFonts w:cs="Arial"/>
        </w:rPr>
        <w:t>Members were updated on the recent restructure of the APVMA</w:t>
      </w:r>
      <w:r w:rsidR="00D82EA1" w:rsidRPr="007168C2">
        <w:rPr>
          <w:rFonts w:cs="Arial"/>
        </w:rPr>
        <w:t xml:space="preserve"> </w:t>
      </w:r>
      <w:r w:rsidRPr="007168C2">
        <w:rPr>
          <w:rFonts w:cs="Arial"/>
        </w:rPr>
        <w:t xml:space="preserve">and introduced to the </w:t>
      </w:r>
      <w:r w:rsidR="001E5573" w:rsidRPr="007168C2">
        <w:rPr>
          <w:rFonts w:cs="Arial"/>
        </w:rPr>
        <w:t xml:space="preserve">Agricultural Chemicals </w:t>
      </w:r>
      <w:r w:rsidR="003F2390" w:rsidRPr="007168C2">
        <w:rPr>
          <w:rFonts w:cs="Arial"/>
        </w:rPr>
        <w:t xml:space="preserve">branch </w:t>
      </w:r>
      <w:r w:rsidRPr="007168C2">
        <w:rPr>
          <w:rFonts w:cs="Arial"/>
        </w:rPr>
        <w:t>team members.</w:t>
      </w:r>
      <w:r w:rsidR="007168C2">
        <w:rPr>
          <w:rFonts w:cs="Arial"/>
        </w:rPr>
        <w:t xml:space="preserve"> </w:t>
      </w:r>
      <w:r w:rsidR="003F2390" w:rsidRPr="007168C2">
        <w:rPr>
          <w:rFonts w:cs="Arial"/>
        </w:rPr>
        <w:t>U</w:t>
      </w:r>
      <w:r w:rsidRPr="007168C2">
        <w:rPr>
          <w:rFonts w:cs="Arial"/>
        </w:rPr>
        <w:t>pdate</w:t>
      </w:r>
      <w:r w:rsidR="003F2390" w:rsidRPr="007168C2">
        <w:rPr>
          <w:rFonts w:cs="Arial"/>
        </w:rPr>
        <w:t>s</w:t>
      </w:r>
      <w:r w:rsidRPr="007168C2">
        <w:rPr>
          <w:rFonts w:cs="Arial"/>
        </w:rPr>
        <w:t xml:space="preserve"> on reference products</w:t>
      </w:r>
      <w:r w:rsidR="001E5573" w:rsidRPr="007168C2">
        <w:rPr>
          <w:rFonts w:cs="Arial"/>
        </w:rPr>
        <w:t xml:space="preserve"> and </w:t>
      </w:r>
      <w:r w:rsidRPr="007168C2">
        <w:rPr>
          <w:rFonts w:cs="Arial"/>
        </w:rPr>
        <w:t>application quality</w:t>
      </w:r>
      <w:r w:rsidR="001E5573" w:rsidRPr="007168C2">
        <w:rPr>
          <w:rFonts w:cs="Arial"/>
        </w:rPr>
        <w:t xml:space="preserve"> </w:t>
      </w:r>
      <w:r w:rsidR="00D82EA1" w:rsidRPr="007168C2">
        <w:rPr>
          <w:rFonts w:cs="Arial"/>
        </w:rPr>
        <w:t xml:space="preserve">initiatives </w:t>
      </w:r>
      <w:r w:rsidR="001E5573" w:rsidRPr="007168C2">
        <w:rPr>
          <w:rFonts w:cs="Arial"/>
        </w:rPr>
        <w:t>w</w:t>
      </w:r>
      <w:r w:rsidR="003F2390" w:rsidRPr="007168C2">
        <w:rPr>
          <w:rFonts w:cs="Arial"/>
        </w:rPr>
        <w:t>ere</w:t>
      </w:r>
      <w:r w:rsidR="001E5573" w:rsidRPr="007168C2">
        <w:rPr>
          <w:rFonts w:cs="Arial"/>
        </w:rPr>
        <w:t xml:space="preserve"> provided</w:t>
      </w:r>
      <w:r w:rsidRPr="007168C2">
        <w:rPr>
          <w:rFonts w:cs="Arial"/>
        </w:rPr>
        <w:t>.</w:t>
      </w:r>
    </w:p>
    <w:p w14:paraId="63D344A2" w14:textId="1498FAE9" w:rsidR="00F82ABC" w:rsidRPr="007168C2" w:rsidRDefault="001E5573" w:rsidP="007168C2">
      <w:pPr>
        <w:pStyle w:val="Heading1"/>
        <w:rPr>
          <w:color w:val="0E2841"/>
        </w:rPr>
      </w:pPr>
      <w:r w:rsidRPr="007168C2">
        <w:rPr>
          <w:rStyle w:val="Heading2Char"/>
          <w:rFonts w:eastAsiaTheme="minorHAnsi"/>
          <w:color w:val="0E2841"/>
          <w:kern w:val="20"/>
          <w:sz w:val="32"/>
          <w:szCs w:val="32"/>
        </w:rPr>
        <w:t xml:space="preserve">EPAC2026 </w:t>
      </w:r>
      <w:r w:rsidR="007168C2" w:rsidRPr="007168C2">
        <w:rPr>
          <w:rStyle w:val="Heading2Char"/>
          <w:rFonts w:eastAsiaTheme="minorHAnsi"/>
          <w:color w:val="0E2841"/>
          <w:kern w:val="20"/>
          <w:sz w:val="32"/>
          <w:szCs w:val="32"/>
        </w:rPr>
        <w:t>u</w:t>
      </w:r>
      <w:r w:rsidRPr="007168C2">
        <w:rPr>
          <w:rStyle w:val="Heading2Char"/>
          <w:rFonts w:eastAsiaTheme="minorHAnsi"/>
          <w:color w:val="0E2841"/>
          <w:kern w:val="20"/>
          <w:sz w:val="32"/>
          <w:szCs w:val="32"/>
        </w:rPr>
        <w:t>pdate</w:t>
      </w:r>
    </w:p>
    <w:p w14:paraId="3AFCF642" w14:textId="4BDE8447" w:rsidR="00F82ABC" w:rsidRPr="007168C2" w:rsidRDefault="001E5573" w:rsidP="001E5573">
      <w:pPr>
        <w:spacing w:before="120" w:after="120"/>
        <w:rPr>
          <w:rFonts w:cs="Arial"/>
        </w:rPr>
      </w:pPr>
      <w:r w:rsidRPr="007168C2">
        <w:rPr>
          <w:rFonts w:cs="Arial"/>
        </w:rPr>
        <w:t>The APVMA present</w:t>
      </w:r>
      <w:r w:rsidR="003F2390" w:rsidRPr="007168C2">
        <w:rPr>
          <w:rFonts w:cs="Arial"/>
        </w:rPr>
        <w:t>ed</w:t>
      </w:r>
      <w:r w:rsidRPr="007168C2">
        <w:rPr>
          <w:rFonts w:cs="Arial"/>
        </w:rPr>
        <w:t xml:space="preserve"> on </w:t>
      </w:r>
      <w:r w:rsidR="003F2390" w:rsidRPr="007168C2">
        <w:rPr>
          <w:rFonts w:cs="Arial"/>
        </w:rPr>
        <w:t xml:space="preserve">the </w:t>
      </w:r>
      <w:r w:rsidRPr="007168C2">
        <w:rPr>
          <w:rFonts w:cs="Arial"/>
        </w:rPr>
        <w:t>Enabling Precision Application of Crop Protection Products by Inclusion in Regulatory Approaches (</w:t>
      </w:r>
      <w:hyperlink r:id="rId7" w:history="1">
        <w:r w:rsidRPr="007168C2">
          <w:rPr>
            <w:rStyle w:val="Hyperlink"/>
            <w:rFonts w:cs="Arial"/>
          </w:rPr>
          <w:t>EPAC2026</w:t>
        </w:r>
      </w:hyperlink>
      <w:r w:rsidRPr="007168C2">
        <w:rPr>
          <w:rFonts w:cs="Arial"/>
        </w:rPr>
        <w:t>)</w:t>
      </w:r>
      <w:r w:rsidR="003F2390" w:rsidRPr="007168C2">
        <w:rPr>
          <w:rFonts w:cs="Arial"/>
        </w:rPr>
        <w:t xml:space="preserve"> conference</w:t>
      </w:r>
      <w:r w:rsidR="00554EAB" w:rsidRPr="007168C2">
        <w:rPr>
          <w:rFonts w:cs="Arial"/>
        </w:rPr>
        <w:t xml:space="preserve">. </w:t>
      </w:r>
      <w:r w:rsidR="00D82EA1" w:rsidRPr="007168C2">
        <w:rPr>
          <w:rFonts w:cs="Arial"/>
        </w:rPr>
        <w:t>The conference will facilitate greater understanding of new precision application technologies and the importance of including these in regulatory processes.</w:t>
      </w:r>
    </w:p>
    <w:p w14:paraId="1580220A" w14:textId="425FBCCD" w:rsidR="00F82ABC" w:rsidRPr="005E698D" w:rsidRDefault="00F82ABC" w:rsidP="007168C2">
      <w:pPr>
        <w:pStyle w:val="Heading3"/>
      </w:pPr>
      <w:r w:rsidRPr="005E698D">
        <w:rPr>
          <w:rStyle w:val="Heading2Char"/>
          <w:rFonts w:eastAsiaTheme="minorHAnsi"/>
          <w:kern w:val="20"/>
          <w:sz w:val="32"/>
          <w:szCs w:val="32"/>
        </w:rPr>
        <w:t>Working</w:t>
      </w:r>
      <w:r>
        <w:t xml:space="preserve"> Group </w:t>
      </w:r>
      <w:r w:rsidR="007168C2">
        <w:t>a</w:t>
      </w:r>
      <w:r>
        <w:t>ctivities</w:t>
      </w:r>
    </w:p>
    <w:p w14:paraId="2FFB1E63" w14:textId="77777777" w:rsidR="007168C2" w:rsidRDefault="00E33148" w:rsidP="001E5573">
      <w:pPr>
        <w:spacing w:before="120" w:after="120"/>
      </w:pPr>
      <w:r>
        <w:t xml:space="preserve">Members were </w:t>
      </w:r>
      <w:r w:rsidR="00D82EA1">
        <w:t>updated on</w:t>
      </w:r>
      <w:r>
        <w:t xml:space="preserve"> the </w:t>
      </w:r>
      <w:r w:rsidR="00F82ABC">
        <w:t xml:space="preserve">existing low burden pathways </w:t>
      </w:r>
      <w:r w:rsidR="00D82EA1">
        <w:t xml:space="preserve">for </w:t>
      </w:r>
      <w:r w:rsidR="00F82ABC">
        <w:t>regulation</w:t>
      </w:r>
      <w:r>
        <w:t xml:space="preserve"> available including </w:t>
      </w:r>
      <w:r w:rsidRPr="00E33148">
        <w:t xml:space="preserve">prescribed, listed and reserved </w:t>
      </w:r>
      <w:r>
        <w:t>registration pathways.</w:t>
      </w:r>
      <w:r w:rsidR="00D82EA1">
        <w:t xml:space="preserve"> </w:t>
      </w:r>
      <w:r w:rsidR="00F82ABC">
        <w:t xml:space="preserve">The Working Group </w:t>
      </w:r>
      <w:r w:rsidR="00D82EA1">
        <w:t xml:space="preserve">expressed an appetite for more information and </w:t>
      </w:r>
      <w:r w:rsidR="00F82ABC">
        <w:t xml:space="preserve">discussed how these pathways </w:t>
      </w:r>
      <w:r>
        <w:t xml:space="preserve">might </w:t>
      </w:r>
      <w:r w:rsidR="00F82ABC">
        <w:t xml:space="preserve">be utilised more effectively. </w:t>
      </w:r>
    </w:p>
    <w:p w14:paraId="5260CC12" w14:textId="77777777" w:rsidR="007168C2" w:rsidRDefault="00E33148" w:rsidP="001E5573">
      <w:pPr>
        <w:spacing w:before="120" w:after="120"/>
      </w:pPr>
      <w:r>
        <w:t xml:space="preserve">Members </w:t>
      </w:r>
      <w:r w:rsidR="00D82EA1">
        <w:t xml:space="preserve">discussed the importance of minor use pathways and agreed that improving minor use would be an area of focus for the Working Group. </w:t>
      </w:r>
    </w:p>
    <w:p w14:paraId="4B127018" w14:textId="20DD6322" w:rsidR="001E5573" w:rsidRPr="001E5573" w:rsidRDefault="00D82EA1" w:rsidP="001E5573">
      <w:pPr>
        <w:spacing w:before="120" w:after="120"/>
      </w:pPr>
      <w:r>
        <w:t xml:space="preserve">Members were updated on improvements in assessment of efficacy, including </w:t>
      </w:r>
      <w:r w:rsidR="00A04AD7">
        <w:t>e</w:t>
      </w:r>
      <w:r w:rsidR="001E5573">
        <w:t>fficacy module templates published in September</w:t>
      </w:r>
      <w:r w:rsidR="00E33148">
        <w:t>.</w:t>
      </w:r>
    </w:p>
    <w:p w14:paraId="3EA90F45" w14:textId="45640791" w:rsidR="00041FD3" w:rsidRPr="00D14318" w:rsidRDefault="001E5573" w:rsidP="001E5573">
      <w:pPr>
        <w:spacing w:before="120" w:after="120"/>
      </w:pPr>
      <w:r w:rsidRPr="007168C2">
        <w:t>P</w:t>
      </w:r>
      <w:r w:rsidR="00F82ABC" w:rsidRPr="007168C2">
        <w:t xml:space="preserve">ublished </w:t>
      </w:r>
      <w:hyperlink r:id="rId8" w:history="1">
        <w:r w:rsidR="00F82ABC" w:rsidRPr="007168C2">
          <w:rPr>
            <w:rStyle w:val="Hyperlink"/>
          </w:rPr>
          <w:t>efficacy templates for pesticides</w:t>
        </w:r>
      </w:hyperlink>
      <w:r w:rsidR="00E33148" w:rsidRPr="007168C2">
        <w:t xml:space="preserve"> are available</w:t>
      </w:r>
      <w:r w:rsidR="007168C2">
        <w:t xml:space="preserve"> on the APVMA website</w:t>
      </w:r>
      <w:r w:rsidR="00E33148" w:rsidRPr="007168C2">
        <w:t>.</w:t>
      </w:r>
      <w:r w:rsidR="00E33148">
        <w:t xml:space="preserve"> </w:t>
      </w:r>
    </w:p>
    <w:sectPr w:rsidR="00041FD3" w:rsidRPr="00D14318" w:rsidSect="00F71439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Orator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301"/>
    <w:multiLevelType w:val="hybridMultilevel"/>
    <w:tmpl w:val="A6E40CCA"/>
    <w:lvl w:ilvl="0" w:tplc="053AE648">
      <w:start w:val="1"/>
      <w:numFmt w:val="bullet"/>
      <w:pStyle w:val="Bullet2"/>
      <w:lvlText w:val="–"/>
      <w:lvlJc w:val="left"/>
      <w:pPr>
        <w:ind w:left="70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5E1"/>
    <w:multiLevelType w:val="multilevel"/>
    <w:tmpl w:val="8BBA0760"/>
    <w:lvl w:ilvl="0">
      <w:start w:val="1"/>
      <w:numFmt w:val="decimal"/>
      <w:pStyle w:val="Bulletendas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750699"/>
    <w:multiLevelType w:val="hybridMultilevel"/>
    <w:tmpl w:val="801ACA2E"/>
    <w:lvl w:ilvl="0" w:tplc="EEB63BD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63576"/>
    <w:multiLevelType w:val="hybridMultilevel"/>
    <w:tmpl w:val="27684214"/>
    <w:lvl w:ilvl="0" w:tplc="1AD60716">
      <w:start w:val="1"/>
      <w:numFmt w:val="bullet"/>
      <w:pStyle w:val="APVMABullet3"/>
      <w:lvlText w:val="–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385860"/>
        <w:sz w:val="20"/>
        <w:szCs w:val="18"/>
      </w:rPr>
    </w:lvl>
    <w:lvl w:ilvl="1" w:tplc="EF2619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F6CFC"/>
    <w:multiLevelType w:val="hybridMultilevel"/>
    <w:tmpl w:val="E2BCE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A24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764298">
    <w:abstractNumId w:val="3"/>
  </w:num>
  <w:num w:numId="2" w16cid:durableId="1045450813">
    <w:abstractNumId w:val="0"/>
  </w:num>
  <w:num w:numId="3" w16cid:durableId="1910646940">
    <w:abstractNumId w:val="2"/>
  </w:num>
  <w:num w:numId="4" w16cid:durableId="662320952">
    <w:abstractNumId w:val="0"/>
  </w:num>
  <w:num w:numId="5" w16cid:durableId="508838528">
    <w:abstractNumId w:val="1"/>
  </w:num>
  <w:num w:numId="6" w16cid:durableId="1509250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39"/>
    <w:rsid w:val="00041FD3"/>
    <w:rsid w:val="000B4FFD"/>
    <w:rsid w:val="00113E05"/>
    <w:rsid w:val="00115BEA"/>
    <w:rsid w:val="00127F4E"/>
    <w:rsid w:val="00166804"/>
    <w:rsid w:val="001E1740"/>
    <w:rsid w:val="001E5573"/>
    <w:rsid w:val="00216653"/>
    <w:rsid w:val="00224DEA"/>
    <w:rsid w:val="002335E6"/>
    <w:rsid w:val="002D6745"/>
    <w:rsid w:val="002E6778"/>
    <w:rsid w:val="00315B1F"/>
    <w:rsid w:val="003367C5"/>
    <w:rsid w:val="003C00C9"/>
    <w:rsid w:val="003F2390"/>
    <w:rsid w:val="004A60C0"/>
    <w:rsid w:val="00507163"/>
    <w:rsid w:val="00544275"/>
    <w:rsid w:val="00552FAC"/>
    <w:rsid w:val="00554EAB"/>
    <w:rsid w:val="005B58D1"/>
    <w:rsid w:val="005F42A1"/>
    <w:rsid w:val="006141EC"/>
    <w:rsid w:val="00673A80"/>
    <w:rsid w:val="0067453C"/>
    <w:rsid w:val="00707167"/>
    <w:rsid w:val="007168C2"/>
    <w:rsid w:val="00767A69"/>
    <w:rsid w:val="00786660"/>
    <w:rsid w:val="007F220A"/>
    <w:rsid w:val="00822A20"/>
    <w:rsid w:val="008776ED"/>
    <w:rsid w:val="0089385B"/>
    <w:rsid w:val="008B337B"/>
    <w:rsid w:val="008B3816"/>
    <w:rsid w:val="008B5B41"/>
    <w:rsid w:val="008E797F"/>
    <w:rsid w:val="0091264B"/>
    <w:rsid w:val="00941227"/>
    <w:rsid w:val="0095015A"/>
    <w:rsid w:val="00A04AD7"/>
    <w:rsid w:val="00A328C7"/>
    <w:rsid w:val="00A3671B"/>
    <w:rsid w:val="00A47507"/>
    <w:rsid w:val="00B42E31"/>
    <w:rsid w:val="00B77B08"/>
    <w:rsid w:val="00B9185E"/>
    <w:rsid w:val="00BC5D57"/>
    <w:rsid w:val="00BE5628"/>
    <w:rsid w:val="00C10AC7"/>
    <w:rsid w:val="00C404E7"/>
    <w:rsid w:val="00CD5683"/>
    <w:rsid w:val="00CD6C90"/>
    <w:rsid w:val="00CE6251"/>
    <w:rsid w:val="00D04851"/>
    <w:rsid w:val="00D14318"/>
    <w:rsid w:val="00D242E2"/>
    <w:rsid w:val="00D27B92"/>
    <w:rsid w:val="00D612DA"/>
    <w:rsid w:val="00D6791F"/>
    <w:rsid w:val="00D82EA1"/>
    <w:rsid w:val="00E05167"/>
    <w:rsid w:val="00E33148"/>
    <w:rsid w:val="00E96A7E"/>
    <w:rsid w:val="00EF432E"/>
    <w:rsid w:val="00F26DDD"/>
    <w:rsid w:val="00F71439"/>
    <w:rsid w:val="00F82ABC"/>
    <w:rsid w:val="00F94911"/>
    <w:rsid w:val="00FC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ADBA"/>
  <w15:chartTrackingRefBased/>
  <w15:docId w15:val="{DE8CE622-0081-4E1C-9489-B6B5AD92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4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8C2"/>
    <w:pPr>
      <w:spacing w:before="280" w:after="280" w:line="320" w:lineRule="exact"/>
    </w:pPr>
    <w:rPr>
      <w:rFonts w:ascii="Arial" w:hAnsi="Arial"/>
    </w:rPr>
  </w:style>
  <w:style w:type="paragraph" w:styleId="Heading1">
    <w:name w:val="heading 1"/>
    <w:aliases w:val="APVMA_H1"/>
    <w:basedOn w:val="CoverTitle"/>
    <w:next w:val="Normal"/>
    <w:link w:val="Heading1Char"/>
    <w:qFormat/>
    <w:rsid w:val="007168C2"/>
    <w:pPr>
      <w:jc w:val="left"/>
      <w:outlineLvl w:val="0"/>
    </w:pPr>
    <w:rPr>
      <w:rFonts w:eastAsiaTheme="minorHAnsi"/>
    </w:rPr>
  </w:style>
  <w:style w:type="paragraph" w:styleId="Heading2">
    <w:name w:val="heading 2"/>
    <w:aliases w:val="APVMA_H2"/>
    <w:basedOn w:val="Heading1"/>
    <w:next w:val="Normal"/>
    <w:link w:val="Heading2Char"/>
    <w:qFormat/>
    <w:rsid w:val="004A60C0"/>
    <w:pPr>
      <w:numPr>
        <w:ilvl w:val="1"/>
      </w:numPr>
      <w:tabs>
        <w:tab w:val="num" w:pos="907"/>
      </w:tabs>
      <w:spacing w:before="400" w:after="0" w:line="320" w:lineRule="exact"/>
      <w:outlineLvl w:val="1"/>
    </w:pPr>
    <w:rPr>
      <w:kern w:val="0"/>
      <w:sz w:val="28"/>
      <w:szCs w:val="28"/>
    </w:rPr>
  </w:style>
  <w:style w:type="paragraph" w:styleId="Heading3">
    <w:name w:val="heading 3"/>
    <w:aliases w:val="APVMA_H3"/>
    <w:basedOn w:val="Heading1"/>
    <w:next w:val="Normal"/>
    <w:link w:val="Heading3Char"/>
    <w:uiPriority w:val="3"/>
    <w:qFormat/>
    <w:rsid w:val="007168C2"/>
    <w:pPr>
      <w:outlineLvl w:val="2"/>
    </w:pPr>
    <w:rPr>
      <w:rFonts w:ascii="Franklin Gothic Medium" w:hAnsi="Franklin Gothic Medium"/>
      <w:color w:val="0E2841"/>
      <w:kern w:val="20"/>
      <w:sz w:val="32"/>
    </w:rPr>
  </w:style>
  <w:style w:type="paragraph" w:styleId="Heading4">
    <w:name w:val="heading 4"/>
    <w:aliases w:val="APVMA_H4"/>
    <w:basedOn w:val="Heading3"/>
    <w:next w:val="Normal"/>
    <w:link w:val="Heading4Char"/>
    <w:uiPriority w:val="4"/>
    <w:rsid w:val="004A60C0"/>
    <w:pPr>
      <w:numPr>
        <w:ilvl w:val="3"/>
      </w:numPr>
      <w:tabs>
        <w:tab w:val="num" w:pos="907"/>
      </w:tabs>
      <w:spacing w:before="280" w:line="260" w:lineRule="exact"/>
      <w:outlineLvl w:val="3"/>
    </w:pPr>
    <w:rPr>
      <w:sz w:val="22"/>
      <w:szCs w:val="28"/>
    </w:rPr>
  </w:style>
  <w:style w:type="paragraph" w:styleId="Heading5">
    <w:name w:val="heading 5"/>
    <w:aliases w:val="APVMA_H5"/>
    <w:basedOn w:val="Heading4"/>
    <w:next w:val="Normal"/>
    <w:link w:val="Heading5Char"/>
    <w:uiPriority w:val="4"/>
    <w:rsid w:val="004A60C0"/>
    <w:pPr>
      <w:numPr>
        <w:ilvl w:val="4"/>
      </w:numPr>
      <w:tabs>
        <w:tab w:val="num" w:pos="907"/>
      </w:tabs>
      <w:spacing w:before="260"/>
      <w:outlineLvl w:val="4"/>
    </w:pPr>
    <w:rPr>
      <w:sz w:val="21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VMAAddress">
    <w:name w:val="APVMA_Address"/>
    <w:basedOn w:val="Normal"/>
    <w:uiPriority w:val="4"/>
    <w:rsid w:val="004A60C0"/>
    <w:pPr>
      <w:tabs>
        <w:tab w:val="left" w:pos="1361"/>
      </w:tabs>
      <w:suppressAutoHyphens/>
      <w:spacing w:after="60" w:line="280" w:lineRule="exact"/>
      <w:ind w:left="567"/>
    </w:pPr>
    <w:rPr>
      <w:rFonts w:eastAsia="Times New Roman" w:cs="Arial"/>
      <w:bCs/>
      <w:color w:val="000000" w:themeColor="text1" w:themeShade="80"/>
      <w:kern w:val="20"/>
      <w:sz w:val="19"/>
      <w:u w:color="000000"/>
      <w14:ligatures w14:val="none"/>
    </w:rPr>
  </w:style>
  <w:style w:type="paragraph" w:customStyle="1" w:styleId="AppendixH1">
    <w:name w:val="Appendix_H1"/>
    <w:basedOn w:val="Normal"/>
    <w:next w:val="Normal"/>
    <w:uiPriority w:val="4"/>
    <w:rsid w:val="004A60C0"/>
    <w:pPr>
      <w:keepNext/>
      <w:keepLines/>
      <w:tabs>
        <w:tab w:val="left" w:pos="2058"/>
      </w:tabs>
      <w:suppressAutoHyphens/>
      <w:spacing w:after="80" w:line="360" w:lineRule="exact"/>
      <w:ind w:left="2044" w:hanging="2044"/>
      <w:outlineLvl w:val="0"/>
    </w:pPr>
    <w:rPr>
      <w:rFonts w:ascii="Franklin Gothic Medium" w:eastAsia="Times New Roman" w:hAnsi="Franklin Gothic Medium" w:cs="Arial"/>
      <w:bCs/>
      <w:color w:val="0E2841" w:themeColor="text2"/>
      <w:kern w:val="20"/>
      <w:sz w:val="32"/>
      <w:szCs w:val="30"/>
      <w:u w:color="000000"/>
      <w14:ligatures w14:val="none"/>
    </w:rPr>
  </w:style>
  <w:style w:type="paragraph" w:customStyle="1" w:styleId="AppendixH2">
    <w:name w:val="Appendix_H2"/>
    <w:basedOn w:val="Normal"/>
    <w:next w:val="Normal"/>
    <w:uiPriority w:val="4"/>
    <w:rsid w:val="004A60C0"/>
    <w:pPr>
      <w:keepNext/>
      <w:keepLines/>
      <w:tabs>
        <w:tab w:val="num" w:pos="907"/>
      </w:tabs>
      <w:suppressAutoHyphens/>
      <w:spacing w:before="400" w:after="0"/>
      <w:outlineLvl w:val="1"/>
    </w:pPr>
    <w:rPr>
      <w:rFonts w:ascii="Franklin Gothic Medium" w:eastAsia="Times New Roman" w:hAnsi="Franklin Gothic Medium" w:cs="Arial"/>
      <w:bCs/>
      <w:color w:val="0E2841" w:themeColor="text2"/>
      <w:kern w:val="0"/>
      <w:sz w:val="28"/>
      <w:szCs w:val="28"/>
      <w:u w:color="000000"/>
      <w14:ligatures w14:val="none"/>
    </w:rPr>
  </w:style>
  <w:style w:type="paragraph" w:customStyle="1" w:styleId="AppendixH3">
    <w:name w:val="Appendix_H3"/>
    <w:basedOn w:val="Normal"/>
    <w:next w:val="Normal"/>
    <w:uiPriority w:val="4"/>
    <w:rsid w:val="004A60C0"/>
    <w:pPr>
      <w:keepNext/>
      <w:keepLines/>
      <w:numPr>
        <w:ilvl w:val="2"/>
      </w:numPr>
      <w:tabs>
        <w:tab w:val="num" w:pos="907"/>
      </w:tabs>
      <w:suppressAutoHyphens/>
      <w:spacing w:before="320" w:after="0" w:line="280" w:lineRule="exact"/>
      <w:outlineLvl w:val="2"/>
    </w:pPr>
    <w:rPr>
      <w:rFonts w:ascii="Franklin Gothic Medium" w:eastAsia="Times New Roman" w:hAnsi="Franklin Gothic Medium" w:cs="Arial"/>
      <w:color w:val="0E2841" w:themeColor="text2"/>
      <w:kern w:val="0"/>
      <w:szCs w:val="26"/>
      <w:u w:color="000000"/>
      <w14:ligatures w14:val="none"/>
    </w:rPr>
  </w:style>
  <w:style w:type="paragraph" w:customStyle="1" w:styleId="APVMABullet3">
    <w:name w:val="APVMA_Bullet3"/>
    <w:basedOn w:val="Normal"/>
    <w:uiPriority w:val="4"/>
    <w:rsid w:val="004A60C0"/>
    <w:pPr>
      <w:numPr>
        <w:numId w:val="1"/>
      </w:numPr>
      <w:suppressAutoHyphens/>
      <w:spacing w:before="120" w:after="120" w:line="280" w:lineRule="exact"/>
    </w:pPr>
    <w:rPr>
      <w:rFonts w:eastAsia="Times New Roman" w:cs="Arial"/>
      <w:color w:val="000000" w:themeColor="text1" w:themeShade="80"/>
      <w:kern w:val="20"/>
      <w:sz w:val="19"/>
      <w:u w:color="000000"/>
      <w14:ligatures w14:val="none"/>
    </w:rPr>
  </w:style>
  <w:style w:type="paragraph" w:customStyle="1" w:styleId="APVMACoverDate">
    <w:name w:val="APVMA_Cover_Date"/>
    <w:basedOn w:val="Normal"/>
    <w:uiPriority w:val="4"/>
    <w:rsid w:val="004A60C0"/>
    <w:pPr>
      <w:spacing w:before="100" w:after="100" w:line="240" w:lineRule="atLeast"/>
    </w:pPr>
    <w:rPr>
      <w:rFonts w:ascii="Orator Std" w:eastAsia="Times New Roman" w:hAnsi="Orator Std" w:cs="Times New Roman"/>
      <w:caps/>
      <w:color w:val="F8F8F8"/>
      <w:kern w:val="0"/>
      <w14:ligatures w14:val="none"/>
    </w:rPr>
  </w:style>
  <w:style w:type="paragraph" w:customStyle="1" w:styleId="APVMAImage">
    <w:name w:val="APVMA_Image"/>
    <w:basedOn w:val="Normal"/>
    <w:uiPriority w:val="4"/>
    <w:rsid w:val="004A60C0"/>
    <w:pPr>
      <w:spacing w:before="240" w:after="240" w:line="240" w:lineRule="atLeast"/>
    </w:pPr>
    <w:rPr>
      <w:rFonts w:eastAsia="Times New Roman" w:cs="Times New Roman"/>
      <w:color w:val="000000" w:themeColor="text1" w:themeShade="80"/>
      <w:kern w:val="0"/>
      <w:sz w:val="16"/>
      <w14:ligatures w14:val="none"/>
    </w:rPr>
  </w:style>
  <w:style w:type="paragraph" w:customStyle="1" w:styleId="APVMAImprintText">
    <w:name w:val="APVMA_Imprint_Text"/>
    <w:basedOn w:val="Normal"/>
    <w:rsid w:val="004A60C0"/>
    <w:pPr>
      <w:spacing w:before="120" w:after="120" w:line="240" w:lineRule="exact"/>
    </w:pPr>
    <w:rPr>
      <w:rFonts w:eastAsia="Times New Roman" w:cs="Times New Roman"/>
      <w:color w:val="000000" w:themeColor="text1" w:themeShade="80"/>
      <w:spacing w:val="6"/>
      <w:kern w:val="0"/>
      <w:sz w:val="16"/>
      <w14:ligatures w14:val="none"/>
    </w:rPr>
  </w:style>
  <w:style w:type="paragraph" w:customStyle="1" w:styleId="APVMASectionTitle">
    <w:name w:val="APVMA_Section_Title"/>
    <w:basedOn w:val="Normal"/>
    <w:uiPriority w:val="4"/>
    <w:rsid w:val="004A60C0"/>
    <w:pPr>
      <w:spacing w:before="840" w:after="100" w:line="240" w:lineRule="atLeast"/>
      <w:jc w:val="right"/>
    </w:pPr>
    <w:rPr>
      <w:rFonts w:ascii="Trebuchet MS" w:eastAsia="Times New Roman" w:hAnsi="Trebuchet MS" w:cs="Times New Roman"/>
      <w:caps/>
      <w:color w:val="53284F"/>
      <w:kern w:val="0"/>
      <w:sz w:val="48"/>
      <w14:ligatures w14:val="none"/>
    </w:rPr>
  </w:style>
  <w:style w:type="character" w:customStyle="1" w:styleId="APVMASubscript">
    <w:name w:val="APVMA_Subscript"/>
    <w:basedOn w:val="DefaultParagraphFont"/>
    <w:uiPriority w:val="1"/>
    <w:rsid w:val="004A60C0"/>
    <w:rPr>
      <w:vertAlign w:val="subscript"/>
    </w:rPr>
  </w:style>
  <w:style w:type="paragraph" w:customStyle="1" w:styleId="APVMATextIndented">
    <w:name w:val="APVMA_Text_Indented"/>
    <w:basedOn w:val="Normal"/>
    <w:uiPriority w:val="4"/>
    <w:rsid w:val="004A60C0"/>
    <w:pPr>
      <w:suppressAutoHyphens/>
      <w:spacing w:before="240" w:after="240" w:line="280" w:lineRule="exact"/>
      <w:ind w:left="340"/>
    </w:pPr>
    <w:rPr>
      <w:rFonts w:eastAsia="Times New Roman" w:cs="Arial"/>
      <w:color w:val="000000" w:themeColor="text1" w:themeShade="80"/>
      <w:kern w:val="20"/>
      <w:sz w:val="19"/>
      <w:u w:color="000000"/>
      <w14:ligatures w14:val="none"/>
    </w:rPr>
  </w:style>
  <w:style w:type="paragraph" w:customStyle="1" w:styleId="APVMATitle2a">
    <w:name w:val="APVMA_Title2a"/>
    <w:basedOn w:val="Normal"/>
    <w:uiPriority w:val="4"/>
    <w:rsid w:val="004A60C0"/>
    <w:pPr>
      <w:spacing w:before="960" w:after="100" w:line="340" w:lineRule="exact"/>
      <w:jc w:val="right"/>
    </w:pPr>
    <w:rPr>
      <w:rFonts w:ascii="Franklin Gothic Book" w:eastAsia="Times New Roman" w:hAnsi="Franklin Gothic Book" w:cs="Times New Roman"/>
      <w:color w:val="666666"/>
      <w:kern w:val="0"/>
      <w:sz w:val="32"/>
      <w14:ligatures w14:val="none"/>
    </w:rPr>
  </w:style>
  <w:style w:type="paragraph" w:customStyle="1" w:styleId="APVMATitle3">
    <w:name w:val="APVMA_Title3"/>
    <w:basedOn w:val="Normal"/>
    <w:uiPriority w:val="4"/>
    <w:rsid w:val="004A60C0"/>
    <w:pPr>
      <w:spacing w:before="100" w:after="100" w:line="340" w:lineRule="exact"/>
      <w:jc w:val="right"/>
    </w:pPr>
    <w:rPr>
      <w:rFonts w:ascii="Trebuchet MS" w:eastAsia="Times New Roman" w:hAnsi="Trebuchet MS" w:cs="Times New Roman"/>
      <w:b/>
      <w:caps/>
      <w:color w:val="365860"/>
      <w:kern w:val="0"/>
      <w:sz w:val="3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0C0"/>
    <w:pPr>
      <w:spacing w:before="100" w:after="100" w:line="240" w:lineRule="atLeast"/>
    </w:pPr>
    <w:rPr>
      <w:rFonts w:ascii="Segoe UI" w:eastAsia="Times New Roman" w:hAnsi="Segoe UI" w:cs="Segoe UI"/>
      <w:color w:val="000000" w:themeColor="text1" w:themeShade="80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C0"/>
    <w:rPr>
      <w:rFonts w:ascii="Segoe UI" w:eastAsia="Times New Roman" w:hAnsi="Segoe UI" w:cs="Segoe UI"/>
      <w:color w:val="000000" w:themeColor="text1" w:themeShade="80"/>
      <w:kern w:val="0"/>
      <w:sz w:val="18"/>
      <w:szCs w:val="18"/>
      <w14:ligatures w14:val="none"/>
    </w:rPr>
  </w:style>
  <w:style w:type="paragraph" w:customStyle="1" w:styleId="Boxcaption">
    <w:name w:val="Box caption"/>
    <w:basedOn w:val="Caption"/>
    <w:uiPriority w:val="4"/>
    <w:rsid w:val="004A60C0"/>
    <w:rPr>
      <w:i/>
      <w:iCs/>
    </w:rPr>
  </w:style>
  <w:style w:type="paragraph" w:styleId="Caption">
    <w:name w:val="caption"/>
    <w:aliases w:val="Table caption"/>
    <w:basedOn w:val="Normal"/>
    <w:next w:val="Normal"/>
    <w:link w:val="CaptionChar"/>
    <w:uiPriority w:val="4"/>
    <w:rsid w:val="004A60C0"/>
    <w:pPr>
      <w:keepNext/>
      <w:keepLines/>
      <w:tabs>
        <w:tab w:val="left" w:pos="907"/>
      </w:tabs>
      <w:spacing w:before="240" w:after="120" w:line="280" w:lineRule="exact"/>
    </w:pPr>
    <w:rPr>
      <w:rFonts w:ascii="Franklin Gothic Medium" w:eastAsia="Times New Roman" w:hAnsi="Franklin Gothic Medium" w:cs="Times New Roman"/>
      <w:color w:val="5C2946"/>
      <w:kern w:val="0"/>
      <w:sz w:val="20"/>
      <w14:ligatures w14:val="none"/>
    </w:rPr>
  </w:style>
  <w:style w:type="paragraph" w:customStyle="1" w:styleId="Boxtext">
    <w:name w:val="Box text"/>
    <w:basedOn w:val="Normal"/>
    <w:uiPriority w:val="4"/>
    <w:rsid w:val="004A60C0"/>
    <w:pPr>
      <w:pBdr>
        <w:top w:val="single" w:sz="4" w:space="1" w:color="auto"/>
        <w:bottom w:val="single" w:sz="4" w:space="1" w:color="auto"/>
      </w:pBdr>
      <w:suppressAutoHyphens/>
      <w:spacing w:before="240" w:after="240" w:line="240" w:lineRule="exact"/>
    </w:pPr>
    <w:rPr>
      <w:rFonts w:eastAsia="Times New Roman" w:cs="Arial"/>
      <w:color w:val="000000" w:themeColor="text1" w:themeShade="80"/>
      <w:spacing w:val="6"/>
      <w:kern w:val="20"/>
      <w:sz w:val="17"/>
      <w:u w:color="000000"/>
      <w14:ligatures w14:val="none"/>
    </w:rPr>
  </w:style>
  <w:style w:type="paragraph" w:customStyle="1" w:styleId="Bulletendash">
    <w:name w:val="Bullet en dash"/>
    <w:basedOn w:val="Normal"/>
    <w:link w:val="BulletendashChar"/>
    <w:uiPriority w:val="4"/>
    <w:rsid w:val="004A60C0"/>
    <w:pPr>
      <w:numPr>
        <w:numId w:val="5"/>
      </w:numPr>
      <w:suppressAutoHyphens/>
      <w:spacing w:before="1440" w:after="120" w:line="280" w:lineRule="exact"/>
      <w:ind w:left="700" w:hanging="360"/>
      <w:jc w:val="center"/>
    </w:pPr>
    <w:rPr>
      <w:rFonts w:eastAsia="Times New Roman" w:cs="Arial"/>
      <w:i/>
      <w:noProof/>
      <w:color w:val="000000" w:themeColor="text1" w:themeShade="80"/>
      <w:kern w:val="20"/>
      <w:sz w:val="28"/>
      <w:szCs w:val="28"/>
      <w:u w:color="000000"/>
      <w:lang w:eastAsia="en-AU"/>
      <w14:ligatures w14:val="none"/>
    </w:rPr>
  </w:style>
  <w:style w:type="character" w:customStyle="1" w:styleId="BulletendashChar">
    <w:name w:val="Bullet en dash Char"/>
    <w:basedOn w:val="DefaultParagraphFont"/>
    <w:link w:val="Bulletendash"/>
    <w:uiPriority w:val="4"/>
    <w:rsid w:val="004A60C0"/>
    <w:rPr>
      <w:rFonts w:ascii="Arial" w:eastAsia="Times New Roman" w:hAnsi="Arial" w:cs="Arial"/>
      <w:i/>
      <w:noProof/>
      <w:color w:val="000000" w:themeColor="text1" w:themeShade="80"/>
      <w:kern w:val="20"/>
      <w:sz w:val="28"/>
      <w:szCs w:val="28"/>
      <w:u w:color="000000"/>
      <w:lang w:eastAsia="en-AU"/>
      <w14:ligatures w14:val="none"/>
    </w:rPr>
  </w:style>
  <w:style w:type="paragraph" w:customStyle="1" w:styleId="Bullet1">
    <w:name w:val="Bullet1"/>
    <w:basedOn w:val="Normal"/>
    <w:link w:val="Bullet1Char"/>
    <w:uiPriority w:val="4"/>
    <w:qFormat/>
    <w:rsid w:val="004A60C0"/>
    <w:pPr>
      <w:numPr>
        <w:numId w:val="3"/>
      </w:numPr>
      <w:suppressAutoHyphens/>
      <w:spacing w:before="120" w:after="120" w:line="280" w:lineRule="exact"/>
    </w:pPr>
    <w:rPr>
      <w:rFonts w:eastAsia="Times New Roman" w:cs="Arial"/>
      <w:color w:val="000000" w:themeColor="text1" w:themeShade="80"/>
      <w:kern w:val="20"/>
      <w:sz w:val="19"/>
      <w:u w:color="000000"/>
      <w14:ligatures w14:val="none"/>
    </w:rPr>
  </w:style>
  <w:style w:type="character" w:customStyle="1" w:styleId="Bullet1Char">
    <w:name w:val="Bullet1 Char"/>
    <w:basedOn w:val="DefaultParagraphFont"/>
    <w:link w:val="Bullet1"/>
    <w:uiPriority w:val="4"/>
    <w:rsid w:val="004A60C0"/>
    <w:rPr>
      <w:rFonts w:ascii="Arial" w:eastAsia="Times New Roman" w:hAnsi="Arial" w:cs="Arial"/>
      <w:color w:val="000000" w:themeColor="text1" w:themeShade="80"/>
      <w:kern w:val="20"/>
      <w:sz w:val="19"/>
      <w:u w:color="000000"/>
      <w14:ligatures w14:val="none"/>
    </w:rPr>
  </w:style>
  <w:style w:type="paragraph" w:customStyle="1" w:styleId="Bullet2">
    <w:name w:val="Bullet2"/>
    <w:basedOn w:val="Bullet1"/>
    <w:link w:val="Bullet2Char"/>
    <w:uiPriority w:val="4"/>
    <w:qFormat/>
    <w:rsid w:val="004A60C0"/>
    <w:pPr>
      <w:numPr>
        <w:numId w:val="4"/>
      </w:numPr>
      <w:spacing w:before="60"/>
    </w:pPr>
  </w:style>
  <w:style w:type="character" w:customStyle="1" w:styleId="Bullet2Char">
    <w:name w:val="Bullet2 Char"/>
    <w:basedOn w:val="Bullet1Char"/>
    <w:link w:val="Bullet2"/>
    <w:uiPriority w:val="4"/>
    <w:rsid w:val="004A60C0"/>
    <w:rPr>
      <w:rFonts w:ascii="Arial" w:eastAsia="Times New Roman" w:hAnsi="Arial" w:cs="Arial"/>
      <w:color w:val="000000" w:themeColor="text1" w:themeShade="80"/>
      <w:kern w:val="20"/>
      <w:sz w:val="19"/>
      <w:u w:color="000000"/>
      <w14:ligatures w14:val="none"/>
    </w:rPr>
  </w:style>
  <w:style w:type="character" w:customStyle="1" w:styleId="CaptionChar">
    <w:name w:val="Caption Char"/>
    <w:aliases w:val="Table caption Char"/>
    <w:basedOn w:val="DefaultParagraphFont"/>
    <w:link w:val="Caption"/>
    <w:uiPriority w:val="4"/>
    <w:rsid w:val="004A60C0"/>
    <w:rPr>
      <w:rFonts w:ascii="Franklin Gothic Medium" w:eastAsia="Times New Roman" w:hAnsi="Franklin Gothic Medium" w:cs="Times New Roman"/>
      <w:color w:val="5C2946"/>
      <w:kern w:val="0"/>
      <w:sz w:val="20"/>
      <w14:ligatures w14:val="none"/>
    </w:rPr>
  </w:style>
  <w:style w:type="table" w:customStyle="1" w:styleId="CERTable">
    <w:name w:val="CER Table"/>
    <w:basedOn w:val="TableNormal"/>
    <w:uiPriority w:val="99"/>
    <w:rsid w:val="004A60C0"/>
    <w:pPr>
      <w:spacing w:before="120" w:after="0" w:line="240" w:lineRule="auto"/>
    </w:pPr>
    <w:rPr>
      <w:rFonts w:ascii="Calibri" w:eastAsia="Cambria" w:hAnsi="Calibri" w:cs="Times New Roman"/>
      <w:color w:val="000000" w:themeColor="text1"/>
      <w:sz w:val="20"/>
      <w:szCs w:val="20"/>
      <w:lang w:eastAsia="en-AU"/>
      <w14:ligatures w14:val="none"/>
    </w:rPr>
    <w:tblPr>
      <w:tblStyleRowBandSize w:val="1"/>
      <w:tblInd w:w="0" w:type="nil"/>
      <w:tblBorders>
        <w:top w:val="single" w:sz="8" w:space="0" w:color="E97132" w:themeColor="accent2"/>
        <w:bottom w:val="single" w:sz="8" w:space="0" w:color="E97132" w:themeColor="accent2"/>
        <w:insideH w:val="single" w:sz="8" w:space="0" w:color="E8E8E8" w:themeColor="background2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  <w:ind w:leftChars="0" w:left="0" w:rightChars="0" w:right="0"/>
        <w:mirrorIndents w:val="0"/>
        <w:jc w:val="left"/>
        <w:outlineLvl w:val="9"/>
      </w:pPr>
      <w:rPr>
        <w:rFonts w:asciiTheme="minorHAnsi" w:hAnsiTheme="minorHAnsi" w:cs="Calibri" w:hint="default"/>
        <w:b/>
        <w:color w:val="auto"/>
        <w:sz w:val="20"/>
        <w:szCs w:val="20"/>
      </w:rPr>
      <w:tblPr/>
      <w:tcPr>
        <w:tcBorders>
          <w:top w:val="nil"/>
          <w:left w:val="nil"/>
          <w:bottom w:val="single" w:sz="18" w:space="0" w:color="E97132" w:themeColor="accent2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  <w:tblStylePr w:type="lastRow">
      <w:pPr>
        <w:wordWrap/>
        <w:spacing w:beforeLines="0" w:before="100" w:beforeAutospacing="1" w:afterLines="0" w:after="100" w:afterAutospacing="1"/>
      </w:pPr>
      <w:rPr>
        <w:rFonts w:asciiTheme="minorHAnsi" w:hAnsiTheme="minorHAnsi" w:cs="Calibri" w:hint="default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</w:pPr>
      <w:rPr>
        <w:rFonts w:ascii="Calibri" w:hAnsi="Calibri" w:cs="Calibri" w:hint="default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 w:cs="Calibri" w:hint="default"/>
      </w:rPr>
      <w:tblPr/>
      <w:tcPr>
        <w:tcBorders>
          <w:top w:val="nil"/>
          <w:left w:val="nil"/>
          <w:bottom w:val="single" w:sz="4" w:space="0" w:color="D1D1D1" w:themeColor="background2" w:themeShade="E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 w:cs="Calibri" w:hint="default"/>
      </w:rPr>
      <w:tblPr/>
      <w:tcPr>
        <w:tcBorders>
          <w:insideH w:val="nil"/>
        </w:tcBorders>
      </w:tcPr>
    </w:tblStylePr>
  </w:style>
  <w:style w:type="character" w:styleId="CommentReference">
    <w:name w:val="annotation reference"/>
    <w:uiPriority w:val="4"/>
    <w:semiHidden/>
    <w:rsid w:val="004A60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60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60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0C0"/>
    <w:pPr>
      <w:spacing w:before="100" w:after="100"/>
    </w:pPr>
    <w:rPr>
      <w:rFonts w:eastAsia="Times New Roman" w:cs="Times New Roman"/>
      <w:b/>
      <w:bCs/>
      <w:color w:val="000000" w:themeColor="text1" w:themeShade="80"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0C0"/>
    <w:rPr>
      <w:rFonts w:ascii="Arial" w:eastAsia="Times New Roman" w:hAnsi="Arial" w:cs="Times New Roman"/>
      <w:b/>
      <w:bCs/>
      <w:color w:val="000000" w:themeColor="text1" w:themeShade="80"/>
      <w:kern w:val="0"/>
      <w:sz w:val="20"/>
      <w:szCs w:val="20"/>
      <w14:ligatures w14:val="none"/>
    </w:rPr>
  </w:style>
  <w:style w:type="character" w:customStyle="1" w:styleId="Heading1Char">
    <w:name w:val="Heading 1 Char"/>
    <w:aliases w:val="APVMA_H1 Char"/>
    <w:basedOn w:val="DefaultParagraphFont"/>
    <w:link w:val="Heading1"/>
    <w:rsid w:val="007168C2"/>
    <w:rPr>
      <w:rFonts w:ascii="Franklin Gothic Demi" w:hAnsi="Franklin Gothic Demi" w:cs="Arial"/>
      <w:bCs/>
      <w:color w:val="353735"/>
      <w:kern w:val="28"/>
      <w:sz w:val="36"/>
      <w:szCs w:val="32"/>
      <w14:ligatures w14:val="none"/>
    </w:rPr>
  </w:style>
  <w:style w:type="character" w:customStyle="1" w:styleId="Heading2Char">
    <w:name w:val="Heading 2 Char"/>
    <w:aliases w:val="APVMA_H2 Char"/>
    <w:basedOn w:val="DefaultParagraphFont"/>
    <w:link w:val="Heading2"/>
    <w:rsid w:val="004A60C0"/>
    <w:rPr>
      <w:rFonts w:ascii="Franklin Gothic Medium" w:eastAsia="Times New Roman" w:hAnsi="Franklin Gothic Medium" w:cs="Arial"/>
      <w:color w:val="0E2841" w:themeColor="text2"/>
      <w:kern w:val="0"/>
      <w:sz w:val="28"/>
      <w:szCs w:val="28"/>
      <w:u w:color="000000"/>
      <w14:ligatures w14:val="none"/>
    </w:rPr>
  </w:style>
  <w:style w:type="character" w:customStyle="1" w:styleId="Heading3Char">
    <w:name w:val="Heading 3 Char"/>
    <w:aliases w:val="APVMA_H3 Char"/>
    <w:basedOn w:val="DefaultParagraphFont"/>
    <w:link w:val="Heading3"/>
    <w:uiPriority w:val="3"/>
    <w:rsid w:val="007168C2"/>
    <w:rPr>
      <w:rFonts w:ascii="Franklin Gothic Medium" w:hAnsi="Franklin Gothic Medium" w:cs="Arial"/>
      <w:bCs/>
      <w:color w:val="0E2841"/>
      <w:kern w:val="20"/>
      <w:sz w:val="32"/>
      <w:szCs w:val="32"/>
      <w14:ligatures w14:val="none"/>
    </w:rPr>
  </w:style>
  <w:style w:type="character" w:customStyle="1" w:styleId="Heading4Char">
    <w:name w:val="Heading 4 Char"/>
    <w:aliases w:val="APVMA_H4 Char"/>
    <w:basedOn w:val="DefaultParagraphFont"/>
    <w:link w:val="Heading4"/>
    <w:uiPriority w:val="4"/>
    <w:rsid w:val="004A60C0"/>
    <w:rPr>
      <w:rFonts w:ascii="Franklin Gothic Medium" w:eastAsia="Times New Roman" w:hAnsi="Franklin Gothic Medium" w:cs="Arial"/>
      <w:color w:val="0E2841" w:themeColor="text2"/>
      <w:kern w:val="0"/>
      <w:sz w:val="22"/>
      <w:szCs w:val="28"/>
      <w:u w:color="000000"/>
      <w14:ligatures w14:val="none"/>
    </w:rPr>
  </w:style>
  <w:style w:type="character" w:customStyle="1" w:styleId="Heading5Char">
    <w:name w:val="Heading 5 Char"/>
    <w:aliases w:val="APVMA_H5 Char"/>
    <w:basedOn w:val="DefaultParagraphFont"/>
    <w:link w:val="Heading5"/>
    <w:uiPriority w:val="4"/>
    <w:rsid w:val="004A60C0"/>
    <w:rPr>
      <w:rFonts w:ascii="Franklin Gothic Medium" w:eastAsia="Times New Roman" w:hAnsi="Franklin Gothic Medium" w:cs="Arial"/>
      <w:color w:val="0E2841" w:themeColor="text2"/>
      <w:kern w:val="0"/>
      <w:sz w:val="21"/>
      <w:szCs w:val="26"/>
      <w:u w:color="000000"/>
      <w14:ligatures w14:val="none"/>
    </w:rPr>
  </w:style>
  <w:style w:type="paragraph" w:customStyle="1" w:styleId="CoverTitle">
    <w:name w:val="Cover_Title"/>
    <w:basedOn w:val="Normal"/>
    <w:uiPriority w:val="4"/>
    <w:qFormat/>
    <w:rsid w:val="004A60C0"/>
    <w:pPr>
      <w:spacing w:before="100" w:after="100" w:line="440" w:lineRule="exact"/>
      <w:jc w:val="right"/>
    </w:pPr>
    <w:rPr>
      <w:rFonts w:ascii="Franklin Gothic Demi" w:eastAsia="Times New Roman" w:hAnsi="Franklin Gothic Demi" w:cs="Arial"/>
      <w:bCs/>
      <w:color w:val="353735"/>
      <w:kern w:val="28"/>
      <w:sz w:val="36"/>
      <w:szCs w:val="32"/>
      <w14:ligatures w14:val="none"/>
    </w:rPr>
  </w:style>
  <w:style w:type="paragraph" w:customStyle="1" w:styleId="CoverSubtitle">
    <w:name w:val="Cover_Subtitle"/>
    <w:basedOn w:val="Normal"/>
    <w:uiPriority w:val="4"/>
    <w:qFormat/>
    <w:rsid w:val="004A60C0"/>
    <w:pPr>
      <w:spacing w:before="120" w:after="100" w:line="340" w:lineRule="exact"/>
      <w:jc w:val="right"/>
    </w:pPr>
    <w:rPr>
      <w:rFonts w:ascii="Franklin Gothic Book" w:eastAsia="Times New Roman" w:hAnsi="Franklin Gothic Book" w:cs="Times New Roman"/>
      <w:color w:val="000000" w:themeColor="text1"/>
      <w:kern w:val="0"/>
      <w:sz w:val="32"/>
      <w14:ligatures w14:val="none"/>
    </w:rPr>
  </w:style>
  <w:style w:type="paragraph" w:customStyle="1" w:styleId="Coverdate">
    <w:name w:val="Cover date"/>
    <w:basedOn w:val="CoverSubtitle"/>
    <w:uiPriority w:val="4"/>
    <w:rsid w:val="004A60C0"/>
    <w:pPr>
      <w:jc w:val="center"/>
    </w:pPr>
    <w:rPr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43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77B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58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8D1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1E5573"/>
    <w:pPr>
      <w:spacing w:before="60" w:after="60" w:line="240" w:lineRule="exact"/>
    </w:pPr>
    <w:rPr>
      <w:kern w:val="0"/>
      <w:sz w:val="22"/>
      <w:szCs w:val="22"/>
      <w14:ligatures w14:val="none"/>
    </w:rPr>
  </w:style>
  <w:style w:type="paragraph" w:customStyle="1" w:styleId="TableSubhead">
    <w:name w:val="Table Sub head"/>
    <w:basedOn w:val="Normal"/>
    <w:qFormat/>
    <w:rsid w:val="001E5573"/>
    <w:pPr>
      <w:spacing w:before="60" w:after="60" w:line="240" w:lineRule="exact"/>
    </w:pPr>
    <w:rPr>
      <w:rFonts w:ascii="Franklin Gothic Medium" w:hAnsi="Franklin Gothic Medium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vma.gov.au/news-and-publications/news/new-efficacy-and-crop-safety-overview-instructional-templates-agricultural-chemical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pac2026.org/abou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00782AAB515E47F68D0ED650F5E2ABDE" version="1.0.0">
  <systemFields>
    <field name="Objective-Id">
      <value order="0">A3681675</value>
    </field>
    <field name="Objective-Title">
      <value order="0">Agricultural Chemicals Working Group - 3 December 2025 - Public Meeting Summary</value>
    </field>
    <field name="Objective-Description">
      <value order="0"/>
    </field>
    <field name="Objective-CreationStamp">
      <value order="0">2025-12-07T21:08:48Z</value>
    </field>
    <field name="Objective-IsApproved">
      <value order="0">false</value>
    </field>
    <field name="Objective-IsPublished">
      <value order="0">true</value>
    </field>
    <field name="Objective-DatePublished">
      <value order="0">2026-01-05T01:15:08Z</value>
    </field>
    <field name="Objective-ModificationStamp">
      <value order="0">2026-01-05T01:15:08Z</value>
    </field>
    <field name="Objective-Owner">
      <value order="0">Segah Ozan</value>
    </field>
    <field name="Objective-Path">
      <value order="0">APVMA:COMMITTEES AND FORUMS:03 Committees and Forums - Stakeholder Engagement:Committees and Forums - Stakeholder engagement  - Agricultural Chemicals Working Group - 2025-2029:02 Agricultural Chemicals Working Group - 3 December 2025</value>
    </field>
    <field name="Objective-Parent">
      <value order="0">02 Agricultural Chemicals Working Group - 3 December 2025</value>
    </field>
    <field name="Objective-State">
      <value order="0">Published</value>
    </field>
    <field name="Objective-VersionId">
      <value order="0">vA5571282</value>
    </field>
    <field name="Objective-Version">
      <value order="0">1.0</value>
    </field>
    <field name="Objective-VersionNumber">
      <value order="0">13</value>
    </field>
    <field name="Objective-VersionComment">
      <value order="0"/>
    </field>
    <field name="Objective-FileNumber">
      <value order="0">2025\1863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APVMA Agricultural Chemicals Working Group Meeting summary – 3 December 2025</dc:title>
  <dc:subject/>
  <dc:creator>APVMA</dc:creator>
  <cp:keywords/>
  <dc:description/>
  <cp:lastModifiedBy>ELLIOTT, Amy</cp:lastModifiedBy>
  <cp:revision>3</cp:revision>
  <dcterms:created xsi:type="dcterms:W3CDTF">2026-01-05T23:58:00Z</dcterms:created>
  <dcterms:modified xsi:type="dcterms:W3CDTF">2026-01-05T23:59:00Z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A3681675</vt:lpwstr>
  </property>
  <property fmtid="{D5CDD505-2E9C-101B-9397-08002B2CF9AE}" pid="4" name="Objective-Title">
    <vt:lpwstr>Agricultural Chemicals Working Group - 3 December 2025 - Public Meeting Summary</vt:lpwstr>
  </property>
  <property fmtid="{D5CDD505-2E9C-101B-9397-08002B2CF9AE}" pid="5" name="Objective-Description">
    <vt:lpwstr/>
  </property>
  <property fmtid="{D5CDD505-2E9C-101B-9397-08002B2CF9AE}" pid="6" name="Objective-CreationStamp">
    <vt:filetime>2025-12-07T21:08:48Z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2026-01-05T01:15:08Z</vt:filetime>
  </property>
  <property fmtid="{D5CDD505-2E9C-101B-9397-08002B2CF9AE}" pid="10" name="Objective-ModificationStamp">
    <vt:filetime>2026-01-05T01:15:08Z</vt:filetime>
  </property>
  <property fmtid="{D5CDD505-2E9C-101B-9397-08002B2CF9AE}" pid="11" name="Objective-Owner">
    <vt:lpwstr>Segah Ozan</vt:lpwstr>
  </property>
  <property fmtid="{D5CDD505-2E9C-101B-9397-08002B2CF9AE}" pid="12" name="Objective-Path">
    <vt:lpwstr>APVMA:COMMITTEES AND FORUMS:03 Committees and Forums - Stakeholder Engagement:Committees and Forums - Stakeholder engagement  - Agricultural Chemicals Working Group - 2025-2029:02 Agricultural Chemicals Working Group - 3 December 2025</vt:lpwstr>
  </property>
  <property fmtid="{D5CDD505-2E9C-101B-9397-08002B2CF9AE}" pid="13" name="Objective-Parent">
    <vt:lpwstr>02 Agricultural Chemicals Working Group - 3 December 2025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vA5571282</vt:lpwstr>
  </property>
  <property fmtid="{D5CDD505-2E9C-101B-9397-08002B2CF9AE}" pid="16" name="Objective-Version">
    <vt:lpwstr>1.0</vt:lpwstr>
  </property>
  <property fmtid="{D5CDD505-2E9C-101B-9397-08002B2CF9AE}" pid="17" name="Objective-VersionNumber">
    <vt:r8>13</vt:r8>
  </property>
  <property fmtid="{D5CDD505-2E9C-101B-9397-08002B2CF9AE}" pid="18" name="Objective-VersionComment">
    <vt:lpwstr/>
  </property>
  <property fmtid="{D5CDD505-2E9C-101B-9397-08002B2CF9AE}" pid="19" name="Objective-FileNumber">
    <vt:lpwstr>2025\1863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</Properties>
</file>