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09104" w14:textId="77777777" w:rsidR="006636BA" w:rsidRDefault="00D83123" w:rsidP="00C322D4">
      <w:r>
        <w:rPr>
          <w:noProof/>
        </w:rPr>
        <mc:AlternateContent>
          <mc:Choice Requires="wps">
            <w:drawing>
              <wp:anchor distT="0" distB="0" distL="114300" distR="114300" simplePos="0" relativeHeight="251659264" behindDoc="0" locked="0" layoutInCell="1" allowOverlap="1" wp14:anchorId="685D9922" wp14:editId="69C8A8FB">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7E4642FF" w14:textId="77777777" w:rsidR="00D83123" w:rsidRPr="005164EF" w:rsidRDefault="00D83123" w:rsidP="005164EF">
                            <w:pPr>
                              <w:pStyle w:val="Commonwealth"/>
                            </w:pPr>
                            <w:bookmarkStart w:id="0" w:name="_Toc135143724"/>
                            <w:bookmarkStart w:id="1" w:name="_Toc135139865"/>
                            <w:bookmarkStart w:id="2" w:name="_Toc135139768"/>
                            <w:r w:rsidRPr="005164EF">
                              <w:t>Commonwealth of Australia</w:t>
                            </w:r>
                            <w:bookmarkEnd w:id="0"/>
                          </w:p>
                          <w:p w14:paraId="68853735" w14:textId="77777777" w:rsidR="009E098B" w:rsidRDefault="009E098B"/>
                          <w:p w14:paraId="59A3CEC9" w14:textId="77777777" w:rsidR="00D83123" w:rsidRPr="0072056F" w:rsidRDefault="00D83123" w:rsidP="0072056F">
                            <w:pPr>
                              <w:pStyle w:val="Commonwealth"/>
                            </w:pPr>
                            <w:bookmarkStart w:id="3" w:name="_Toc135143725"/>
                            <w:r w:rsidRPr="0072056F">
                              <w:t>Commonwealth of Australia</w:t>
                            </w:r>
                            <w:bookmarkEnd w:id="3"/>
                          </w:p>
                          <w:p w14:paraId="7C40C963" w14:textId="77777777" w:rsidR="009E098B" w:rsidRDefault="009E098B"/>
                          <w:p w14:paraId="4D76D772" w14:textId="77777777" w:rsidR="00D83123" w:rsidRPr="0072056F" w:rsidRDefault="00D83123" w:rsidP="0072056F">
                            <w:pPr>
                              <w:pStyle w:val="Commonwealth"/>
                            </w:pPr>
                            <w:bookmarkStart w:id="4" w:name="_Toc135143726"/>
                            <w:r w:rsidRPr="0072056F">
                              <w:t>Commonwealth of Australia</w:t>
                            </w:r>
                            <w:bookmarkEnd w:id="1"/>
                            <w:bookmarkEnd w:id="4"/>
                          </w:p>
                          <w:p w14:paraId="63340502" w14:textId="77777777" w:rsidR="009E098B" w:rsidRDefault="009E098B"/>
                          <w:p w14:paraId="53C32283" w14:textId="77777777" w:rsidR="00D83123" w:rsidRPr="0072056F" w:rsidRDefault="00D83123" w:rsidP="005164EF">
                            <w:pPr>
                              <w:pStyle w:val="GazetteNormalText"/>
                            </w:pPr>
                            <w:bookmarkStart w:id="5" w:name="_Toc135139866"/>
                            <w:r w:rsidRPr="0072056F">
                              <w:t>Commonwealth of Australia</w:t>
                            </w:r>
                            <w:bookmarkEnd w:id="2"/>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D9922"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7E4642FF" w14:textId="77777777" w:rsidR="00D83123" w:rsidRPr="005164EF" w:rsidRDefault="00D83123" w:rsidP="005164EF">
                      <w:pPr>
                        <w:pStyle w:val="Commonwealth"/>
                      </w:pPr>
                      <w:bookmarkStart w:id="6" w:name="_Toc135143724"/>
                      <w:bookmarkStart w:id="7" w:name="_Toc135139865"/>
                      <w:bookmarkStart w:id="8" w:name="_Toc135139768"/>
                      <w:r w:rsidRPr="005164EF">
                        <w:t>Commonwealth of Australia</w:t>
                      </w:r>
                      <w:bookmarkEnd w:id="6"/>
                    </w:p>
                    <w:p w14:paraId="68853735" w14:textId="77777777" w:rsidR="009E098B" w:rsidRDefault="009E098B"/>
                    <w:p w14:paraId="59A3CEC9" w14:textId="77777777" w:rsidR="00D83123" w:rsidRPr="0072056F" w:rsidRDefault="00D83123" w:rsidP="0072056F">
                      <w:pPr>
                        <w:pStyle w:val="Commonwealth"/>
                      </w:pPr>
                      <w:bookmarkStart w:id="9" w:name="_Toc135143725"/>
                      <w:r w:rsidRPr="0072056F">
                        <w:t>Commonwealth of Australia</w:t>
                      </w:r>
                      <w:bookmarkEnd w:id="9"/>
                    </w:p>
                    <w:p w14:paraId="7C40C963" w14:textId="77777777" w:rsidR="009E098B" w:rsidRDefault="009E098B"/>
                    <w:p w14:paraId="4D76D772" w14:textId="77777777" w:rsidR="00D83123" w:rsidRPr="0072056F" w:rsidRDefault="00D83123" w:rsidP="0072056F">
                      <w:pPr>
                        <w:pStyle w:val="Commonwealth"/>
                      </w:pPr>
                      <w:bookmarkStart w:id="10" w:name="_Toc135143726"/>
                      <w:r w:rsidRPr="0072056F">
                        <w:t>Commonwealth of Australia</w:t>
                      </w:r>
                      <w:bookmarkEnd w:id="7"/>
                      <w:bookmarkEnd w:id="10"/>
                    </w:p>
                    <w:p w14:paraId="63340502" w14:textId="77777777" w:rsidR="009E098B" w:rsidRDefault="009E098B"/>
                    <w:p w14:paraId="53C32283" w14:textId="77777777" w:rsidR="00D83123" w:rsidRPr="0072056F" w:rsidRDefault="00D83123" w:rsidP="005164EF">
                      <w:pPr>
                        <w:pStyle w:val="GazetteNormalText"/>
                      </w:pPr>
                      <w:bookmarkStart w:id="11" w:name="_Toc135139866"/>
                      <w:r w:rsidRPr="0072056F">
                        <w:t>Commonwealth of Australia</w:t>
                      </w:r>
                      <w:bookmarkEnd w:id="8"/>
                      <w:bookmarkEnd w:id="11"/>
                    </w:p>
                  </w:txbxContent>
                </v:textbox>
              </v:shape>
            </w:pict>
          </mc:Fallback>
        </mc:AlternateContent>
      </w:r>
      <w:r w:rsidR="00442F77">
        <w:rPr>
          <w:noProof/>
        </w:rPr>
        <w:drawing>
          <wp:inline distT="0" distB="0" distL="0" distR="0" wp14:anchorId="52079A25" wp14:editId="08B16C0A">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b/>
          <w:iCs/>
          <w:noProof/>
          <w:sz w:val="20"/>
          <w:szCs w:val="20"/>
          <w:u w:color="000000"/>
          <w:bdr w:val="nil"/>
        </w:rPr>
        <mc:AlternateContent>
          <mc:Choice Requires="wps">
            <w:drawing>
              <wp:inline distT="0" distB="0" distL="0" distR="0" wp14:anchorId="198A7302" wp14:editId="6F6AD01E">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5D192E6B"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6DA80CCF" w14:textId="77777777" w:rsidR="00807954" w:rsidRPr="006636BA" w:rsidRDefault="00DE6C25" w:rsidP="006636BA">
      <w:pPr>
        <w:pStyle w:val="GazetteCoverH1"/>
      </w:pPr>
      <w:bookmarkStart w:id="12" w:name="_Toc135143727"/>
      <w:bookmarkStart w:id="13" w:name="_Toc135143783"/>
      <w:r w:rsidRPr="006636BA">
        <w:t>Gazette</w:t>
      </w:r>
      <w:bookmarkEnd w:id="12"/>
      <w:bookmarkEnd w:id="13"/>
    </w:p>
    <w:p w14:paraId="6300508A" w14:textId="77777777" w:rsidR="00807954" w:rsidRPr="00C13DB3" w:rsidRDefault="00807954" w:rsidP="006636BA">
      <w:pPr>
        <w:pStyle w:val="GazetteCoverH2"/>
      </w:pPr>
      <w:bookmarkStart w:id="14" w:name="_Toc135143728"/>
      <w:bookmarkStart w:id="15" w:name="_Toc135143784"/>
      <w:r w:rsidRPr="00C13DB3">
        <w:t>Agricultural and veterinary chemicals</w:t>
      </w:r>
      <w:bookmarkEnd w:id="14"/>
      <w:bookmarkEnd w:id="15"/>
    </w:p>
    <w:p w14:paraId="1E1EBB57" w14:textId="6C0794E8" w:rsidR="00CA3C84" w:rsidRDefault="00CA3C84" w:rsidP="006636BA">
      <w:pPr>
        <w:pStyle w:val="GazetteCoverH3"/>
      </w:pPr>
      <w:bookmarkStart w:id="16" w:name="_Toc135143729"/>
      <w:bookmarkStart w:id="17" w:name="_Toc135143785"/>
      <w:r>
        <w:t xml:space="preserve">No. APVMA </w:t>
      </w:r>
      <w:r w:rsidR="00A0562E">
        <w:t>24</w:t>
      </w:r>
      <w:r>
        <w:t xml:space="preserve">, </w:t>
      </w:r>
      <w:bookmarkEnd w:id="16"/>
      <w:bookmarkEnd w:id="17"/>
      <w:r w:rsidR="00A0562E">
        <w:t>25 November 2025</w:t>
      </w:r>
    </w:p>
    <w:p w14:paraId="1C05C017" w14:textId="77777777" w:rsidR="00FD71D4" w:rsidRDefault="00FD71D4" w:rsidP="00FD71D4">
      <w:pPr>
        <w:pStyle w:val="GazetteNormalText"/>
      </w:pPr>
      <w:r w:rsidRPr="00FD71D4">
        <w:t>Published by the Australian Pesticides and Veterinary Medicines Authority</w:t>
      </w:r>
    </w:p>
    <w:p w14:paraId="23A6F0C6" w14:textId="77777777" w:rsidR="00FD71D4" w:rsidRDefault="00FD71D4" w:rsidP="00FD71D4">
      <w:pPr>
        <w:spacing w:before="1600" w:after="1600"/>
        <w:jc w:val="center"/>
        <w:rPr>
          <w:szCs w:val="20"/>
        </w:rPr>
      </w:pPr>
      <w:r>
        <w:rPr>
          <w:noProof/>
          <w:szCs w:val="20"/>
          <w:lang w:eastAsia="en-AU"/>
        </w:rPr>
        <w:drawing>
          <wp:inline distT="0" distB="0" distL="0" distR="0" wp14:anchorId="6FBEF82C" wp14:editId="0C4391C5">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566F9B2B"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12A0A627" w14:textId="77777777" w:rsidR="00FD71D4" w:rsidRPr="00FD71D4" w:rsidRDefault="00FD71D4" w:rsidP="00FD71D4">
      <w:pPr>
        <w:pStyle w:val="GazetteNormalText"/>
        <w:pBdr>
          <w:top w:val="single" w:sz="4" w:space="1" w:color="auto"/>
        </w:pBdr>
        <w:spacing w:before="1080" w:after="1200"/>
      </w:pPr>
      <w:r>
        <w:rPr>
          <w:color w:val="auto"/>
        </w:rPr>
        <w:t>ISSN 1837-7629</w:t>
      </w:r>
    </w:p>
    <w:p w14:paraId="3812DE5D" w14:textId="067853C7"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537F16">
        <w:rPr>
          <w:noProof/>
        </w:rPr>
        <w:t>2025</w:t>
      </w:r>
      <w:r>
        <w:fldChar w:fldCharType="end"/>
      </w:r>
    </w:p>
    <w:p w14:paraId="46E97877"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69316333" w14:textId="77777777" w:rsidR="00BF28AF" w:rsidRDefault="00FD71D4" w:rsidP="00BF28AF">
      <w:pPr>
        <w:pStyle w:val="GazetteNormalText"/>
      </w:pPr>
      <w:r>
        <w:t xml:space="preserve">Assistant Director, </w:t>
      </w:r>
      <w:r w:rsidRPr="00546BD8">
        <w:t>Communications</w:t>
      </w:r>
      <w:r w:rsidRPr="00546BD8">
        <w:br/>
        <w:t>Australian Pesticides and Veterinary Medicines Authority</w:t>
      </w:r>
      <w:r>
        <w:br/>
      </w:r>
      <w:r w:rsidR="00BF28AF">
        <w:t>GPO Box 574</w:t>
      </w:r>
      <w:r w:rsidR="00BF28AF">
        <w:br/>
        <w:t>Canberra ACT 2601</w:t>
      </w:r>
    </w:p>
    <w:p w14:paraId="175B209A" w14:textId="382E7453" w:rsidR="00FD71D4" w:rsidRPr="00DC3817" w:rsidRDefault="00FD71D4" w:rsidP="00BF28AF">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1DFE61A7" w14:textId="77777777" w:rsidR="002C53E5" w:rsidRDefault="00FD71D4" w:rsidP="00DC3817">
      <w:pPr>
        <w:pStyle w:val="GazetteCopyrightHeadings"/>
      </w:pPr>
      <w:r>
        <w:t>General information</w:t>
      </w:r>
    </w:p>
    <w:p w14:paraId="42F515DD"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14:paraId="4F54A317" w14:textId="77777777" w:rsidR="00FD71D4" w:rsidRPr="00546BD8" w:rsidRDefault="00FD71D4" w:rsidP="00FD71D4">
      <w:pPr>
        <w:pStyle w:val="GazetteNormalText"/>
      </w:pPr>
      <w:r w:rsidRPr="00546BD8">
        <w:t>Pursuant to section 8J(1)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7D018118" w14:textId="77777777" w:rsidR="00FD71D4" w:rsidRDefault="00FD71D4" w:rsidP="00DC3817">
      <w:pPr>
        <w:pStyle w:val="GazetteCopyrightHeadings"/>
      </w:pPr>
      <w:r>
        <w:t>Distribution and subscription</w:t>
      </w:r>
    </w:p>
    <w:p w14:paraId="3DC26A75"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667AE457"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1396D5A5" w14:textId="77777777" w:rsidR="00FD71D4" w:rsidRDefault="00FD71D4" w:rsidP="00DC3817">
      <w:pPr>
        <w:pStyle w:val="GazetteCopyrightHeadings"/>
      </w:pPr>
      <w:r>
        <w:t>APVMA contacts</w:t>
      </w:r>
    </w:p>
    <w:p w14:paraId="1C8ECDF8"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2D807152"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3388228B" w14:textId="77777777" w:rsidR="00557AEB" w:rsidRDefault="00557AEB" w:rsidP="00557AEB">
      <w:pPr>
        <w:pStyle w:val="GazetteCopyrightHeadings"/>
      </w:pPr>
      <w:r>
        <w:t>Privacy</w:t>
      </w:r>
    </w:p>
    <w:p w14:paraId="08A1FA7A" w14:textId="77777777" w:rsidR="00557AEB" w:rsidRPr="00557AEB" w:rsidRDefault="00557AEB" w:rsidP="00557AEB">
      <w:pPr>
        <w:pStyle w:val="GazetteNormalText"/>
      </w:pPr>
      <w:r w:rsidRPr="00557AEB">
        <w:t xml:space="preserve">For information on how the APVMA manages personal information when you contact us, see our </w:t>
      </w:r>
      <w:hyperlink r:id="rId15" w:history="1">
        <w:r w:rsidRPr="00510E14">
          <w:rPr>
            <w:rStyle w:val="Hyperlink"/>
          </w:rPr>
          <w:t>Privacy Policy</w:t>
        </w:r>
      </w:hyperlink>
      <w:r>
        <w:t>.</w:t>
      </w:r>
    </w:p>
    <w:p w14:paraId="4912D4D7" w14:textId="77777777" w:rsidR="00557AEB" w:rsidRDefault="00557AEB" w:rsidP="00FD71D4">
      <w:pPr>
        <w:pStyle w:val="GazetteNormalText"/>
        <w:rPr>
          <w:b/>
          <w:bCs/>
          <w:sz w:val="23"/>
          <w:szCs w:val="23"/>
        </w:rPr>
        <w:sectPr w:rsidR="00557AEB" w:rsidSect="00430E77">
          <w:headerReference w:type="default" r:id="rId16"/>
          <w:headerReference w:type="first" r:id="rId17"/>
          <w:footerReference w:type="first" r:id="rId18"/>
          <w:pgSz w:w="11907" w:h="16839" w:code="9"/>
          <w:pgMar w:top="1440" w:right="1134" w:bottom="1440" w:left="1134" w:header="709" w:footer="709" w:gutter="0"/>
          <w:cols w:space="708"/>
          <w:docGrid w:linePitch="360"/>
        </w:sectPr>
      </w:pPr>
    </w:p>
    <w:p w14:paraId="356ED006" w14:textId="77777777" w:rsidR="0023655E"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772F4F57" w14:textId="1E886559" w:rsidR="0023655E" w:rsidRDefault="0023655E">
      <w:pPr>
        <w:pStyle w:val="TOC2"/>
        <w:rPr>
          <w:rFonts w:asciiTheme="minorHAnsi" w:eastAsiaTheme="minorEastAsia" w:hAnsiTheme="minorHAnsi" w:cstheme="minorBidi"/>
          <w:kern w:val="2"/>
          <w:sz w:val="24"/>
          <w:szCs w:val="24"/>
          <w:lang w:eastAsia="en-AU"/>
          <w14:ligatures w14:val="standardContextual"/>
        </w:rPr>
      </w:pPr>
      <w:hyperlink w:anchor="_Toc214889561" w:history="1">
        <w:r w:rsidRPr="00BF269B">
          <w:rPr>
            <w:rStyle w:val="Hyperlink"/>
            <w:rFonts w:eastAsia="Arial Unicode MS"/>
          </w:rPr>
          <w:t>Agricultural chemical products and approved labels</w:t>
        </w:r>
        <w:r>
          <w:rPr>
            <w:webHidden/>
          </w:rPr>
          <w:tab/>
        </w:r>
        <w:r>
          <w:rPr>
            <w:webHidden/>
          </w:rPr>
          <w:fldChar w:fldCharType="begin"/>
        </w:r>
        <w:r>
          <w:rPr>
            <w:webHidden/>
          </w:rPr>
          <w:instrText xml:space="preserve"> PAGEREF _Toc214889561 \h </w:instrText>
        </w:r>
        <w:r>
          <w:rPr>
            <w:webHidden/>
          </w:rPr>
        </w:r>
        <w:r>
          <w:rPr>
            <w:webHidden/>
          </w:rPr>
          <w:fldChar w:fldCharType="separate"/>
        </w:r>
        <w:r w:rsidR="00537F16">
          <w:rPr>
            <w:webHidden/>
          </w:rPr>
          <w:t>1</w:t>
        </w:r>
        <w:r>
          <w:rPr>
            <w:webHidden/>
          </w:rPr>
          <w:fldChar w:fldCharType="end"/>
        </w:r>
      </w:hyperlink>
    </w:p>
    <w:p w14:paraId="6D03C2A6" w14:textId="57C7A70F" w:rsidR="0023655E" w:rsidRDefault="0023655E">
      <w:pPr>
        <w:pStyle w:val="TOC2"/>
        <w:rPr>
          <w:rFonts w:asciiTheme="minorHAnsi" w:eastAsiaTheme="minorEastAsia" w:hAnsiTheme="minorHAnsi" w:cstheme="minorBidi"/>
          <w:kern w:val="2"/>
          <w:sz w:val="24"/>
          <w:szCs w:val="24"/>
          <w:lang w:eastAsia="en-AU"/>
          <w14:ligatures w14:val="standardContextual"/>
        </w:rPr>
      </w:pPr>
      <w:hyperlink w:anchor="_Toc214889562" w:history="1">
        <w:r w:rsidRPr="00BF269B">
          <w:rPr>
            <w:rStyle w:val="Hyperlink"/>
            <w:rFonts w:eastAsia="Arial Unicode MS"/>
          </w:rPr>
          <w:t>Veterinary chemical products and approved labels</w:t>
        </w:r>
        <w:r>
          <w:rPr>
            <w:webHidden/>
          </w:rPr>
          <w:tab/>
        </w:r>
        <w:r>
          <w:rPr>
            <w:webHidden/>
          </w:rPr>
          <w:fldChar w:fldCharType="begin"/>
        </w:r>
        <w:r>
          <w:rPr>
            <w:webHidden/>
          </w:rPr>
          <w:instrText xml:space="preserve"> PAGEREF _Toc214889562 \h </w:instrText>
        </w:r>
        <w:r>
          <w:rPr>
            <w:webHidden/>
          </w:rPr>
        </w:r>
        <w:r>
          <w:rPr>
            <w:webHidden/>
          </w:rPr>
          <w:fldChar w:fldCharType="separate"/>
        </w:r>
        <w:r w:rsidR="00537F16">
          <w:rPr>
            <w:webHidden/>
          </w:rPr>
          <w:t>10</w:t>
        </w:r>
        <w:r>
          <w:rPr>
            <w:webHidden/>
          </w:rPr>
          <w:fldChar w:fldCharType="end"/>
        </w:r>
      </w:hyperlink>
    </w:p>
    <w:p w14:paraId="444F58DC" w14:textId="1B1FFC7C" w:rsidR="0023655E" w:rsidRDefault="0023655E">
      <w:pPr>
        <w:pStyle w:val="TOC2"/>
        <w:rPr>
          <w:rFonts w:asciiTheme="minorHAnsi" w:eastAsiaTheme="minorEastAsia" w:hAnsiTheme="minorHAnsi" w:cstheme="minorBidi"/>
          <w:kern w:val="2"/>
          <w:sz w:val="24"/>
          <w:szCs w:val="24"/>
          <w:lang w:eastAsia="en-AU"/>
          <w14:ligatures w14:val="standardContextual"/>
        </w:rPr>
      </w:pPr>
      <w:hyperlink w:anchor="_Toc214889563" w:history="1">
        <w:r w:rsidRPr="00BF269B">
          <w:rPr>
            <w:rStyle w:val="Hyperlink"/>
            <w:rFonts w:eastAsia="Arial Unicode MS"/>
          </w:rPr>
          <w:t>Approved active constituents</w:t>
        </w:r>
        <w:r>
          <w:rPr>
            <w:webHidden/>
          </w:rPr>
          <w:tab/>
        </w:r>
        <w:r>
          <w:rPr>
            <w:webHidden/>
          </w:rPr>
          <w:fldChar w:fldCharType="begin"/>
        </w:r>
        <w:r>
          <w:rPr>
            <w:webHidden/>
          </w:rPr>
          <w:instrText xml:space="preserve"> PAGEREF _Toc214889563 \h </w:instrText>
        </w:r>
        <w:r>
          <w:rPr>
            <w:webHidden/>
          </w:rPr>
        </w:r>
        <w:r>
          <w:rPr>
            <w:webHidden/>
          </w:rPr>
          <w:fldChar w:fldCharType="separate"/>
        </w:r>
        <w:r w:rsidR="00537F16">
          <w:rPr>
            <w:webHidden/>
          </w:rPr>
          <w:t>14</w:t>
        </w:r>
        <w:r>
          <w:rPr>
            <w:webHidden/>
          </w:rPr>
          <w:fldChar w:fldCharType="end"/>
        </w:r>
      </w:hyperlink>
    </w:p>
    <w:p w14:paraId="3310C1D2" w14:textId="09569356" w:rsidR="0023655E" w:rsidRDefault="0023655E">
      <w:pPr>
        <w:pStyle w:val="TOC2"/>
        <w:rPr>
          <w:rFonts w:asciiTheme="minorHAnsi" w:eastAsiaTheme="minorEastAsia" w:hAnsiTheme="minorHAnsi" w:cstheme="minorBidi"/>
          <w:kern w:val="2"/>
          <w:sz w:val="24"/>
          <w:szCs w:val="24"/>
          <w:lang w:eastAsia="en-AU"/>
          <w14:ligatures w14:val="standardContextual"/>
        </w:rPr>
      </w:pPr>
      <w:hyperlink w:anchor="_Toc214889564" w:history="1">
        <w:r w:rsidRPr="00BF269B">
          <w:rPr>
            <w:rStyle w:val="Hyperlink"/>
            <w:rFonts w:eastAsia="Arial Unicode MS"/>
          </w:rPr>
          <w:t>Revocation of Suspension of Registration</w:t>
        </w:r>
        <w:r>
          <w:rPr>
            <w:webHidden/>
          </w:rPr>
          <w:tab/>
        </w:r>
        <w:r>
          <w:rPr>
            <w:webHidden/>
          </w:rPr>
          <w:fldChar w:fldCharType="begin"/>
        </w:r>
        <w:r>
          <w:rPr>
            <w:webHidden/>
          </w:rPr>
          <w:instrText xml:space="preserve"> PAGEREF _Toc214889564 \h </w:instrText>
        </w:r>
        <w:r>
          <w:rPr>
            <w:webHidden/>
          </w:rPr>
        </w:r>
        <w:r>
          <w:rPr>
            <w:webHidden/>
          </w:rPr>
          <w:fldChar w:fldCharType="separate"/>
        </w:r>
        <w:r w:rsidR="00537F16">
          <w:rPr>
            <w:webHidden/>
          </w:rPr>
          <w:t>18</w:t>
        </w:r>
        <w:r>
          <w:rPr>
            <w:webHidden/>
          </w:rPr>
          <w:fldChar w:fldCharType="end"/>
        </w:r>
      </w:hyperlink>
    </w:p>
    <w:p w14:paraId="24E85D39" w14:textId="2B74D650" w:rsidR="0023655E" w:rsidRDefault="0023655E">
      <w:pPr>
        <w:pStyle w:val="TOC2"/>
        <w:rPr>
          <w:rFonts w:asciiTheme="minorHAnsi" w:eastAsiaTheme="minorEastAsia" w:hAnsiTheme="minorHAnsi" w:cstheme="minorBidi"/>
          <w:kern w:val="2"/>
          <w:sz w:val="24"/>
          <w:szCs w:val="24"/>
          <w:lang w:eastAsia="en-AU"/>
          <w14:ligatures w14:val="standardContextual"/>
        </w:rPr>
      </w:pPr>
      <w:hyperlink w:anchor="_Toc214889565" w:history="1">
        <w:r w:rsidRPr="00BF269B">
          <w:rPr>
            <w:rStyle w:val="Hyperlink"/>
            <w:rFonts w:eastAsia="Arial Unicode MS"/>
          </w:rPr>
          <w:t>Licensing of veterinary chemical manufacturers</w:t>
        </w:r>
        <w:r>
          <w:rPr>
            <w:webHidden/>
          </w:rPr>
          <w:tab/>
        </w:r>
        <w:r>
          <w:rPr>
            <w:webHidden/>
          </w:rPr>
          <w:fldChar w:fldCharType="begin"/>
        </w:r>
        <w:r>
          <w:rPr>
            <w:webHidden/>
          </w:rPr>
          <w:instrText xml:space="preserve"> PAGEREF _Toc214889565 \h </w:instrText>
        </w:r>
        <w:r>
          <w:rPr>
            <w:webHidden/>
          </w:rPr>
        </w:r>
        <w:r>
          <w:rPr>
            <w:webHidden/>
          </w:rPr>
          <w:fldChar w:fldCharType="separate"/>
        </w:r>
        <w:r w:rsidR="00537F16">
          <w:rPr>
            <w:webHidden/>
          </w:rPr>
          <w:t>21</w:t>
        </w:r>
        <w:r>
          <w:rPr>
            <w:webHidden/>
          </w:rPr>
          <w:fldChar w:fldCharType="end"/>
        </w:r>
      </w:hyperlink>
    </w:p>
    <w:p w14:paraId="014D1593" w14:textId="29A2A268" w:rsidR="0023655E" w:rsidRDefault="0023655E">
      <w:pPr>
        <w:pStyle w:val="TOC2"/>
        <w:rPr>
          <w:rFonts w:asciiTheme="minorHAnsi" w:eastAsiaTheme="minorEastAsia" w:hAnsiTheme="minorHAnsi" w:cstheme="minorBidi"/>
          <w:kern w:val="2"/>
          <w:sz w:val="24"/>
          <w:szCs w:val="24"/>
          <w:lang w:eastAsia="en-AU"/>
          <w14:ligatures w14:val="standardContextual"/>
        </w:rPr>
      </w:pPr>
      <w:hyperlink w:anchor="_Toc214889566" w:history="1">
        <w:r w:rsidRPr="00BF269B">
          <w:rPr>
            <w:rStyle w:val="Hyperlink"/>
            <w:rFonts w:eastAsia="Arial Unicode MS"/>
          </w:rPr>
          <w:t>Amendments to the APVMA MRL Standard</w:t>
        </w:r>
        <w:r>
          <w:rPr>
            <w:webHidden/>
          </w:rPr>
          <w:tab/>
        </w:r>
        <w:r>
          <w:rPr>
            <w:webHidden/>
          </w:rPr>
          <w:fldChar w:fldCharType="begin"/>
        </w:r>
        <w:r>
          <w:rPr>
            <w:webHidden/>
          </w:rPr>
          <w:instrText xml:space="preserve"> PAGEREF _Toc214889566 \h </w:instrText>
        </w:r>
        <w:r>
          <w:rPr>
            <w:webHidden/>
          </w:rPr>
        </w:r>
        <w:r>
          <w:rPr>
            <w:webHidden/>
          </w:rPr>
          <w:fldChar w:fldCharType="separate"/>
        </w:r>
        <w:r w:rsidR="00537F16">
          <w:rPr>
            <w:webHidden/>
          </w:rPr>
          <w:t>22</w:t>
        </w:r>
        <w:r>
          <w:rPr>
            <w:webHidden/>
          </w:rPr>
          <w:fldChar w:fldCharType="end"/>
        </w:r>
      </w:hyperlink>
    </w:p>
    <w:p w14:paraId="05414EEB" w14:textId="4C8632B6" w:rsidR="0023655E" w:rsidRDefault="0023655E">
      <w:pPr>
        <w:pStyle w:val="TOC2"/>
        <w:rPr>
          <w:rFonts w:asciiTheme="minorHAnsi" w:eastAsiaTheme="minorEastAsia" w:hAnsiTheme="minorHAnsi" w:cstheme="minorBidi"/>
          <w:kern w:val="2"/>
          <w:sz w:val="24"/>
          <w:szCs w:val="24"/>
          <w:lang w:eastAsia="en-AU"/>
          <w14:ligatures w14:val="standardContextual"/>
        </w:rPr>
      </w:pPr>
      <w:hyperlink w:anchor="_Toc214889567" w:history="1">
        <w:r w:rsidRPr="00BF269B">
          <w:rPr>
            <w:rStyle w:val="Hyperlink"/>
            <w:rFonts w:eastAsia="Arial Unicode MS"/>
          </w:rPr>
          <w:t xml:space="preserve">Proposal to amend the Maximum Residue Limits Standard under the Australian New Zealand Food </w:t>
        </w:r>
        <w:r>
          <w:rPr>
            <w:rStyle w:val="Hyperlink"/>
            <w:rFonts w:eastAsia="Arial Unicode MS"/>
          </w:rPr>
          <w:br/>
        </w:r>
        <w:r w:rsidRPr="00BF269B">
          <w:rPr>
            <w:rStyle w:val="Hyperlink"/>
            <w:rFonts w:eastAsia="Arial Unicode MS"/>
          </w:rPr>
          <w:t>Standards Code</w:t>
        </w:r>
        <w:r>
          <w:rPr>
            <w:webHidden/>
          </w:rPr>
          <w:tab/>
        </w:r>
        <w:r>
          <w:rPr>
            <w:webHidden/>
          </w:rPr>
          <w:fldChar w:fldCharType="begin"/>
        </w:r>
        <w:r>
          <w:rPr>
            <w:webHidden/>
          </w:rPr>
          <w:instrText xml:space="preserve"> PAGEREF _Toc214889567 \h </w:instrText>
        </w:r>
        <w:r>
          <w:rPr>
            <w:webHidden/>
          </w:rPr>
        </w:r>
        <w:r>
          <w:rPr>
            <w:webHidden/>
          </w:rPr>
          <w:fldChar w:fldCharType="separate"/>
        </w:r>
        <w:r w:rsidR="00537F16">
          <w:rPr>
            <w:webHidden/>
          </w:rPr>
          <w:t>23</w:t>
        </w:r>
        <w:r>
          <w:rPr>
            <w:webHidden/>
          </w:rPr>
          <w:fldChar w:fldCharType="end"/>
        </w:r>
      </w:hyperlink>
    </w:p>
    <w:p w14:paraId="357D4EC9" w14:textId="62DCD6BA" w:rsidR="0023655E" w:rsidRDefault="0023655E">
      <w:pPr>
        <w:pStyle w:val="TOC2"/>
        <w:rPr>
          <w:rFonts w:asciiTheme="minorHAnsi" w:eastAsiaTheme="minorEastAsia" w:hAnsiTheme="minorHAnsi" w:cstheme="minorBidi"/>
          <w:kern w:val="2"/>
          <w:sz w:val="24"/>
          <w:szCs w:val="24"/>
          <w:lang w:eastAsia="en-AU"/>
          <w14:ligatures w14:val="standardContextual"/>
        </w:rPr>
      </w:pPr>
      <w:hyperlink w:anchor="_Toc214889568" w:history="1">
        <w:r w:rsidRPr="00BF269B">
          <w:rPr>
            <w:rStyle w:val="Hyperlink"/>
            <w:rFonts w:eastAsia="Arial Unicode MS"/>
          </w:rPr>
          <w:t>Variations to the Maximum Residue Limits Standard under the Australian New Zealand Food Standards Code</w:t>
        </w:r>
        <w:r>
          <w:rPr>
            <w:webHidden/>
          </w:rPr>
          <w:tab/>
        </w:r>
        <w:r>
          <w:rPr>
            <w:webHidden/>
          </w:rPr>
          <w:fldChar w:fldCharType="begin"/>
        </w:r>
        <w:r>
          <w:rPr>
            <w:webHidden/>
          </w:rPr>
          <w:instrText xml:space="preserve"> PAGEREF _Toc214889568 \h </w:instrText>
        </w:r>
        <w:r>
          <w:rPr>
            <w:webHidden/>
          </w:rPr>
        </w:r>
        <w:r>
          <w:rPr>
            <w:webHidden/>
          </w:rPr>
          <w:fldChar w:fldCharType="separate"/>
        </w:r>
        <w:r w:rsidR="00537F16">
          <w:rPr>
            <w:webHidden/>
          </w:rPr>
          <w:t>25</w:t>
        </w:r>
        <w:r>
          <w:rPr>
            <w:webHidden/>
          </w:rPr>
          <w:fldChar w:fldCharType="end"/>
        </w:r>
      </w:hyperlink>
    </w:p>
    <w:p w14:paraId="234449F3" w14:textId="5AAB2731" w:rsidR="0023655E" w:rsidRDefault="0023655E">
      <w:pPr>
        <w:pStyle w:val="TOC2"/>
        <w:rPr>
          <w:rFonts w:asciiTheme="minorHAnsi" w:eastAsiaTheme="minorEastAsia" w:hAnsiTheme="minorHAnsi" w:cstheme="minorBidi"/>
          <w:kern w:val="2"/>
          <w:sz w:val="24"/>
          <w:szCs w:val="24"/>
          <w:lang w:eastAsia="en-AU"/>
          <w14:ligatures w14:val="standardContextual"/>
        </w:rPr>
      </w:pPr>
      <w:hyperlink w:anchor="_Toc214889569" w:history="1">
        <w:r w:rsidRPr="00BF269B">
          <w:rPr>
            <w:rStyle w:val="Hyperlink"/>
            <w:rFonts w:eastAsia="Arial Unicode MS"/>
          </w:rPr>
          <w:t>Agvet chemical voluntary recall: THIMET 200G SYSTEMIC GRANULAR INSECTICIDE</w:t>
        </w:r>
        <w:r>
          <w:rPr>
            <w:webHidden/>
          </w:rPr>
          <w:tab/>
        </w:r>
        <w:r>
          <w:rPr>
            <w:webHidden/>
          </w:rPr>
          <w:fldChar w:fldCharType="begin"/>
        </w:r>
        <w:r>
          <w:rPr>
            <w:webHidden/>
          </w:rPr>
          <w:instrText xml:space="preserve"> PAGEREF _Toc214889569 \h </w:instrText>
        </w:r>
        <w:r>
          <w:rPr>
            <w:webHidden/>
          </w:rPr>
        </w:r>
        <w:r>
          <w:rPr>
            <w:webHidden/>
          </w:rPr>
          <w:fldChar w:fldCharType="separate"/>
        </w:r>
        <w:r w:rsidR="00537F16">
          <w:rPr>
            <w:webHidden/>
          </w:rPr>
          <w:t>30</w:t>
        </w:r>
        <w:r>
          <w:rPr>
            <w:webHidden/>
          </w:rPr>
          <w:fldChar w:fldCharType="end"/>
        </w:r>
      </w:hyperlink>
    </w:p>
    <w:p w14:paraId="0DD5AA19" w14:textId="16440D60" w:rsidR="0023655E" w:rsidRDefault="0023655E">
      <w:pPr>
        <w:pStyle w:val="TOC2"/>
        <w:rPr>
          <w:rFonts w:asciiTheme="minorHAnsi" w:eastAsiaTheme="minorEastAsia" w:hAnsiTheme="minorHAnsi" w:cstheme="minorBidi"/>
          <w:kern w:val="2"/>
          <w:sz w:val="24"/>
          <w:szCs w:val="24"/>
          <w:lang w:eastAsia="en-AU"/>
          <w14:ligatures w14:val="standardContextual"/>
        </w:rPr>
      </w:pPr>
      <w:hyperlink w:anchor="_Toc214889570" w:history="1">
        <w:r w:rsidRPr="00BF269B">
          <w:rPr>
            <w:rStyle w:val="Hyperlink"/>
            <w:rFonts w:eastAsia="Arial Unicode MS"/>
          </w:rPr>
          <w:t>Agvet chemical voluntary recall: COUNTER 150G GRANULAR SOIL INSECTICIDE/NEMATICIDE</w:t>
        </w:r>
        <w:r>
          <w:rPr>
            <w:webHidden/>
          </w:rPr>
          <w:tab/>
        </w:r>
        <w:r>
          <w:rPr>
            <w:webHidden/>
          </w:rPr>
          <w:fldChar w:fldCharType="begin"/>
        </w:r>
        <w:r>
          <w:rPr>
            <w:webHidden/>
          </w:rPr>
          <w:instrText xml:space="preserve"> PAGEREF _Toc214889570 \h </w:instrText>
        </w:r>
        <w:r>
          <w:rPr>
            <w:webHidden/>
          </w:rPr>
        </w:r>
        <w:r>
          <w:rPr>
            <w:webHidden/>
          </w:rPr>
          <w:fldChar w:fldCharType="separate"/>
        </w:r>
        <w:r w:rsidR="00537F16">
          <w:rPr>
            <w:webHidden/>
          </w:rPr>
          <w:t>32</w:t>
        </w:r>
        <w:r>
          <w:rPr>
            <w:webHidden/>
          </w:rPr>
          <w:fldChar w:fldCharType="end"/>
        </w:r>
      </w:hyperlink>
    </w:p>
    <w:p w14:paraId="58EB4B1C" w14:textId="63E390E2" w:rsidR="0023655E" w:rsidRDefault="0023655E">
      <w:pPr>
        <w:pStyle w:val="TOC2"/>
        <w:rPr>
          <w:rFonts w:asciiTheme="minorHAnsi" w:eastAsiaTheme="minorEastAsia" w:hAnsiTheme="minorHAnsi" w:cstheme="minorBidi"/>
          <w:kern w:val="2"/>
          <w:sz w:val="24"/>
          <w:szCs w:val="24"/>
          <w:lang w:eastAsia="en-AU"/>
          <w14:ligatures w14:val="standardContextual"/>
        </w:rPr>
      </w:pPr>
      <w:hyperlink w:anchor="_Toc214889571" w:history="1">
        <w:r w:rsidRPr="00BF269B">
          <w:rPr>
            <w:rStyle w:val="Hyperlink"/>
            <w:rFonts w:eastAsia="Arial Unicode MS"/>
          </w:rPr>
          <w:t>Agvet chemical voluntary recall: Bloat-Drench Oral Bloat Control</w:t>
        </w:r>
        <w:r>
          <w:rPr>
            <w:webHidden/>
          </w:rPr>
          <w:tab/>
        </w:r>
        <w:r>
          <w:rPr>
            <w:webHidden/>
          </w:rPr>
          <w:fldChar w:fldCharType="begin"/>
        </w:r>
        <w:r>
          <w:rPr>
            <w:webHidden/>
          </w:rPr>
          <w:instrText xml:space="preserve"> PAGEREF _Toc214889571 \h </w:instrText>
        </w:r>
        <w:r>
          <w:rPr>
            <w:webHidden/>
          </w:rPr>
        </w:r>
        <w:r>
          <w:rPr>
            <w:webHidden/>
          </w:rPr>
          <w:fldChar w:fldCharType="separate"/>
        </w:r>
        <w:r w:rsidR="00537F16">
          <w:rPr>
            <w:webHidden/>
          </w:rPr>
          <w:t>33</w:t>
        </w:r>
        <w:r>
          <w:rPr>
            <w:webHidden/>
          </w:rPr>
          <w:fldChar w:fldCharType="end"/>
        </w:r>
      </w:hyperlink>
    </w:p>
    <w:p w14:paraId="55AD5CB1" w14:textId="4E5D0007" w:rsidR="0023655E" w:rsidRDefault="0023655E">
      <w:pPr>
        <w:pStyle w:val="TOC2"/>
        <w:rPr>
          <w:rFonts w:asciiTheme="minorHAnsi" w:eastAsiaTheme="minorEastAsia" w:hAnsiTheme="minorHAnsi" w:cstheme="minorBidi"/>
          <w:kern w:val="2"/>
          <w:sz w:val="24"/>
          <w:szCs w:val="24"/>
          <w:lang w:eastAsia="en-AU"/>
          <w14:ligatures w14:val="standardContextual"/>
        </w:rPr>
      </w:pPr>
      <w:hyperlink w:anchor="_Toc214889572" w:history="1">
        <w:r w:rsidRPr="00BF269B">
          <w:rPr>
            <w:rStyle w:val="Hyperlink"/>
            <w:rFonts w:eastAsia="Arial Unicode MS"/>
          </w:rPr>
          <w:t>Notice of cancellation at the request of the holder</w:t>
        </w:r>
        <w:r>
          <w:rPr>
            <w:webHidden/>
          </w:rPr>
          <w:tab/>
        </w:r>
        <w:r>
          <w:rPr>
            <w:webHidden/>
          </w:rPr>
          <w:fldChar w:fldCharType="begin"/>
        </w:r>
        <w:r>
          <w:rPr>
            <w:webHidden/>
          </w:rPr>
          <w:instrText xml:space="preserve"> PAGEREF _Toc214889572 \h </w:instrText>
        </w:r>
        <w:r>
          <w:rPr>
            <w:webHidden/>
          </w:rPr>
        </w:r>
        <w:r>
          <w:rPr>
            <w:webHidden/>
          </w:rPr>
          <w:fldChar w:fldCharType="separate"/>
        </w:r>
        <w:r w:rsidR="00537F16">
          <w:rPr>
            <w:webHidden/>
          </w:rPr>
          <w:t>34</w:t>
        </w:r>
        <w:r>
          <w:rPr>
            <w:webHidden/>
          </w:rPr>
          <w:fldChar w:fldCharType="end"/>
        </w:r>
      </w:hyperlink>
    </w:p>
    <w:p w14:paraId="0D431B07" w14:textId="3DD341E4" w:rsidR="00E73E38" w:rsidRPr="00616EBE" w:rsidRDefault="00FD71D4" w:rsidP="00E2315D">
      <w:pPr>
        <w:pStyle w:val="TOC2"/>
        <w:sectPr w:rsidR="00E73E38" w:rsidRPr="00616EBE" w:rsidSect="00806AAB">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fldChar w:fldCharType="end"/>
      </w:r>
    </w:p>
    <w:p w14:paraId="0B678ADD" w14:textId="77777777" w:rsidR="0029212D" w:rsidRDefault="0029212D" w:rsidP="0029212D">
      <w:pPr>
        <w:pStyle w:val="GazetteHeading1"/>
      </w:pPr>
      <w:bookmarkStart w:id="18" w:name="_Toc214889561"/>
      <w:r>
        <w:lastRenderedPageBreak/>
        <w:t>Agricultural chemical products and approved labels</w:t>
      </w:r>
      <w:bookmarkEnd w:id="18"/>
    </w:p>
    <w:p w14:paraId="1E46F423" w14:textId="77777777" w:rsidR="0029212D" w:rsidRDefault="0029212D" w:rsidP="0029212D">
      <w:pPr>
        <w:pStyle w:val="GazetteNormal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5DC020B4" w14:textId="4779E704" w:rsidR="0029212D" w:rsidRDefault="0029212D" w:rsidP="0029212D">
      <w:pPr>
        <w:pStyle w:val="Caption"/>
      </w:pPr>
      <w:r>
        <w:t xml:space="preserve">Table </w:t>
      </w:r>
      <w:r>
        <w:fldChar w:fldCharType="begin"/>
      </w:r>
      <w:r>
        <w:instrText xml:space="preserve"> SEQ Table \* ARABIC </w:instrText>
      </w:r>
      <w:r>
        <w:fldChar w:fldCharType="separate"/>
      </w:r>
      <w:r w:rsidR="00537F16">
        <w:rPr>
          <w:noProof/>
        </w:rPr>
        <w:t>1</w:t>
      </w:r>
      <w:r>
        <w:rPr>
          <w:noProof/>
        </w:rPr>
        <w:fldChar w:fldCharType="end"/>
      </w:r>
      <w:r>
        <w:t>: Agricultural products based on existing active constituents</w:t>
      </w: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2"/>
      </w:tblGrid>
      <w:tr w:rsidR="0029212D" w:rsidRPr="00DA0FCC" w14:paraId="5B1B99C0" w14:textId="77777777" w:rsidTr="00C03F41">
        <w:trPr>
          <w:cantSplit/>
        </w:trPr>
        <w:tc>
          <w:tcPr>
            <w:tcW w:w="2120" w:type="dxa"/>
            <w:shd w:val="clear" w:color="auto" w:fill="D9D9D9"/>
          </w:tcPr>
          <w:p w14:paraId="1C6AC4FC" w14:textId="38A5A591" w:rsidR="0029212D" w:rsidRPr="00877F20" w:rsidRDefault="00764F9E" w:rsidP="00764F9E">
            <w:pPr>
              <w:pStyle w:val="S8Gazettetableheading"/>
            </w:pPr>
            <w:r>
              <w:t>Application no.</w:t>
            </w:r>
          </w:p>
        </w:tc>
        <w:tc>
          <w:tcPr>
            <w:tcW w:w="7512" w:type="dxa"/>
            <w:shd w:val="clear" w:color="auto" w:fill="FFFFFF"/>
          </w:tcPr>
          <w:p w14:paraId="4713BBE2" w14:textId="79C41C65" w:rsidR="0029212D" w:rsidRPr="00DA0FCC" w:rsidRDefault="00764F9E" w:rsidP="00764F9E">
            <w:pPr>
              <w:pStyle w:val="S8Gazettetabletext"/>
              <w:rPr>
                <w:rFonts w:hAnsi="Arial"/>
                <w:noProof/>
                <w:highlight w:val="yellow"/>
              </w:rPr>
            </w:pPr>
            <w:r>
              <w:rPr>
                <w:noProof/>
              </w:rPr>
              <w:t>149061</w:t>
            </w:r>
          </w:p>
        </w:tc>
      </w:tr>
      <w:tr w:rsidR="0029212D" w:rsidRPr="00DA0FCC" w14:paraId="584FA29E" w14:textId="77777777" w:rsidTr="00C03F41">
        <w:trPr>
          <w:cantSplit/>
        </w:trPr>
        <w:tc>
          <w:tcPr>
            <w:tcW w:w="2120" w:type="dxa"/>
            <w:shd w:val="clear" w:color="auto" w:fill="D9D9D9"/>
          </w:tcPr>
          <w:p w14:paraId="4CE653FC" w14:textId="6A166D8E" w:rsidR="0029212D" w:rsidRPr="00877F20" w:rsidRDefault="00764F9E" w:rsidP="00764F9E">
            <w:pPr>
              <w:pStyle w:val="S8Gazettetableheading"/>
            </w:pPr>
            <w:r>
              <w:t>Product name</w:t>
            </w:r>
          </w:p>
        </w:tc>
        <w:tc>
          <w:tcPr>
            <w:tcW w:w="7512" w:type="dxa"/>
            <w:shd w:val="clear" w:color="auto" w:fill="FFFFFF"/>
          </w:tcPr>
          <w:p w14:paraId="3B30C057" w14:textId="389F89AE" w:rsidR="0029212D" w:rsidRPr="002D40F6" w:rsidRDefault="00764F9E" w:rsidP="00764F9E">
            <w:pPr>
              <w:pStyle w:val="S8Gazettetabletext"/>
            </w:pPr>
            <w:r>
              <w:t>Stop Mite Pro Insecticide and Miticide</w:t>
            </w:r>
          </w:p>
        </w:tc>
      </w:tr>
      <w:tr w:rsidR="0029212D" w:rsidRPr="00DA0FCC" w14:paraId="321B0A9A" w14:textId="77777777" w:rsidTr="00C03F41">
        <w:trPr>
          <w:cantSplit/>
        </w:trPr>
        <w:tc>
          <w:tcPr>
            <w:tcW w:w="2120" w:type="dxa"/>
            <w:shd w:val="clear" w:color="auto" w:fill="D9D9D9"/>
          </w:tcPr>
          <w:p w14:paraId="021E7F83" w14:textId="30AF1217" w:rsidR="0029212D" w:rsidRPr="00877F20" w:rsidRDefault="00764F9E" w:rsidP="00764F9E">
            <w:pPr>
              <w:pStyle w:val="S8Gazettetableheading"/>
            </w:pPr>
            <w:r>
              <w:t>Active constituent</w:t>
            </w:r>
          </w:p>
        </w:tc>
        <w:tc>
          <w:tcPr>
            <w:tcW w:w="7512" w:type="dxa"/>
            <w:shd w:val="clear" w:color="auto" w:fill="FFFFFF"/>
          </w:tcPr>
          <w:p w14:paraId="670E7E95" w14:textId="40F065E4" w:rsidR="0029212D" w:rsidRPr="002D40F6" w:rsidRDefault="00764F9E" w:rsidP="00764F9E">
            <w:pPr>
              <w:pStyle w:val="S8Gazettetabletext"/>
            </w:pPr>
            <w:r>
              <w:t>18 g/L abamectin</w:t>
            </w:r>
          </w:p>
        </w:tc>
      </w:tr>
      <w:tr w:rsidR="0029212D" w:rsidRPr="00DA0FCC" w14:paraId="372D591D" w14:textId="77777777" w:rsidTr="00C03F41">
        <w:trPr>
          <w:cantSplit/>
        </w:trPr>
        <w:tc>
          <w:tcPr>
            <w:tcW w:w="2120" w:type="dxa"/>
            <w:shd w:val="clear" w:color="auto" w:fill="D9D9D9"/>
          </w:tcPr>
          <w:p w14:paraId="527272B6" w14:textId="47F534DD" w:rsidR="0029212D" w:rsidRPr="00877F20" w:rsidRDefault="00764F9E" w:rsidP="00764F9E">
            <w:pPr>
              <w:pStyle w:val="S8Gazettetableheading"/>
            </w:pPr>
            <w:r>
              <w:t>Applicant name</w:t>
            </w:r>
          </w:p>
        </w:tc>
        <w:tc>
          <w:tcPr>
            <w:tcW w:w="7512" w:type="dxa"/>
            <w:shd w:val="clear" w:color="auto" w:fill="FFFFFF"/>
          </w:tcPr>
          <w:p w14:paraId="0BA795E0" w14:textId="1ECF5CB3" w:rsidR="0029212D" w:rsidRPr="002D40F6" w:rsidRDefault="00764F9E" w:rsidP="00764F9E">
            <w:pPr>
              <w:pStyle w:val="S8Gazettetabletext"/>
            </w:pPr>
            <w:r>
              <w:t>Smart Garden Pty Ltd</w:t>
            </w:r>
          </w:p>
        </w:tc>
      </w:tr>
      <w:tr w:rsidR="0029212D" w:rsidRPr="00DA0FCC" w14:paraId="5BA34663" w14:textId="77777777" w:rsidTr="00C03F41">
        <w:trPr>
          <w:cantSplit/>
        </w:trPr>
        <w:tc>
          <w:tcPr>
            <w:tcW w:w="2120" w:type="dxa"/>
            <w:shd w:val="clear" w:color="auto" w:fill="D9D9D9"/>
          </w:tcPr>
          <w:p w14:paraId="61C083DA" w14:textId="42B089CF" w:rsidR="0029212D" w:rsidRPr="00877F20" w:rsidRDefault="00764F9E" w:rsidP="00764F9E">
            <w:pPr>
              <w:pStyle w:val="S8Gazettetableheading"/>
            </w:pPr>
            <w:r>
              <w:t>Applicant ACN</w:t>
            </w:r>
          </w:p>
        </w:tc>
        <w:tc>
          <w:tcPr>
            <w:tcW w:w="7512" w:type="dxa"/>
            <w:shd w:val="clear" w:color="auto" w:fill="FFFFFF"/>
          </w:tcPr>
          <w:p w14:paraId="318F25A0" w14:textId="68290AA9" w:rsidR="0029212D" w:rsidRPr="002D40F6" w:rsidRDefault="00764F9E" w:rsidP="00764F9E">
            <w:pPr>
              <w:pStyle w:val="S8Gazettetabletext"/>
            </w:pPr>
            <w:r>
              <w:t>095 280 149</w:t>
            </w:r>
          </w:p>
        </w:tc>
      </w:tr>
      <w:tr w:rsidR="0029212D" w:rsidRPr="00DA0FCC" w14:paraId="587D8047" w14:textId="77777777" w:rsidTr="00C03F41">
        <w:trPr>
          <w:cantSplit/>
        </w:trPr>
        <w:tc>
          <w:tcPr>
            <w:tcW w:w="2120" w:type="dxa"/>
            <w:shd w:val="clear" w:color="auto" w:fill="D9D9D9"/>
          </w:tcPr>
          <w:p w14:paraId="21D026F3" w14:textId="322DC991" w:rsidR="0029212D" w:rsidRPr="00877F20" w:rsidRDefault="00764F9E" w:rsidP="00764F9E">
            <w:pPr>
              <w:pStyle w:val="S8Gazettetableheading"/>
            </w:pPr>
            <w:r>
              <w:t>Date of registration</w:t>
            </w:r>
          </w:p>
        </w:tc>
        <w:tc>
          <w:tcPr>
            <w:tcW w:w="7512" w:type="dxa"/>
            <w:shd w:val="clear" w:color="auto" w:fill="FFFFFF"/>
          </w:tcPr>
          <w:p w14:paraId="4972E9BB" w14:textId="416800FD" w:rsidR="0029212D" w:rsidRPr="002D40F6" w:rsidRDefault="00764F9E" w:rsidP="00764F9E">
            <w:pPr>
              <w:pStyle w:val="S8Gazettetabletext"/>
            </w:pPr>
            <w:r>
              <w:t>3 November 2025</w:t>
            </w:r>
          </w:p>
        </w:tc>
      </w:tr>
      <w:tr w:rsidR="0029212D" w:rsidRPr="00DA0FCC" w14:paraId="11AAB74E" w14:textId="77777777" w:rsidTr="00C03F41">
        <w:trPr>
          <w:cantSplit/>
        </w:trPr>
        <w:tc>
          <w:tcPr>
            <w:tcW w:w="2120" w:type="dxa"/>
            <w:shd w:val="clear" w:color="auto" w:fill="D9D9D9"/>
          </w:tcPr>
          <w:p w14:paraId="61AEF95C" w14:textId="2998DE63" w:rsidR="0029212D" w:rsidRPr="00877F20" w:rsidRDefault="00764F9E" w:rsidP="00764F9E">
            <w:pPr>
              <w:pStyle w:val="S8Gazettetableheading"/>
            </w:pPr>
            <w:r>
              <w:t>Product registration no.</w:t>
            </w:r>
          </w:p>
        </w:tc>
        <w:tc>
          <w:tcPr>
            <w:tcW w:w="7512" w:type="dxa"/>
            <w:shd w:val="clear" w:color="auto" w:fill="FFFFFF"/>
          </w:tcPr>
          <w:p w14:paraId="10A128E6" w14:textId="3537E77F" w:rsidR="0029212D" w:rsidRPr="002D40F6" w:rsidRDefault="00764F9E" w:rsidP="00764F9E">
            <w:pPr>
              <w:pStyle w:val="S8Gazettetabletext"/>
            </w:pPr>
            <w:r>
              <w:t>96353</w:t>
            </w:r>
          </w:p>
        </w:tc>
      </w:tr>
      <w:tr w:rsidR="0029212D" w:rsidRPr="00DA0FCC" w14:paraId="35F6D651" w14:textId="77777777" w:rsidTr="00C03F41">
        <w:trPr>
          <w:cantSplit/>
        </w:trPr>
        <w:tc>
          <w:tcPr>
            <w:tcW w:w="2120" w:type="dxa"/>
            <w:shd w:val="clear" w:color="auto" w:fill="D9D9D9"/>
          </w:tcPr>
          <w:p w14:paraId="5D46E434" w14:textId="144C9628" w:rsidR="0029212D" w:rsidRPr="00877F20" w:rsidRDefault="00764F9E" w:rsidP="00764F9E">
            <w:pPr>
              <w:pStyle w:val="S8Gazettetableheading"/>
            </w:pPr>
            <w:r>
              <w:t>Label approval no.</w:t>
            </w:r>
          </w:p>
        </w:tc>
        <w:tc>
          <w:tcPr>
            <w:tcW w:w="7512" w:type="dxa"/>
            <w:shd w:val="clear" w:color="auto" w:fill="FFFFFF"/>
          </w:tcPr>
          <w:p w14:paraId="03AD99ED" w14:textId="1D823EA0" w:rsidR="0029212D" w:rsidRPr="002D40F6" w:rsidRDefault="00764F9E" w:rsidP="00764F9E">
            <w:pPr>
              <w:pStyle w:val="S8Gazettetabletext"/>
            </w:pPr>
            <w:r>
              <w:t>96353/149061</w:t>
            </w:r>
          </w:p>
        </w:tc>
      </w:tr>
      <w:tr w:rsidR="0029212D" w:rsidRPr="00DA0FCC" w14:paraId="61BBCCD4" w14:textId="77777777" w:rsidTr="00C03F41">
        <w:trPr>
          <w:cantSplit/>
          <w:trHeight w:val="988"/>
        </w:trPr>
        <w:tc>
          <w:tcPr>
            <w:tcW w:w="2120" w:type="dxa"/>
            <w:shd w:val="clear" w:color="auto" w:fill="D9D9D9"/>
          </w:tcPr>
          <w:p w14:paraId="5988A443" w14:textId="7D80F460" w:rsidR="0029212D" w:rsidRPr="00877F20" w:rsidRDefault="00764F9E" w:rsidP="00764F9E">
            <w:pPr>
              <w:pStyle w:val="S8Gazettetableheading"/>
            </w:pPr>
            <w:r>
              <w:t>Description of the application and its purpose, including the intended use of the chemical product</w:t>
            </w:r>
          </w:p>
        </w:tc>
        <w:tc>
          <w:tcPr>
            <w:tcW w:w="7512" w:type="dxa"/>
            <w:shd w:val="clear" w:color="auto" w:fill="FFFFFF"/>
          </w:tcPr>
          <w:p w14:paraId="6A127913" w14:textId="4BD6C184" w:rsidR="0029212D" w:rsidRPr="002D40F6" w:rsidRDefault="00764F9E" w:rsidP="00764F9E">
            <w:pPr>
              <w:pStyle w:val="S8Gazettetabletext"/>
            </w:pPr>
            <w:r>
              <w:t>Registration of 18 g/L abamectin within an organic solvent, for the control of pest mites on pears, apples, tomatoes, citrus, hops, strawberries and ornamentals, and for the control of pest mites and native budworm on cotton</w:t>
            </w:r>
          </w:p>
        </w:tc>
      </w:tr>
    </w:tbl>
    <w:p w14:paraId="7CADD5AD" w14:textId="77777777" w:rsidR="0029212D" w:rsidRDefault="0029212D" w:rsidP="00265C95">
      <w:pPr>
        <w:pStyle w:val="S8Gazettetabletext"/>
        <w:rPr>
          <w:bdr w:val="none" w:sz="0" w:space="0" w:color="auto"/>
        </w:rPr>
      </w:pP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2"/>
      </w:tblGrid>
      <w:tr w:rsidR="0029212D" w:rsidRPr="00DA0FCC" w14:paraId="62C62277" w14:textId="77777777" w:rsidTr="00C03F41">
        <w:trPr>
          <w:cantSplit/>
        </w:trPr>
        <w:tc>
          <w:tcPr>
            <w:tcW w:w="2120" w:type="dxa"/>
            <w:shd w:val="clear" w:color="auto" w:fill="D9D9D9"/>
          </w:tcPr>
          <w:p w14:paraId="33EB46EF" w14:textId="66E08E14" w:rsidR="0029212D" w:rsidRPr="00877F20" w:rsidRDefault="00764F9E" w:rsidP="00764F9E">
            <w:pPr>
              <w:pStyle w:val="S8Gazettetableheading"/>
            </w:pPr>
            <w:r>
              <w:t>Application no.</w:t>
            </w:r>
          </w:p>
        </w:tc>
        <w:tc>
          <w:tcPr>
            <w:tcW w:w="7512" w:type="dxa"/>
            <w:shd w:val="clear" w:color="auto" w:fill="FFFFFF"/>
          </w:tcPr>
          <w:p w14:paraId="640D06AE" w14:textId="4CB23F05" w:rsidR="0029212D" w:rsidRPr="00DA0FCC" w:rsidRDefault="00764F9E" w:rsidP="00764F9E">
            <w:pPr>
              <w:pStyle w:val="S8Gazettetabletext"/>
              <w:rPr>
                <w:rFonts w:hAnsi="Arial"/>
                <w:noProof/>
                <w:highlight w:val="yellow"/>
              </w:rPr>
            </w:pPr>
            <w:r>
              <w:rPr>
                <w:noProof/>
              </w:rPr>
              <w:t>146544</w:t>
            </w:r>
          </w:p>
        </w:tc>
      </w:tr>
      <w:tr w:rsidR="0029212D" w:rsidRPr="00DA0FCC" w14:paraId="3767EEEE" w14:textId="77777777" w:rsidTr="00C03F41">
        <w:trPr>
          <w:cantSplit/>
        </w:trPr>
        <w:tc>
          <w:tcPr>
            <w:tcW w:w="2120" w:type="dxa"/>
            <w:shd w:val="clear" w:color="auto" w:fill="D9D9D9"/>
          </w:tcPr>
          <w:p w14:paraId="66252697" w14:textId="480ECA80" w:rsidR="0029212D" w:rsidRPr="00877F20" w:rsidRDefault="00764F9E" w:rsidP="00764F9E">
            <w:pPr>
              <w:pStyle w:val="S8Gazettetableheading"/>
            </w:pPr>
            <w:r>
              <w:t>Product name</w:t>
            </w:r>
          </w:p>
        </w:tc>
        <w:tc>
          <w:tcPr>
            <w:tcW w:w="7512" w:type="dxa"/>
            <w:shd w:val="clear" w:color="auto" w:fill="FFFFFF"/>
          </w:tcPr>
          <w:p w14:paraId="3A465642" w14:textId="6D0FCD3D" w:rsidR="0029212D" w:rsidRPr="002D40F6" w:rsidRDefault="00764F9E" w:rsidP="00764F9E">
            <w:pPr>
              <w:pStyle w:val="S8Gazettetabletext"/>
            </w:pPr>
            <w:r>
              <w:t>Brunnings Buffalo Lawn Feed 'n' Weed Lawn Weed Killer Hose On</w:t>
            </w:r>
          </w:p>
        </w:tc>
      </w:tr>
      <w:tr w:rsidR="0029212D" w:rsidRPr="009D1856" w14:paraId="49ED8BCE" w14:textId="77777777" w:rsidTr="00C03F41">
        <w:trPr>
          <w:cantSplit/>
        </w:trPr>
        <w:tc>
          <w:tcPr>
            <w:tcW w:w="2120" w:type="dxa"/>
            <w:shd w:val="clear" w:color="auto" w:fill="D9D9D9"/>
          </w:tcPr>
          <w:p w14:paraId="2945E8D8" w14:textId="785BE041" w:rsidR="0029212D" w:rsidRPr="00877F20" w:rsidRDefault="00764F9E" w:rsidP="00764F9E">
            <w:pPr>
              <w:pStyle w:val="S8Gazettetableheading"/>
            </w:pPr>
            <w:r>
              <w:t>Active constituents</w:t>
            </w:r>
          </w:p>
        </w:tc>
        <w:tc>
          <w:tcPr>
            <w:tcW w:w="7512" w:type="dxa"/>
            <w:shd w:val="clear" w:color="auto" w:fill="FFFFFF"/>
          </w:tcPr>
          <w:p w14:paraId="7A026BC6" w14:textId="483EBE64" w:rsidR="0029212D" w:rsidRPr="002D40F6" w:rsidRDefault="00764F9E" w:rsidP="00764F9E">
            <w:pPr>
              <w:pStyle w:val="S8Gazettetabletext"/>
            </w:pPr>
            <w:r>
              <w:t>6 g/L bromoxynil present as bromoxynil octanoate, 6 g/L MCPA present as the potassium salt</w:t>
            </w:r>
          </w:p>
        </w:tc>
      </w:tr>
      <w:tr w:rsidR="0029212D" w:rsidRPr="00DA0FCC" w14:paraId="3F385517" w14:textId="77777777" w:rsidTr="00C03F41">
        <w:trPr>
          <w:cantSplit/>
        </w:trPr>
        <w:tc>
          <w:tcPr>
            <w:tcW w:w="2120" w:type="dxa"/>
            <w:shd w:val="clear" w:color="auto" w:fill="D9D9D9"/>
          </w:tcPr>
          <w:p w14:paraId="391947DC" w14:textId="65F592D7" w:rsidR="0029212D" w:rsidRPr="00877F20" w:rsidRDefault="00764F9E" w:rsidP="00764F9E">
            <w:pPr>
              <w:pStyle w:val="S8Gazettetableheading"/>
            </w:pPr>
            <w:r>
              <w:t>Applicant name</w:t>
            </w:r>
          </w:p>
        </w:tc>
        <w:tc>
          <w:tcPr>
            <w:tcW w:w="7512" w:type="dxa"/>
            <w:shd w:val="clear" w:color="auto" w:fill="FFFFFF"/>
          </w:tcPr>
          <w:p w14:paraId="19E69D96" w14:textId="75BB0D0C" w:rsidR="0029212D" w:rsidRPr="002D40F6" w:rsidRDefault="00764F9E" w:rsidP="00764F9E">
            <w:pPr>
              <w:pStyle w:val="S8Gazettetabletext"/>
            </w:pPr>
            <w:r>
              <w:t>Brunnings Garden Products Pty Ltd</w:t>
            </w:r>
          </w:p>
        </w:tc>
      </w:tr>
      <w:tr w:rsidR="0029212D" w:rsidRPr="00DA0FCC" w14:paraId="19760009" w14:textId="77777777" w:rsidTr="00C03F41">
        <w:trPr>
          <w:cantSplit/>
        </w:trPr>
        <w:tc>
          <w:tcPr>
            <w:tcW w:w="2120" w:type="dxa"/>
            <w:shd w:val="clear" w:color="auto" w:fill="D9D9D9"/>
          </w:tcPr>
          <w:p w14:paraId="6F2525C6" w14:textId="5A04DC4E" w:rsidR="0029212D" w:rsidRPr="00877F20" w:rsidRDefault="00764F9E" w:rsidP="00764F9E">
            <w:pPr>
              <w:pStyle w:val="S8Gazettetableheading"/>
            </w:pPr>
            <w:r>
              <w:t>Applicant ACN</w:t>
            </w:r>
          </w:p>
        </w:tc>
        <w:tc>
          <w:tcPr>
            <w:tcW w:w="7512" w:type="dxa"/>
            <w:shd w:val="clear" w:color="auto" w:fill="FFFFFF"/>
          </w:tcPr>
          <w:p w14:paraId="7F2715A3" w14:textId="005486E9" w:rsidR="0029212D" w:rsidRPr="002D40F6" w:rsidRDefault="00764F9E" w:rsidP="00764F9E">
            <w:pPr>
              <w:pStyle w:val="S8Gazettetabletext"/>
            </w:pPr>
            <w:r>
              <w:t>050 655 760</w:t>
            </w:r>
          </w:p>
        </w:tc>
      </w:tr>
      <w:tr w:rsidR="0029212D" w:rsidRPr="00DA0FCC" w14:paraId="6BFA5EA6" w14:textId="77777777" w:rsidTr="00C03F41">
        <w:trPr>
          <w:cantSplit/>
        </w:trPr>
        <w:tc>
          <w:tcPr>
            <w:tcW w:w="2120" w:type="dxa"/>
            <w:shd w:val="clear" w:color="auto" w:fill="D9D9D9"/>
          </w:tcPr>
          <w:p w14:paraId="5EEC0972" w14:textId="3092EDA2" w:rsidR="0029212D" w:rsidRPr="00877F20" w:rsidRDefault="00764F9E" w:rsidP="00764F9E">
            <w:pPr>
              <w:pStyle w:val="S8Gazettetableheading"/>
            </w:pPr>
            <w:r>
              <w:t>Date of registration</w:t>
            </w:r>
          </w:p>
        </w:tc>
        <w:tc>
          <w:tcPr>
            <w:tcW w:w="7512" w:type="dxa"/>
            <w:shd w:val="clear" w:color="auto" w:fill="FFFFFF"/>
          </w:tcPr>
          <w:p w14:paraId="203352C0" w14:textId="697CAFB0" w:rsidR="0029212D" w:rsidRPr="002D40F6" w:rsidRDefault="00764F9E" w:rsidP="00764F9E">
            <w:pPr>
              <w:pStyle w:val="S8Gazettetabletext"/>
            </w:pPr>
            <w:r>
              <w:t>3 November 2025</w:t>
            </w:r>
          </w:p>
        </w:tc>
      </w:tr>
      <w:tr w:rsidR="0029212D" w:rsidRPr="00DA0FCC" w14:paraId="4E7E8605" w14:textId="77777777" w:rsidTr="00C03F41">
        <w:trPr>
          <w:cantSplit/>
        </w:trPr>
        <w:tc>
          <w:tcPr>
            <w:tcW w:w="2120" w:type="dxa"/>
            <w:shd w:val="clear" w:color="auto" w:fill="D9D9D9"/>
          </w:tcPr>
          <w:p w14:paraId="7F0DEA68" w14:textId="3D600FCD" w:rsidR="0029212D" w:rsidRPr="00877F20" w:rsidRDefault="00764F9E" w:rsidP="00764F9E">
            <w:pPr>
              <w:pStyle w:val="S8Gazettetableheading"/>
            </w:pPr>
            <w:r>
              <w:t>Product registration no.</w:t>
            </w:r>
          </w:p>
        </w:tc>
        <w:tc>
          <w:tcPr>
            <w:tcW w:w="7512" w:type="dxa"/>
            <w:shd w:val="clear" w:color="auto" w:fill="FFFFFF"/>
          </w:tcPr>
          <w:p w14:paraId="53E68B65" w14:textId="3B93BCB4" w:rsidR="0029212D" w:rsidRPr="002D40F6" w:rsidRDefault="00764F9E" w:rsidP="00764F9E">
            <w:pPr>
              <w:pStyle w:val="S8Gazettetabletext"/>
            </w:pPr>
            <w:r>
              <w:t>95626</w:t>
            </w:r>
          </w:p>
        </w:tc>
      </w:tr>
      <w:tr w:rsidR="0029212D" w:rsidRPr="00DA0FCC" w14:paraId="2DFBC1A5" w14:textId="77777777" w:rsidTr="00C03F41">
        <w:trPr>
          <w:cantSplit/>
        </w:trPr>
        <w:tc>
          <w:tcPr>
            <w:tcW w:w="2120" w:type="dxa"/>
            <w:shd w:val="clear" w:color="auto" w:fill="D9D9D9"/>
          </w:tcPr>
          <w:p w14:paraId="66E84FF8" w14:textId="7EF4A8BD" w:rsidR="0029212D" w:rsidRPr="00877F20" w:rsidRDefault="00764F9E" w:rsidP="00764F9E">
            <w:pPr>
              <w:pStyle w:val="S8Gazettetableheading"/>
            </w:pPr>
            <w:r>
              <w:t>Label approval no.</w:t>
            </w:r>
          </w:p>
        </w:tc>
        <w:tc>
          <w:tcPr>
            <w:tcW w:w="7512" w:type="dxa"/>
            <w:shd w:val="clear" w:color="auto" w:fill="FFFFFF"/>
          </w:tcPr>
          <w:p w14:paraId="7950DB58" w14:textId="429C1519" w:rsidR="0029212D" w:rsidRPr="002D40F6" w:rsidRDefault="00764F9E" w:rsidP="00764F9E">
            <w:pPr>
              <w:pStyle w:val="S8Gazettetabletext"/>
            </w:pPr>
            <w:r>
              <w:t>95626/146544</w:t>
            </w:r>
          </w:p>
        </w:tc>
      </w:tr>
      <w:tr w:rsidR="0029212D" w:rsidRPr="00DA0FCC" w14:paraId="778CAE26" w14:textId="77777777" w:rsidTr="00C03F41">
        <w:trPr>
          <w:cantSplit/>
        </w:trPr>
        <w:tc>
          <w:tcPr>
            <w:tcW w:w="2120" w:type="dxa"/>
            <w:shd w:val="clear" w:color="auto" w:fill="D9D9D9"/>
          </w:tcPr>
          <w:p w14:paraId="2E40A864" w14:textId="1C4A6816" w:rsidR="0029212D" w:rsidRPr="00877F20" w:rsidRDefault="00764F9E" w:rsidP="00764F9E">
            <w:pPr>
              <w:pStyle w:val="S8Gazettetableheading"/>
            </w:pPr>
            <w:r>
              <w:t>Description of the application and its purpose, including the intended use of the chemical product</w:t>
            </w:r>
          </w:p>
        </w:tc>
        <w:tc>
          <w:tcPr>
            <w:tcW w:w="7512" w:type="dxa"/>
            <w:shd w:val="clear" w:color="auto" w:fill="FFFFFF"/>
          </w:tcPr>
          <w:p w14:paraId="0188C8D1" w14:textId="0FA8397D" w:rsidR="0029212D" w:rsidRPr="002D40F6" w:rsidRDefault="00764F9E" w:rsidP="00764F9E">
            <w:pPr>
              <w:pStyle w:val="S8Gazettetabletext"/>
            </w:pPr>
            <w:r>
              <w:t>Registration of a 6 g/L bromoxynil present as the potassium salt and 6 g/L MCPA present as the potassium salt soluble concentrate (SC) formulation for the control of weeds in lawns including buffalo lawns</w:t>
            </w:r>
          </w:p>
        </w:tc>
      </w:tr>
    </w:tbl>
    <w:p w14:paraId="6B01D8CC" w14:textId="3A336282" w:rsidR="0029212D" w:rsidRPr="00D324FE" w:rsidRDefault="0029212D" w:rsidP="00764F9E">
      <w:pPr>
        <w:pStyle w:val="S8Gazettetabletext"/>
      </w:pPr>
    </w:p>
    <w:tbl>
      <w:tblPr>
        <w:tblStyle w:val="TableGrid"/>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19"/>
        <w:gridCol w:w="7513"/>
      </w:tblGrid>
      <w:tr w:rsidR="0029212D" w14:paraId="74F94D82" w14:textId="77777777" w:rsidTr="00764F9E">
        <w:trPr>
          <w:cantSplit/>
          <w:tblHeader/>
        </w:trPr>
        <w:tc>
          <w:tcPr>
            <w:tcW w:w="1100" w:type="pct"/>
            <w:shd w:val="clear" w:color="auto" w:fill="D9D9D9"/>
          </w:tcPr>
          <w:p w14:paraId="40E6EC31" w14:textId="044FCCA4" w:rsidR="0029212D" w:rsidRDefault="00764F9E" w:rsidP="00764F9E">
            <w:pPr>
              <w:pStyle w:val="S8Gazettetableheading"/>
            </w:pPr>
            <w:r>
              <w:lastRenderedPageBreak/>
              <w:t>Application no.</w:t>
            </w:r>
          </w:p>
        </w:tc>
        <w:tc>
          <w:tcPr>
            <w:tcW w:w="3900" w:type="pct"/>
            <w:shd w:val="clear" w:color="auto" w:fill="FFFFFF"/>
          </w:tcPr>
          <w:p w14:paraId="75FFE4CC" w14:textId="66ACD529" w:rsidR="0029212D" w:rsidRDefault="00764F9E" w:rsidP="00764F9E">
            <w:pPr>
              <w:pStyle w:val="S8Gazettetabletext"/>
            </w:pPr>
            <w:r>
              <w:t>149147</w:t>
            </w:r>
          </w:p>
        </w:tc>
      </w:tr>
      <w:tr w:rsidR="0029212D" w14:paraId="4741E7EB" w14:textId="77777777" w:rsidTr="00764F9E">
        <w:trPr>
          <w:cantSplit/>
          <w:tblHeader/>
        </w:trPr>
        <w:tc>
          <w:tcPr>
            <w:tcW w:w="1100" w:type="pct"/>
            <w:shd w:val="clear" w:color="auto" w:fill="D9D9D9"/>
          </w:tcPr>
          <w:p w14:paraId="1B1F678B" w14:textId="64FB0DF7" w:rsidR="0029212D" w:rsidRDefault="00764F9E" w:rsidP="00764F9E">
            <w:pPr>
              <w:pStyle w:val="S8Gazettetableheading"/>
            </w:pPr>
            <w:r>
              <w:t>Product name</w:t>
            </w:r>
          </w:p>
        </w:tc>
        <w:tc>
          <w:tcPr>
            <w:tcW w:w="3900" w:type="pct"/>
            <w:shd w:val="clear" w:color="auto" w:fill="FFFFFF"/>
          </w:tcPr>
          <w:p w14:paraId="1ED407F4" w14:textId="3AF48BFC" w:rsidR="0029212D" w:rsidRPr="002D40F6" w:rsidRDefault="00764F9E" w:rsidP="00764F9E">
            <w:pPr>
              <w:pStyle w:val="S8Gazettetabletext"/>
            </w:pPr>
            <w:r>
              <w:t>Richgro Fire Ant Killa Granules</w:t>
            </w:r>
          </w:p>
        </w:tc>
      </w:tr>
      <w:tr w:rsidR="0029212D" w14:paraId="05AB6A4E" w14:textId="77777777" w:rsidTr="00764F9E">
        <w:trPr>
          <w:cantSplit/>
          <w:tblHeader/>
        </w:trPr>
        <w:tc>
          <w:tcPr>
            <w:tcW w:w="1100" w:type="pct"/>
            <w:shd w:val="clear" w:color="auto" w:fill="D9D9D9"/>
          </w:tcPr>
          <w:p w14:paraId="466AF8C3" w14:textId="0670360B" w:rsidR="0029212D" w:rsidRDefault="00764F9E" w:rsidP="00764F9E">
            <w:pPr>
              <w:pStyle w:val="S8Gazettetableheading"/>
            </w:pPr>
            <w:r>
              <w:t>Active constituent</w:t>
            </w:r>
          </w:p>
        </w:tc>
        <w:tc>
          <w:tcPr>
            <w:tcW w:w="3900" w:type="pct"/>
            <w:shd w:val="clear" w:color="auto" w:fill="FFFFFF"/>
          </w:tcPr>
          <w:p w14:paraId="10D63B3E" w14:textId="3DFFCB99" w:rsidR="0029212D" w:rsidRPr="002D40F6" w:rsidRDefault="00764F9E" w:rsidP="00764F9E">
            <w:pPr>
              <w:pStyle w:val="S8Gazettetabletext"/>
            </w:pPr>
            <w:r>
              <w:t>0.25 g/kg fipronil</w:t>
            </w:r>
          </w:p>
        </w:tc>
      </w:tr>
      <w:tr w:rsidR="0029212D" w14:paraId="3FF3154D" w14:textId="77777777" w:rsidTr="00764F9E">
        <w:trPr>
          <w:cantSplit/>
          <w:tblHeader/>
        </w:trPr>
        <w:tc>
          <w:tcPr>
            <w:tcW w:w="1100" w:type="pct"/>
            <w:shd w:val="clear" w:color="auto" w:fill="D9D9D9"/>
          </w:tcPr>
          <w:p w14:paraId="1C19EF55" w14:textId="42A66B8B" w:rsidR="0029212D" w:rsidRDefault="00764F9E" w:rsidP="00764F9E">
            <w:pPr>
              <w:pStyle w:val="S8Gazettetableheading"/>
            </w:pPr>
            <w:r>
              <w:t>Applicant name</w:t>
            </w:r>
          </w:p>
        </w:tc>
        <w:tc>
          <w:tcPr>
            <w:tcW w:w="3900" w:type="pct"/>
            <w:shd w:val="clear" w:color="auto" w:fill="FFFFFF"/>
          </w:tcPr>
          <w:p w14:paraId="29FF3DD0" w14:textId="7DF260FA" w:rsidR="0029212D" w:rsidRPr="002D40F6" w:rsidRDefault="00764F9E" w:rsidP="00764F9E">
            <w:pPr>
              <w:pStyle w:val="S8Gazettetabletext"/>
            </w:pPr>
            <w:r>
              <w:t>A Richards Pty Ltd</w:t>
            </w:r>
          </w:p>
        </w:tc>
      </w:tr>
      <w:tr w:rsidR="0029212D" w14:paraId="5435A7D6" w14:textId="77777777" w:rsidTr="00764F9E">
        <w:trPr>
          <w:cantSplit/>
          <w:tblHeader/>
        </w:trPr>
        <w:tc>
          <w:tcPr>
            <w:tcW w:w="1100" w:type="pct"/>
            <w:shd w:val="clear" w:color="auto" w:fill="D9D9D9"/>
          </w:tcPr>
          <w:p w14:paraId="6B850269" w14:textId="6FA482A1" w:rsidR="0029212D" w:rsidRDefault="00764F9E" w:rsidP="00764F9E">
            <w:pPr>
              <w:pStyle w:val="S8Gazettetableheading"/>
            </w:pPr>
            <w:r>
              <w:t>Applicant ACN</w:t>
            </w:r>
          </w:p>
        </w:tc>
        <w:tc>
          <w:tcPr>
            <w:tcW w:w="3900" w:type="pct"/>
            <w:shd w:val="clear" w:color="auto" w:fill="FFFFFF"/>
          </w:tcPr>
          <w:p w14:paraId="68BA755F" w14:textId="126E8229" w:rsidR="0029212D" w:rsidRPr="002D40F6" w:rsidRDefault="00764F9E" w:rsidP="00764F9E">
            <w:pPr>
              <w:pStyle w:val="S8Gazettetabletext"/>
            </w:pPr>
            <w:r>
              <w:t>008 734 852</w:t>
            </w:r>
          </w:p>
        </w:tc>
      </w:tr>
      <w:tr w:rsidR="0029212D" w14:paraId="263A6CF8" w14:textId="77777777" w:rsidTr="00764F9E">
        <w:trPr>
          <w:cantSplit/>
          <w:tblHeader/>
        </w:trPr>
        <w:tc>
          <w:tcPr>
            <w:tcW w:w="1100" w:type="pct"/>
            <w:shd w:val="clear" w:color="auto" w:fill="D9D9D9"/>
          </w:tcPr>
          <w:p w14:paraId="29748CEB" w14:textId="4A31B324" w:rsidR="0029212D" w:rsidRDefault="00764F9E" w:rsidP="00764F9E">
            <w:pPr>
              <w:pStyle w:val="S8Gazettetableheading"/>
            </w:pPr>
            <w:r>
              <w:t>Date of registration</w:t>
            </w:r>
          </w:p>
        </w:tc>
        <w:tc>
          <w:tcPr>
            <w:tcW w:w="3900" w:type="pct"/>
            <w:shd w:val="clear" w:color="auto" w:fill="FFFFFF"/>
          </w:tcPr>
          <w:p w14:paraId="774ED47B" w14:textId="2409075E" w:rsidR="0029212D" w:rsidRPr="002D40F6" w:rsidRDefault="00764F9E" w:rsidP="00764F9E">
            <w:pPr>
              <w:pStyle w:val="S8Gazettetabletext"/>
            </w:pPr>
            <w:r>
              <w:t>3 November 2025</w:t>
            </w:r>
          </w:p>
        </w:tc>
      </w:tr>
      <w:tr w:rsidR="0029212D" w14:paraId="0F9F1205" w14:textId="77777777" w:rsidTr="00764F9E">
        <w:trPr>
          <w:cantSplit/>
          <w:tblHeader/>
        </w:trPr>
        <w:tc>
          <w:tcPr>
            <w:tcW w:w="1100" w:type="pct"/>
            <w:shd w:val="clear" w:color="auto" w:fill="D9D9D9"/>
          </w:tcPr>
          <w:p w14:paraId="2A732A5B" w14:textId="1C47CC2E" w:rsidR="0029212D" w:rsidRDefault="00764F9E" w:rsidP="00764F9E">
            <w:pPr>
              <w:pStyle w:val="S8Gazettetableheading"/>
            </w:pPr>
            <w:r>
              <w:t>Product registration no.</w:t>
            </w:r>
          </w:p>
        </w:tc>
        <w:tc>
          <w:tcPr>
            <w:tcW w:w="3900" w:type="pct"/>
            <w:shd w:val="clear" w:color="auto" w:fill="FFFFFF"/>
          </w:tcPr>
          <w:p w14:paraId="1F2CAABF" w14:textId="43A0A867" w:rsidR="0029212D" w:rsidRPr="002D40F6" w:rsidRDefault="00764F9E" w:rsidP="00764F9E">
            <w:pPr>
              <w:pStyle w:val="S8Gazettetabletext"/>
            </w:pPr>
            <w:r>
              <w:t>96382</w:t>
            </w:r>
          </w:p>
        </w:tc>
      </w:tr>
      <w:tr w:rsidR="0029212D" w14:paraId="7D686435" w14:textId="77777777" w:rsidTr="00764F9E">
        <w:trPr>
          <w:cantSplit/>
          <w:tblHeader/>
        </w:trPr>
        <w:tc>
          <w:tcPr>
            <w:tcW w:w="1100" w:type="pct"/>
            <w:shd w:val="clear" w:color="auto" w:fill="D9D9D9"/>
          </w:tcPr>
          <w:p w14:paraId="6482F8DF" w14:textId="34BB1E83" w:rsidR="0029212D" w:rsidRDefault="00764F9E" w:rsidP="00764F9E">
            <w:pPr>
              <w:pStyle w:val="S8Gazettetableheading"/>
            </w:pPr>
            <w:r>
              <w:t>Label approval no.</w:t>
            </w:r>
          </w:p>
        </w:tc>
        <w:tc>
          <w:tcPr>
            <w:tcW w:w="3900" w:type="pct"/>
            <w:shd w:val="clear" w:color="auto" w:fill="FFFFFF"/>
          </w:tcPr>
          <w:p w14:paraId="0F925F8D" w14:textId="33A76861" w:rsidR="0029212D" w:rsidRPr="002D40F6" w:rsidRDefault="00764F9E" w:rsidP="00764F9E">
            <w:pPr>
              <w:pStyle w:val="S8Gazettetabletext"/>
            </w:pPr>
            <w:r>
              <w:t>96382/149147</w:t>
            </w:r>
          </w:p>
        </w:tc>
      </w:tr>
      <w:tr w:rsidR="0029212D" w14:paraId="210EFBD5" w14:textId="77777777" w:rsidTr="00764F9E">
        <w:trPr>
          <w:cantSplit/>
          <w:tblHeader/>
        </w:trPr>
        <w:tc>
          <w:tcPr>
            <w:tcW w:w="1100" w:type="pct"/>
            <w:shd w:val="clear" w:color="auto" w:fill="D9D9D9"/>
          </w:tcPr>
          <w:p w14:paraId="28D94A1A" w14:textId="412D041D" w:rsidR="0029212D" w:rsidRPr="00ED4AA8" w:rsidRDefault="00764F9E" w:rsidP="00764F9E">
            <w:pPr>
              <w:pStyle w:val="S8Gazettetableheading"/>
            </w:pPr>
            <w:r>
              <w:t>Description of the application and its purpose, including the intended use of the chemical product</w:t>
            </w:r>
          </w:p>
        </w:tc>
        <w:tc>
          <w:tcPr>
            <w:tcW w:w="3900" w:type="pct"/>
            <w:shd w:val="clear" w:color="auto" w:fill="FFFFFF"/>
          </w:tcPr>
          <w:p w14:paraId="32FCA33C" w14:textId="609CD35C" w:rsidR="0029212D" w:rsidRPr="002D40F6" w:rsidRDefault="00764F9E" w:rsidP="00764F9E">
            <w:pPr>
              <w:pStyle w:val="S8Gazettetabletext"/>
            </w:pPr>
            <w:r>
              <w:t>Registration of a 0.25 g/kg fipronil GR product for fast acting, non-repellent control of ants in turf, external surrounds of buildings and structures</w:t>
            </w:r>
          </w:p>
        </w:tc>
      </w:tr>
    </w:tbl>
    <w:p w14:paraId="56DFD559" w14:textId="77777777" w:rsidR="0029212D" w:rsidRDefault="0029212D" w:rsidP="00764F9E">
      <w:pPr>
        <w:pStyle w:val="S8Gazettetabletext"/>
      </w:pP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2"/>
      </w:tblGrid>
      <w:tr w:rsidR="0029212D" w:rsidRPr="00DA0FCC" w14:paraId="1AAFAD28" w14:textId="77777777" w:rsidTr="00C03F41">
        <w:trPr>
          <w:cantSplit/>
        </w:trPr>
        <w:tc>
          <w:tcPr>
            <w:tcW w:w="2120" w:type="dxa"/>
            <w:shd w:val="clear" w:color="auto" w:fill="D9D9D9"/>
          </w:tcPr>
          <w:p w14:paraId="64088F4C" w14:textId="7799C11D" w:rsidR="0029212D" w:rsidRPr="00877F20" w:rsidRDefault="00764F9E" w:rsidP="00764F9E">
            <w:pPr>
              <w:pStyle w:val="S8Gazettetableheading"/>
            </w:pPr>
            <w:r>
              <w:t>Application no.</w:t>
            </w:r>
          </w:p>
        </w:tc>
        <w:tc>
          <w:tcPr>
            <w:tcW w:w="7512" w:type="dxa"/>
            <w:shd w:val="clear" w:color="auto" w:fill="FFFFFF"/>
          </w:tcPr>
          <w:p w14:paraId="376E39E4" w14:textId="6B4341DB" w:rsidR="0029212D" w:rsidRPr="002D40F6" w:rsidRDefault="00764F9E" w:rsidP="00764F9E">
            <w:pPr>
              <w:pStyle w:val="S8Gazettetabletext"/>
              <w:rPr>
                <w:rFonts w:hAnsi="Arial"/>
                <w:noProof/>
                <w:highlight w:val="green"/>
              </w:rPr>
            </w:pPr>
            <w:r>
              <w:rPr>
                <w:noProof/>
              </w:rPr>
              <w:t>149220</w:t>
            </w:r>
          </w:p>
        </w:tc>
      </w:tr>
      <w:tr w:rsidR="0029212D" w:rsidRPr="00DA0FCC" w14:paraId="09D22215" w14:textId="77777777" w:rsidTr="00C03F41">
        <w:trPr>
          <w:cantSplit/>
        </w:trPr>
        <w:tc>
          <w:tcPr>
            <w:tcW w:w="2120" w:type="dxa"/>
            <w:shd w:val="clear" w:color="auto" w:fill="D9D9D9"/>
          </w:tcPr>
          <w:p w14:paraId="60929C64" w14:textId="247DADBA" w:rsidR="0029212D" w:rsidRPr="00877F20" w:rsidRDefault="00764F9E" w:rsidP="00764F9E">
            <w:pPr>
              <w:pStyle w:val="S8Gazettetableheading"/>
            </w:pPr>
            <w:r>
              <w:t>Product name</w:t>
            </w:r>
          </w:p>
        </w:tc>
        <w:tc>
          <w:tcPr>
            <w:tcW w:w="7512" w:type="dxa"/>
            <w:shd w:val="clear" w:color="auto" w:fill="FFFFFF"/>
          </w:tcPr>
          <w:p w14:paraId="73867F64" w14:textId="022BECB7" w:rsidR="0029212D" w:rsidRPr="002D40F6" w:rsidRDefault="00764F9E" w:rsidP="00764F9E">
            <w:pPr>
              <w:pStyle w:val="S8Gazettetabletext"/>
            </w:pPr>
            <w:r>
              <w:t>SCA Furrow 500 Fungicide</w:t>
            </w:r>
          </w:p>
        </w:tc>
      </w:tr>
      <w:tr w:rsidR="0029212D" w:rsidRPr="00DA0FCC" w14:paraId="6B6B2A0A" w14:textId="77777777" w:rsidTr="00C03F41">
        <w:trPr>
          <w:cantSplit/>
        </w:trPr>
        <w:tc>
          <w:tcPr>
            <w:tcW w:w="2120" w:type="dxa"/>
            <w:shd w:val="clear" w:color="auto" w:fill="D9D9D9"/>
          </w:tcPr>
          <w:p w14:paraId="5D7231C1" w14:textId="22A6FCB9" w:rsidR="0029212D" w:rsidRPr="00877F20" w:rsidRDefault="00764F9E" w:rsidP="00764F9E">
            <w:pPr>
              <w:pStyle w:val="S8Gazettetableheading"/>
            </w:pPr>
            <w:r>
              <w:t>Active constituent</w:t>
            </w:r>
          </w:p>
        </w:tc>
        <w:tc>
          <w:tcPr>
            <w:tcW w:w="7512" w:type="dxa"/>
            <w:shd w:val="clear" w:color="auto" w:fill="FFFFFF"/>
          </w:tcPr>
          <w:p w14:paraId="00EBA6D0" w14:textId="7E7E2FC5" w:rsidR="0029212D" w:rsidRPr="002D40F6" w:rsidRDefault="00764F9E" w:rsidP="00764F9E">
            <w:pPr>
              <w:pStyle w:val="S8Gazettetabletext"/>
            </w:pPr>
            <w:r>
              <w:t>500 g/L flutriafol</w:t>
            </w:r>
          </w:p>
        </w:tc>
      </w:tr>
      <w:tr w:rsidR="0029212D" w:rsidRPr="00DA0FCC" w14:paraId="3F8110C5" w14:textId="77777777" w:rsidTr="00C03F41">
        <w:trPr>
          <w:cantSplit/>
        </w:trPr>
        <w:tc>
          <w:tcPr>
            <w:tcW w:w="2120" w:type="dxa"/>
            <w:shd w:val="clear" w:color="auto" w:fill="D9D9D9"/>
          </w:tcPr>
          <w:p w14:paraId="0938AF7C" w14:textId="55797FCB" w:rsidR="0029212D" w:rsidRPr="00877F20" w:rsidRDefault="00764F9E" w:rsidP="00764F9E">
            <w:pPr>
              <w:pStyle w:val="S8Gazettetableheading"/>
            </w:pPr>
            <w:r>
              <w:t>Applicant name</w:t>
            </w:r>
          </w:p>
        </w:tc>
        <w:tc>
          <w:tcPr>
            <w:tcW w:w="7512" w:type="dxa"/>
            <w:shd w:val="clear" w:color="auto" w:fill="FFFFFF"/>
          </w:tcPr>
          <w:p w14:paraId="5EB0CBA3" w14:textId="77DC21AB" w:rsidR="0029212D" w:rsidRPr="002D40F6" w:rsidRDefault="00764F9E" w:rsidP="00764F9E">
            <w:pPr>
              <w:pStyle w:val="S8Gazettetabletext"/>
            </w:pPr>
            <w:r>
              <w:t>Specialised Chemicals (Aust) Pty Ltd</w:t>
            </w:r>
          </w:p>
        </w:tc>
      </w:tr>
      <w:tr w:rsidR="0029212D" w:rsidRPr="00DA0FCC" w14:paraId="5D9816DE" w14:textId="77777777" w:rsidTr="00C03F41">
        <w:trPr>
          <w:cantSplit/>
        </w:trPr>
        <w:tc>
          <w:tcPr>
            <w:tcW w:w="2120" w:type="dxa"/>
            <w:shd w:val="clear" w:color="auto" w:fill="D9D9D9"/>
          </w:tcPr>
          <w:p w14:paraId="556D2643" w14:textId="70EF4386" w:rsidR="0029212D" w:rsidRPr="00877F20" w:rsidRDefault="00764F9E" w:rsidP="00764F9E">
            <w:pPr>
              <w:pStyle w:val="S8Gazettetableheading"/>
            </w:pPr>
            <w:r>
              <w:t>Applicant ACN</w:t>
            </w:r>
          </w:p>
        </w:tc>
        <w:tc>
          <w:tcPr>
            <w:tcW w:w="7512" w:type="dxa"/>
            <w:shd w:val="clear" w:color="auto" w:fill="FFFFFF"/>
          </w:tcPr>
          <w:p w14:paraId="5761CA3B" w14:textId="29A64FA5" w:rsidR="0029212D" w:rsidRPr="002D40F6" w:rsidRDefault="00764F9E" w:rsidP="00764F9E">
            <w:pPr>
              <w:pStyle w:val="S8Gazettetabletext"/>
            </w:pPr>
            <w:r>
              <w:t>657 238 849</w:t>
            </w:r>
          </w:p>
        </w:tc>
      </w:tr>
      <w:tr w:rsidR="0029212D" w:rsidRPr="00DA0FCC" w14:paraId="423555B3" w14:textId="77777777" w:rsidTr="00C03F41">
        <w:trPr>
          <w:cantSplit/>
        </w:trPr>
        <w:tc>
          <w:tcPr>
            <w:tcW w:w="2120" w:type="dxa"/>
            <w:shd w:val="clear" w:color="auto" w:fill="D9D9D9"/>
          </w:tcPr>
          <w:p w14:paraId="2EB22FE5" w14:textId="75D5777E" w:rsidR="0029212D" w:rsidRPr="00877F20" w:rsidRDefault="00764F9E" w:rsidP="00764F9E">
            <w:pPr>
              <w:pStyle w:val="S8Gazettetableheading"/>
            </w:pPr>
            <w:r>
              <w:t>Date of registration</w:t>
            </w:r>
          </w:p>
        </w:tc>
        <w:tc>
          <w:tcPr>
            <w:tcW w:w="7512" w:type="dxa"/>
            <w:shd w:val="clear" w:color="auto" w:fill="FFFFFF"/>
          </w:tcPr>
          <w:p w14:paraId="04E43797" w14:textId="16F03C97" w:rsidR="0029212D" w:rsidRPr="002D40F6" w:rsidRDefault="00764F9E" w:rsidP="00764F9E">
            <w:pPr>
              <w:pStyle w:val="S8Gazettetabletext"/>
            </w:pPr>
            <w:r>
              <w:t>4 November 2025</w:t>
            </w:r>
          </w:p>
        </w:tc>
      </w:tr>
      <w:tr w:rsidR="0029212D" w:rsidRPr="00DA0FCC" w14:paraId="3E97D17F" w14:textId="77777777" w:rsidTr="00C03F41">
        <w:trPr>
          <w:cantSplit/>
        </w:trPr>
        <w:tc>
          <w:tcPr>
            <w:tcW w:w="2120" w:type="dxa"/>
            <w:shd w:val="clear" w:color="auto" w:fill="D9D9D9"/>
          </w:tcPr>
          <w:p w14:paraId="13259690" w14:textId="575819CD" w:rsidR="0029212D" w:rsidRPr="00877F20" w:rsidRDefault="00764F9E" w:rsidP="00764F9E">
            <w:pPr>
              <w:pStyle w:val="S8Gazettetableheading"/>
            </w:pPr>
            <w:r>
              <w:t>Product registration no.</w:t>
            </w:r>
          </w:p>
        </w:tc>
        <w:tc>
          <w:tcPr>
            <w:tcW w:w="7512" w:type="dxa"/>
            <w:shd w:val="clear" w:color="auto" w:fill="FFFFFF"/>
          </w:tcPr>
          <w:p w14:paraId="240DC052" w14:textId="3925039F" w:rsidR="0029212D" w:rsidRPr="002D40F6" w:rsidRDefault="00764F9E" w:rsidP="00764F9E">
            <w:pPr>
              <w:pStyle w:val="S8Gazettetabletext"/>
            </w:pPr>
            <w:r>
              <w:t>96409</w:t>
            </w:r>
          </w:p>
        </w:tc>
      </w:tr>
      <w:tr w:rsidR="0029212D" w:rsidRPr="00DA0FCC" w14:paraId="4489A4AD" w14:textId="77777777" w:rsidTr="00C03F41">
        <w:trPr>
          <w:cantSplit/>
        </w:trPr>
        <w:tc>
          <w:tcPr>
            <w:tcW w:w="2120" w:type="dxa"/>
            <w:shd w:val="clear" w:color="auto" w:fill="D9D9D9"/>
          </w:tcPr>
          <w:p w14:paraId="614CC875" w14:textId="553A92D6" w:rsidR="0029212D" w:rsidRPr="00877F20" w:rsidRDefault="00764F9E" w:rsidP="00764F9E">
            <w:pPr>
              <w:pStyle w:val="S8Gazettetableheading"/>
            </w:pPr>
            <w:r>
              <w:t>Label approval no.</w:t>
            </w:r>
          </w:p>
        </w:tc>
        <w:tc>
          <w:tcPr>
            <w:tcW w:w="7512" w:type="dxa"/>
            <w:shd w:val="clear" w:color="auto" w:fill="FFFFFF"/>
          </w:tcPr>
          <w:p w14:paraId="59B309BE" w14:textId="3BBE4B12" w:rsidR="0029212D" w:rsidRPr="002D40F6" w:rsidRDefault="00764F9E" w:rsidP="00764F9E">
            <w:pPr>
              <w:pStyle w:val="S8Gazettetabletext"/>
            </w:pPr>
            <w:r>
              <w:t>96409/149220</w:t>
            </w:r>
          </w:p>
        </w:tc>
      </w:tr>
      <w:tr w:rsidR="0029212D" w:rsidRPr="00DA0FCC" w14:paraId="66A26D96" w14:textId="77777777" w:rsidTr="00C03F41">
        <w:trPr>
          <w:cantSplit/>
        </w:trPr>
        <w:tc>
          <w:tcPr>
            <w:tcW w:w="2120" w:type="dxa"/>
            <w:shd w:val="clear" w:color="auto" w:fill="D9D9D9"/>
          </w:tcPr>
          <w:p w14:paraId="6F7F54D7" w14:textId="16A218D2" w:rsidR="0029212D" w:rsidRPr="00877F20" w:rsidRDefault="00764F9E" w:rsidP="00764F9E">
            <w:pPr>
              <w:pStyle w:val="S8Gazettetableheading"/>
            </w:pPr>
            <w:r>
              <w:t>Description of the application and its purpose, including the intended use of the chemical product</w:t>
            </w:r>
          </w:p>
        </w:tc>
        <w:tc>
          <w:tcPr>
            <w:tcW w:w="7512" w:type="dxa"/>
            <w:shd w:val="clear" w:color="auto" w:fill="FFFFFF"/>
          </w:tcPr>
          <w:p w14:paraId="02E6ADB3" w14:textId="65631C08" w:rsidR="0029212D" w:rsidRPr="002D40F6" w:rsidRDefault="00764F9E" w:rsidP="00764F9E">
            <w:pPr>
              <w:pStyle w:val="S8Gazettetabletext"/>
            </w:pPr>
            <w:r>
              <w:t>Registration of a 500 g/L flutriafol, suspension concentrate (SC) product for control of certain fungal diseases on wheat, barley and canola when mixed with fertiliser</w:t>
            </w:r>
          </w:p>
        </w:tc>
      </w:tr>
    </w:tbl>
    <w:p w14:paraId="0053113A" w14:textId="77777777" w:rsidR="0029212D" w:rsidRDefault="0029212D" w:rsidP="00764F9E">
      <w:pPr>
        <w:pStyle w:val="S8Gazettetabletext"/>
      </w:pP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2"/>
      </w:tblGrid>
      <w:tr w:rsidR="0029212D" w:rsidRPr="00DA0FCC" w14:paraId="24806230" w14:textId="77777777" w:rsidTr="00C03F41">
        <w:trPr>
          <w:cantSplit/>
        </w:trPr>
        <w:tc>
          <w:tcPr>
            <w:tcW w:w="2120" w:type="dxa"/>
            <w:shd w:val="clear" w:color="auto" w:fill="D9D9D9"/>
          </w:tcPr>
          <w:p w14:paraId="0DC8A09C" w14:textId="32D3032B" w:rsidR="0029212D" w:rsidRPr="00877F20" w:rsidRDefault="00764F9E" w:rsidP="00764F9E">
            <w:pPr>
              <w:pStyle w:val="S8Gazettetableheading"/>
            </w:pPr>
            <w:r>
              <w:t>Application no.</w:t>
            </w:r>
          </w:p>
        </w:tc>
        <w:tc>
          <w:tcPr>
            <w:tcW w:w="7512" w:type="dxa"/>
            <w:shd w:val="clear" w:color="auto" w:fill="FFFFFF"/>
          </w:tcPr>
          <w:p w14:paraId="64C63F89" w14:textId="395B5ABE" w:rsidR="0029212D" w:rsidRPr="00DA0FCC" w:rsidRDefault="00764F9E" w:rsidP="00764F9E">
            <w:pPr>
              <w:pStyle w:val="S8Gazettetabletext"/>
              <w:rPr>
                <w:rFonts w:hAnsi="Arial"/>
                <w:noProof/>
                <w:highlight w:val="yellow"/>
              </w:rPr>
            </w:pPr>
            <w:r>
              <w:rPr>
                <w:noProof/>
              </w:rPr>
              <w:t>149109</w:t>
            </w:r>
          </w:p>
        </w:tc>
      </w:tr>
      <w:tr w:rsidR="0029212D" w:rsidRPr="00DA0FCC" w14:paraId="305AB93D" w14:textId="77777777" w:rsidTr="00C03F41">
        <w:trPr>
          <w:cantSplit/>
        </w:trPr>
        <w:tc>
          <w:tcPr>
            <w:tcW w:w="2120" w:type="dxa"/>
            <w:shd w:val="clear" w:color="auto" w:fill="D9D9D9"/>
          </w:tcPr>
          <w:p w14:paraId="6C439B4F" w14:textId="3A04556B" w:rsidR="0029212D" w:rsidRPr="00877F20" w:rsidRDefault="00764F9E" w:rsidP="00764F9E">
            <w:pPr>
              <w:pStyle w:val="S8Gazettetableheading"/>
            </w:pPr>
            <w:r>
              <w:t>Product name</w:t>
            </w:r>
          </w:p>
        </w:tc>
        <w:tc>
          <w:tcPr>
            <w:tcW w:w="7512" w:type="dxa"/>
            <w:shd w:val="clear" w:color="auto" w:fill="FFFFFF"/>
          </w:tcPr>
          <w:p w14:paraId="78AA17A9" w14:textId="666BBC01" w:rsidR="0029212D" w:rsidRPr="002D40F6" w:rsidRDefault="00764F9E" w:rsidP="00764F9E">
            <w:pPr>
              <w:pStyle w:val="S8Gazettetabletext"/>
            </w:pPr>
            <w:r>
              <w:t>Clothes Moth Pheromone Traps</w:t>
            </w:r>
          </w:p>
        </w:tc>
      </w:tr>
      <w:tr w:rsidR="0029212D" w:rsidRPr="00DA0FCC" w14:paraId="77101345" w14:textId="77777777" w:rsidTr="00C03F41">
        <w:trPr>
          <w:cantSplit/>
        </w:trPr>
        <w:tc>
          <w:tcPr>
            <w:tcW w:w="2120" w:type="dxa"/>
            <w:shd w:val="clear" w:color="auto" w:fill="D9D9D9"/>
          </w:tcPr>
          <w:p w14:paraId="238122F7" w14:textId="19E1C282" w:rsidR="0029212D" w:rsidRPr="00877F20" w:rsidRDefault="00764F9E" w:rsidP="00764F9E">
            <w:pPr>
              <w:pStyle w:val="S8Gazettetableheading"/>
            </w:pPr>
            <w:r>
              <w:t>Active constituents</w:t>
            </w:r>
          </w:p>
        </w:tc>
        <w:tc>
          <w:tcPr>
            <w:tcW w:w="7512" w:type="dxa"/>
            <w:shd w:val="clear" w:color="auto" w:fill="FFFFFF"/>
          </w:tcPr>
          <w:p w14:paraId="2C273459" w14:textId="79A64D5E" w:rsidR="0029212D" w:rsidRPr="002D40F6" w:rsidRDefault="00764F9E" w:rsidP="00764F9E">
            <w:pPr>
              <w:pStyle w:val="S8Gazettetabletext"/>
            </w:pPr>
            <w:r>
              <w:t>0.2 g/kg koiginal I &amp; koiginal II</w:t>
            </w:r>
          </w:p>
        </w:tc>
      </w:tr>
      <w:tr w:rsidR="0029212D" w:rsidRPr="00DA0FCC" w14:paraId="41F5FDC5" w14:textId="77777777" w:rsidTr="00C03F41">
        <w:trPr>
          <w:cantSplit/>
        </w:trPr>
        <w:tc>
          <w:tcPr>
            <w:tcW w:w="2120" w:type="dxa"/>
            <w:shd w:val="clear" w:color="auto" w:fill="D9D9D9"/>
          </w:tcPr>
          <w:p w14:paraId="3EC02F35" w14:textId="3821F01D" w:rsidR="0029212D" w:rsidRPr="00877F20" w:rsidRDefault="00764F9E" w:rsidP="00764F9E">
            <w:pPr>
              <w:pStyle w:val="S8Gazettetableheading"/>
            </w:pPr>
            <w:r>
              <w:t>Applicant name</w:t>
            </w:r>
          </w:p>
        </w:tc>
        <w:tc>
          <w:tcPr>
            <w:tcW w:w="7512" w:type="dxa"/>
            <w:shd w:val="clear" w:color="auto" w:fill="FFFFFF"/>
          </w:tcPr>
          <w:p w14:paraId="6DDFE8E1" w14:textId="2D541D4B" w:rsidR="0029212D" w:rsidRPr="002D40F6" w:rsidRDefault="00764F9E" w:rsidP="00764F9E">
            <w:pPr>
              <w:pStyle w:val="S8Gazettetabletext"/>
            </w:pPr>
            <w:r>
              <w:t>STV International Ltd</w:t>
            </w:r>
          </w:p>
        </w:tc>
      </w:tr>
      <w:tr w:rsidR="0029212D" w:rsidRPr="00DA0FCC" w14:paraId="0C7A4136" w14:textId="77777777" w:rsidTr="00C03F41">
        <w:trPr>
          <w:cantSplit/>
        </w:trPr>
        <w:tc>
          <w:tcPr>
            <w:tcW w:w="2120" w:type="dxa"/>
            <w:shd w:val="clear" w:color="auto" w:fill="D9D9D9"/>
          </w:tcPr>
          <w:p w14:paraId="15153620" w14:textId="5547705C" w:rsidR="0029212D" w:rsidRPr="00877F20" w:rsidRDefault="00764F9E" w:rsidP="00764F9E">
            <w:pPr>
              <w:pStyle w:val="S8Gazettetableheading"/>
            </w:pPr>
            <w:r>
              <w:t>Applicant ACN</w:t>
            </w:r>
          </w:p>
        </w:tc>
        <w:tc>
          <w:tcPr>
            <w:tcW w:w="7512" w:type="dxa"/>
            <w:shd w:val="clear" w:color="auto" w:fill="FFFFFF"/>
          </w:tcPr>
          <w:p w14:paraId="69CA2F02" w14:textId="2B4CBC8C" w:rsidR="0029212D" w:rsidRPr="002D40F6" w:rsidRDefault="00764F9E" w:rsidP="00764F9E">
            <w:pPr>
              <w:pStyle w:val="S8Gazettetabletext"/>
            </w:pPr>
            <w:r>
              <w:t>N/A</w:t>
            </w:r>
          </w:p>
        </w:tc>
      </w:tr>
      <w:tr w:rsidR="0029212D" w:rsidRPr="00DA0FCC" w14:paraId="2074981E" w14:textId="77777777" w:rsidTr="00C03F41">
        <w:trPr>
          <w:cantSplit/>
        </w:trPr>
        <w:tc>
          <w:tcPr>
            <w:tcW w:w="2120" w:type="dxa"/>
            <w:shd w:val="clear" w:color="auto" w:fill="D9D9D9"/>
          </w:tcPr>
          <w:p w14:paraId="49247428" w14:textId="63C1DE0C" w:rsidR="0029212D" w:rsidRPr="00877F20" w:rsidRDefault="00764F9E" w:rsidP="00764F9E">
            <w:pPr>
              <w:pStyle w:val="S8Gazettetableheading"/>
            </w:pPr>
            <w:r>
              <w:t>Date of registration</w:t>
            </w:r>
          </w:p>
        </w:tc>
        <w:tc>
          <w:tcPr>
            <w:tcW w:w="7512" w:type="dxa"/>
            <w:shd w:val="clear" w:color="auto" w:fill="FFFFFF"/>
          </w:tcPr>
          <w:p w14:paraId="1688FD92" w14:textId="32674F5B" w:rsidR="0029212D" w:rsidRPr="002D40F6" w:rsidRDefault="00764F9E" w:rsidP="00764F9E">
            <w:pPr>
              <w:pStyle w:val="S8Gazettetabletext"/>
            </w:pPr>
            <w:r>
              <w:t>5 November 2025</w:t>
            </w:r>
          </w:p>
        </w:tc>
      </w:tr>
      <w:tr w:rsidR="0029212D" w:rsidRPr="00DA0FCC" w14:paraId="31220729" w14:textId="77777777" w:rsidTr="00C03F41">
        <w:trPr>
          <w:cantSplit/>
        </w:trPr>
        <w:tc>
          <w:tcPr>
            <w:tcW w:w="2120" w:type="dxa"/>
            <w:shd w:val="clear" w:color="auto" w:fill="D9D9D9"/>
          </w:tcPr>
          <w:p w14:paraId="33FC74B7" w14:textId="297E750F" w:rsidR="0029212D" w:rsidRPr="00877F20" w:rsidRDefault="00764F9E" w:rsidP="00764F9E">
            <w:pPr>
              <w:pStyle w:val="S8Gazettetableheading"/>
            </w:pPr>
            <w:r>
              <w:t>Product registration no.</w:t>
            </w:r>
          </w:p>
        </w:tc>
        <w:tc>
          <w:tcPr>
            <w:tcW w:w="7512" w:type="dxa"/>
            <w:shd w:val="clear" w:color="auto" w:fill="FFFFFF"/>
          </w:tcPr>
          <w:p w14:paraId="771664B2" w14:textId="66BBB429" w:rsidR="0029212D" w:rsidRPr="002D40F6" w:rsidRDefault="00764F9E" w:rsidP="00764F9E">
            <w:pPr>
              <w:pStyle w:val="S8Gazettetabletext"/>
            </w:pPr>
            <w:r>
              <w:t>96371</w:t>
            </w:r>
          </w:p>
        </w:tc>
      </w:tr>
      <w:tr w:rsidR="0029212D" w:rsidRPr="00DA0FCC" w14:paraId="7ECF6ADB" w14:textId="77777777" w:rsidTr="00C03F41">
        <w:trPr>
          <w:cantSplit/>
        </w:trPr>
        <w:tc>
          <w:tcPr>
            <w:tcW w:w="2120" w:type="dxa"/>
            <w:shd w:val="clear" w:color="auto" w:fill="D9D9D9"/>
          </w:tcPr>
          <w:p w14:paraId="01798B89" w14:textId="4D8306E6" w:rsidR="0029212D" w:rsidRPr="00877F20" w:rsidRDefault="00764F9E" w:rsidP="00764F9E">
            <w:pPr>
              <w:pStyle w:val="S8Gazettetableheading"/>
            </w:pPr>
            <w:r>
              <w:t>Label approval no.</w:t>
            </w:r>
          </w:p>
        </w:tc>
        <w:tc>
          <w:tcPr>
            <w:tcW w:w="7512" w:type="dxa"/>
            <w:shd w:val="clear" w:color="auto" w:fill="FFFFFF"/>
          </w:tcPr>
          <w:p w14:paraId="2EEABFDE" w14:textId="1186640A" w:rsidR="0029212D" w:rsidRPr="002D40F6" w:rsidRDefault="00764F9E" w:rsidP="00764F9E">
            <w:pPr>
              <w:pStyle w:val="S8Gazettetabletext"/>
            </w:pPr>
            <w:r>
              <w:t>96371/149109</w:t>
            </w:r>
          </w:p>
        </w:tc>
      </w:tr>
      <w:tr w:rsidR="0029212D" w:rsidRPr="00DA0FCC" w14:paraId="3E9EBC09" w14:textId="77777777" w:rsidTr="00C03F41">
        <w:trPr>
          <w:cantSplit/>
        </w:trPr>
        <w:tc>
          <w:tcPr>
            <w:tcW w:w="2120" w:type="dxa"/>
            <w:shd w:val="clear" w:color="auto" w:fill="D9D9D9"/>
          </w:tcPr>
          <w:p w14:paraId="76435CA3" w14:textId="241AECB4" w:rsidR="0029212D" w:rsidRPr="00877F20" w:rsidRDefault="00764F9E" w:rsidP="00764F9E">
            <w:pPr>
              <w:pStyle w:val="S8Gazettetableheading"/>
            </w:pPr>
            <w:r>
              <w:t>Description of the application and its purpose, including the intended use of the chemical product</w:t>
            </w:r>
          </w:p>
        </w:tc>
        <w:tc>
          <w:tcPr>
            <w:tcW w:w="7512" w:type="dxa"/>
            <w:shd w:val="clear" w:color="auto" w:fill="FFFFFF"/>
          </w:tcPr>
          <w:p w14:paraId="1145D23A" w14:textId="2D22346C" w:rsidR="0029212D" w:rsidRPr="002D40F6" w:rsidRDefault="00764F9E" w:rsidP="00764F9E">
            <w:pPr>
              <w:pStyle w:val="S8Gazettetabletext"/>
            </w:pPr>
            <w:r>
              <w:t>Registration of a 0.2 g/kg koiginal I &amp; koiginal II product, formulated as a ready-to-use bait (RB) for attracting and trapping clothing moths and carpet moths</w:t>
            </w:r>
          </w:p>
        </w:tc>
      </w:tr>
    </w:tbl>
    <w:p w14:paraId="273F691E" w14:textId="05F8A342" w:rsidR="0029212D" w:rsidRDefault="0029212D" w:rsidP="00764F9E">
      <w:pPr>
        <w:pStyle w:val="S8Gazettetabletext"/>
      </w:pP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2"/>
      </w:tblGrid>
      <w:tr w:rsidR="0029212D" w:rsidRPr="00DA0FCC" w14:paraId="758167C5" w14:textId="77777777" w:rsidTr="00C03F41">
        <w:trPr>
          <w:cantSplit/>
          <w:tblHeader/>
        </w:trPr>
        <w:tc>
          <w:tcPr>
            <w:tcW w:w="2120" w:type="dxa"/>
            <w:shd w:val="clear" w:color="auto" w:fill="D9D9D9"/>
          </w:tcPr>
          <w:p w14:paraId="46B068D5" w14:textId="3B7F39A2" w:rsidR="0029212D" w:rsidRPr="00877F20" w:rsidRDefault="00764F9E" w:rsidP="00764F9E">
            <w:pPr>
              <w:pStyle w:val="S8Gazettetableheading"/>
            </w:pPr>
            <w:r>
              <w:lastRenderedPageBreak/>
              <w:t>Application no.</w:t>
            </w:r>
          </w:p>
        </w:tc>
        <w:tc>
          <w:tcPr>
            <w:tcW w:w="7512" w:type="dxa"/>
            <w:shd w:val="clear" w:color="auto" w:fill="FFFFFF"/>
          </w:tcPr>
          <w:p w14:paraId="78B29169" w14:textId="24BBC038" w:rsidR="0029212D" w:rsidRPr="00DA0FCC" w:rsidRDefault="00764F9E" w:rsidP="00764F9E">
            <w:pPr>
              <w:pStyle w:val="S8Gazettetabletext"/>
              <w:rPr>
                <w:rFonts w:hAnsi="Arial"/>
                <w:noProof/>
                <w:highlight w:val="yellow"/>
              </w:rPr>
            </w:pPr>
            <w:r>
              <w:rPr>
                <w:noProof/>
              </w:rPr>
              <w:t>149143</w:t>
            </w:r>
          </w:p>
        </w:tc>
      </w:tr>
      <w:tr w:rsidR="0029212D" w:rsidRPr="00DA0FCC" w14:paraId="53A9F1BC" w14:textId="77777777" w:rsidTr="00C03F41">
        <w:trPr>
          <w:cantSplit/>
          <w:tblHeader/>
        </w:trPr>
        <w:tc>
          <w:tcPr>
            <w:tcW w:w="2120" w:type="dxa"/>
            <w:shd w:val="clear" w:color="auto" w:fill="D9D9D9"/>
          </w:tcPr>
          <w:p w14:paraId="0076EFE0" w14:textId="476F24B4" w:rsidR="0029212D" w:rsidRPr="00877F20" w:rsidRDefault="00764F9E" w:rsidP="00764F9E">
            <w:pPr>
              <w:pStyle w:val="S8Gazettetableheading"/>
            </w:pPr>
            <w:r>
              <w:t>Product name</w:t>
            </w:r>
          </w:p>
        </w:tc>
        <w:tc>
          <w:tcPr>
            <w:tcW w:w="7512" w:type="dxa"/>
            <w:shd w:val="clear" w:color="auto" w:fill="FFFFFF"/>
          </w:tcPr>
          <w:p w14:paraId="6DDD08DD" w14:textId="6069231B" w:rsidR="0029212D" w:rsidRPr="002D40F6" w:rsidRDefault="00764F9E" w:rsidP="00764F9E">
            <w:pPr>
              <w:pStyle w:val="S8Gazettetabletext"/>
            </w:pPr>
            <w:r>
              <w:t>Pynox Pyrethrum Metered Insecticide</w:t>
            </w:r>
          </w:p>
        </w:tc>
      </w:tr>
      <w:tr w:rsidR="0029212D" w:rsidRPr="00DA0FCC" w14:paraId="4760EF0A" w14:textId="77777777" w:rsidTr="00C03F41">
        <w:trPr>
          <w:cantSplit/>
          <w:tblHeader/>
        </w:trPr>
        <w:tc>
          <w:tcPr>
            <w:tcW w:w="2120" w:type="dxa"/>
            <w:shd w:val="clear" w:color="auto" w:fill="D9D9D9"/>
          </w:tcPr>
          <w:p w14:paraId="39AB8A72" w14:textId="633F803B" w:rsidR="0029212D" w:rsidRPr="00877F20" w:rsidRDefault="00764F9E" w:rsidP="00764F9E">
            <w:pPr>
              <w:pStyle w:val="S8Gazettetableheading"/>
            </w:pPr>
            <w:r>
              <w:t>Active constituents</w:t>
            </w:r>
          </w:p>
        </w:tc>
        <w:tc>
          <w:tcPr>
            <w:tcW w:w="7512" w:type="dxa"/>
            <w:shd w:val="clear" w:color="auto" w:fill="FFFFFF"/>
          </w:tcPr>
          <w:p w14:paraId="04EB0664" w14:textId="7A38097A" w:rsidR="0029212D" w:rsidRPr="002D40F6" w:rsidRDefault="00764F9E" w:rsidP="00764F9E">
            <w:pPr>
              <w:pStyle w:val="S8Gazettetabletext"/>
            </w:pPr>
            <w:r>
              <w:t>42.3 g/kg piperonyl butoxide, 9 g/kg pyrethrins</w:t>
            </w:r>
          </w:p>
        </w:tc>
      </w:tr>
      <w:tr w:rsidR="0029212D" w:rsidRPr="00DA0FCC" w14:paraId="57B48F55" w14:textId="77777777" w:rsidTr="00C03F41">
        <w:trPr>
          <w:cantSplit/>
          <w:tblHeader/>
        </w:trPr>
        <w:tc>
          <w:tcPr>
            <w:tcW w:w="2120" w:type="dxa"/>
            <w:shd w:val="clear" w:color="auto" w:fill="D9D9D9"/>
          </w:tcPr>
          <w:p w14:paraId="6CBF1BC3" w14:textId="230EFF3E" w:rsidR="0029212D" w:rsidRPr="00877F20" w:rsidRDefault="00764F9E" w:rsidP="00764F9E">
            <w:pPr>
              <w:pStyle w:val="S8Gazettetableheading"/>
            </w:pPr>
            <w:r>
              <w:t>Applicant name</w:t>
            </w:r>
          </w:p>
        </w:tc>
        <w:tc>
          <w:tcPr>
            <w:tcW w:w="7512" w:type="dxa"/>
            <w:shd w:val="clear" w:color="auto" w:fill="FFFFFF"/>
          </w:tcPr>
          <w:p w14:paraId="7A98EC77" w14:textId="1334073B" w:rsidR="0029212D" w:rsidRPr="002D40F6" w:rsidRDefault="00764F9E" w:rsidP="00764F9E">
            <w:pPr>
              <w:pStyle w:val="S8Gazettetabletext"/>
            </w:pPr>
            <w:r>
              <w:t>Australian Agribusiness (Holdings) Pty Ltd</w:t>
            </w:r>
          </w:p>
        </w:tc>
      </w:tr>
      <w:tr w:rsidR="0029212D" w:rsidRPr="00DA0FCC" w14:paraId="42BD6EFB" w14:textId="77777777" w:rsidTr="00C03F41">
        <w:trPr>
          <w:cantSplit/>
          <w:tblHeader/>
        </w:trPr>
        <w:tc>
          <w:tcPr>
            <w:tcW w:w="2120" w:type="dxa"/>
            <w:shd w:val="clear" w:color="auto" w:fill="D9D9D9"/>
          </w:tcPr>
          <w:p w14:paraId="44EBA4B1" w14:textId="5BCDEE71" w:rsidR="0029212D" w:rsidRPr="00877F20" w:rsidRDefault="00764F9E" w:rsidP="00764F9E">
            <w:pPr>
              <w:pStyle w:val="S8Gazettetableheading"/>
            </w:pPr>
            <w:r>
              <w:t>Applicant ACN</w:t>
            </w:r>
          </w:p>
        </w:tc>
        <w:tc>
          <w:tcPr>
            <w:tcW w:w="7512" w:type="dxa"/>
            <w:shd w:val="clear" w:color="auto" w:fill="FFFFFF"/>
          </w:tcPr>
          <w:p w14:paraId="1F19FAF6" w14:textId="13BCB879" w:rsidR="0029212D" w:rsidRPr="002D40F6" w:rsidRDefault="00764F9E" w:rsidP="00764F9E">
            <w:pPr>
              <w:pStyle w:val="S8Gazettetabletext"/>
            </w:pPr>
            <w:r>
              <w:t>135 355 958</w:t>
            </w:r>
          </w:p>
        </w:tc>
      </w:tr>
      <w:tr w:rsidR="0029212D" w:rsidRPr="00DA0FCC" w14:paraId="476BAABE" w14:textId="77777777" w:rsidTr="00C03F41">
        <w:trPr>
          <w:cantSplit/>
          <w:tblHeader/>
        </w:trPr>
        <w:tc>
          <w:tcPr>
            <w:tcW w:w="2120" w:type="dxa"/>
            <w:shd w:val="clear" w:color="auto" w:fill="D9D9D9"/>
          </w:tcPr>
          <w:p w14:paraId="78577530" w14:textId="246367F4" w:rsidR="0029212D" w:rsidRPr="00877F20" w:rsidRDefault="00764F9E" w:rsidP="00764F9E">
            <w:pPr>
              <w:pStyle w:val="S8Gazettetableheading"/>
            </w:pPr>
            <w:r>
              <w:t>Date of registration</w:t>
            </w:r>
          </w:p>
        </w:tc>
        <w:tc>
          <w:tcPr>
            <w:tcW w:w="7512" w:type="dxa"/>
            <w:shd w:val="clear" w:color="auto" w:fill="FFFFFF"/>
          </w:tcPr>
          <w:p w14:paraId="4E37A2C1" w14:textId="1EBD8EAE" w:rsidR="0029212D" w:rsidRPr="002D40F6" w:rsidRDefault="00764F9E" w:rsidP="00764F9E">
            <w:pPr>
              <w:pStyle w:val="S8Gazettetabletext"/>
            </w:pPr>
            <w:r>
              <w:t>6 November 2025</w:t>
            </w:r>
          </w:p>
        </w:tc>
      </w:tr>
      <w:tr w:rsidR="0029212D" w:rsidRPr="00DA0FCC" w14:paraId="71471890" w14:textId="77777777" w:rsidTr="00C03F41">
        <w:trPr>
          <w:cantSplit/>
          <w:tblHeader/>
        </w:trPr>
        <w:tc>
          <w:tcPr>
            <w:tcW w:w="2120" w:type="dxa"/>
            <w:shd w:val="clear" w:color="auto" w:fill="D9D9D9"/>
          </w:tcPr>
          <w:p w14:paraId="088212B1" w14:textId="40993A1E" w:rsidR="0029212D" w:rsidRPr="00877F20" w:rsidRDefault="00764F9E" w:rsidP="00764F9E">
            <w:pPr>
              <w:pStyle w:val="S8Gazettetableheading"/>
            </w:pPr>
            <w:r>
              <w:t>Product registration no.</w:t>
            </w:r>
          </w:p>
        </w:tc>
        <w:tc>
          <w:tcPr>
            <w:tcW w:w="7512" w:type="dxa"/>
            <w:shd w:val="clear" w:color="auto" w:fill="FFFFFF"/>
          </w:tcPr>
          <w:p w14:paraId="0113D7B6" w14:textId="22280084" w:rsidR="0029212D" w:rsidRPr="002D40F6" w:rsidRDefault="00764F9E" w:rsidP="00764F9E">
            <w:pPr>
              <w:pStyle w:val="S8Gazettetabletext"/>
            </w:pPr>
            <w:r>
              <w:t>96379</w:t>
            </w:r>
          </w:p>
        </w:tc>
      </w:tr>
      <w:tr w:rsidR="0029212D" w:rsidRPr="00DA0FCC" w14:paraId="5E798945" w14:textId="77777777" w:rsidTr="00C03F41">
        <w:trPr>
          <w:cantSplit/>
          <w:tblHeader/>
        </w:trPr>
        <w:tc>
          <w:tcPr>
            <w:tcW w:w="2120" w:type="dxa"/>
            <w:shd w:val="clear" w:color="auto" w:fill="D9D9D9"/>
          </w:tcPr>
          <w:p w14:paraId="4F863609" w14:textId="2277126B" w:rsidR="0029212D" w:rsidRPr="00877F20" w:rsidRDefault="00764F9E" w:rsidP="00764F9E">
            <w:pPr>
              <w:pStyle w:val="S8Gazettetableheading"/>
            </w:pPr>
            <w:r>
              <w:t>Label approval no.</w:t>
            </w:r>
          </w:p>
        </w:tc>
        <w:tc>
          <w:tcPr>
            <w:tcW w:w="7512" w:type="dxa"/>
            <w:shd w:val="clear" w:color="auto" w:fill="FFFFFF"/>
          </w:tcPr>
          <w:p w14:paraId="6AD3E809" w14:textId="211F34A4" w:rsidR="0029212D" w:rsidRPr="002D40F6" w:rsidRDefault="00764F9E" w:rsidP="00764F9E">
            <w:pPr>
              <w:pStyle w:val="S8Gazettetabletext"/>
            </w:pPr>
            <w:r>
              <w:t>96379/149143</w:t>
            </w:r>
          </w:p>
        </w:tc>
      </w:tr>
      <w:tr w:rsidR="0029212D" w:rsidRPr="00DA0FCC" w14:paraId="4E25B99F" w14:textId="77777777" w:rsidTr="00C03F41">
        <w:trPr>
          <w:cantSplit/>
          <w:tblHeader/>
        </w:trPr>
        <w:tc>
          <w:tcPr>
            <w:tcW w:w="2120" w:type="dxa"/>
            <w:shd w:val="clear" w:color="auto" w:fill="D9D9D9"/>
          </w:tcPr>
          <w:p w14:paraId="7793FA66" w14:textId="5899F7A7" w:rsidR="0029212D" w:rsidRPr="00877F20" w:rsidRDefault="00764F9E" w:rsidP="00764F9E">
            <w:pPr>
              <w:pStyle w:val="S8Gazettetableheading"/>
            </w:pPr>
            <w:r>
              <w:t>Description of the application and its purpose, including the intended use of the chemical product</w:t>
            </w:r>
          </w:p>
        </w:tc>
        <w:tc>
          <w:tcPr>
            <w:tcW w:w="7512" w:type="dxa"/>
            <w:shd w:val="clear" w:color="auto" w:fill="FFFFFF"/>
          </w:tcPr>
          <w:p w14:paraId="02FA0F33" w14:textId="1C15DF43" w:rsidR="0029212D" w:rsidRPr="002D40F6" w:rsidRDefault="00764F9E" w:rsidP="00764F9E">
            <w:pPr>
              <w:pStyle w:val="S8Gazettetabletext"/>
            </w:pPr>
            <w:r>
              <w:t>Registration of a 42.3 g/kg piperonyl butoxide, 8 g/kg pyrethrum metered insecticide aerosol can for the control of most flying insects by releasing a controlled amount of natural pyrethrins at regular programmed intervals</w:t>
            </w:r>
          </w:p>
        </w:tc>
      </w:tr>
    </w:tbl>
    <w:p w14:paraId="184ED50B" w14:textId="77777777" w:rsidR="0029212D" w:rsidRDefault="0029212D" w:rsidP="00764F9E">
      <w:pPr>
        <w:pStyle w:val="S8Gazettetabletext"/>
      </w:pP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2"/>
      </w:tblGrid>
      <w:tr w:rsidR="0029212D" w:rsidRPr="00DA0FCC" w14:paraId="572A4057" w14:textId="77777777" w:rsidTr="00C03F41">
        <w:trPr>
          <w:cantSplit/>
        </w:trPr>
        <w:tc>
          <w:tcPr>
            <w:tcW w:w="2120" w:type="dxa"/>
            <w:shd w:val="clear" w:color="auto" w:fill="D9D9D9"/>
          </w:tcPr>
          <w:p w14:paraId="234FCE08" w14:textId="6AC9AFDD" w:rsidR="0029212D" w:rsidRPr="00877F20" w:rsidRDefault="00764F9E" w:rsidP="00764F9E">
            <w:pPr>
              <w:pStyle w:val="S8Gazettetableheading"/>
            </w:pPr>
            <w:r>
              <w:t>Application no.</w:t>
            </w:r>
          </w:p>
        </w:tc>
        <w:tc>
          <w:tcPr>
            <w:tcW w:w="7512" w:type="dxa"/>
            <w:shd w:val="clear" w:color="auto" w:fill="FFFFFF"/>
          </w:tcPr>
          <w:p w14:paraId="479FC3E0" w14:textId="22FE98DE" w:rsidR="0029212D" w:rsidRPr="00DA0FCC" w:rsidRDefault="00764F9E" w:rsidP="00764F9E">
            <w:pPr>
              <w:pStyle w:val="S8Gazettetabletext"/>
              <w:rPr>
                <w:rFonts w:hAnsi="Arial"/>
                <w:noProof/>
                <w:highlight w:val="yellow"/>
              </w:rPr>
            </w:pPr>
            <w:r>
              <w:rPr>
                <w:noProof/>
              </w:rPr>
              <w:t>145657</w:t>
            </w:r>
          </w:p>
        </w:tc>
      </w:tr>
      <w:tr w:rsidR="0029212D" w:rsidRPr="00DA0FCC" w14:paraId="629CA99A" w14:textId="77777777" w:rsidTr="00C03F41">
        <w:trPr>
          <w:cantSplit/>
        </w:trPr>
        <w:tc>
          <w:tcPr>
            <w:tcW w:w="2120" w:type="dxa"/>
            <w:shd w:val="clear" w:color="auto" w:fill="D9D9D9"/>
          </w:tcPr>
          <w:p w14:paraId="0AF32CE4" w14:textId="263EE6F6" w:rsidR="0029212D" w:rsidRPr="00877F20" w:rsidRDefault="00764F9E" w:rsidP="00764F9E">
            <w:pPr>
              <w:pStyle w:val="S8Gazettetableheading"/>
            </w:pPr>
            <w:r>
              <w:t>Product name</w:t>
            </w:r>
          </w:p>
        </w:tc>
        <w:tc>
          <w:tcPr>
            <w:tcW w:w="7512" w:type="dxa"/>
            <w:shd w:val="clear" w:color="auto" w:fill="FFFFFF"/>
          </w:tcPr>
          <w:p w14:paraId="2E0DCDCB" w14:textId="6CE98629" w:rsidR="0029212D" w:rsidRPr="002D40F6" w:rsidRDefault="00764F9E" w:rsidP="00764F9E">
            <w:pPr>
              <w:pStyle w:val="S8Gazettetabletext"/>
            </w:pPr>
            <w:r>
              <w:t>Albaugh Portento 200 SC Insecticide</w:t>
            </w:r>
          </w:p>
        </w:tc>
      </w:tr>
      <w:tr w:rsidR="0029212D" w:rsidRPr="00DA0FCC" w14:paraId="3A4C6BC2" w14:textId="77777777" w:rsidTr="00C03F41">
        <w:trPr>
          <w:cantSplit/>
        </w:trPr>
        <w:tc>
          <w:tcPr>
            <w:tcW w:w="2120" w:type="dxa"/>
            <w:shd w:val="clear" w:color="auto" w:fill="D9D9D9"/>
          </w:tcPr>
          <w:p w14:paraId="2F237660" w14:textId="28D1D10C" w:rsidR="0029212D" w:rsidRPr="00877F20" w:rsidRDefault="00764F9E" w:rsidP="00764F9E">
            <w:pPr>
              <w:pStyle w:val="S8Gazettetableheading"/>
            </w:pPr>
            <w:r>
              <w:t>Active constituent</w:t>
            </w:r>
          </w:p>
        </w:tc>
        <w:tc>
          <w:tcPr>
            <w:tcW w:w="7512" w:type="dxa"/>
            <w:shd w:val="clear" w:color="auto" w:fill="FFFFFF"/>
          </w:tcPr>
          <w:p w14:paraId="7E811D42" w14:textId="7CA51942" w:rsidR="0029212D" w:rsidRPr="002D40F6" w:rsidRDefault="00764F9E" w:rsidP="00764F9E">
            <w:pPr>
              <w:pStyle w:val="S8Gazettetabletext"/>
            </w:pPr>
            <w:r>
              <w:t>200 g/L chlorantraniliprole</w:t>
            </w:r>
          </w:p>
        </w:tc>
      </w:tr>
      <w:tr w:rsidR="0029212D" w:rsidRPr="00DA0FCC" w14:paraId="153759A6" w14:textId="77777777" w:rsidTr="00C03F41">
        <w:trPr>
          <w:cantSplit/>
        </w:trPr>
        <w:tc>
          <w:tcPr>
            <w:tcW w:w="2120" w:type="dxa"/>
            <w:shd w:val="clear" w:color="auto" w:fill="D9D9D9"/>
          </w:tcPr>
          <w:p w14:paraId="20CEB1D8" w14:textId="4209F799" w:rsidR="0029212D" w:rsidRPr="00877F20" w:rsidRDefault="00764F9E" w:rsidP="00764F9E">
            <w:pPr>
              <w:pStyle w:val="S8Gazettetableheading"/>
            </w:pPr>
            <w:r>
              <w:t>Applicant name</w:t>
            </w:r>
          </w:p>
        </w:tc>
        <w:tc>
          <w:tcPr>
            <w:tcW w:w="7512" w:type="dxa"/>
            <w:shd w:val="clear" w:color="auto" w:fill="FFFFFF"/>
          </w:tcPr>
          <w:p w14:paraId="34896012" w14:textId="4241F886" w:rsidR="0029212D" w:rsidRPr="002D40F6" w:rsidRDefault="00764F9E" w:rsidP="00764F9E">
            <w:pPr>
              <w:pStyle w:val="S8Gazettetabletext"/>
            </w:pPr>
            <w:r>
              <w:t>Albaugh Australia Pty Ltd</w:t>
            </w:r>
          </w:p>
        </w:tc>
      </w:tr>
      <w:tr w:rsidR="0029212D" w:rsidRPr="00DA0FCC" w14:paraId="345ACECE" w14:textId="77777777" w:rsidTr="00C03F41">
        <w:trPr>
          <w:cantSplit/>
        </w:trPr>
        <w:tc>
          <w:tcPr>
            <w:tcW w:w="2120" w:type="dxa"/>
            <w:shd w:val="clear" w:color="auto" w:fill="D9D9D9"/>
          </w:tcPr>
          <w:p w14:paraId="0776F73F" w14:textId="18F06947" w:rsidR="0029212D" w:rsidRPr="00877F20" w:rsidRDefault="00764F9E" w:rsidP="00764F9E">
            <w:pPr>
              <w:pStyle w:val="S8Gazettetableheading"/>
            </w:pPr>
            <w:r>
              <w:t>Applicant ACN</w:t>
            </w:r>
          </w:p>
        </w:tc>
        <w:tc>
          <w:tcPr>
            <w:tcW w:w="7512" w:type="dxa"/>
            <w:shd w:val="clear" w:color="auto" w:fill="FFFFFF"/>
          </w:tcPr>
          <w:p w14:paraId="79F7D95D" w14:textId="56890949" w:rsidR="0029212D" w:rsidRPr="002D40F6" w:rsidRDefault="00764F9E" w:rsidP="00764F9E">
            <w:pPr>
              <w:pStyle w:val="S8Gazettetabletext"/>
            </w:pPr>
            <w:r>
              <w:t>676 890 994</w:t>
            </w:r>
          </w:p>
        </w:tc>
      </w:tr>
      <w:tr w:rsidR="0029212D" w:rsidRPr="00DA0FCC" w14:paraId="0AF99AE4" w14:textId="77777777" w:rsidTr="00C03F41">
        <w:trPr>
          <w:cantSplit/>
        </w:trPr>
        <w:tc>
          <w:tcPr>
            <w:tcW w:w="2120" w:type="dxa"/>
            <w:shd w:val="clear" w:color="auto" w:fill="D9D9D9"/>
          </w:tcPr>
          <w:p w14:paraId="1ABC7ECB" w14:textId="4E5CD514" w:rsidR="0029212D" w:rsidRPr="00877F20" w:rsidRDefault="00764F9E" w:rsidP="00764F9E">
            <w:pPr>
              <w:pStyle w:val="S8Gazettetableheading"/>
            </w:pPr>
            <w:r>
              <w:t>Date of registration</w:t>
            </w:r>
          </w:p>
        </w:tc>
        <w:tc>
          <w:tcPr>
            <w:tcW w:w="7512" w:type="dxa"/>
            <w:shd w:val="clear" w:color="auto" w:fill="FFFFFF"/>
          </w:tcPr>
          <w:p w14:paraId="4C58EFF0" w14:textId="43F67D73" w:rsidR="0029212D" w:rsidRPr="002D40F6" w:rsidRDefault="00764F9E" w:rsidP="00764F9E">
            <w:pPr>
              <w:pStyle w:val="S8Gazettetabletext"/>
            </w:pPr>
            <w:r>
              <w:t>6 November 2025</w:t>
            </w:r>
          </w:p>
        </w:tc>
      </w:tr>
      <w:tr w:rsidR="0029212D" w:rsidRPr="00DA0FCC" w14:paraId="0899AF01" w14:textId="77777777" w:rsidTr="00C03F41">
        <w:trPr>
          <w:cantSplit/>
        </w:trPr>
        <w:tc>
          <w:tcPr>
            <w:tcW w:w="2120" w:type="dxa"/>
            <w:shd w:val="clear" w:color="auto" w:fill="D9D9D9"/>
          </w:tcPr>
          <w:p w14:paraId="24B7C1FF" w14:textId="03A5A03C" w:rsidR="0029212D" w:rsidRPr="00877F20" w:rsidRDefault="00764F9E" w:rsidP="00764F9E">
            <w:pPr>
              <w:pStyle w:val="S8Gazettetableheading"/>
            </w:pPr>
            <w:r>
              <w:t>Product registration no.</w:t>
            </w:r>
          </w:p>
        </w:tc>
        <w:tc>
          <w:tcPr>
            <w:tcW w:w="7512" w:type="dxa"/>
            <w:shd w:val="clear" w:color="auto" w:fill="FFFFFF"/>
          </w:tcPr>
          <w:p w14:paraId="389A0AB6" w14:textId="2BCE5A1B" w:rsidR="0029212D" w:rsidRPr="002D40F6" w:rsidRDefault="00764F9E" w:rsidP="00764F9E">
            <w:pPr>
              <w:pStyle w:val="S8Gazettetabletext"/>
            </w:pPr>
            <w:r>
              <w:t>95431</w:t>
            </w:r>
          </w:p>
        </w:tc>
      </w:tr>
      <w:tr w:rsidR="0029212D" w:rsidRPr="00DA0FCC" w14:paraId="37392A16" w14:textId="77777777" w:rsidTr="00C03F41">
        <w:trPr>
          <w:cantSplit/>
        </w:trPr>
        <w:tc>
          <w:tcPr>
            <w:tcW w:w="2120" w:type="dxa"/>
            <w:shd w:val="clear" w:color="auto" w:fill="D9D9D9"/>
          </w:tcPr>
          <w:p w14:paraId="0ADB6666" w14:textId="553952ED" w:rsidR="0029212D" w:rsidRPr="00877F20" w:rsidRDefault="00764F9E" w:rsidP="00764F9E">
            <w:pPr>
              <w:pStyle w:val="S8Gazettetableheading"/>
            </w:pPr>
            <w:r>
              <w:t>Label approval no.</w:t>
            </w:r>
          </w:p>
        </w:tc>
        <w:tc>
          <w:tcPr>
            <w:tcW w:w="7512" w:type="dxa"/>
            <w:shd w:val="clear" w:color="auto" w:fill="FFFFFF"/>
          </w:tcPr>
          <w:p w14:paraId="1DF410E7" w14:textId="12B47885" w:rsidR="0029212D" w:rsidRPr="002D40F6" w:rsidRDefault="00764F9E" w:rsidP="00764F9E">
            <w:pPr>
              <w:pStyle w:val="S8Gazettetabletext"/>
            </w:pPr>
            <w:r>
              <w:t>95431/145657</w:t>
            </w:r>
          </w:p>
        </w:tc>
      </w:tr>
      <w:tr w:rsidR="0029212D" w:rsidRPr="00DA0FCC" w14:paraId="4D352218" w14:textId="77777777" w:rsidTr="00C03F41">
        <w:trPr>
          <w:cantSplit/>
        </w:trPr>
        <w:tc>
          <w:tcPr>
            <w:tcW w:w="2120" w:type="dxa"/>
            <w:shd w:val="clear" w:color="auto" w:fill="D9D9D9"/>
          </w:tcPr>
          <w:p w14:paraId="2710625D" w14:textId="41613BFD" w:rsidR="0029212D" w:rsidRPr="00877F20" w:rsidRDefault="00764F9E" w:rsidP="00764F9E">
            <w:pPr>
              <w:pStyle w:val="S8Gazettetableheading"/>
            </w:pPr>
            <w:r>
              <w:t>Description of the application and its purpose, including the intended use of the chemical product</w:t>
            </w:r>
          </w:p>
        </w:tc>
        <w:tc>
          <w:tcPr>
            <w:tcW w:w="7512" w:type="dxa"/>
            <w:shd w:val="clear" w:color="auto" w:fill="FFFFFF"/>
          </w:tcPr>
          <w:p w14:paraId="3A9A517E" w14:textId="2816C590" w:rsidR="0029212D" w:rsidRPr="002D40F6" w:rsidRDefault="00764F9E" w:rsidP="00764F9E">
            <w:pPr>
              <w:pStyle w:val="S8Gazettetabletext"/>
            </w:pPr>
            <w:r>
              <w:t>Registration of a 200 g/L chlorantraniliprole in a suspension concentrate (SC) formulation for the control of african black beetle, argentine stem weevil, argentinian scarab, billbugs and other insect pests in turf</w:t>
            </w:r>
          </w:p>
        </w:tc>
      </w:tr>
    </w:tbl>
    <w:p w14:paraId="0A69CBF6" w14:textId="77777777" w:rsidR="0029212D" w:rsidRDefault="0029212D" w:rsidP="00764F9E">
      <w:pPr>
        <w:pStyle w:val="S8Gazettetabletext"/>
      </w:pP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2"/>
      </w:tblGrid>
      <w:tr w:rsidR="0029212D" w:rsidRPr="00DA0FCC" w14:paraId="658870C5" w14:textId="77777777" w:rsidTr="00C03F41">
        <w:trPr>
          <w:cantSplit/>
        </w:trPr>
        <w:tc>
          <w:tcPr>
            <w:tcW w:w="2120" w:type="dxa"/>
            <w:shd w:val="clear" w:color="auto" w:fill="D9D9D9"/>
          </w:tcPr>
          <w:p w14:paraId="17C25CA9" w14:textId="53ED32DC" w:rsidR="0029212D" w:rsidRPr="00877F20" w:rsidRDefault="00764F9E" w:rsidP="00764F9E">
            <w:pPr>
              <w:pStyle w:val="S8Gazettetableheading"/>
            </w:pPr>
            <w:r>
              <w:t>Application no.</w:t>
            </w:r>
          </w:p>
        </w:tc>
        <w:tc>
          <w:tcPr>
            <w:tcW w:w="7512" w:type="dxa"/>
            <w:shd w:val="clear" w:color="auto" w:fill="FFFFFF"/>
          </w:tcPr>
          <w:p w14:paraId="16696D07" w14:textId="1C4293C0" w:rsidR="0029212D" w:rsidRPr="00DA0FCC" w:rsidRDefault="00764F9E" w:rsidP="00764F9E">
            <w:pPr>
              <w:pStyle w:val="S8Gazettetabletext"/>
              <w:rPr>
                <w:rFonts w:hAnsi="Arial"/>
                <w:noProof/>
                <w:highlight w:val="yellow"/>
              </w:rPr>
            </w:pPr>
            <w:r>
              <w:rPr>
                <w:noProof/>
              </w:rPr>
              <w:t>149713</w:t>
            </w:r>
          </w:p>
        </w:tc>
      </w:tr>
      <w:tr w:rsidR="0029212D" w:rsidRPr="00DA0FCC" w14:paraId="080130FA" w14:textId="77777777" w:rsidTr="00C03F41">
        <w:trPr>
          <w:cantSplit/>
        </w:trPr>
        <w:tc>
          <w:tcPr>
            <w:tcW w:w="2120" w:type="dxa"/>
            <w:shd w:val="clear" w:color="auto" w:fill="D9D9D9"/>
          </w:tcPr>
          <w:p w14:paraId="3E5B1D7E" w14:textId="287AF99E" w:rsidR="0029212D" w:rsidRPr="00877F20" w:rsidRDefault="00764F9E" w:rsidP="00764F9E">
            <w:pPr>
              <w:pStyle w:val="S8Gazettetableheading"/>
            </w:pPr>
            <w:r>
              <w:t>Product name</w:t>
            </w:r>
          </w:p>
        </w:tc>
        <w:tc>
          <w:tcPr>
            <w:tcW w:w="7512" w:type="dxa"/>
            <w:shd w:val="clear" w:color="auto" w:fill="FFFFFF"/>
          </w:tcPr>
          <w:p w14:paraId="48874224" w14:textId="3BCA8D37" w:rsidR="0029212D" w:rsidRPr="00014345" w:rsidRDefault="00764F9E" w:rsidP="00764F9E">
            <w:pPr>
              <w:pStyle w:val="S8Gazettetabletext"/>
            </w:pPr>
            <w:r>
              <w:t>ACP Propaquiz 100 Herbicide</w:t>
            </w:r>
          </w:p>
        </w:tc>
      </w:tr>
      <w:tr w:rsidR="0029212D" w:rsidRPr="00DA0FCC" w14:paraId="02C2BAB3" w14:textId="77777777" w:rsidTr="00C03F41">
        <w:trPr>
          <w:cantSplit/>
        </w:trPr>
        <w:tc>
          <w:tcPr>
            <w:tcW w:w="2120" w:type="dxa"/>
            <w:shd w:val="clear" w:color="auto" w:fill="D9D9D9"/>
          </w:tcPr>
          <w:p w14:paraId="30C0AEC1" w14:textId="3F2B3EF3" w:rsidR="0029212D" w:rsidRPr="00877F20" w:rsidRDefault="00764F9E" w:rsidP="00764F9E">
            <w:pPr>
              <w:pStyle w:val="S8Gazettetableheading"/>
            </w:pPr>
            <w:r>
              <w:t>Active constituent</w:t>
            </w:r>
          </w:p>
        </w:tc>
        <w:tc>
          <w:tcPr>
            <w:tcW w:w="7512" w:type="dxa"/>
            <w:shd w:val="clear" w:color="auto" w:fill="FFFFFF"/>
          </w:tcPr>
          <w:p w14:paraId="6AFCE3F9" w14:textId="121F45B7" w:rsidR="0029212D" w:rsidRPr="00014345" w:rsidRDefault="00764F9E" w:rsidP="00764F9E">
            <w:pPr>
              <w:pStyle w:val="S8Gazettetabletext"/>
            </w:pPr>
            <w:r>
              <w:t>100 g/L propaquizafop</w:t>
            </w:r>
          </w:p>
        </w:tc>
      </w:tr>
      <w:tr w:rsidR="0029212D" w:rsidRPr="00DA0FCC" w14:paraId="2E3CE199" w14:textId="77777777" w:rsidTr="00C03F41">
        <w:trPr>
          <w:cantSplit/>
        </w:trPr>
        <w:tc>
          <w:tcPr>
            <w:tcW w:w="2120" w:type="dxa"/>
            <w:shd w:val="clear" w:color="auto" w:fill="D9D9D9"/>
          </w:tcPr>
          <w:p w14:paraId="03812698" w14:textId="383BFFEB" w:rsidR="0029212D" w:rsidRPr="00877F20" w:rsidRDefault="00764F9E" w:rsidP="00764F9E">
            <w:pPr>
              <w:pStyle w:val="S8Gazettetableheading"/>
            </w:pPr>
            <w:r>
              <w:t>Applicant name</w:t>
            </w:r>
          </w:p>
        </w:tc>
        <w:tc>
          <w:tcPr>
            <w:tcW w:w="7512" w:type="dxa"/>
            <w:shd w:val="clear" w:color="auto" w:fill="FFFFFF"/>
          </w:tcPr>
          <w:p w14:paraId="0CB2463A" w14:textId="51750D08" w:rsidR="0029212D" w:rsidRPr="00014345" w:rsidRDefault="00764F9E" w:rsidP="00764F9E">
            <w:pPr>
              <w:pStyle w:val="S8Gazettetabletext"/>
            </w:pPr>
            <w:r>
              <w:t>Australis Crop Protection Pty Ltd</w:t>
            </w:r>
          </w:p>
        </w:tc>
      </w:tr>
      <w:tr w:rsidR="0029212D" w:rsidRPr="00DA0FCC" w14:paraId="21C08320" w14:textId="77777777" w:rsidTr="00C03F41">
        <w:trPr>
          <w:cantSplit/>
        </w:trPr>
        <w:tc>
          <w:tcPr>
            <w:tcW w:w="2120" w:type="dxa"/>
            <w:shd w:val="clear" w:color="auto" w:fill="D9D9D9"/>
          </w:tcPr>
          <w:p w14:paraId="70A7808D" w14:textId="163E9110" w:rsidR="0029212D" w:rsidRPr="00877F20" w:rsidRDefault="00764F9E" w:rsidP="00764F9E">
            <w:pPr>
              <w:pStyle w:val="S8Gazettetableheading"/>
            </w:pPr>
            <w:r>
              <w:t>Applicant ACN</w:t>
            </w:r>
          </w:p>
        </w:tc>
        <w:tc>
          <w:tcPr>
            <w:tcW w:w="7512" w:type="dxa"/>
            <w:shd w:val="clear" w:color="auto" w:fill="FFFFFF"/>
          </w:tcPr>
          <w:p w14:paraId="64FB8F97" w14:textId="070BF8D0" w:rsidR="0029212D" w:rsidRPr="00014345" w:rsidRDefault="00764F9E" w:rsidP="00764F9E">
            <w:pPr>
              <w:pStyle w:val="S8Gazettetabletext"/>
            </w:pPr>
            <w:r>
              <w:t>150 711 185</w:t>
            </w:r>
          </w:p>
        </w:tc>
      </w:tr>
      <w:tr w:rsidR="0029212D" w:rsidRPr="00DA0FCC" w14:paraId="459A0A25" w14:textId="77777777" w:rsidTr="00C03F41">
        <w:trPr>
          <w:cantSplit/>
        </w:trPr>
        <w:tc>
          <w:tcPr>
            <w:tcW w:w="2120" w:type="dxa"/>
            <w:shd w:val="clear" w:color="auto" w:fill="D9D9D9"/>
          </w:tcPr>
          <w:p w14:paraId="71733259" w14:textId="6533F9AE" w:rsidR="0029212D" w:rsidRPr="00877F20" w:rsidRDefault="00764F9E" w:rsidP="00764F9E">
            <w:pPr>
              <w:pStyle w:val="S8Gazettetableheading"/>
            </w:pPr>
            <w:r>
              <w:t>Date of registration</w:t>
            </w:r>
          </w:p>
        </w:tc>
        <w:tc>
          <w:tcPr>
            <w:tcW w:w="7512" w:type="dxa"/>
            <w:shd w:val="clear" w:color="auto" w:fill="FFFFFF"/>
          </w:tcPr>
          <w:p w14:paraId="6B5F645C" w14:textId="5E06BBBC" w:rsidR="0029212D" w:rsidRPr="00014345" w:rsidRDefault="00764F9E" w:rsidP="00764F9E">
            <w:pPr>
              <w:pStyle w:val="S8Gazettetabletext"/>
            </w:pPr>
            <w:r>
              <w:t>10 November 2025</w:t>
            </w:r>
          </w:p>
        </w:tc>
      </w:tr>
      <w:tr w:rsidR="0029212D" w:rsidRPr="00DA0FCC" w14:paraId="18F9C4E6" w14:textId="77777777" w:rsidTr="00C03F41">
        <w:trPr>
          <w:cantSplit/>
        </w:trPr>
        <w:tc>
          <w:tcPr>
            <w:tcW w:w="2120" w:type="dxa"/>
            <w:shd w:val="clear" w:color="auto" w:fill="D9D9D9"/>
          </w:tcPr>
          <w:p w14:paraId="4183F67F" w14:textId="615A4432" w:rsidR="0029212D" w:rsidRPr="00877F20" w:rsidRDefault="00764F9E" w:rsidP="00764F9E">
            <w:pPr>
              <w:pStyle w:val="S8Gazettetableheading"/>
            </w:pPr>
            <w:r>
              <w:t>Product registration no.</w:t>
            </w:r>
          </w:p>
        </w:tc>
        <w:tc>
          <w:tcPr>
            <w:tcW w:w="7512" w:type="dxa"/>
            <w:shd w:val="clear" w:color="auto" w:fill="FFFFFF"/>
          </w:tcPr>
          <w:p w14:paraId="7E9443CB" w14:textId="46C251F7" w:rsidR="0029212D" w:rsidRPr="00014345" w:rsidRDefault="00764F9E" w:rsidP="00764F9E">
            <w:pPr>
              <w:pStyle w:val="S8Gazettetabletext"/>
            </w:pPr>
            <w:r>
              <w:t>96535</w:t>
            </w:r>
          </w:p>
        </w:tc>
      </w:tr>
      <w:tr w:rsidR="0029212D" w:rsidRPr="00DA0FCC" w14:paraId="49AB7182" w14:textId="77777777" w:rsidTr="00C03F41">
        <w:trPr>
          <w:cantSplit/>
        </w:trPr>
        <w:tc>
          <w:tcPr>
            <w:tcW w:w="2120" w:type="dxa"/>
            <w:shd w:val="clear" w:color="auto" w:fill="D9D9D9"/>
          </w:tcPr>
          <w:p w14:paraId="410372A9" w14:textId="57F942DD" w:rsidR="0029212D" w:rsidRPr="00877F20" w:rsidRDefault="00764F9E" w:rsidP="00764F9E">
            <w:pPr>
              <w:pStyle w:val="S8Gazettetableheading"/>
            </w:pPr>
            <w:r>
              <w:t>Label approval no.</w:t>
            </w:r>
          </w:p>
        </w:tc>
        <w:tc>
          <w:tcPr>
            <w:tcW w:w="7512" w:type="dxa"/>
            <w:shd w:val="clear" w:color="auto" w:fill="FFFFFF"/>
          </w:tcPr>
          <w:p w14:paraId="3C52A5B2" w14:textId="24F4FC6F" w:rsidR="0029212D" w:rsidRPr="00014345" w:rsidRDefault="00764F9E" w:rsidP="00764F9E">
            <w:pPr>
              <w:pStyle w:val="S8Gazettetabletext"/>
            </w:pPr>
            <w:r>
              <w:t>96535/149713</w:t>
            </w:r>
          </w:p>
        </w:tc>
      </w:tr>
      <w:tr w:rsidR="0029212D" w:rsidRPr="00DA0FCC" w14:paraId="3F5D48E6" w14:textId="77777777" w:rsidTr="00C03F41">
        <w:trPr>
          <w:cantSplit/>
        </w:trPr>
        <w:tc>
          <w:tcPr>
            <w:tcW w:w="2120" w:type="dxa"/>
            <w:shd w:val="clear" w:color="auto" w:fill="D9D9D9"/>
          </w:tcPr>
          <w:p w14:paraId="512E6BE1" w14:textId="3B634742" w:rsidR="0029212D" w:rsidRPr="00877F20" w:rsidRDefault="00764F9E" w:rsidP="00764F9E">
            <w:pPr>
              <w:pStyle w:val="S8Gazettetableheading"/>
            </w:pPr>
            <w:r>
              <w:t>Description of the application and its purpose, including the intended use of the chemical product</w:t>
            </w:r>
          </w:p>
        </w:tc>
        <w:tc>
          <w:tcPr>
            <w:tcW w:w="7512" w:type="dxa"/>
            <w:shd w:val="clear" w:color="auto" w:fill="FFFFFF"/>
          </w:tcPr>
          <w:p w14:paraId="7CED86E7" w14:textId="376790C6" w:rsidR="0029212D" w:rsidRPr="00014345" w:rsidRDefault="00764F9E" w:rsidP="00764F9E">
            <w:pPr>
              <w:pStyle w:val="S8Gazettetabletext"/>
            </w:pPr>
            <w:r>
              <w:t>Registration of a 100 g/L propaquizafop, emulsifiable concentrate product for post-emergence selective weed control of annual grasses in broadleaf crops and legume pastures</w:t>
            </w:r>
          </w:p>
        </w:tc>
      </w:tr>
    </w:tbl>
    <w:p w14:paraId="78C2787E" w14:textId="77777777" w:rsidR="0029212D" w:rsidRDefault="0029212D" w:rsidP="00764F9E">
      <w:pPr>
        <w:pStyle w:val="S8Gazettetabletext"/>
      </w:pPr>
    </w:p>
    <w:tbl>
      <w:tblPr>
        <w:tblStyle w:val="TableGrid"/>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19"/>
        <w:gridCol w:w="7513"/>
      </w:tblGrid>
      <w:tr w:rsidR="0029212D" w14:paraId="43817FE2" w14:textId="77777777" w:rsidTr="00764F9E">
        <w:trPr>
          <w:cantSplit/>
          <w:tblHeader/>
        </w:trPr>
        <w:tc>
          <w:tcPr>
            <w:tcW w:w="1100" w:type="pct"/>
            <w:shd w:val="clear" w:color="auto" w:fill="D9D9D9"/>
          </w:tcPr>
          <w:p w14:paraId="57956AEA" w14:textId="00C221F9" w:rsidR="0029212D" w:rsidRDefault="00764F9E" w:rsidP="00764F9E">
            <w:pPr>
              <w:pStyle w:val="S8Gazettetableheading"/>
            </w:pPr>
            <w:r>
              <w:lastRenderedPageBreak/>
              <w:t>Application no.</w:t>
            </w:r>
          </w:p>
        </w:tc>
        <w:tc>
          <w:tcPr>
            <w:tcW w:w="3900" w:type="pct"/>
            <w:shd w:val="clear" w:color="auto" w:fill="FFFFFF"/>
          </w:tcPr>
          <w:p w14:paraId="1A3377A4" w14:textId="45D8AB33" w:rsidR="0029212D" w:rsidRPr="009A1B9D" w:rsidRDefault="00764F9E" w:rsidP="00764F9E">
            <w:pPr>
              <w:pStyle w:val="S8Gazettetabletext"/>
            </w:pPr>
            <w:r>
              <w:t>143824</w:t>
            </w:r>
          </w:p>
        </w:tc>
      </w:tr>
      <w:tr w:rsidR="0029212D" w14:paraId="4F349FFE" w14:textId="77777777" w:rsidTr="00764F9E">
        <w:trPr>
          <w:cantSplit/>
          <w:tblHeader/>
        </w:trPr>
        <w:tc>
          <w:tcPr>
            <w:tcW w:w="1100" w:type="pct"/>
            <w:shd w:val="clear" w:color="auto" w:fill="D9D9D9"/>
          </w:tcPr>
          <w:p w14:paraId="5A13C882" w14:textId="5C1A0DCA" w:rsidR="0029212D" w:rsidRDefault="00764F9E" w:rsidP="00764F9E">
            <w:pPr>
              <w:pStyle w:val="S8Gazettetableheading"/>
            </w:pPr>
            <w:r>
              <w:t>Product name</w:t>
            </w:r>
          </w:p>
        </w:tc>
        <w:tc>
          <w:tcPr>
            <w:tcW w:w="3900" w:type="pct"/>
            <w:shd w:val="clear" w:color="auto" w:fill="FFFFFF"/>
          </w:tcPr>
          <w:p w14:paraId="44000109" w14:textId="1FB19105" w:rsidR="0029212D" w:rsidRDefault="00764F9E" w:rsidP="00764F9E">
            <w:pPr>
              <w:pStyle w:val="S8Gazettetabletext"/>
            </w:pPr>
            <w:r>
              <w:t>Argold Herbicide</w:t>
            </w:r>
          </w:p>
        </w:tc>
      </w:tr>
      <w:tr w:rsidR="0029212D" w14:paraId="45105722" w14:textId="77777777" w:rsidTr="00764F9E">
        <w:trPr>
          <w:cantSplit/>
          <w:tblHeader/>
        </w:trPr>
        <w:tc>
          <w:tcPr>
            <w:tcW w:w="1100" w:type="pct"/>
            <w:shd w:val="clear" w:color="auto" w:fill="D9D9D9"/>
          </w:tcPr>
          <w:p w14:paraId="30EAB86E" w14:textId="18A421FD" w:rsidR="0029212D" w:rsidRDefault="00764F9E" w:rsidP="00764F9E">
            <w:pPr>
              <w:pStyle w:val="S8Gazettetableheading"/>
            </w:pPr>
            <w:r>
              <w:t>Active constituent</w:t>
            </w:r>
          </w:p>
        </w:tc>
        <w:tc>
          <w:tcPr>
            <w:tcW w:w="3900" w:type="pct"/>
            <w:shd w:val="clear" w:color="auto" w:fill="FFFFFF"/>
          </w:tcPr>
          <w:p w14:paraId="37B20FAE" w14:textId="25778916" w:rsidR="0029212D" w:rsidRDefault="00764F9E" w:rsidP="00764F9E">
            <w:pPr>
              <w:pStyle w:val="S8Gazettetabletext"/>
            </w:pPr>
            <w:r>
              <w:t>750 g/L cinmethylin</w:t>
            </w:r>
          </w:p>
        </w:tc>
      </w:tr>
      <w:tr w:rsidR="0029212D" w14:paraId="38C6FBBA" w14:textId="77777777" w:rsidTr="00764F9E">
        <w:trPr>
          <w:cantSplit/>
          <w:tblHeader/>
        </w:trPr>
        <w:tc>
          <w:tcPr>
            <w:tcW w:w="1100" w:type="pct"/>
            <w:shd w:val="clear" w:color="auto" w:fill="D9D9D9"/>
          </w:tcPr>
          <w:p w14:paraId="1EEB93C9" w14:textId="332C713B" w:rsidR="0029212D" w:rsidRDefault="00764F9E" w:rsidP="00764F9E">
            <w:pPr>
              <w:pStyle w:val="S8Gazettetableheading"/>
            </w:pPr>
            <w:r>
              <w:t>Applicant name</w:t>
            </w:r>
          </w:p>
        </w:tc>
        <w:tc>
          <w:tcPr>
            <w:tcW w:w="3900" w:type="pct"/>
            <w:shd w:val="clear" w:color="auto" w:fill="FFFFFF"/>
          </w:tcPr>
          <w:p w14:paraId="4E915717" w14:textId="74AD6AD3" w:rsidR="0029212D" w:rsidRDefault="00764F9E" w:rsidP="00764F9E">
            <w:pPr>
              <w:pStyle w:val="S8Gazettetabletext"/>
            </w:pPr>
            <w:r>
              <w:t>BASF Australia Ltd</w:t>
            </w:r>
          </w:p>
        </w:tc>
      </w:tr>
      <w:tr w:rsidR="0029212D" w14:paraId="4492A722" w14:textId="77777777" w:rsidTr="00764F9E">
        <w:trPr>
          <w:cantSplit/>
          <w:tblHeader/>
        </w:trPr>
        <w:tc>
          <w:tcPr>
            <w:tcW w:w="1100" w:type="pct"/>
            <w:shd w:val="clear" w:color="auto" w:fill="D9D9D9"/>
          </w:tcPr>
          <w:p w14:paraId="44B3D767" w14:textId="537500FA" w:rsidR="0029212D" w:rsidRDefault="00764F9E" w:rsidP="00764F9E">
            <w:pPr>
              <w:pStyle w:val="S8Gazettetableheading"/>
            </w:pPr>
            <w:r>
              <w:t>Applicant ACN</w:t>
            </w:r>
          </w:p>
        </w:tc>
        <w:tc>
          <w:tcPr>
            <w:tcW w:w="3900" w:type="pct"/>
            <w:shd w:val="clear" w:color="auto" w:fill="FFFFFF"/>
          </w:tcPr>
          <w:p w14:paraId="425B532C" w14:textId="272EE778" w:rsidR="0029212D" w:rsidRDefault="00764F9E" w:rsidP="00764F9E">
            <w:pPr>
              <w:pStyle w:val="S8Gazettetabletext"/>
            </w:pPr>
            <w:r w:rsidRPr="00BF28AF">
              <w:t>008 437 867</w:t>
            </w:r>
          </w:p>
        </w:tc>
      </w:tr>
      <w:tr w:rsidR="0029212D" w14:paraId="0447E674" w14:textId="77777777" w:rsidTr="00764F9E">
        <w:trPr>
          <w:cantSplit/>
          <w:tblHeader/>
        </w:trPr>
        <w:tc>
          <w:tcPr>
            <w:tcW w:w="1100" w:type="pct"/>
            <w:shd w:val="clear" w:color="auto" w:fill="D9D9D9"/>
          </w:tcPr>
          <w:p w14:paraId="4922AF9F" w14:textId="590EBF6F" w:rsidR="0029212D" w:rsidRDefault="00764F9E" w:rsidP="00764F9E">
            <w:pPr>
              <w:pStyle w:val="S8Gazettetableheading"/>
            </w:pPr>
            <w:r>
              <w:t>Date of registration</w:t>
            </w:r>
          </w:p>
        </w:tc>
        <w:tc>
          <w:tcPr>
            <w:tcW w:w="3900" w:type="pct"/>
            <w:shd w:val="clear" w:color="auto" w:fill="FFFFFF"/>
          </w:tcPr>
          <w:p w14:paraId="52B852A8" w14:textId="28D03D03" w:rsidR="0029212D" w:rsidRDefault="00764F9E" w:rsidP="00764F9E">
            <w:pPr>
              <w:pStyle w:val="S8Gazettetabletext"/>
            </w:pPr>
            <w:r>
              <w:t>11 November 2025</w:t>
            </w:r>
          </w:p>
        </w:tc>
      </w:tr>
      <w:tr w:rsidR="0029212D" w14:paraId="5869C25A" w14:textId="77777777" w:rsidTr="00764F9E">
        <w:trPr>
          <w:cantSplit/>
          <w:tblHeader/>
        </w:trPr>
        <w:tc>
          <w:tcPr>
            <w:tcW w:w="1100" w:type="pct"/>
            <w:shd w:val="clear" w:color="auto" w:fill="D9D9D9"/>
          </w:tcPr>
          <w:p w14:paraId="5560A770" w14:textId="33BEFE2B" w:rsidR="0029212D" w:rsidRDefault="00764F9E" w:rsidP="00764F9E">
            <w:pPr>
              <w:pStyle w:val="S8Gazettetableheading"/>
            </w:pPr>
            <w:r>
              <w:t>Product registration no.</w:t>
            </w:r>
          </w:p>
        </w:tc>
        <w:tc>
          <w:tcPr>
            <w:tcW w:w="3900" w:type="pct"/>
            <w:shd w:val="clear" w:color="auto" w:fill="FFFFFF"/>
          </w:tcPr>
          <w:p w14:paraId="78044F79" w14:textId="71DDF7A0" w:rsidR="0029212D" w:rsidRDefault="00764F9E" w:rsidP="00764F9E">
            <w:pPr>
              <w:pStyle w:val="S8Gazettetabletext"/>
            </w:pPr>
            <w:r>
              <w:t>94842</w:t>
            </w:r>
          </w:p>
        </w:tc>
      </w:tr>
      <w:tr w:rsidR="0029212D" w14:paraId="1FBECAA9" w14:textId="77777777" w:rsidTr="00764F9E">
        <w:trPr>
          <w:cantSplit/>
          <w:tblHeader/>
        </w:trPr>
        <w:tc>
          <w:tcPr>
            <w:tcW w:w="1100" w:type="pct"/>
            <w:shd w:val="clear" w:color="auto" w:fill="D9D9D9"/>
          </w:tcPr>
          <w:p w14:paraId="6C51D806" w14:textId="00A2D32B" w:rsidR="0029212D" w:rsidRDefault="00764F9E" w:rsidP="00764F9E">
            <w:pPr>
              <w:pStyle w:val="S8Gazettetableheading"/>
            </w:pPr>
            <w:r>
              <w:t>Label approval no.</w:t>
            </w:r>
          </w:p>
        </w:tc>
        <w:tc>
          <w:tcPr>
            <w:tcW w:w="3900" w:type="pct"/>
            <w:shd w:val="clear" w:color="auto" w:fill="FFFFFF"/>
          </w:tcPr>
          <w:p w14:paraId="1AD95C83" w14:textId="6AFF2E4E" w:rsidR="0029212D" w:rsidRDefault="00764F9E" w:rsidP="00764F9E">
            <w:pPr>
              <w:pStyle w:val="S8Gazettetabletext"/>
            </w:pPr>
            <w:r>
              <w:t>143824</w:t>
            </w:r>
          </w:p>
        </w:tc>
      </w:tr>
      <w:tr w:rsidR="0029212D" w14:paraId="0EE762F7" w14:textId="77777777" w:rsidTr="00764F9E">
        <w:trPr>
          <w:cantSplit/>
          <w:tblHeader/>
        </w:trPr>
        <w:tc>
          <w:tcPr>
            <w:tcW w:w="1100" w:type="pct"/>
            <w:shd w:val="clear" w:color="auto" w:fill="D9D9D9"/>
          </w:tcPr>
          <w:p w14:paraId="75716A4A" w14:textId="541C22D6" w:rsidR="0029212D" w:rsidRPr="00ED4AA8" w:rsidRDefault="00764F9E" w:rsidP="00764F9E">
            <w:pPr>
              <w:pStyle w:val="S8Gazettetableheading"/>
            </w:pPr>
            <w:r>
              <w:t>Description of the application and its purpose, including the intended use of the chemical product</w:t>
            </w:r>
          </w:p>
        </w:tc>
        <w:tc>
          <w:tcPr>
            <w:tcW w:w="3900" w:type="pct"/>
            <w:shd w:val="clear" w:color="auto" w:fill="FFFFFF"/>
          </w:tcPr>
          <w:p w14:paraId="1B07A23B" w14:textId="55D170E8" w:rsidR="0029212D" w:rsidRDefault="00764F9E" w:rsidP="00764F9E">
            <w:pPr>
              <w:pStyle w:val="S8Gazettetabletext"/>
            </w:pPr>
            <w:r>
              <w:t>Registration of a 750 g/L cinmethylin emulsifiable concentrate formulation for use in turf</w:t>
            </w:r>
          </w:p>
        </w:tc>
      </w:tr>
    </w:tbl>
    <w:p w14:paraId="5DCC53AD" w14:textId="77777777" w:rsidR="0029212D" w:rsidRDefault="0029212D" w:rsidP="00764F9E">
      <w:pPr>
        <w:pStyle w:val="S8Gazettetabletext"/>
      </w:pP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2"/>
      </w:tblGrid>
      <w:tr w:rsidR="0029212D" w:rsidRPr="00DA0FCC" w14:paraId="22219055" w14:textId="77777777" w:rsidTr="00C03F41">
        <w:trPr>
          <w:cantSplit/>
        </w:trPr>
        <w:tc>
          <w:tcPr>
            <w:tcW w:w="2120" w:type="dxa"/>
            <w:shd w:val="clear" w:color="auto" w:fill="D9D9D9"/>
          </w:tcPr>
          <w:p w14:paraId="02B30BA9" w14:textId="20E6CAEC" w:rsidR="0029212D" w:rsidRPr="00877F20" w:rsidRDefault="00764F9E" w:rsidP="00764F9E">
            <w:pPr>
              <w:pStyle w:val="S8Gazettetableheading"/>
            </w:pPr>
            <w:r>
              <w:t>Application no.</w:t>
            </w:r>
          </w:p>
        </w:tc>
        <w:tc>
          <w:tcPr>
            <w:tcW w:w="7512" w:type="dxa"/>
            <w:shd w:val="clear" w:color="auto" w:fill="FFFFFF"/>
          </w:tcPr>
          <w:p w14:paraId="29D316E1" w14:textId="10A35F89" w:rsidR="0029212D" w:rsidRPr="00DA0FCC" w:rsidRDefault="00764F9E" w:rsidP="00764F9E">
            <w:pPr>
              <w:pStyle w:val="S8Gazettetabletext"/>
              <w:rPr>
                <w:rFonts w:hAnsi="Arial"/>
                <w:noProof/>
                <w:highlight w:val="yellow"/>
              </w:rPr>
            </w:pPr>
            <w:r>
              <w:rPr>
                <w:noProof/>
              </w:rPr>
              <w:t>146981</w:t>
            </w:r>
          </w:p>
        </w:tc>
      </w:tr>
      <w:tr w:rsidR="0029212D" w:rsidRPr="00DA0FCC" w14:paraId="5F68C81A" w14:textId="77777777" w:rsidTr="00C03F41">
        <w:trPr>
          <w:cantSplit/>
        </w:trPr>
        <w:tc>
          <w:tcPr>
            <w:tcW w:w="2120" w:type="dxa"/>
            <w:shd w:val="clear" w:color="auto" w:fill="D9D9D9"/>
          </w:tcPr>
          <w:p w14:paraId="7CAAC825" w14:textId="7624C818" w:rsidR="0029212D" w:rsidRPr="00877F20" w:rsidRDefault="00764F9E" w:rsidP="00764F9E">
            <w:pPr>
              <w:pStyle w:val="S8Gazettetableheading"/>
            </w:pPr>
            <w:r>
              <w:t>Product name</w:t>
            </w:r>
          </w:p>
        </w:tc>
        <w:tc>
          <w:tcPr>
            <w:tcW w:w="7512" w:type="dxa"/>
            <w:shd w:val="clear" w:color="auto" w:fill="FFFFFF"/>
          </w:tcPr>
          <w:p w14:paraId="3ECD2748" w14:textId="0975CDBB" w:rsidR="0029212D" w:rsidRPr="00014345" w:rsidRDefault="00764F9E" w:rsidP="00764F9E">
            <w:pPr>
              <w:pStyle w:val="S8Gazettetabletext"/>
            </w:pPr>
            <w:r>
              <w:t>F.S.A. Pyroxasulfone 850 WG Herbicide</w:t>
            </w:r>
          </w:p>
        </w:tc>
      </w:tr>
      <w:tr w:rsidR="0029212D" w:rsidRPr="00DA0FCC" w14:paraId="75B0ABEC" w14:textId="77777777" w:rsidTr="00C03F41">
        <w:trPr>
          <w:cantSplit/>
        </w:trPr>
        <w:tc>
          <w:tcPr>
            <w:tcW w:w="2120" w:type="dxa"/>
            <w:shd w:val="clear" w:color="auto" w:fill="D9D9D9"/>
          </w:tcPr>
          <w:p w14:paraId="51D16A35" w14:textId="5ADED2B7" w:rsidR="0029212D" w:rsidRPr="00877F20" w:rsidRDefault="00764F9E" w:rsidP="00764F9E">
            <w:pPr>
              <w:pStyle w:val="S8Gazettetableheading"/>
            </w:pPr>
            <w:r>
              <w:t>Active constituent</w:t>
            </w:r>
          </w:p>
        </w:tc>
        <w:tc>
          <w:tcPr>
            <w:tcW w:w="7512" w:type="dxa"/>
            <w:shd w:val="clear" w:color="auto" w:fill="FFFFFF"/>
          </w:tcPr>
          <w:p w14:paraId="69E44825" w14:textId="7D041579" w:rsidR="0029212D" w:rsidRPr="00014345" w:rsidRDefault="00764F9E" w:rsidP="00764F9E">
            <w:pPr>
              <w:pStyle w:val="S8Gazettetabletext"/>
            </w:pPr>
            <w:r>
              <w:t>850 g/kg pyroxasulfone</w:t>
            </w:r>
          </w:p>
        </w:tc>
      </w:tr>
      <w:tr w:rsidR="0029212D" w:rsidRPr="00DA0FCC" w14:paraId="284740CF" w14:textId="77777777" w:rsidTr="00C03F41">
        <w:trPr>
          <w:cantSplit/>
        </w:trPr>
        <w:tc>
          <w:tcPr>
            <w:tcW w:w="2120" w:type="dxa"/>
            <w:shd w:val="clear" w:color="auto" w:fill="D9D9D9"/>
          </w:tcPr>
          <w:p w14:paraId="15C07FF0" w14:textId="69915FBF" w:rsidR="0029212D" w:rsidRPr="00877F20" w:rsidRDefault="00764F9E" w:rsidP="00764F9E">
            <w:pPr>
              <w:pStyle w:val="S8Gazettetableheading"/>
            </w:pPr>
            <w:r>
              <w:t>Applicant name</w:t>
            </w:r>
          </w:p>
        </w:tc>
        <w:tc>
          <w:tcPr>
            <w:tcW w:w="7512" w:type="dxa"/>
            <w:shd w:val="clear" w:color="auto" w:fill="FFFFFF"/>
          </w:tcPr>
          <w:p w14:paraId="14F8CFC4" w14:textId="3996A0E8" w:rsidR="0029212D" w:rsidRPr="00014345" w:rsidRDefault="00764F9E" w:rsidP="00764F9E">
            <w:pPr>
              <w:pStyle w:val="S8Gazettetabletext"/>
            </w:pPr>
            <w:r>
              <w:t>Four Seasons Agribusiness Pty Ltd</w:t>
            </w:r>
          </w:p>
        </w:tc>
      </w:tr>
      <w:tr w:rsidR="0029212D" w:rsidRPr="00DA0FCC" w14:paraId="0E0B2AD2" w14:textId="77777777" w:rsidTr="00C03F41">
        <w:trPr>
          <w:cantSplit/>
        </w:trPr>
        <w:tc>
          <w:tcPr>
            <w:tcW w:w="2120" w:type="dxa"/>
            <w:shd w:val="clear" w:color="auto" w:fill="D9D9D9"/>
          </w:tcPr>
          <w:p w14:paraId="508E1E4A" w14:textId="554CFE6E" w:rsidR="0029212D" w:rsidRPr="00877F20" w:rsidRDefault="00764F9E" w:rsidP="00764F9E">
            <w:pPr>
              <w:pStyle w:val="S8Gazettetableheading"/>
            </w:pPr>
            <w:r>
              <w:t>Applicant ACN</w:t>
            </w:r>
          </w:p>
        </w:tc>
        <w:tc>
          <w:tcPr>
            <w:tcW w:w="7512" w:type="dxa"/>
            <w:shd w:val="clear" w:color="auto" w:fill="FFFFFF"/>
          </w:tcPr>
          <w:p w14:paraId="772CD598" w14:textId="215405B1" w:rsidR="0029212D" w:rsidRPr="00014345" w:rsidRDefault="00764F9E" w:rsidP="00764F9E">
            <w:pPr>
              <w:pStyle w:val="S8Gazettetabletext"/>
            </w:pPr>
            <w:r>
              <w:t>115 133 189</w:t>
            </w:r>
          </w:p>
        </w:tc>
      </w:tr>
      <w:tr w:rsidR="0029212D" w:rsidRPr="00DA0FCC" w14:paraId="0CCDD618" w14:textId="77777777" w:rsidTr="00C03F41">
        <w:trPr>
          <w:cantSplit/>
        </w:trPr>
        <w:tc>
          <w:tcPr>
            <w:tcW w:w="2120" w:type="dxa"/>
            <w:shd w:val="clear" w:color="auto" w:fill="D9D9D9"/>
          </w:tcPr>
          <w:p w14:paraId="5D7684D7" w14:textId="3AE20AF0" w:rsidR="0029212D" w:rsidRPr="00877F20" w:rsidRDefault="00764F9E" w:rsidP="00764F9E">
            <w:pPr>
              <w:pStyle w:val="S8Gazettetableheading"/>
            </w:pPr>
            <w:r>
              <w:t>Date of registration</w:t>
            </w:r>
          </w:p>
        </w:tc>
        <w:tc>
          <w:tcPr>
            <w:tcW w:w="7512" w:type="dxa"/>
            <w:shd w:val="clear" w:color="auto" w:fill="FFFFFF"/>
          </w:tcPr>
          <w:p w14:paraId="26D3220B" w14:textId="4B0263DD" w:rsidR="0029212D" w:rsidRPr="00014345" w:rsidRDefault="00764F9E" w:rsidP="00764F9E">
            <w:pPr>
              <w:pStyle w:val="S8Gazettetabletext"/>
            </w:pPr>
            <w:r>
              <w:t>12 November 2025</w:t>
            </w:r>
          </w:p>
        </w:tc>
      </w:tr>
      <w:tr w:rsidR="0029212D" w:rsidRPr="00DA0FCC" w14:paraId="56DC02A4" w14:textId="77777777" w:rsidTr="00C03F41">
        <w:trPr>
          <w:cantSplit/>
        </w:trPr>
        <w:tc>
          <w:tcPr>
            <w:tcW w:w="2120" w:type="dxa"/>
            <w:shd w:val="clear" w:color="auto" w:fill="D9D9D9"/>
          </w:tcPr>
          <w:p w14:paraId="4F9AFEE1" w14:textId="551DB2AE" w:rsidR="0029212D" w:rsidRPr="00877F20" w:rsidRDefault="00764F9E" w:rsidP="00764F9E">
            <w:pPr>
              <w:pStyle w:val="S8Gazettetableheading"/>
            </w:pPr>
            <w:r>
              <w:t>Product registration no.</w:t>
            </w:r>
          </w:p>
        </w:tc>
        <w:tc>
          <w:tcPr>
            <w:tcW w:w="7512" w:type="dxa"/>
            <w:shd w:val="clear" w:color="auto" w:fill="FFFFFF"/>
          </w:tcPr>
          <w:p w14:paraId="0830E55E" w14:textId="5057A5A8" w:rsidR="0029212D" w:rsidRPr="00014345" w:rsidRDefault="00764F9E" w:rsidP="00764F9E">
            <w:pPr>
              <w:pStyle w:val="S8Gazettetabletext"/>
            </w:pPr>
            <w:r>
              <w:t>95708</w:t>
            </w:r>
          </w:p>
        </w:tc>
      </w:tr>
      <w:tr w:rsidR="0029212D" w:rsidRPr="00DA0FCC" w14:paraId="570BA66C" w14:textId="77777777" w:rsidTr="00C03F41">
        <w:trPr>
          <w:cantSplit/>
        </w:trPr>
        <w:tc>
          <w:tcPr>
            <w:tcW w:w="2120" w:type="dxa"/>
            <w:shd w:val="clear" w:color="auto" w:fill="D9D9D9"/>
          </w:tcPr>
          <w:p w14:paraId="515E2FF5" w14:textId="050A8F14" w:rsidR="0029212D" w:rsidRPr="00877F20" w:rsidRDefault="00764F9E" w:rsidP="00764F9E">
            <w:pPr>
              <w:pStyle w:val="S8Gazettetableheading"/>
            </w:pPr>
            <w:r>
              <w:t>Label approval no.</w:t>
            </w:r>
          </w:p>
        </w:tc>
        <w:tc>
          <w:tcPr>
            <w:tcW w:w="7512" w:type="dxa"/>
            <w:shd w:val="clear" w:color="auto" w:fill="FFFFFF"/>
          </w:tcPr>
          <w:p w14:paraId="2562B6CD" w14:textId="37A1AAA0" w:rsidR="0029212D" w:rsidRPr="00014345" w:rsidRDefault="00764F9E" w:rsidP="00764F9E">
            <w:pPr>
              <w:pStyle w:val="S8Gazettetabletext"/>
            </w:pPr>
            <w:r>
              <w:t>95708/146981</w:t>
            </w:r>
          </w:p>
        </w:tc>
      </w:tr>
      <w:tr w:rsidR="0029212D" w:rsidRPr="00DA0FCC" w14:paraId="09BCD27A" w14:textId="77777777" w:rsidTr="00C03F41">
        <w:trPr>
          <w:cantSplit/>
        </w:trPr>
        <w:tc>
          <w:tcPr>
            <w:tcW w:w="2120" w:type="dxa"/>
            <w:shd w:val="clear" w:color="auto" w:fill="D9D9D9"/>
          </w:tcPr>
          <w:p w14:paraId="74FC4FCD" w14:textId="4C3B4E8A" w:rsidR="0029212D" w:rsidRPr="00877F20" w:rsidRDefault="00764F9E" w:rsidP="00764F9E">
            <w:pPr>
              <w:pStyle w:val="S8Gazettetableheading"/>
            </w:pPr>
            <w:r>
              <w:t>Description of the application and its purpose, including the intended use of the chemical product</w:t>
            </w:r>
          </w:p>
        </w:tc>
        <w:tc>
          <w:tcPr>
            <w:tcW w:w="7512" w:type="dxa"/>
            <w:shd w:val="clear" w:color="auto" w:fill="FFFFFF"/>
          </w:tcPr>
          <w:p w14:paraId="0E8E721F" w14:textId="4753B6D3" w:rsidR="0029212D" w:rsidRPr="00014345" w:rsidRDefault="00764F9E" w:rsidP="00764F9E">
            <w:pPr>
              <w:pStyle w:val="S8Gazettetabletext"/>
            </w:pPr>
            <w:r>
              <w:t>Registration of an 850 g/kg pyroxasulfone product, water dispersible granule (WG) for the control of annual ryegrass (lolium rigidum) and other grass and broadleaf weeds in barley, chickpeas, faba beans, field peas, lentils, lupins, potatoes and wheat</w:t>
            </w:r>
          </w:p>
        </w:tc>
      </w:tr>
    </w:tbl>
    <w:p w14:paraId="4894D94F" w14:textId="38A3BB49" w:rsidR="0029212D" w:rsidRDefault="0029212D" w:rsidP="0029212D">
      <w:pPr>
        <w:pStyle w:val="Caption"/>
      </w:pPr>
      <w:r w:rsidRPr="00922728">
        <w:t xml:space="preserve">Table </w:t>
      </w:r>
      <w:r>
        <w:fldChar w:fldCharType="begin"/>
      </w:r>
      <w:r>
        <w:instrText xml:space="preserve"> SEQ Table \* ARABIC </w:instrText>
      </w:r>
      <w:r>
        <w:fldChar w:fldCharType="separate"/>
      </w:r>
      <w:r w:rsidR="00537F16">
        <w:rPr>
          <w:noProof/>
        </w:rPr>
        <w:t>2</w:t>
      </w:r>
      <w:r>
        <w:rPr>
          <w:noProof/>
        </w:rPr>
        <w:fldChar w:fldCharType="end"/>
      </w:r>
      <w:r w:rsidRPr="00922728">
        <w:t>: Listed registrations</w:t>
      </w:r>
      <w:r>
        <w:t xml:space="preserve"> – agricultural chemical products</w:t>
      </w: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2"/>
      </w:tblGrid>
      <w:tr w:rsidR="0029212D" w:rsidRPr="00DA0FCC" w14:paraId="5C6344D9" w14:textId="77777777" w:rsidTr="00C03F41">
        <w:trPr>
          <w:cantSplit/>
        </w:trPr>
        <w:tc>
          <w:tcPr>
            <w:tcW w:w="2120" w:type="dxa"/>
            <w:shd w:val="clear" w:color="auto" w:fill="D9D9D9"/>
          </w:tcPr>
          <w:p w14:paraId="122C3DB6" w14:textId="2CE4494D" w:rsidR="0029212D" w:rsidRPr="00877F20" w:rsidRDefault="00764F9E" w:rsidP="00764F9E">
            <w:pPr>
              <w:pStyle w:val="S8Gazettetableheading"/>
            </w:pPr>
            <w:r>
              <w:t>Application no.</w:t>
            </w:r>
          </w:p>
        </w:tc>
        <w:tc>
          <w:tcPr>
            <w:tcW w:w="7512" w:type="dxa"/>
            <w:shd w:val="clear" w:color="auto" w:fill="FFFFFF"/>
          </w:tcPr>
          <w:p w14:paraId="46483D44" w14:textId="4D6438B5" w:rsidR="0029212D" w:rsidRPr="00DA0FCC" w:rsidRDefault="00764F9E" w:rsidP="00764F9E">
            <w:pPr>
              <w:pStyle w:val="S8Gazettetabletext"/>
              <w:rPr>
                <w:rFonts w:hAnsi="Arial"/>
                <w:noProof/>
                <w:highlight w:val="yellow"/>
              </w:rPr>
            </w:pPr>
            <w:r>
              <w:rPr>
                <w:noProof/>
              </w:rPr>
              <w:t>149253</w:t>
            </w:r>
          </w:p>
        </w:tc>
      </w:tr>
      <w:tr w:rsidR="0029212D" w:rsidRPr="00DA0FCC" w14:paraId="1DCF3428" w14:textId="77777777" w:rsidTr="00C03F41">
        <w:trPr>
          <w:cantSplit/>
        </w:trPr>
        <w:tc>
          <w:tcPr>
            <w:tcW w:w="2120" w:type="dxa"/>
            <w:shd w:val="clear" w:color="auto" w:fill="D9D9D9"/>
          </w:tcPr>
          <w:p w14:paraId="67552F4B" w14:textId="6F2B96F6" w:rsidR="0029212D" w:rsidRPr="00877F20" w:rsidRDefault="00764F9E" w:rsidP="00764F9E">
            <w:pPr>
              <w:pStyle w:val="S8Gazettetableheading"/>
            </w:pPr>
            <w:r>
              <w:t>Product name</w:t>
            </w:r>
          </w:p>
        </w:tc>
        <w:tc>
          <w:tcPr>
            <w:tcW w:w="7512" w:type="dxa"/>
            <w:shd w:val="clear" w:color="auto" w:fill="FFFFFF"/>
          </w:tcPr>
          <w:p w14:paraId="4A0430C1" w14:textId="3F3C38E1" w:rsidR="0029212D" w:rsidRPr="00014345" w:rsidRDefault="00764F9E" w:rsidP="00764F9E">
            <w:pPr>
              <w:pStyle w:val="S8Gazettetabletext"/>
            </w:pPr>
            <w:r>
              <w:t>SensaPool Granular Pool Chlorine</w:t>
            </w:r>
          </w:p>
        </w:tc>
      </w:tr>
      <w:tr w:rsidR="0029212D" w:rsidRPr="00DA0FCC" w14:paraId="6654647F" w14:textId="77777777" w:rsidTr="00C03F41">
        <w:trPr>
          <w:cantSplit/>
        </w:trPr>
        <w:tc>
          <w:tcPr>
            <w:tcW w:w="2120" w:type="dxa"/>
            <w:shd w:val="clear" w:color="auto" w:fill="D9D9D9"/>
          </w:tcPr>
          <w:p w14:paraId="3110A66B" w14:textId="47D1E8D6" w:rsidR="0029212D" w:rsidRPr="00877F20" w:rsidRDefault="00764F9E" w:rsidP="00764F9E">
            <w:pPr>
              <w:pStyle w:val="S8Gazettetableheading"/>
            </w:pPr>
            <w:r>
              <w:t>Active constituent</w:t>
            </w:r>
          </w:p>
        </w:tc>
        <w:tc>
          <w:tcPr>
            <w:tcW w:w="7512" w:type="dxa"/>
            <w:shd w:val="clear" w:color="auto" w:fill="FFFFFF"/>
          </w:tcPr>
          <w:p w14:paraId="66CD2013" w14:textId="175CC499" w:rsidR="0029212D" w:rsidRPr="00014345" w:rsidRDefault="00764F9E" w:rsidP="00764F9E">
            <w:pPr>
              <w:pStyle w:val="S8Gazettetabletext"/>
            </w:pPr>
            <w:r>
              <w:t>700 g/kg available chlorine (Cl) present as calcium hypochlorite</w:t>
            </w:r>
          </w:p>
        </w:tc>
      </w:tr>
      <w:tr w:rsidR="0029212D" w:rsidRPr="00DA0FCC" w14:paraId="5EB7895D" w14:textId="77777777" w:rsidTr="00C03F41">
        <w:trPr>
          <w:cantSplit/>
        </w:trPr>
        <w:tc>
          <w:tcPr>
            <w:tcW w:w="2120" w:type="dxa"/>
            <w:shd w:val="clear" w:color="auto" w:fill="D9D9D9"/>
          </w:tcPr>
          <w:p w14:paraId="4EA0560B" w14:textId="55C60033" w:rsidR="0029212D" w:rsidRPr="00877F20" w:rsidRDefault="00764F9E" w:rsidP="00764F9E">
            <w:pPr>
              <w:pStyle w:val="S8Gazettetableheading"/>
            </w:pPr>
            <w:r>
              <w:t>Applicant name</w:t>
            </w:r>
          </w:p>
        </w:tc>
        <w:tc>
          <w:tcPr>
            <w:tcW w:w="7512" w:type="dxa"/>
            <w:shd w:val="clear" w:color="auto" w:fill="FFFFFF"/>
          </w:tcPr>
          <w:p w14:paraId="7811D223" w14:textId="05B90B2A" w:rsidR="0029212D" w:rsidRPr="00014345" w:rsidRDefault="00764F9E" w:rsidP="00764F9E">
            <w:pPr>
              <w:pStyle w:val="S8Gazettetabletext"/>
            </w:pPr>
            <w:r>
              <w:t>Spa-Craft Pty Ltd</w:t>
            </w:r>
          </w:p>
        </w:tc>
      </w:tr>
      <w:tr w:rsidR="0029212D" w:rsidRPr="00DA0FCC" w14:paraId="727BCB4B" w14:textId="77777777" w:rsidTr="00C03F41">
        <w:trPr>
          <w:cantSplit/>
        </w:trPr>
        <w:tc>
          <w:tcPr>
            <w:tcW w:w="2120" w:type="dxa"/>
            <w:shd w:val="clear" w:color="auto" w:fill="D9D9D9"/>
          </w:tcPr>
          <w:p w14:paraId="421DB058" w14:textId="145119C8" w:rsidR="0029212D" w:rsidRPr="00877F20" w:rsidRDefault="00764F9E" w:rsidP="00764F9E">
            <w:pPr>
              <w:pStyle w:val="S8Gazettetableheading"/>
            </w:pPr>
            <w:r>
              <w:t>Applicant ACN</w:t>
            </w:r>
          </w:p>
        </w:tc>
        <w:tc>
          <w:tcPr>
            <w:tcW w:w="7512" w:type="dxa"/>
            <w:shd w:val="clear" w:color="auto" w:fill="FFFFFF"/>
          </w:tcPr>
          <w:p w14:paraId="0802E79B" w14:textId="496A04F4" w:rsidR="0029212D" w:rsidRPr="00014345" w:rsidRDefault="00764F9E" w:rsidP="00764F9E">
            <w:pPr>
              <w:pStyle w:val="S8Gazettetabletext"/>
            </w:pPr>
            <w:r>
              <w:t>600 353 713</w:t>
            </w:r>
          </w:p>
        </w:tc>
      </w:tr>
      <w:tr w:rsidR="0029212D" w:rsidRPr="00DA0FCC" w14:paraId="1BFDDAC6" w14:textId="77777777" w:rsidTr="00C03F41">
        <w:trPr>
          <w:cantSplit/>
        </w:trPr>
        <w:tc>
          <w:tcPr>
            <w:tcW w:w="2120" w:type="dxa"/>
            <w:shd w:val="clear" w:color="auto" w:fill="D9D9D9"/>
          </w:tcPr>
          <w:p w14:paraId="1232FFF9" w14:textId="388C9482" w:rsidR="0029212D" w:rsidRPr="00877F20" w:rsidRDefault="00764F9E" w:rsidP="00764F9E">
            <w:pPr>
              <w:pStyle w:val="S8Gazettetableheading"/>
            </w:pPr>
            <w:r>
              <w:t>Date of registration</w:t>
            </w:r>
          </w:p>
        </w:tc>
        <w:tc>
          <w:tcPr>
            <w:tcW w:w="7512" w:type="dxa"/>
            <w:shd w:val="clear" w:color="auto" w:fill="FFFFFF"/>
          </w:tcPr>
          <w:p w14:paraId="4992B385" w14:textId="5F01FEFC" w:rsidR="0029212D" w:rsidRPr="00014345" w:rsidRDefault="00764F9E" w:rsidP="00764F9E">
            <w:pPr>
              <w:pStyle w:val="S8Gazettetabletext"/>
            </w:pPr>
            <w:r>
              <w:t>6 November 2025</w:t>
            </w:r>
          </w:p>
        </w:tc>
      </w:tr>
      <w:tr w:rsidR="0029212D" w:rsidRPr="00DA0FCC" w14:paraId="492616CF" w14:textId="77777777" w:rsidTr="00C03F41">
        <w:trPr>
          <w:cantSplit/>
        </w:trPr>
        <w:tc>
          <w:tcPr>
            <w:tcW w:w="2120" w:type="dxa"/>
            <w:shd w:val="clear" w:color="auto" w:fill="D9D9D9"/>
          </w:tcPr>
          <w:p w14:paraId="74BE8F28" w14:textId="17134E67" w:rsidR="0029212D" w:rsidRPr="00877F20" w:rsidRDefault="00764F9E" w:rsidP="00764F9E">
            <w:pPr>
              <w:pStyle w:val="S8Gazettetableheading"/>
            </w:pPr>
            <w:r>
              <w:t>Product registration no.</w:t>
            </w:r>
          </w:p>
        </w:tc>
        <w:tc>
          <w:tcPr>
            <w:tcW w:w="7512" w:type="dxa"/>
            <w:shd w:val="clear" w:color="auto" w:fill="FFFFFF"/>
          </w:tcPr>
          <w:p w14:paraId="4D86D855" w14:textId="31BBE02B" w:rsidR="0029212D" w:rsidRPr="00014345" w:rsidRDefault="00764F9E" w:rsidP="00764F9E">
            <w:pPr>
              <w:pStyle w:val="S8Gazettetabletext"/>
            </w:pPr>
            <w:r>
              <w:t>96424</w:t>
            </w:r>
          </w:p>
        </w:tc>
      </w:tr>
      <w:tr w:rsidR="0029212D" w:rsidRPr="00DA0FCC" w14:paraId="25451B18" w14:textId="77777777" w:rsidTr="00C03F41">
        <w:trPr>
          <w:cantSplit/>
        </w:trPr>
        <w:tc>
          <w:tcPr>
            <w:tcW w:w="2120" w:type="dxa"/>
            <w:shd w:val="clear" w:color="auto" w:fill="D9D9D9"/>
          </w:tcPr>
          <w:p w14:paraId="5545EC8C" w14:textId="2BA7A7C3" w:rsidR="0029212D" w:rsidRPr="00877F20" w:rsidRDefault="00764F9E" w:rsidP="00764F9E">
            <w:pPr>
              <w:pStyle w:val="S8Gazettetableheading"/>
            </w:pPr>
            <w:r>
              <w:t>Label approval no.</w:t>
            </w:r>
          </w:p>
        </w:tc>
        <w:tc>
          <w:tcPr>
            <w:tcW w:w="7512" w:type="dxa"/>
            <w:shd w:val="clear" w:color="auto" w:fill="FFFFFF"/>
          </w:tcPr>
          <w:p w14:paraId="76909F88" w14:textId="5A9055D8" w:rsidR="0029212D" w:rsidRPr="00014345" w:rsidRDefault="00764F9E" w:rsidP="00764F9E">
            <w:pPr>
              <w:pStyle w:val="S8Gazettetabletext"/>
            </w:pPr>
            <w:r>
              <w:t>96424/149253</w:t>
            </w:r>
          </w:p>
        </w:tc>
      </w:tr>
      <w:tr w:rsidR="0029212D" w:rsidRPr="00DA0FCC" w14:paraId="6ED908E5" w14:textId="77777777" w:rsidTr="00C03F41">
        <w:trPr>
          <w:cantSplit/>
        </w:trPr>
        <w:tc>
          <w:tcPr>
            <w:tcW w:w="2120" w:type="dxa"/>
            <w:shd w:val="clear" w:color="auto" w:fill="D9D9D9"/>
          </w:tcPr>
          <w:p w14:paraId="672D36C4" w14:textId="46F51158" w:rsidR="0029212D" w:rsidRPr="00877F20" w:rsidRDefault="00764F9E" w:rsidP="00764F9E">
            <w:pPr>
              <w:pStyle w:val="S8Gazettetableheading"/>
            </w:pPr>
            <w:r>
              <w:t>Description of the application and its purpose, including the intended use of the chemical product</w:t>
            </w:r>
          </w:p>
        </w:tc>
        <w:tc>
          <w:tcPr>
            <w:tcW w:w="7512" w:type="dxa"/>
            <w:shd w:val="clear" w:color="auto" w:fill="FFFFFF"/>
          </w:tcPr>
          <w:p w14:paraId="4C9AEF3E" w14:textId="23EE74E0" w:rsidR="0029212D" w:rsidRPr="00014345" w:rsidRDefault="00764F9E" w:rsidP="00764F9E">
            <w:pPr>
              <w:pStyle w:val="S8Gazettetabletext"/>
            </w:pPr>
            <w:r>
              <w:t>Registration of a 700 g/kg chlorine (Cl), present as calcium hypochlorite, granular product for the control of bacteria and algae in swimming pools</w:t>
            </w:r>
          </w:p>
        </w:tc>
      </w:tr>
    </w:tbl>
    <w:p w14:paraId="17371E33" w14:textId="77777777" w:rsidR="0029212D" w:rsidRDefault="0029212D" w:rsidP="00764F9E">
      <w:pPr>
        <w:pStyle w:val="S8Gazettetabletext"/>
      </w:pP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2"/>
      </w:tblGrid>
      <w:tr w:rsidR="0029212D" w:rsidRPr="00DA0FCC" w14:paraId="4C2188F8" w14:textId="77777777" w:rsidTr="00C03F41">
        <w:trPr>
          <w:cantSplit/>
          <w:tblHeader/>
        </w:trPr>
        <w:tc>
          <w:tcPr>
            <w:tcW w:w="2120" w:type="dxa"/>
            <w:shd w:val="clear" w:color="auto" w:fill="D9D9D9"/>
          </w:tcPr>
          <w:p w14:paraId="388E384F" w14:textId="26E005A5" w:rsidR="0029212D" w:rsidRPr="00877F20" w:rsidRDefault="00764F9E" w:rsidP="00764F9E">
            <w:pPr>
              <w:pStyle w:val="S8Gazettetableheading"/>
            </w:pPr>
            <w:r>
              <w:lastRenderedPageBreak/>
              <w:t>Application no.</w:t>
            </w:r>
          </w:p>
        </w:tc>
        <w:tc>
          <w:tcPr>
            <w:tcW w:w="7512" w:type="dxa"/>
            <w:shd w:val="clear" w:color="auto" w:fill="FFFFFF"/>
          </w:tcPr>
          <w:p w14:paraId="431307DD" w14:textId="2E1BB6A5" w:rsidR="0029212D" w:rsidRPr="00DA0FCC" w:rsidRDefault="00764F9E" w:rsidP="00764F9E">
            <w:pPr>
              <w:pStyle w:val="S8Gazettetabletext"/>
              <w:rPr>
                <w:rFonts w:hAnsi="Arial"/>
                <w:noProof/>
                <w:highlight w:val="yellow"/>
              </w:rPr>
            </w:pPr>
            <w:r>
              <w:rPr>
                <w:noProof/>
              </w:rPr>
              <w:t>149256</w:t>
            </w:r>
          </w:p>
        </w:tc>
      </w:tr>
      <w:tr w:rsidR="0029212D" w:rsidRPr="00DA0FCC" w14:paraId="15E63B0B" w14:textId="77777777" w:rsidTr="00C03F41">
        <w:trPr>
          <w:cantSplit/>
          <w:tblHeader/>
        </w:trPr>
        <w:tc>
          <w:tcPr>
            <w:tcW w:w="2120" w:type="dxa"/>
            <w:shd w:val="clear" w:color="auto" w:fill="D9D9D9"/>
          </w:tcPr>
          <w:p w14:paraId="3D906A36" w14:textId="7A174D20" w:rsidR="0029212D" w:rsidRPr="00877F20" w:rsidRDefault="00764F9E" w:rsidP="00764F9E">
            <w:pPr>
              <w:pStyle w:val="S8Gazettetableheading"/>
            </w:pPr>
            <w:r>
              <w:t>Product name</w:t>
            </w:r>
          </w:p>
        </w:tc>
        <w:tc>
          <w:tcPr>
            <w:tcW w:w="7512" w:type="dxa"/>
            <w:shd w:val="clear" w:color="auto" w:fill="FFFFFF"/>
          </w:tcPr>
          <w:p w14:paraId="68476478" w14:textId="16125FFA" w:rsidR="0029212D" w:rsidRPr="00014345" w:rsidRDefault="00764F9E" w:rsidP="00764F9E">
            <w:pPr>
              <w:pStyle w:val="S8Gazettetabletext"/>
            </w:pPr>
            <w:r>
              <w:t>SensaPool Stabilised Chlorine Tablets</w:t>
            </w:r>
          </w:p>
        </w:tc>
      </w:tr>
      <w:tr w:rsidR="0029212D" w:rsidRPr="00D64B9F" w14:paraId="7595626A" w14:textId="77777777" w:rsidTr="00C03F41">
        <w:trPr>
          <w:cantSplit/>
          <w:trHeight w:val="283"/>
          <w:tblHeader/>
        </w:trPr>
        <w:tc>
          <w:tcPr>
            <w:tcW w:w="2120" w:type="dxa"/>
            <w:shd w:val="clear" w:color="auto" w:fill="D9D9D9"/>
          </w:tcPr>
          <w:p w14:paraId="3C73DA9B" w14:textId="32E69C40" w:rsidR="0029212D" w:rsidRPr="00877F20" w:rsidRDefault="00764F9E" w:rsidP="00764F9E">
            <w:pPr>
              <w:pStyle w:val="S8Gazettetableheading"/>
            </w:pPr>
            <w:r>
              <w:t>Active constituent</w:t>
            </w:r>
          </w:p>
        </w:tc>
        <w:tc>
          <w:tcPr>
            <w:tcW w:w="7512" w:type="dxa"/>
            <w:shd w:val="clear" w:color="auto" w:fill="FFFFFF"/>
          </w:tcPr>
          <w:p w14:paraId="43963C55" w14:textId="60DE282F" w:rsidR="0029212D" w:rsidRPr="00014345" w:rsidRDefault="00764F9E" w:rsidP="00764F9E">
            <w:pPr>
              <w:pStyle w:val="S8Gazettetabletext"/>
            </w:pPr>
            <w:r>
              <w:t>900 g/kg available chlorine (Cl) present as trichloroisocyanuric acid</w:t>
            </w:r>
          </w:p>
        </w:tc>
      </w:tr>
      <w:tr w:rsidR="0029212D" w:rsidRPr="00DA0FCC" w14:paraId="47B46833" w14:textId="77777777" w:rsidTr="00C03F41">
        <w:trPr>
          <w:cantSplit/>
          <w:tblHeader/>
        </w:trPr>
        <w:tc>
          <w:tcPr>
            <w:tcW w:w="2120" w:type="dxa"/>
            <w:shd w:val="clear" w:color="auto" w:fill="D9D9D9"/>
          </w:tcPr>
          <w:p w14:paraId="7EED7F08" w14:textId="525BFA78" w:rsidR="0029212D" w:rsidRPr="00877F20" w:rsidRDefault="00764F9E" w:rsidP="00764F9E">
            <w:pPr>
              <w:pStyle w:val="S8Gazettetableheading"/>
            </w:pPr>
            <w:r>
              <w:t>Applicant name</w:t>
            </w:r>
          </w:p>
        </w:tc>
        <w:tc>
          <w:tcPr>
            <w:tcW w:w="7512" w:type="dxa"/>
            <w:shd w:val="clear" w:color="auto" w:fill="FFFFFF"/>
          </w:tcPr>
          <w:p w14:paraId="782F3FED" w14:textId="2033E4F3" w:rsidR="0029212D" w:rsidRPr="00014345" w:rsidRDefault="00764F9E" w:rsidP="00764F9E">
            <w:pPr>
              <w:pStyle w:val="S8Gazettetabletext"/>
            </w:pPr>
            <w:r>
              <w:t>Spa-Craft Pty Ltd</w:t>
            </w:r>
          </w:p>
        </w:tc>
      </w:tr>
      <w:tr w:rsidR="0029212D" w:rsidRPr="00DA0FCC" w14:paraId="03B89495" w14:textId="77777777" w:rsidTr="00C03F41">
        <w:trPr>
          <w:cantSplit/>
          <w:tblHeader/>
        </w:trPr>
        <w:tc>
          <w:tcPr>
            <w:tcW w:w="2120" w:type="dxa"/>
            <w:shd w:val="clear" w:color="auto" w:fill="D9D9D9"/>
          </w:tcPr>
          <w:p w14:paraId="6F0E452A" w14:textId="79F9CF70" w:rsidR="0029212D" w:rsidRPr="00877F20" w:rsidRDefault="00764F9E" w:rsidP="00764F9E">
            <w:pPr>
              <w:pStyle w:val="S8Gazettetableheading"/>
            </w:pPr>
            <w:r>
              <w:t>Applicant ACN</w:t>
            </w:r>
          </w:p>
        </w:tc>
        <w:tc>
          <w:tcPr>
            <w:tcW w:w="7512" w:type="dxa"/>
            <w:shd w:val="clear" w:color="auto" w:fill="FFFFFF"/>
          </w:tcPr>
          <w:p w14:paraId="118057E5" w14:textId="03D28C14" w:rsidR="0029212D" w:rsidRPr="00014345" w:rsidRDefault="00764F9E" w:rsidP="00764F9E">
            <w:pPr>
              <w:pStyle w:val="S8Gazettetabletext"/>
            </w:pPr>
            <w:r>
              <w:t>600 353 713</w:t>
            </w:r>
          </w:p>
        </w:tc>
      </w:tr>
      <w:tr w:rsidR="0029212D" w:rsidRPr="00DA0FCC" w14:paraId="5B5893EE" w14:textId="77777777" w:rsidTr="00C03F41">
        <w:trPr>
          <w:cantSplit/>
          <w:tblHeader/>
        </w:trPr>
        <w:tc>
          <w:tcPr>
            <w:tcW w:w="2120" w:type="dxa"/>
            <w:shd w:val="clear" w:color="auto" w:fill="D9D9D9"/>
          </w:tcPr>
          <w:p w14:paraId="5B28C7EF" w14:textId="283FF45B" w:rsidR="0029212D" w:rsidRPr="00877F20" w:rsidRDefault="00764F9E" w:rsidP="00764F9E">
            <w:pPr>
              <w:pStyle w:val="S8Gazettetableheading"/>
            </w:pPr>
            <w:r>
              <w:t>Date of registration</w:t>
            </w:r>
          </w:p>
        </w:tc>
        <w:tc>
          <w:tcPr>
            <w:tcW w:w="7512" w:type="dxa"/>
            <w:shd w:val="clear" w:color="auto" w:fill="FFFFFF"/>
          </w:tcPr>
          <w:p w14:paraId="468AF151" w14:textId="3BA2D67E" w:rsidR="0029212D" w:rsidRPr="00014345" w:rsidRDefault="00764F9E" w:rsidP="00764F9E">
            <w:pPr>
              <w:pStyle w:val="S8Gazettetabletext"/>
            </w:pPr>
            <w:r>
              <w:t>6 November 2025</w:t>
            </w:r>
          </w:p>
        </w:tc>
      </w:tr>
      <w:tr w:rsidR="0029212D" w:rsidRPr="00DA0FCC" w14:paraId="1A6D793D" w14:textId="77777777" w:rsidTr="00C03F41">
        <w:trPr>
          <w:cantSplit/>
          <w:tblHeader/>
        </w:trPr>
        <w:tc>
          <w:tcPr>
            <w:tcW w:w="2120" w:type="dxa"/>
            <w:shd w:val="clear" w:color="auto" w:fill="D9D9D9"/>
          </w:tcPr>
          <w:p w14:paraId="702FF3B0" w14:textId="5DE3E91F" w:rsidR="0029212D" w:rsidRPr="00877F20" w:rsidRDefault="00764F9E" w:rsidP="00764F9E">
            <w:pPr>
              <w:pStyle w:val="S8Gazettetableheading"/>
            </w:pPr>
            <w:r>
              <w:t>Product registration no.</w:t>
            </w:r>
          </w:p>
        </w:tc>
        <w:tc>
          <w:tcPr>
            <w:tcW w:w="7512" w:type="dxa"/>
            <w:shd w:val="clear" w:color="auto" w:fill="FFFFFF"/>
          </w:tcPr>
          <w:p w14:paraId="7AA4AC28" w14:textId="5FA3986B" w:rsidR="0029212D" w:rsidRPr="00014345" w:rsidRDefault="00764F9E" w:rsidP="00764F9E">
            <w:pPr>
              <w:pStyle w:val="S8Gazettetabletext"/>
            </w:pPr>
            <w:r>
              <w:t>96426</w:t>
            </w:r>
          </w:p>
        </w:tc>
      </w:tr>
      <w:tr w:rsidR="0029212D" w:rsidRPr="00DA0FCC" w14:paraId="0777A743" w14:textId="77777777" w:rsidTr="00C03F41">
        <w:trPr>
          <w:cantSplit/>
          <w:tblHeader/>
        </w:trPr>
        <w:tc>
          <w:tcPr>
            <w:tcW w:w="2120" w:type="dxa"/>
            <w:shd w:val="clear" w:color="auto" w:fill="D9D9D9"/>
          </w:tcPr>
          <w:p w14:paraId="74D0D2A1" w14:textId="09EA0F99" w:rsidR="0029212D" w:rsidRPr="00877F20" w:rsidRDefault="00764F9E" w:rsidP="00764F9E">
            <w:pPr>
              <w:pStyle w:val="S8Gazettetableheading"/>
            </w:pPr>
            <w:r>
              <w:t>Label approval no.</w:t>
            </w:r>
          </w:p>
        </w:tc>
        <w:tc>
          <w:tcPr>
            <w:tcW w:w="7512" w:type="dxa"/>
            <w:shd w:val="clear" w:color="auto" w:fill="FFFFFF"/>
          </w:tcPr>
          <w:p w14:paraId="0A2D508B" w14:textId="05B9EC67" w:rsidR="0029212D" w:rsidRPr="00014345" w:rsidRDefault="00764F9E" w:rsidP="00764F9E">
            <w:pPr>
              <w:pStyle w:val="S8Gazettetabletext"/>
            </w:pPr>
            <w:r>
              <w:t>96426/149256</w:t>
            </w:r>
          </w:p>
        </w:tc>
      </w:tr>
      <w:tr w:rsidR="0029212D" w:rsidRPr="00DA0FCC" w14:paraId="7948A4D3" w14:textId="77777777" w:rsidTr="00C03F41">
        <w:trPr>
          <w:cantSplit/>
          <w:tblHeader/>
        </w:trPr>
        <w:tc>
          <w:tcPr>
            <w:tcW w:w="2120" w:type="dxa"/>
            <w:shd w:val="clear" w:color="auto" w:fill="D9D9D9"/>
          </w:tcPr>
          <w:p w14:paraId="145862C0" w14:textId="798CB322" w:rsidR="0029212D" w:rsidRPr="00877F20" w:rsidRDefault="00764F9E" w:rsidP="00764F9E">
            <w:pPr>
              <w:pStyle w:val="S8Gazettetableheading"/>
            </w:pPr>
            <w:r>
              <w:t>Description of the application and its purpose, including the intended use of the chemical product</w:t>
            </w:r>
          </w:p>
        </w:tc>
        <w:tc>
          <w:tcPr>
            <w:tcW w:w="7512" w:type="dxa"/>
            <w:shd w:val="clear" w:color="auto" w:fill="FFFFFF"/>
          </w:tcPr>
          <w:p w14:paraId="1DD11613" w14:textId="7C8E2036" w:rsidR="0029212D" w:rsidRPr="00014345" w:rsidRDefault="00764F9E" w:rsidP="00764F9E">
            <w:pPr>
              <w:pStyle w:val="S8Gazettetabletext"/>
            </w:pPr>
            <w:r>
              <w:t>Registration of a 900 g/kg trichloroisocyanuric acid tablet (TA) product for control of bacteria and algae in swimming pools and spas</w:t>
            </w:r>
          </w:p>
        </w:tc>
      </w:tr>
    </w:tbl>
    <w:p w14:paraId="5069D383" w14:textId="739CD825" w:rsidR="0029212D" w:rsidRDefault="0029212D" w:rsidP="0029212D">
      <w:pPr>
        <w:pStyle w:val="Caption"/>
      </w:pPr>
      <w:r>
        <w:t xml:space="preserve">Table </w:t>
      </w:r>
      <w:r>
        <w:fldChar w:fldCharType="begin"/>
      </w:r>
      <w:r>
        <w:instrText xml:space="preserve"> SEQ Table \* ARABIC </w:instrText>
      </w:r>
      <w:r>
        <w:fldChar w:fldCharType="separate"/>
      </w:r>
      <w:r w:rsidR="00537F16">
        <w:rPr>
          <w:noProof/>
        </w:rPr>
        <w:t>3</w:t>
      </w:r>
      <w:r>
        <w:rPr>
          <w:noProof/>
        </w:rPr>
        <w:fldChar w:fldCharType="end"/>
      </w:r>
      <w:r>
        <w:t>: Variations of registration – agricultural chemical products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29212D" w:rsidRPr="00BC4F64" w14:paraId="6D70B910" w14:textId="77777777" w:rsidTr="00764F9E">
        <w:trPr>
          <w:cantSplit/>
        </w:trPr>
        <w:tc>
          <w:tcPr>
            <w:tcW w:w="1100" w:type="pct"/>
            <w:shd w:val="clear" w:color="auto" w:fill="D9D9D9"/>
          </w:tcPr>
          <w:p w14:paraId="2F79D278" w14:textId="28F8CD2F" w:rsidR="0029212D" w:rsidRPr="00BC4F64" w:rsidRDefault="00764F9E" w:rsidP="00764F9E">
            <w:pPr>
              <w:pStyle w:val="S8Gazettetableheading"/>
            </w:pPr>
            <w:r>
              <w:t>Application no.</w:t>
            </w:r>
          </w:p>
        </w:tc>
        <w:tc>
          <w:tcPr>
            <w:tcW w:w="3900" w:type="pct"/>
            <w:shd w:val="clear" w:color="auto" w:fill="FFFFFF"/>
          </w:tcPr>
          <w:p w14:paraId="6F8C1E3B" w14:textId="2F7E5383" w:rsidR="0029212D" w:rsidRPr="00BC4F64" w:rsidRDefault="00764F9E" w:rsidP="00764F9E">
            <w:pPr>
              <w:pStyle w:val="S8Gazettetabletext"/>
            </w:pPr>
            <w:r>
              <w:t>150657</w:t>
            </w:r>
          </w:p>
        </w:tc>
      </w:tr>
      <w:tr w:rsidR="0029212D" w:rsidRPr="00BC4F64" w14:paraId="1241DF12" w14:textId="77777777" w:rsidTr="00764F9E">
        <w:trPr>
          <w:cantSplit/>
        </w:trPr>
        <w:tc>
          <w:tcPr>
            <w:tcW w:w="1100" w:type="pct"/>
            <w:shd w:val="clear" w:color="auto" w:fill="D9D9D9"/>
          </w:tcPr>
          <w:p w14:paraId="18788FEE" w14:textId="43152276" w:rsidR="0029212D" w:rsidRPr="00362E71" w:rsidRDefault="00764F9E" w:rsidP="00764F9E">
            <w:pPr>
              <w:pStyle w:val="S8Gazettetableheading"/>
            </w:pPr>
            <w:r>
              <w:t>Product name</w:t>
            </w:r>
          </w:p>
        </w:tc>
        <w:tc>
          <w:tcPr>
            <w:tcW w:w="3900" w:type="pct"/>
            <w:shd w:val="clear" w:color="auto" w:fill="FFFFFF"/>
          </w:tcPr>
          <w:p w14:paraId="64364D57" w14:textId="1F5ADFDD" w:rsidR="0029212D" w:rsidRPr="00014345" w:rsidRDefault="00764F9E" w:rsidP="00764F9E">
            <w:pPr>
              <w:pStyle w:val="S8Gazettetabletext"/>
            </w:pPr>
            <w:r>
              <w:t>Cutlass 700 WG Herbicide</w:t>
            </w:r>
          </w:p>
        </w:tc>
      </w:tr>
      <w:tr w:rsidR="0029212D" w:rsidRPr="00BC4F64" w14:paraId="231490ED" w14:textId="77777777" w:rsidTr="00764F9E">
        <w:trPr>
          <w:cantSplit/>
        </w:trPr>
        <w:tc>
          <w:tcPr>
            <w:tcW w:w="1100" w:type="pct"/>
            <w:shd w:val="clear" w:color="auto" w:fill="D9D9D9"/>
          </w:tcPr>
          <w:p w14:paraId="04176E90" w14:textId="5D979119" w:rsidR="0029212D" w:rsidRPr="00362E71" w:rsidRDefault="00764F9E" w:rsidP="00764F9E">
            <w:pPr>
              <w:pStyle w:val="S8Gazettetableheading"/>
            </w:pPr>
            <w:r>
              <w:t>Active constituent</w:t>
            </w:r>
          </w:p>
        </w:tc>
        <w:tc>
          <w:tcPr>
            <w:tcW w:w="3900" w:type="pct"/>
            <w:shd w:val="clear" w:color="auto" w:fill="FFFFFF"/>
          </w:tcPr>
          <w:p w14:paraId="11F9468F" w14:textId="78A43717" w:rsidR="0029212D" w:rsidRPr="00014345" w:rsidRDefault="00764F9E" w:rsidP="00764F9E">
            <w:pPr>
              <w:pStyle w:val="S8Gazettetabletext"/>
            </w:pPr>
            <w:r>
              <w:t>700 g/kg dicamba present as the sodium salt</w:t>
            </w:r>
          </w:p>
        </w:tc>
      </w:tr>
      <w:tr w:rsidR="0029212D" w:rsidRPr="00BC4F64" w14:paraId="2A6E74C9" w14:textId="77777777" w:rsidTr="00764F9E">
        <w:trPr>
          <w:cantSplit/>
        </w:trPr>
        <w:tc>
          <w:tcPr>
            <w:tcW w:w="1100" w:type="pct"/>
            <w:shd w:val="clear" w:color="auto" w:fill="D9D9D9"/>
          </w:tcPr>
          <w:p w14:paraId="670897AE" w14:textId="610787E2" w:rsidR="0029212D" w:rsidRPr="00362E71" w:rsidRDefault="00764F9E" w:rsidP="00764F9E">
            <w:pPr>
              <w:pStyle w:val="S8Gazettetableheading"/>
            </w:pPr>
            <w:r>
              <w:t>Applicant name</w:t>
            </w:r>
          </w:p>
        </w:tc>
        <w:tc>
          <w:tcPr>
            <w:tcW w:w="3900" w:type="pct"/>
            <w:shd w:val="clear" w:color="auto" w:fill="FFFFFF"/>
          </w:tcPr>
          <w:p w14:paraId="4FAFE845" w14:textId="62153BA4" w:rsidR="0029212D" w:rsidRPr="00014345" w:rsidRDefault="00764F9E" w:rsidP="00764F9E">
            <w:pPr>
              <w:pStyle w:val="S8Gazettetabletext"/>
            </w:pPr>
            <w:r>
              <w:t>ADAMA Australia Pty Limited</w:t>
            </w:r>
          </w:p>
        </w:tc>
      </w:tr>
      <w:tr w:rsidR="0029212D" w:rsidRPr="00BC4F64" w14:paraId="4A9D9CFB" w14:textId="77777777" w:rsidTr="00764F9E">
        <w:trPr>
          <w:cantSplit/>
        </w:trPr>
        <w:tc>
          <w:tcPr>
            <w:tcW w:w="1100" w:type="pct"/>
            <w:shd w:val="clear" w:color="auto" w:fill="D9D9D9"/>
          </w:tcPr>
          <w:p w14:paraId="6A831510" w14:textId="3E341778" w:rsidR="0029212D" w:rsidRPr="00BC4F64" w:rsidRDefault="00764F9E" w:rsidP="00764F9E">
            <w:pPr>
              <w:pStyle w:val="S8Gazettetableheading"/>
            </w:pPr>
            <w:r>
              <w:t>Applicant ACN</w:t>
            </w:r>
          </w:p>
        </w:tc>
        <w:tc>
          <w:tcPr>
            <w:tcW w:w="3900" w:type="pct"/>
            <w:shd w:val="clear" w:color="auto" w:fill="FFFFFF"/>
          </w:tcPr>
          <w:p w14:paraId="41CC030B" w14:textId="7D292B7E" w:rsidR="0029212D" w:rsidRPr="00014345" w:rsidRDefault="00764F9E" w:rsidP="00764F9E">
            <w:pPr>
              <w:pStyle w:val="S8Gazettetabletext"/>
            </w:pPr>
            <w:r>
              <w:t>050 328 973</w:t>
            </w:r>
          </w:p>
        </w:tc>
      </w:tr>
      <w:tr w:rsidR="0029212D" w:rsidRPr="00BC4F64" w14:paraId="51EC0E68" w14:textId="77777777" w:rsidTr="00764F9E">
        <w:trPr>
          <w:cantSplit/>
        </w:trPr>
        <w:tc>
          <w:tcPr>
            <w:tcW w:w="1100" w:type="pct"/>
            <w:shd w:val="clear" w:color="auto" w:fill="D9D9D9"/>
          </w:tcPr>
          <w:p w14:paraId="1B9C16D0" w14:textId="7180BA14" w:rsidR="0029212D" w:rsidRPr="00362E71" w:rsidRDefault="00764F9E" w:rsidP="00764F9E">
            <w:pPr>
              <w:pStyle w:val="S8Gazettetableheading"/>
            </w:pPr>
            <w:r>
              <w:t>Date of variation</w:t>
            </w:r>
          </w:p>
        </w:tc>
        <w:tc>
          <w:tcPr>
            <w:tcW w:w="3900" w:type="pct"/>
            <w:shd w:val="clear" w:color="auto" w:fill="FFFFFF"/>
          </w:tcPr>
          <w:p w14:paraId="4E23E3EE" w14:textId="3DF8913C" w:rsidR="0029212D" w:rsidRPr="00014345" w:rsidRDefault="00764F9E" w:rsidP="00764F9E">
            <w:pPr>
              <w:pStyle w:val="S8Gazettetabletext"/>
            </w:pPr>
            <w:r>
              <w:t>23 October 2025</w:t>
            </w:r>
          </w:p>
        </w:tc>
      </w:tr>
      <w:tr w:rsidR="0029212D" w:rsidRPr="00BC4F64" w14:paraId="51982FCF" w14:textId="77777777" w:rsidTr="00764F9E">
        <w:trPr>
          <w:cantSplit/>
        </w:trPr>
        <w:tc>
          <w:tcPr>
            <w:tcW w:w="1100" w:type="pct"/>
            <w:shd w:val="clear" w:color="auto" w:fill="D9D9D9"/>
          </w:tcPr>
          <w:p w14:paraId="67F189AA" w14:textId="08A2C4FF" w:rsidR="0029212D" w:rsidRPr="00362E71" w:rsidRDefault="00764F9E" w:rsidP="00764F9E">
            <w:pPr>
              <w:pStyle w:val="S8Gazettetableheading"/>
            </w:pPr>
            <w:r>
              <w:t>Product registration no.</w:t>
            </w:r>
          </w:p>
        </w:tc>
        <w:tc>
          <w:tcPr>
            <w:tcW w:w="3900" w:type="pct"/>
            <w:shd w:val="clear" w:color="auto" w:fill="FFFFFF"/>
          </w:tcPr>
          <w:p w14:paraId="383B2F73" w14:textId="39F44E66" w:rsidR="0029212D" w:rsidRPr="00014345" w:rsidRDefault="00764F9E" w:rsidP="00764F9E">
            <w:pPr>
              <w:pStyle w:val="S8Gazettetabletext"/>
            </w:pPr>
            <w:r>
              <w:t>88101</w:t>
            </w:r>
          </w:p>
        </w:tc>
      </w:tr>
      <w:tr w:rsidR="0029212D" w:rsidRPr="00BC4F64" w14:paraId="6CB98A26" w14:textId="77777777" w:rsidTr="00764F9E">
        <w:trPr>
          <w:cantSplit/>
        </w:trPr>
        <w:tc>
          <w:tcPr>
            <w:tcW w:w="1100" w:type="pct"/>
            <w:shd w:val="clear" w:color="auto" w:fill="D9D9D9"/>
          </w:tcPr>
          <w:p w14:paraId="566EFAA7" w14:textId="2EE3DD02" w:rsidR="0029212D" w:rsidRPr="00362E71" w:rsidRDefault="00764F9E" w:rsidP="00764F9E">
            <w:pPr>
              <w:pStyle w:val="S8Gazettetableheading"/>
            </w:pPr>
            <w:r>
              <w:t>Label approval no.</w:t>
            </w:r>
          </w:p>
        </w:tc>
        <w:tc>
          <w:tcPr>
            <w:tcW w:w="3900" w:type="pct"/>
            <w:shd w:val="clear" w:color="auto" w:fill="FFFFFF"/>
          </w:tcPr>
          <w:p w14:paraId="7A92CC6E" w14:textId="4CE48A49" w:rsidR="0029212D" w:rsidRPr="00014345" w:rsidRDefault="00764F9E" w:rsidP="00764F9E">
            <w:pPr>
              <w:pStyle w:val="S8Gazettetabletext"/>
            </w:pPr>
            <w:r>
              <w:t>88101/150657</w:t>
            </w:r>
          </w:p>
        </w:tc>
      </w:tr>
      <w:tr w:rsidR="0029212D" w:rsidRPr="00BC4F64" w14:paraId="6E904E5F" w14:textId="77777777" w:rsidTr="00764F9E">
        <w:trPr>
          <w:cantSplit/>
        </w:trPr>
        <w:tc>
          <w:tcPr>
            <w:tcW w:w="1100" w:type="pct"/>
            <w:shd w:val="clear" w:color="auto" w:fill="D9D9D9"/>
          </w:tcPr>
          <w:p w14:paraId="24F5CD1E" w14:textId="08136DDC" w:rsidR="0029212D" w:rsidRPr="00362E71" w:rsidRDefault="00764F9E" w:rsidP="00764F9E">
            <w:pPr>
              <w:pStyle w:val="S8Gazettetableheading"/>
            </w:pPr>
            <w:r>
              <w:t>Description of the application and its purpose, including the intended use of the chemical product</w:t>
            </w:r>
          </w:p>
        </w:tc>
        <w:tc>
          <w:tcPr>
            <w:tcW w:w="3900" w:type="pct"/>
            <w:shd w:val="clear" w:color="auto" w:fill="FFFFFF"/>
          </w:tcPr>
          <w:p w14:paraId="04CAAE60" w14:textId="09900CCC" w:rsidR="0029212D" w:rsidRPr="00014345" w:rsidRDefault="00764F9E" w:rsidP="00764F9E">
            <w:pPr>
              <w:pStyle w:val="S8Gazettetabletext"/>
            </w:pPr>
            <w:r>
              <w:t xml:space="preserve">Variation to the particulars of registration and label approval to change the distinguishing product name and the name that appears on the label from </w:t>
            </w:r>
            <w:r>
              <w:t>‘</w:t>
            </w:r>
            <w:r>
              <w:t>Eureka! Dicamba 700 WG Herbicide</w:t>
            </w:r>
            <w:r>
              <w:t>’</w:t>
            </w:r>
            <w:r>
              <w:t xml:space="preserve"> to </w:t>
            </w:r>
            <w:r>
              <w:t>‘</w:t>
            </w:r>
            <w:r>
              <w:t>Cutlass 700 WG Herbicide</w:t>
            </w:r>
            <w:r>
              <w:t>’</w:t>
            </w:r>
            <w:r>
              <w:t>. To update storage and disposal instructions and First aid and Safety Directions in line with FAISD</w:t>
            </w:r>
          </w:p>
        </w:tc>
      </w:tr>
    </w:tbl>
    <w:p w14:paraId="311B86E0" w14:textId="77777777" w:rsidR="0029212D" w:rsidRDefault="0029212D" w:rsidP="00764F9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29212D" w:rsidRPr="00BC4F64" w14:paraId="3C57FB07" w14:textId="77777777" w:rsidTr="00764F9E">
        <w:trPr>
          <w:cantSplit/>
        </w:trPr>
        <w:tc>
          <w:tcPr>
            <w:tcW w:w="1100" w:type="pct"/>
            <w:shd w:val="clear" w:color="auto" w:fill="D9D9D9"/>
          </w:tcPr>
          <w:p w14:paraId="08121CAA" w14:textId="383C4491" w:rsidR="0029212D" w:rsidRPr="00BC4F64" w:rsidRDefault="00764F9E" w:rsidP="00764F9E">
            <w:pPr>
              <w:pStyle w:val="S8Gazettetableheading"/>
            </w:pPr>
            <w:r>
              <w:t>Application no.</w:t>
            </w:r>
          </w:p>
        </w:tc>
        <w:tc>
          <w:tcPr>
            <w:tcW w:w="3900" w:type="pct"/>
            <w:shd w:val="clear" w:color="auto" w:fill="FFFFFF"/>
          </w:tcPr>
          <w:p w14:paraId="39E25EB4" w14:textId="77D21CC8" w:rsidR="0029212D" w:rsidRPr="00BC4F64" w:rsidRDefault="00764F9E" w:rsidP="00764F9E">
            <w:pPr>
              <w:pStyle w:val="S8Gazettetabletext"/>
            </w:pPr>
            <w:r>
              <w:t>150732</w:t>
            </w:r>
          </w:p>
        </w:tc>
      </w:tr>
      <w:tr w:rsidR="0029212D" w:rsidRPr="00BC4F64" w14:paraId="3D63B69F" w14:textId="77777777" w:rsidTr="00764F9E">
        <w:trPr>
          <w:cantSplit/>
        </w:trPr>
        <w:tc>
          <w:tcPr>
            <w:tcW w:w="1100" w:type="pct"/>
            <w:shd w:val="clear" w:color="auto" w:fill="D9D9D9"/>
          </w:tcPr>
          <w:p w14:paraId="16461B01" w14:textId="6EA2FBAB" w:rsidR="0029212D" w:rsidRPr="00362E71" w:rsidRDefault="00764F9E" w:rsidP="00764F9E">
            <w:pPr>
              <w:pStyle w:val="S8Gazettetableheading"/>
            </w:pPr>
            <w:r>
              <w:t>Product name</w:t>
            </w:r>
          </w:p>
        </w:tc>
        <w:tc>
          <w:tcPr>
            <w:tcW w:w="3900" w:type="pct"/>
            <w:shd w:val="clear" w:color="auto" w:fill="FFFFFF"/>
          </w:tcPr>
          <w:p w14:paraId="1A86B894" w14:textId="2AAE8EE6" w:rsidR="0029212D" w:rsidRPr="00EB360A" w:rsidRDefault="00764F9E" w:rsidP="00764F9E">
            <w:pPr>
              <w:pStyle w:val="S8Gazettetabletext"/>
            </w:pPr>
            <w:r>
              <w:t>Lo-Chlor Spa Sanitiser</w:t>
            </w:r>
          </w:p>
        </w:tc>
      </w:tr>
      <w:tr w:rsidR="0029212D" w:rsidRPr="00BC4F64" w14:paraId="148352B8" w14:textId="77777777" w:rsidTr="00764F9E">
        <w:trPr>
          <w:cantSplit/>
        </w:trPr>
        <w:tc>
          <w:tcPr>
            <w:tcW w:w="1100" w:type="pct"/>
            <w:shd w:val="clear" w:color="auto" w:fill="D9D9D9"/>
          </w:tcPr>
          <w:p w14:paraId="3561B5B9" w14:textId="51368D67" w:rsidR="0029212D" w:rsidRPr="00362E71" w:rsidRDefault="00764F9E" w:rsidP="00764F9E">
            <w:pPr>
              <w:pStyle w:val="S8Gazettetableheading"/>
            </w:pPr>
            <w:r>
              <w:t>Active constituent</w:t>
            </w:r>
          </w:p>
        </w:tc>
        <w:tc>
          <w:tcPr>
            <w:tcW w:w="3900" w:type="pct"/>
            <w:shd w:val="clear" w:color="auto" w:fill="FFFFFF"/>
          </w:tcPr>
          <w:p w14:paraId="00854A62" w14:textId="65742063" w:rsidR="0029212D" w:rsidRPr="00EB360A" w:rsidRDefault="00764F9E" w:rsidP="00764F9E">
            <w:pPr>
              <w:pStyle w:val="S8Gazettetabletext"/>
            </w:pPr>
            <w:r>
              <w:t>504 g/kg available chlorine present as sodium dichloroisocyanurate</w:t>
            </w:r>
          </w:p>
        </w:tc>
      </w:tr>
      <w:tr w:rsidR="0029212D" w:rsidRPr="00BC4F64" w14:paraId="042B760C" w14:textId="77777777" w:rsidTr="00764F9E">
        <w:trPr>
          <w:cantSplit/>
        </w:trPr>
        <w:tc>
          <w:tcPr>
            <w:tcW w:w="1100" w:type="pct"/>
            <w:shd w:val="clear" w:color="auto" w:fill="D9D9D9"/>
          </w:tcPr>
          <w:p w14:paraId="0D090A68" w14:textId="55CD4ED1" w:rsidR="0029212D" w:rsidRPr="00362E71" w:rsidRDefault="00764F9E" w:rsidP="00764F9E">
            <w:pPr>
              <w:pStyle w:val="S8Gazettetableheading"/>
            </w:pPr>
            <w:r>
              <w:t>Applicant name</w:t>
            </w:r>
          </w:p>
        </w:tc>
        <w:tc>
          <w:tcPr>
            <w:tcW w:w="3900" w:type="pct"/>
            <w:shd w:val="clear" w:color="auto" w:fill="FFFFFF"/>
          </w:tcPr>
          <w:p w14:paraId="2EE0E12E" w14:textId="2A3ADB11" w:rsidR="0029212D" w:rsidRPr="00EB360A" w:rsidRDefault="00764F9E" w:rsidP="00764F9E">
            <w:pPr>
              <w:pStyle w:val="S8Gazettetabletext"/>
            </w:pPr>
            <w:r>
              <w:t>M I International Pty Ltd</w:t>
            </w:r>
          </w:p>
        </w:tc>
      </w:tr>
      <w:tr w:rsidR="0029212D" w:rsidRPr="00BC4F64" w14:paraId="225AC674" w14:textId="77777777" w:rsidTr="00764F9E">
        <w:trPr>
          <w:cantSplit/>
        </w:trPr>
        <w:tc>
          <w:tcPr>
            <w:tcW w:w="1100" w:type="pct"/>
            <w:shd w:val="clear" w:color="auto" w:fill="D9D9D9"/>
          </w:tcPr>
          <w:p w14:paraId="125C5B67" w14:textId="395DEFBF" w:rsidR="0029212D" w:rsidRPr="00BC4F64" w:rsidRDefault="00764F9E" w:rsidP="00764F9E">
            <w:pPr>
              <w:pStyle w:val="S8Gazettetableheading"/>
            </w:pPr>
            <w:r>
              <w:t>Applicant ACN</w:t>
            </w:r>
          </w:p>
        </w:tc>
        <w:tc>
          <w:tcPr>
            <w:tcW w:w="3900" w:type="pct"/>
            <w:shd w:val="clear" w:color="auto" w:fill="FFFFFF"/>
          </w:tcPr>
          <w:p w14:paraId="7C2B409D" w14:textId="564A5F00" w:rsidR="0029212D" w:rsidRPr="00EB360A" w:rsidRDefault="00764F9E" w:rsidP="00764F9E">
            <w:pPr>
              <w:pStyle w:val="S8Gazettetabletext"/>
            </w:pPr>
            <w:r>
              <w:t>002 869 089</w:t>
            </w:r>
          </w:p>
        </w:tc>
      </w:tr>
      <w:tr w:rsidR="0029212D" w:rsidRPr="00BC4F64" w14:paraId="43AA1C80" w14:textId="77777777" w:rsidTr="00764F9E">
        <w:trPr>
          <w:cantSplit/>
        </w:trPr>
        <w:tc>
          <w:tcPr>
            <w:tcW w:w="1100" w:type="pct"/>
            <w:shd w:val="clear" w:color="auto" w:fill="D9D9D9"/>
          </w:tcPr>
          <w:p w14:paraId="0F7C124E" w14:textId="61C06853" w:rsidR="0029212D" w:rsidRPr="00362E71" w:rsidRDefault="00764F9E" w:rsidP="00764F9E">
            <w:pPr>
              <w:pStyle w:val="S8Gazettetableheading"/>
            </w:pPr>
            <w:r>
              <w:t>Date of variation</w:t>
            </w:r>
          </w:p>
        </w:tc>
        <w:tc>
          <w:tcPr>
            <w:tcW w:w="3900" w:type="pct"/>
            <w:shd w:val="clear" w:color="auto" w:fill="FFFFFF"/>
          </w:tcPr>
          <w:p w14:paraId="25D6FCB9" w14:textId="1DC958A1" w:rsidR="0029212D" w:rsidRPr="00EB360A" w:rsidRDefault="00764F9E" w:rsidP="00764F9E">
            <w:pPr>
              <w:pStyle w:val="S8Gazettetabletext"/>
            </w:pPr>
            <w:r>
              <w:t>30 October 2025</w:t>
            </w:r>
          </w:p>
        </w:tc>
      </w:tr>
      <w:tr w:rsidR="0029212D" w:rsidRPr="00BC4F64" w14:paraId="47829004" w14:textId="77777777" w:rsidTr="00764F9E">
        <w:trPr>
          <w:cantSplit/>
        </w:trPr>
        <w:tc>
          <w:tcPr>
            <w:tcW w:w="1100" w:type="pct"/>
            <w:shd w:val="clear" w:color="auto" w:fill="D9D9D9"/>
          </w:tcPr>
          <w:p w14:paraId="7014256D" w14:textId="24F49ABA" w:rsidR="0029212D" w:rsidRPr="00362E71" w:rsidRDefault="00764F9E" w:rsidP="00764F9E">
            <w:pPr>
              <w:pStyle w:val="S8Gazettetableheading"/>
            </w:pPr>
            <w:r>
              <w:t>Product registration no.</w:t>
            </w:r>
          </w:p>
        </w:tc>
        <w:tc>
          <w:tcPr>
            <w:tcW w:w="3900" w:type="pct"/>
            <w:shd w:val="clear" w:color="auto" w:fill="FFFFFF"/>
          </w:tcPr>
          <w:p w14:paraId="4FECB903" w14:textId="7ECFE9DB" w:rsidR="0029212D" w:rsidRPr="00EB360A" w:rsidRDefault="00764F9E" w:rsidP="00764F9E">
            <w:pPr>
              <w:pStyle w:val="S8Gazettetabletext"/>
            </w:pPr>
            <w:r>
              <w:t>85547</w:t>
            </w:r>
          </w:p>
        </w:tc>
      </w:tr>
      <w:tr w:rsidR="0029212D" w:rsidRPr="00BC4F64" w14:paraId="5C709B71" w14:textId="77777777" w:rsidTr="00764F9E">
        <w:trPr>
          <w:cantSplit/>
        </w:trPr>
        <w:tc>
          <w:tcPr>
            <w:tcW w:w="1100" w:type="pct"/>
            <w:shd w:val="clear" w:color="auto" w:fill="D9D9D9"/>
          </w:tcPr>
          <w:p w14:paraId="76DBC0D1" w14:textId="2D51BD06" w:rsidR="0029212D" w:rsidRPr="00362E71" w:rsidRDefault="00764F9E" w:rsidP="00764F9E">
            <w:pPr>
              <w:pStyle w:val="S8Gazettetableheading"/>
            </w:pPr>
            <w:r>
              <w:t>Label approval no.</w:t>
            </w:r>
          </w:p>
        </w:tc>
        <w:tc>
          <w:tcPr>
            <w:tcW w:w="3900" w:type="pct"/>
            <w:shd w:val="clear" w:color="auto" w:fill="FFFFFF"/>
          </w:tcPr>
          <w:p w14:paraId="67810A2F" w14:textId="6554CF43" w:rsidR="0029212D" w:rsidRPr="00EB360A" w:rsidRDefault="00764F9E" w:rsidP="00764F9E">
            <w:pPr>
              <w:pStyle w:val="S8Gazettetabletext"/>
            </w:pPr>
            <w:r>
              <w:t>85547/150732</w:t>
            </w:r>
          </w:p>
        </w:tc>
      </w:tr>
      <w:tr w:rsidR="0029212D" w:rsidRPr="00BC4F64" w14:paraId="405285BB" w14:textId="77777777" w:rsidTr="00764F9E">
        <w:trPr>
          <w:cantSplit/>
        </w:trPr>
        <w:tc>
          <w:tcPr>
            <w:tcW w:w="1100" w:type="pct"/>
            <w:shd w:val="clear" w:color="auto" w:fill="D9D9D9"/>
          </w:tcPr>
          <w:p w14:paraId="67082D3E" w14:textId="767DA7AE" w:rsidR="0029212D" w:rsidRPr="00362E71" w:rsidRDefault="00764F9E" w:rsidP="00764F9E">
            <w:pPr>
              <w:pStyle w:val="S8Gazettetableheading"/>
            </w:pPr>
            <w:r>
              <w:t>Description of the application and its purpose, including the intended use of the chemical product</w:t>
            </w:r>
          </w:p>
        </w:tc>
        <w:tc>
          <w:tcPr>
            <w:tcW w:w="3900" w:type="pct"/>
            <w:shd w:val="clear" w:color="auto" w:fill="FFFFFF"/>
          </w:tcPr>
          <w:p w14:paraId="3FBC92A4" w14:textId="2AAF2A3F" w:rsidR="0029212D" w:rsidRPr="00EB360A" w:rsidRDefault="00764F9E" w:rsidP="00764F9E">
            <w:pPr>
              <w:pStyle w:val="S8Gazettetabletext"/>
            </w:pPr>
            <w:r>
              <w:t xml:space="preserve">Variation to the particulars of registration and label approval to change the name that appears on the label from </w:t>
            </w:r>
            <w:r>
              <w:t>‘</w:t>
            </w:r>
            <w:r>
              <w:t>Iluka Spa Purifier</w:t>
            </w:r>
            <w:r>
              <w:t>’</w:t>
            </w:r>
            <w:r>
              <w:t xml:space="preserve"> to </w:t>
            </w:r>
            <w:r>
              <w:t>‘</w:t>
            </w:r>
            <w:r>
              <w:t>Iluka Purify for Spas</w:t>
            </w:r>
            <w:r>
              <w:t>’</w:t>
            </w:r>
          </w:p>
        </w:tc>
      </w:tr>
    </w:tbl>
    <w:p w14:paraId="38E11CD8" w14:textId="77777777" w:rsidR="0029212D" w:rsidRDefault="0029212D" w:rsidP="00764F9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29212D" w:rsidRPr="008B6E36" w14:paraId="536D0258" w14:textId="77777777" w:rsidTr="00764F9E">
        <w:trPr>
          <w:cantSplit/>
          <w:tblHeader/>
        </w:trPr>
        <w:tc>
          <w:tcPr>
            <w:tcW w:w="1100" w:type="pct"/>
            <w:shd w:val="clear" w:color="auto" w:fill="D9D9D9"/>
          </w:tcPr>
          <w:p w14:paraId="6C35FF6A" w14:textId="6B2C7FBC" w:rsidR="0029212D" w:rsidRPr="007834FB" w:rsidRDefault="00764F9E" w:rsidP="00764F9E">
            <w:pPr>
              <w:pStyle w:val="S8Gazettetableheading"/>
            </w:pPr>
            <w:r>
              <w:lastRenderedPageBreak/>
              <w:t>Application no.</w:t>
            </w:r>
          </w:p>
        </w:tc>
        <w:tc>
          <w:tcPr>
            <w:tcW w:w="3900" w:type="pct"/>
            <w:shd w:val="clear" w:color="auto" w:fill="FFFFFF"/>
          </w:tcPr>
          <w:p w14:paraId="6E948987" w14:textId="52927E63" w:rsidR="0029212D" w:rsidRPr="008B6E36" w:rsidRDefault="00764F9E" w:rsidP="00764F9E">
            <w:pPr>
              <w:pStyle w:val="S8Gazettetabletext"/>
              <w:rPr>
                <w:noProof/>
              </w:rPr>
            </w:pPr>
            <w:r>
              <w:rPr>
                <w:noProof/>
              </w:rPr>
              <w:t>149153</w:t>
            </w:r>
          </w:p>
        </w:tc>
      </w:tr>
      <w:tr w:rsidR="0029212D" w:rsidRPr="008B6E36" w14:paraId="120BA467" w14:textId="77777777" w:rsidTr="00764F9E">
        <w:trPr>
          <w:cantSplit/>
          <w:tblHeader/>
        </w:trPr>
        <w:tc>
          <w:tcPr>
            <w:tcW w:w="1100" w:type="pct"/>
            <w:shd w:val="clear" w:color="auto" w:fill="D9D9D9"/>
          </w:tcPr>
          <w:p w14:paraId="17FFBF04" w14:textId="0EF4495D" w:rsidR="0029212D" w:rsidRPr="007834FB" w:rsidRDefault="00764F9E" w:rsidP="00764F9E">
            <w:pPr>
              <w:pStyle w:val="S8Gazettetableheading"/>
            </w:pPr>
            <w:r>
              <w:t>Product name</w:t>
            </w:r>
          </w:p>
        </w:tc>
        <w:tc>
          <w:tcPr>
            <w:tcW w:w="3900" w:type="pct"/>
            <w:shd w:val="clear" w:color="auto" w:fill="FFFFFF"/>
          </w:tcPr>
          <w:p w14:paraId="494FB626" w14:textId="77ED3565" w:rsidR="0029212D" w:rsidRPr="00EB360A" w:rsidRDefault="00764F9E" w:rsidP="00764F9E">
            <w:pPr>
              <w:pStyle w:val="S8Gazettetabletext"/>
            </w:pPr>
            <w:r>
              <w:t>ACTA 1080 Concentrate</w:t>
            </w:r>
          </w:p>
        </w:tc>
      </w:tr>
      <w:tr w:rsidR="0029212D" w:rsidRPr="008B6E36" w14:paraId="751185A0" w14:textId="77777777" w:rsidTr="00764F9E">
        <w:trPr>
          <w:cantSplit/>
          <w:tblHeader/>
        </w:trPr>
        <w:tc>
          <w:tcPr>
            <w:tcW w:w="1100" w:type="pct"/>
            <w:shd w:val="clear" w:color="auto" w:fill="D9D9D9"/>
          </w:tcPr>
          <w:p w14:paraId="63AEB9AA" w14:textId="74F5C3F8" w:rsidR="0029212D" w:rsidRPr="007834FB" w:rsidRDefault="00764F9E" w:rsidP="00764F9E">
            <w:pPr>
              <w:pStyle w:val="S8Gazettetableheading"/>
            </w:pPr>
            <w:r>
              <w:t>Active constituent</w:t>
            </w:r>
          </w:p>
        </w:tc>
        <w:tc>
          <w:tcPr>
            <w:tcW w:w="3900" w:type="pct"/>
            <w:shd w:val="clear" w:color="auto" w:fill="FFFFFF"/>
          </w:tcPr>
          <w:p w14:paraId="41159C14" w14:textId="2F4FCB64" w:rsidR="0029212D" w:rsidRPr="00EB360A" w:rsidRDefault="00764F9E" w:rsidP="00764F9E">
            <w:pPr>
              <w:pStyle w:val="S8Gazettetabletext"/>
            </w:pPr>
            <w:r>
              <w:t>30 g/L sodium fluoroacetate</w:t>
            </w:r>
          </w:p>
        </w:tc>
      </w:tr>
      <w:tr w:rsidR="0029212D" w:rsidRPr="008B6E36" w14:paraId="5FDBFE6A" w14:textId="77777777" w:rsidTr="00764F9E">
        <w:trPr>
          <w:cantSplit/>
          <w:tblHeader/>
        </w:trPr>
        <w:tc>
          <w:tcPr>
            <w:tcW w:w="1100" w:type="pct"/>
            <w:shd w:val="clear" w:color="auto" w:fill="D9D9D9"/>
          </w:tcPr>
          <w:p w14:paraId="3C404D93" w14:textId="19F4FEBC" w:rsidR="0029212D" w:rsidRPr="007834FB" w:rsidRDefault="00764F9E" w:rsidP="00764F9E">
            <w:pPr>
              <w:pStyle w:val="S8Gazettetableheading"/>
            </w:pPr>
            <w:r>
              <w:t>Applicant name</w:t>
            </w:r>
          </w:p>
        </w:tc>
        <w:tc>
          <w:tcPr>
            <w:tcW w:w="3900" w:type="pct"/>
            <w:shd w:val="clear" w:color="auto" w:fill="FFFFFF"/>
          </w:tcPr>
          <w:p w14:paraId="09ECE363" w14:textId="4F1E3629" w:rsidR="0029212D" w:rsidRPr="00EB360A" w:rsidRDefault="00764F9E" w:rsidP="00764F9E">
            <w:pPr>
              <w:pStyle w:val="S8Gazettetabletext"/>
            </w:pPr>
            <w:r>
              <w:t>Animal Control Technologies (Australia) Pty Ltd</w:t>
            </w:r>
          </w:p>
        </w:tc>
      </w:tr>
      <w:tr w:rsidR="0029212D" w:rsidRPr="008B6E36" w14:paraId="65E81055" w14:textId="77777777" w:rsidTr="00764F9E">
        <w:trPr>
          <w:cantSplit/>
          <w:tblHeader/>
        </w:trPr>
        <w:tc>
          <w:tcPr>
            <w:tcW w:w="1100" w:type="pct"/>
            <w:shd w:val="clear" w:color="auto" w:fill="D9D9D9"/>
          </w:tcPr>
          <w:p w14:paraId="15BC2438" w14:textId="778ADECA" w:rsidR="0029212D" w:rsidRPr="007834FB" w:rsidRDefault="00764F9E" w:rsidP="00764F9E">
            <w:pPr>
              <w:pStyle w:val="S8Gazettetableheading"/>
            </w:pPr>
            <w:r>
              <w:t>Applicant ACN</w:t>
            </w:r>
          </w:p>
        </w:tc>
        <w:tc>
          <w:tcPr>
            <w:tcW w:w="3900" w:type="pct"/>
            <w:shd w:val="clear" w:color="auto" w:fill="FFFFFF"/>
          </w:tcPr>
          <w:p w14:paraId="6DC6278C" w14:textId="65E8BAA0" w:rsidR="0029212D" w:rsidRPr="00EB360A" w:rsidRDefault="00764F9E" w:rsidP="00764F9E">
            <w:pPr>
              <w:pStyle w:val="S8Gazettetabletext"/>
            </w:pPr>
            <w:r>
              <w:t>137 868 449</w:t>
            </w:r>
          </w:p>
        </w:tc>
      </w:tr>
      <w:tr w:rsidR="0029212D" w:rsidRPr="008B6E36" w14:paraId="02760901" w14:textId="77777777" w:rsidTr="00764F9E">
        <w:trPr>
          <w:cantSplit/>
          <w:tblHeader/>
        </w:trPr>
        <w:tc>
          <w:tcPr>
            <w:tcW w:w="1100" w:type="pct"/>
            <w:shd w:val="clear" w:color="auto" w:fill="D9D9D9"/>
          </w:tcPr>
          <w:p w14:paraId="12C76B11" w14:textId="0C4F0B1E" w:rsidR="0029212D" w:rsidRPr="007834FB" w:rsidRDefault="00764F9E" w:rsidP="00764F9E">
            <w:pPr>
              <w:pStyle w:val="S8Gazettetableheading"/>
            </w:pPr>
            <w:r>
              <w:t>Date of variation</w:t>
            </w:r>
          </w:p>
        </w:tc>
        <w:tc>
          <w:tcPr>
            <w:tcW w:w="3900" w:type="pct"/>
            <w:shd w:val="clear" w:color="auto" w:fill="FFFFFF"/>
          </w:tcPr>
          <w:p w14:paraId="07632B05" w14:textId="39CF4C35" w:rsidR="0029212D" w:rsidRPr="00EB360A" w:rsidRDefault="00764F9E" w:rsidP="00764F9E">
            <w:pPr>
              <w:pStyle w:val="S8Gazettetabletext"/>
            </w:pPr>
            <w:r>
              <w:t>3 November 2025</w:t>
            </w:r>
          </w:p>
        </w:tc>
      </w:tr>
      <w:tr w:rsidR="0029212D" w:rsidRPr="008B6E36" w14:paraId="1FA06CEB" w14:textId="77777777" w:rsidTr="00764F9E">
        <w:trPr>
          <w:cantSplit/>
          <w:tblHeader/>
        </w:trPr>
        <w:tc>
          <w:tcPr>
            <w:tcW w:w="1100" w:type="pct"/>
            <w:shd w:val="clear" w:color="auto" w:fill="D9D9D9"/>
          </w:tcPr>
          <w:p w14:paraId="054428F5" w14:textId="2C22E3EF" w:rsidR="0029212D" w:rsidRPr="007834FB" w:rsidRDefault="00764F9E" w:rsidP="00764F9E">
            <w:pPr>
              <w:pStyle w:val="S8Gazettetableheading"/>
            </w:pPr>
            <w:r>
              <w:t>Product registration no.</w:t>
            </w:r>
          </w:p>
        </w:tc>
        <w:tc>
          <w:tcPr>
            <w:tcW w:w="3900" w:type="pct"/>
            <w:shd w:val="clear" w:color="auto" w:fill="FFFFFF"/>
          </w:tcPr>
          <w:p w14:paraId="22E3FE53" w14:textId="78174A70" w:rsidR="0029212D" w:rsidRPr="00EB360A" w:rsidRDefault="00764F9E" w:rsidP="00764F9E">
            <w:pPr>
              <w:pStyle w:val="S8Gazettetabletext"/>
            </w:pPr>
            <w:r>
              <w:t>57956</w:t>
            </w:r>
          </w:p>
        </w:tc>
      </w:tr>
      <w:tr w:rsidR="0029212D" w:rsidRPr="008B6E36" w14:paraId="31051FD7" w14:textId="77777777" w:rsidTr="00764F9E">
        <w:trPr>
          <w:cantSplit/>
          <w:tblHeader/>
        </w:trPr>
        <w:tc>
          <w:tcPr>
            <w:tcW w:w="1100" w:type="pct"/>
            <w:shd w:val="clear" w:color="auto" w:fill="D9D9D9"/>
          </w:tcPr>
          <w:p w14:paraId="687F357E" w14:textId="13FD4EBF" w:rsidR="0029212D" w:rsidRPr="007834FB" w:rsidRDefault="00764F9E" w:rsidP="00764F9E">
            <w:pPr>
              <w:pStyle w:val="S8Gazettetableheading"/>
            </w:pPr>
            <w:r>
              <w:t>Label approval no.</w:t>
            </w:r>
          </w:p>
        </w:tc>
        <w:tc>
          <w:tcPr>
            <w:tcW w:w="3900" w:type="pct"/>
            <w:shd w:val="clear" w:color="auto" w:fill="FFFFFF"/>
          </w:tcPr>
          <w:p w14:paraId="73341B38" w14:textId="02A10EC7" w:rsidR="0029212D" w:rsidRPr="00EB360A" w:rsidRDefault="00764F9E" w:rsidP="00764F9E">
            <w:pPr>
              <w:pStyle w:val="S8Gazettetabletext"/>
            </w:pPr>
            <w:r>
              <w:t>57956/149153</w:t>
            </w:r>
          </w:p>
        </w:tc>
      </w:tr>
      <w:tr w:rsidR="0029212D" w:rsidRPr="008B6E36" w14:paraId="048A3803" w14:textId="77777777" w:rsidTr="00764F9E">
        <w:trPr>
          <w:cantSplit/>
          <w:tblHeader/>
        </w:trPr>
        <w:tc>
          <w:tcPr>
            <w:tcW w:w="1100" w:type="pct"/>
            <w:shd w:val="clear" w:color="auto" w:fill="D9D9D9"/>
          </w:tcPr>
          <w:p w14:paraId="2CA3558C" w14:textId="353B4E30" w:rsidR="0029212D" w:rsidRPr="007834FB" w:rsidRDefault="00764F9E" w:rsidP="00764F9E">
            <w:pPr>
              <w:pStyle w:val="S8Gazettetableheading"/>
            </w:pPr>
            <w:r>
              <w:t>Description of the application and its purpose, including the intended use of the chemical product</w:t>
            </w:r>
          </w:p>
        </w:tc>
        <w:tc>
          <w:tcPr>
            <w:tcW w:w="3900" w:type="pct"/>
            <w:shd w:val="clear" w:color="auto" w:fill="FFFFFF"/>
          </w:tcPr>
          <w:p w14:paraId="1115988E" w14:textId="2EE8CC55" w:rsidR="0029212D" w:rsidRPr="00EB360A" w:rsidRDefault="00764F9E" w:rsidP="00764F9E">
            <w:pPr>
              <w:pStyle w:val="S8Gazettetabletext"/>
            </w:pPr>
            <w:r>
              <w:t>Variation to the particulars of product registration and label approval to add a new territory for use</w:t>
            </w:r>
          </w:p>
        </w:tc>
      </w:tr>
    </w:tbl>
    <w:p w14:paraId="459375F3" w14:textId="77777777" w:rsidR="0029212D" w:rsidRDefault="0029212D" w:rsidP="00764F9E">
      <w:pPr>
        <w:pStyle w:val="S8Gazettetabletext"/>
      </w:pPr>
    </w:p>
    <w:tbl>
      <w:tblPr>
        <w:tblStyle w:val="TableGrid"/>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19"/>
        <w:gridCol w:w="7513"/>
      </w:tblGrid>
      <w:tr w:rsidR="0029212D" w14:paraId="0F2AF51E" w14:textId="77777777" w:rsidTr="00764F9E">
        <w:trPr>
          <w:cantSplit/>
        </w:trPr>
        <w:tc>
          <w:tcPr>
            <w:tcW w:w="1100" w:type="pct"/>
            <w:shd w:val="clear" w:color="auto" w:fill="D9D9D9"/>
          </w:tcPr>
          <w:p w14:paraId="4520C138" w14:textId="45604C44" w:rsidR="0029212D" w:rsidRDefault="00764F9E" w:rsidP="00764F9E">
            <w:pPr>
              <w:pStyle w:val="S8Gazettetableheading"/>
            </w:pPr>
            <w:r>
              <w:t>Application no.</w:t>
            </w:r>
          </w:p>
        </w:tc>
        <w:tc>
          <w:tcPr>
            <w:tcW w:w="3900" w:type="pct"/>
            <w:shd w:val="clear" w:color="auto" w:fill="FFFFFF"/>
          </w:tcPr>
          <w:p w14:paraId="14A1684C" w14:textId="1F9A9708" w:rsidR="0029212D" w:rsidRDefault="00764F9E" w:rsidP="00764F9E">
            <w:pPr>
              <w:pStyle w:val="S8Gazettetabletext"/>
            </w:pPr>
            <w:r>
              <w:t>149188</w:t>
            </w:r>
          </w:p>
        </w:tc>
      </w:tr>
      <w:tr w:rsidR="0029212D" w14:paraId="5112E2B8" w14:textId="77777777" w:rsidTr="00764F9E">
        <w:trPr>
          <w:cantSplit/>
        </w:trPr>
        <w:tc>
          <w:tcPr>
            <w:tcW w:w="1100" w:type="pct"/>
            <w:shd w:val="clear" w:color="auto" w:fill="D9D9D9"/>
          </w:tcPr>
          <w:p w14:paraId="7E0A3AA4" w14:textId="1AD41684" w:rsidR="0029212D" w:rsidRDefault="00764F9E" w:rsidP="00764F9E">
            <w:pPr>
              <w:pStyle w:val="S8Gazettetableheading"/>
            </w:pPr>
            <w:r>
              <w:t>Product name</w:t>
            </w:r>
          </w:p>
        </w:tc>
        <w:tc>
          <w:tcPr>
            <w:tcW w:w="3900" w:type="pct"/>
            <w:shd w:val="clear" w:color="auto" w:fill="FFFFFF"/>
          </w:tcPr>
          <w:p w14:paraId="69788F00" w14:textId="5A0E5EAE" w:rsidR="0029212D" w:rsidRPr="00EB360A" w:rsidRDefault="00764F9E" w:rsidP="00764F9E">
            <w:pPr>
              <w:pStyle w:val="S8Gazettetabletext"/>
            </w:pPr>
            <w:r>
              <w:t>Seclira WSG Insecticide</w:t>
            </w:r>
          </w:p>
        </w:tc>
      </w:tr>
      <w:tr w:rsidR="0029212D" w14:paraId="47D3AF02" w14:textId="77777777" w:rsidTr="00764F9E">
        <w:trPr>
          <w:cantSplit/>
        </w:trPr>
        <w:tc>
          <w:tcPr>
            <w:tcW w:w="1100" w:type="pct"/>
            <w:shd w:val="clear" w:color="auto" w:fill="D9D9D9"/>
          </w:tcPr>
          <w:p w14:paraId="5C908003" w14:textId="32C6A31E" w:rsidR="0029212D" w:rsidRDefault="00764F9E" w:rsidP="00764F9E">
            <w:pPr>
              <w:pStyle w:val="S8Gazettetableheading"/>
            </w:pPr>
            <w:r>
              <w:t>Active constituent</w:t>
            </w:r>
          </w:p>
        </w:tc>
        <w:tc>
          <w:tcPr>
            <w:tcW w:w="3900" w:type="pct"/>
            <w:shd w:val="clear" w:color="auto" w:fill="FFFFFF"/>
          </w:tcPr>
          <w:p w14:paraId="2E8BE4C2" w14:textId="257F8F93" w:rsidR="0029212D" w:rsidRPr="00EB360A" w:rsidRDefault="00764F9E" w:rsidP="00764F9E">
            <w:pPr>
              <w:pStyle w:val="S8Gazettetabletext"/>
            </w:pPr>
            <w:r>
              <w:t>400 g/kg dinotefuran</w:t>
            </w:r>
          </w:p>
        </w:tc>
      </w:tr>
      <w:tr w:rsidR="0029212D" w14:paraId="0075E659" w14:textId="77777777" w:rsidTr="00764F9E">
        <w:trPr>
          <w:cantSplit/>
        </w:trPr>
        <w:tc>
          <w:tcPr>
            <w:tcW w:w="1100" w:type="pct"/>
            <w:shd w:val="clear" w:color="auto" w:fill="D9D9D9"/>
          </w:tcPr>
          <w:p w14:paraId="1EEDB2F9" w14:textId="70417E74" w:rsidR="0029212D" w:rsidRDefault="00764F9E" w:rsidP="00764F9E">
            <w:pPr>
              <w:pStyle w:val="S8Gazettetableheading"/>
            </w:pPr>
            <w:r>
              <w:t>Applicant name</w:t>
            </w:r>
          </w:p>
        </w:tc>
        <w:tc>
          <w:tcPr>
            <w:tcW w:w="3900" w:type="pct"/>
            <w:shd w:val="clear" w:color="auto" w:fill="FFFFFF"/>
          </w:tcPr>
          <w:p w14:paraId="1FF7CCBB" w14:textId="77D98170" w:rsidR="0029212D" w:rsidRPr="00EB360A" w:rsidRDefault="00764F9E" w:rsidP="00764F9E">
            <w:pPr>
              <w:pStyle w:val="S8Gazettetabletext"/>
            </w:pPr>
            <w:r>
              <w:t>BASF Australia Ltd</w:t>
            </w:r>
          </w:p>
        </w:tc>
      </w:tr>
      <w:tr w:rsidR="0029212D" w14:paraId="221E47F1" w14:textId="77777777" w:rsidTr="00764F9E">
        <w:trPr>
          <w:cantSplit/>
        </w:trPr>
        <w:tc>
          <w:tcPr>
            <w:tcW w:w="1100" w:type="pct"/>
            <w:shd w:val="clear" w:color="auto" w:fill="D9D9D9"/>
          </w:tcPr>
          <w:p w14:paraId="46129197" w14:textId="49A63C56" w:rsidR="0029212D" w:rsidRDefault="00764F9E" w:rsidP="00764F9E">
            <w:pPr>
              <w:pStyle w:val="S8Gazettetableheading"/>
            </w:pPr>
            <w:r>
              <w:t>Applicant ACN</w:t>
            </w:r>
          </w:p>
        </w:tc>
        <w:tc>
          <w:tcPr>
            <w:tcW w:w="3900" w:type="pct"/>
            <w:shd w:val="clear" w:color="auto" w:fill="FFFFFF"/>
          </w:tcPr>
          <w:p w14:paraId="51681C9B" w14:textId="180C3382" w:rsidR="0029212D" w:rsidRPr="00EB360A" w:rsidRDefault="00764F9E" w:rsidP="00764F9E">
            <w:pPr>
              <w:pStyle w:val="S8Gazettetabletext"/>
            </w:pPr>
            <w:r>
              <w:t>008 437 867</w:t>
            </w:r>
          </w:p>
        </w:tc>
      </w:tr>
      <w:tr w:rsidR="0029212D" w14:paraId="2134C182" w14:textId="77777777" w:rsidTr="00764F9E">
        <w:trPr>
          <w:cantSplit/>
        </w:trPr>
        <w:tc>
          <w:tcPr>
            <w:tcW w:w="1100" w:type="pct"/>
            <w:shd w:val="clear" w:color="auto" w:fill="D9D9D9"/>
          </w:tcPr>
          <w:p w14:paraId="7EBAB606" w14:textId="30D59ECD" w:rsidR="0029212D" w:rsidRPr="00922728" w:rsidRDefault="00764F9E" w:rsidP="00764F9E">
            <w:pPr>
              <w:pStyle w:val="S8Gazettetableheading"/>
              <w:rPr>
                <w:highlight w:val="yellow"/>
              </w:rPr>
            </w:pPr>
            <w:r>
              <w:t>Date of variation</w:t>
            </w:r>
          </w:p>
        </w:tc>
        <w:tc>
          <w:tcPr>
            <w:tcW w:w="3900" w:type="pct"/>
            <w:shd w:val="clear" w:color="auto" w:fill="FFFFFF"/>
          </w:tcPr>
          <w:p w14:paraId="5BE5FD56" w14:textId="5D770F15" w:rsidR="0029212D" w:rsidRPr="00EB360A" w:rsidRDefault="00764F9E" w:rsidP="00764F9E">
            <w:pPr>
              <w:pStyle w:val="S8Gazettetabletext"/>
            </w:pPr>
            <w:r>
              <w:t>5 November 2025</w:t>
            </w:r>
          </w:p>
        </w:tc>
      </w:tr>
      <w:tr w:rsidR="0029212D" w14:paraId="345E8C4C" w14:textId="77777777" w:rsidTr="00764F9E">
        <w:trPr>
          <w:cantSplit/>
        </w:trPr>
        <w:tc>
          <w:tcPr>
            <w:tcW w:w="1100" w:type="pct"/>
            <w:shd w:val="clear" w:color="auto" w:fill="D9D9D9"/>
          </w:tcPr>
          <w:p w14:paraId="7FF055F7" w14:textId="4C3BD5E6" w:rsidR="0029212D" w:rsidRDefault="00764F9E" w:rsidP="00764F9E">
            <w:pPr>
              <w:pStyle w:val="S8Gazettetableheading"/>
            </w:pPr>
            <w:r>
              <w:t>Product registration no.</w:t>
            </w:r>
          </w:p>
        </w:tc>
        <w:tc>
          <w:tcPr>
            <w:tcW w:w="3900" w:type="pct"/>
            <w:shd w:val="clear" w:color="auto" w:fill="FFFFFF"/>
          </w:tcPr>
          <w:p w14:paraId="421ED858" w14:textId="75200C41" w:rsidR="0029212D" w:rsidRPr="00EB360A" w:rsidRDefault="00764F9E" w:rsidP="00764F9E">
            <w:pPr>
              <w:pStyle w:val="S8Gazettetabletext"/>
            </w:pPr>
            <w:r>
              <w:t>83011</w:t>
            </w:r>
          </w:p>
        </w:tc>
      </w:tr>
      <w:tr w:rsidR="0029212D" w14:paraId="30C85908" w14:textId="77777777" w:rsidTr="00764F9E">
        <w:trPr>
          <w:cantSplit/>
        </w:trPr>
        <w:tc>
          <w:tcPr>
            <w:tcW w:w="1100" w:type="pct"/>
            <w:shd w:val="clear" w:color="auto" w:fill="D9D9D9"/>
          </w:tcPr>
          <w:p w14:paraId="2A3921C4" w14:textId="65377C08" w:rsidR="0029212D" w:rsidRDefault="00764F9E" w:rsidP="00764F9E">
            <w:pPr>
              <w:pStyle w:val="S8Gazettetableheading"/>
            </w:pPr>
            <w:r>
              <w:t>Label approval no.</w:t>
            </w:r>
          </w:p>
        </w:tc>
        <w:tc>
          <w:tcPr>
            <w:tcW w:w="3900" w:type="pct"/>
            <w:shd w:val="clear" w:color="auto" w:fill="FFFFFF"/>
          </w:tcPr>
          <w:p w14:paraId="6CD13417" w14:textId="7DB1494C" w:rsidR="0029212D" w:rsidRPr="00EB360A" w:rsidRDefault="00764F9E" w:rsidP="00764F9E">
            <w:pPr>
              <w:pStyle w:val="S8Gazettetabletext"/>
            </w:pPr>
            <w:r>
              <w:t>83011/149188</w:t>
            </w:r>
          </w:p>
        </w:tc>
      </w:tr>
      <w:tr w:rsidR="0029212D" w14:paraId="4669FB16" w14:textId="77777777" w:rsidTr="00764F9E">
        <w:trPr>
          <w:cantSplit/>
        </w:trPr>
        <w:tc>
          <w:tcPr>
            <w:tcW w:w="1100" w:type="pct"/>
            <w:shd w:val="clear" w:color="auto" w:fill="D9D9D9"/>
          </w:tcPr>
          <w:p w14:paraId="110C595B" w14:textId="1BFC6372" w:rsidR="0029212D" w:rsidRPr="00ED4AA8" w:rsidRDefault="00764F9E" w:rsidP="00764F9E">
            <w:pPr>
              <w:pStyle w:val="S8Gazettetableheading"/>
            </w:pPr>
            <w:r>
              <w:t>Description of the application and its purpose, including the intended use of the chemical product</w:t>
            </w:r>
          </w:p>
        </w:tc>
        <w:tc>
          <w:tcPr>
            <w:tcW w:w="3900" w:type="pct"/>
            <w:shd w:val="clear" w:color="auto" w:fill="FFFFFF"/>
          </w:tcPr>
          <w:p w14:paraId="21CCBC8C" w14:textId="1032CE7D" w:rsidR="0029212D" w:rsidRPr="00EB360A" w:rsidRDefault="00764F9E" w:rsidP="00764F9E">
            <w:pPr>
              <w:pStyle w:val="S8Gazettetabletext"/>
            </w:pPr>
            <w:r>
              <w:t>Variation to particulars of label approval to replace the archived and phased out products with the currently registered products for use in combination with proposed product</w:t>
            </w:r>
          </w:p>
        </w:tc>
      </w:tr>
    </w:tbl>
    <w:p w14:paraId="6AD2459E" w14:textId="77777777" w:rsidR="0029212D" w:rsidRPr="00764F9E" w:rsidRDefault="0029212D" w:rsidP="00764F9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29212D" w:rsidRPr="008B6E36" w14:paraId="089D9279" w14:textId="77777777" w:rsidTr="00764F9E">
        <w:trPr>
          <w:cantSplit/>
        </w:trPr>
        <w:tc>
          <w:tcPr>
            <w:tcW w:w="1100" w:type="pct"/>
            <w:shd w:val="clear" w:color="auto" w:fill="D9D9D9"/>
          </w:tcPr>
          <w:p w14:paraId="1FC5BB4E" w14:textId="0D7CD7E8" w:rsidR="0029212D" w:rsidRPr="007834FB" w:rsidRDefault="00764F9E" w:rsidP="00764F9E">
            <w:pPr>
              <w:pStyle w:val="S8Gazettetableheading"/>
            </w:pPr>
            <w:r>
              <w:t>Application no.</w:t>
            </w:r>
          </w:p>
        </w:tc>
        <w:tc>
          <w:tcPr>
            <w:tcW w:w="3900" w:type="pct"/>
            <w:shd w:val="clear" w:color="auto" w:fill="FFFFFF"/>
          </w:tcPr>
          <w:p w14:paraId="7FAF7161" w14:textId="30E918A0" w:rsidR="0029212D" w:rsidRPr="008B6E36" w:rsidRDefault="00764F9E" w:rsidP="00764F9E">
            <w:pPr>
              <w:pStyle w:val="S8Gazettetabletext"/>
              <w:rPr>
                <w:noProof/>
              </w:rPr>
            </w:pPr>
            <w:r>
              <w:rPr>
                <w:noProof/>
              </w:rPr>
              <w:t>148253</w:t>
            </w:r>
          </w:p>
        </w:tc>
      </w:tr>
      <w:tr w:rsidR="0029212D" w:rsidRPr="008B6E36" w14:paraId="17ACACD8" w14:textId="77777777" w:rsidTr="00764F9E">
        <w:trPr>
          <w:cantSplit/>
        </w:trPr>
        <w:tc>
          <w:tcPr>
            <w:tcW w:w="1100" w:type="pct"/>
            <w:shd w:val="clear" w:color="auto" w:fill="D9D9D9"/>
          </w:tcPr>
          <w:p w14:paraId="2008E5BB" w14:textId="52D748F7" w:rsidR="0029212D" w:rsidRPr="007834FB" w:rsidRDefault="00764F9E" w:rsidP="00764F9E">
            <w:pPr>
              <w:pStyle w:val="S8Gazettetableheading"/>
            </w:pPr>
            <w:r>
              <w:t>Product name</w:t>
            </w:r>
          </w:p>
        </w:tc>
        <w:tc>
          <w:tcPr>
            <w:tcW w:w="3900" w:type="pct"/>
            <w:shd w:val="clear" w:color="auto" w:fill="FFFFFF"/>
          </w:tcPr>
          <w:p w14:paraId="1061EC23" w14:textId="16A4FF0F" w:rsidR="0029212D" w:rsidRPr="008B6E36" w:rsidRDefault="00764F9E" w:rsidP="00764F9E">
            <w:pPr>
              <w:pStyle w:val="S8Gazettetabletext"/>
            </w:pPr>
            <w:r>
              <w:t>Surefire Antstar Granular Insecticide</w:t>
            </w:r>
          </w:p>
        </w:tc>
      </w:tr>
      <w:tr w:rsidR="0029212D" w:rsidRPr="008B6E36" w14:paraId="57A846E8" w14:textId="77777777" w:rsidTr="00764F9E">
        <w:trPr>
          <w:cantSplit/>
        </w:trPr>
        <w:tc>
          <w:tcPr>
            <w:tcW w:w="1100" w:type="pct"/>
            <w:shd w:val="clear" w:color="auto" w:fill="D9D9D9"/>
          </w:tcPr>
          <w:p w14:paraId="566FA1CD" w14:textId="010BAEC1" w:rsidR="0029212D" w:rsidRPr="007834FB" w:rsidRDefault="00764F9E" w:rsidP="00764F9E">
            <w:pPr>
              <w:pStyle w:val="S8Gazettetableheading"/>
            </w:pPr>
            <w:r>
              <w:t>Active constituent</w:t>
            </w:r>
          </w:p>
        </w:tc>
        <w:tc>
          <w:tcPr>
            <w:tcW w:w="3900" w:type="pct"/>
            <w:shd w:val="clear" w:color="auto" w:fill="FFFFFF"/>
          </w:tcPr>
          <w:p w14:paraId="139F0C51" w14:textId="6C60BDCD" w:rsidR="0029212D" w:rsidRPr="008B6E36" w:rsidRDefault="00764F9E" w:rsidP="00764F9E">
            <w:pPr>
              <w:pStyle w:val="S8Gazettetabletext"/>
            </w:pPr>
            <w:r>
              <w:t>2 g/kg bifenthrin</w:t>
            </w:r>
          </w:p>
        </w:tc>
      </w:tr>
      <w:tr w:rsidR="0029212D" w:rsidRPr="008B6E36" w14:paraId="2D375841" w14:textId="77777777" w:rsidTr="00764F9E">
        <w:trPr>
          <w:cantSplit/>
        </w:trPr>
        <w:tc>
          <w:tcPr>
            <w:tcW w:w="1100" w:type="pct"/>
            <w:shd w:val="clear" w:color="auto" w:fill="D9D9D9"/>
          </w:tcPr>
          <w:p w14:paraId="6DB5170F" w14:textId="7977CDF9" w:rsidR="0029212D" w:rsidRPr="007834FB" w:rsidRDefault="00764F9E" w:rsidP="00764F9E">
            <w:pPr>
              <w:pStyle w:val="S8Gazettetableheading"/>
            </w:pPr>
            <w:r>
              <w:t>Applicant name</w:t>
            </w:r>
          </w:p>
        </w:tc>
        <w:tc>
          <w:tcPr>
            <w:tcW w:w="3900" w:type="pct"/>
            <w:shd w:val="clear" w:color="auto" w:fill="FFFFFF"/>
          </w:tcPr>
          <w:p w14:paraId="5742800D" w14:textId="39824109" w:rsidR="0029212D" w:rsidRPr="008B6E36" w:rsidRDefault="00764F9E" w:rsidP="00764F9E">
            <w:pPr>
              <w:pStyle w:val="S8Gazettetabletext"/>
            </w:pPr>
            <w:r>
              <w:t>PCT Holdings Pty Ltd</w:t>
            </w:r>
          </w:p>
        </w:tc>
      </w:tr>
      <w:tr w:rsidR="0029212D" w:rsidRPr="008B6E36" w14:paraId="49431A0B" w14:textId="77777777" w:rsidTr="00764F9E">
        <w:trPr>
          <w:cantSplit/>
        </w:trPr>
        <w:tc>
          <w:tcPr>
            <w:tcW w:w="1100" w:type="pct"/>
            <w:shd w:val="clear" w:color="auto" w:fill="D9D9D9"/>
          </w:tcPr>
          <w:p w14:paraId="3F416DCF" w14:textId="59784614" w:rsidR="0029212D" w:rsidRPr="007834FB" w:rsidRDefault="00764F9E" w:rsidP="00764F9E">
            <w:pPr>
              <w:pStyle w:val="S8Gazettetableheading"/>
            </w:pPr>
            <w:r>
              <w:t>Applicant ACN</w:t>
            </w:r>
          </w:p>
        </w:tc>
        <w:tc>
          <w:tcPr>
            <w:tcW w:w="3900" w:type="pct"/>
            <w:shd w:val="clear" w:color="auto" w:fill="FFFFFF"/>
          </w:tcPr>
          <w:p w14:paraId="4C1E80E1" w14:textId="0FEBFF8F" w:rsidR="0029212D" w:rsidRPr="008B6E36" w:rsidRDefault="00764F9E" w:rsidP="00764F9E">
            <w:pPr>
              <w:pStyle w:val="S8Gazettetabletext"/>
            </w:pPr>
            <w:r>
              <w:t>099 023 962</w:t>
            </w:r>
          </w:p>
        </w:tc>
      </w:tr>
      <w:tr w:rsidR="0029212D" w:rsidRPr="008B6E36" w14:paraId="0BE39A68" w14:textId="77777777" w:rsidTr="00764F9E">
        <w:trPr>
          <w:cantSplit/>
        </w:trPr>
        <w:tc>
          <w:tcPr>
            <w:tcW w:w="1100" w:type="pct"/>
            <w:shd w:val="clear" w:color="auto" w:fill="D9D9D9"/>
          </w:tcPr>
          <w:p w14:paraId="2E4AFDD3" w14:textId="074A34FE" w:rsidR="0029212D" w:rsidRPr="007834FB" w:rsidRDefault="00764F9E" w:rsidP="00764F9E">
            <w:pPr>
              <w:pStyle w:val="S8Gazettetableheading"/>
            </w:pPr>
            <w:r>
              <w:t>Date of variation</w:t>
            </w:r>
          </w:p>
        </w:tc>
        <w:tc>
          <w:tcPr>
            <w:tcW w:w="3900" w:type="pct"/>
            <w:shd w:val="clear" w:color="auto" w:fill="FFFFFF"/>
          </w:tcPr>
          <w:p w14:paraId="0DF85BBA" w14:textId="5452B57D" w:rsidR="0029212D" w:rsidRPr="008B6E36" w:rsidRDefault="00764F9E" w:rsidP="00764F9E">
            <w:pPr>
              <w:pStyle w:val="S8Gazettetabletext"/>
            </w:pPr>
            <w:r>
              <w:t>6 November 2025</w:t>
            </w:r>
          </w:p>
        </w:tc>
      </w:tr>
      <w:tr w:rsidR="0029212D" w:rsidRPr="008B6E36" w14:paraId="37B4D127" w14:textId="77777777" w:rsidTr="00764F9E">
        <w:trPr>
          <w:cantSplit/>
        </w:trPr>
        <w:tc>
          <w:tcPr>
            <w:tcW w:w="1100" w:type="pct"/>
            <w:shd w:val="clear" w:color="auto" w:fill="D9D9D9"/>
          </w:tcPr>
          <w:p w14:paraId="35A74539" w14:textId="76A8D6A0" w:rsidR="0029212D" w:rsidRPr="007834FB" w:rsidRDefault="00764F9E" w:rsidP="00764F9E">
            <w:pPr>
              <w:pStyle w:val="S8Gazettetableheading"/>
            </w:pPr>
            <w:r>
              <w:t>Product registration no.</w:t>
            </w:r>
          </w:p>
        </w:tc>
        <w:tc>
          <w:tcPr>
            <w:tcW w:w="3900" w:type="pct"/>
            <w:shd w:val="clear" w:color="auto" w:fill="FFFFFF"/>
          </w:tcPr>
          <w:p w14:paraId="6D177372" w14:textId="6C0D6479" w:rsidR="0029212D" w:rsidRPr="008B6E36" w:rsidRDefault="00764F9E" w:rsidP="00764F9E">
            <w:pPr>
              <w:pStyle w:val="S8Gazettetabletext"/>
            </w:pPr>
            <w:r>
              <w:t>67014</w:t>
            </w:r>
          </w:p>
        </w:tc>
      </w:tr>
      <w:tr w:rsidR="0029212D" w:rsidRPr="008B6E36" w14:paraId="5B3BDF71" w14:textId="77777777" w:rsidTr="00764F9E">
        <w:trPr>
          <w:cantSplit/>
        </w:trPr>
        <w:tc>
          <w:tcPr>
            <w:tcW w:w="1100" w:type="pct"/>
            <w:shd w:val="clear" w:color="auto" w:fill="D9D9D9"/>
          </w:tcPr>
          <w:p w14:paraId="2EC89F02" w14:textId="65732681" w:rsidR="0029212D" w:rsidRPr="007834FB" w:rsidRDefault="00764F9E" w:rsidP="00764F9E">
            <w:pPr>
              <w:pStyle w:val="S8Gazettetableheading"/>
            </w:pPr>
            <w:r>
              <w:t>Label approval no.</w:t>
            </w:r>
          </w:p>
        </w:tc>
        <w:tc>
          <w:tcPr>
            <w:tcW w:w="3900" w:type="pct"/>
            <w:shd w:val="clear" w:color="auto" w:fill="FFFFFF"/>
          </w:tcPr>
          <w:p w14:paraId="6188E166" w14:textId="4536C81E" w:rsidR="0029212D" w:rsidRPr="008B6E36" w:rsidRDefault="00764F9E" w:rsidP="00764F9E">
            <w:pPr>
              <w:pStyle w:val="S8Gazettetabletext"/>
            </w:pPr>
            <w:r>
              <w:t>67014/148253</w:t>
            </w:r>
          </w:p>
        </w:tc>
      </w:tr>
      <w:tr w:rsidR="0029212D" w:rsidRPr="008B6E36" w14:paraId="1738A1DC" w14:textId="77777777" w:rsidTr="00764F9E">
        <w:trPr>
          <w:cantSplit/>
        </w:trPr>
        <w:tc>
          <w:tcPr>
            <w:tcW w:w="1100" w:type="pct"/>
            <w:shd w:val="clear" w:color="auto" w:fill="D9D9D9"/>
          </w:tcPr>
          <w:p w14:paraId="22F7E6A4" w14:textId="052884B9" w:rsidR="0029212D" w:rsidRPr="007834FB" w:rsidRDefault="00764F9E" w:rsidP="00764F9E">
            <w:pPr>
              <w:pStyle w:val="S8Gazettetableheading"/>
            </w:pPr>
            <w:r>
              <w:t>Description of the application and its purpose, including the intended use of the chemical product</w:t>
            </w:r>
          </w:p>
        </w:tc>
        <w:tc>
          <w:tcPr>
            <w:tcW w:w="3900" w:type="pct"/>
            <w:shd w:val="clear" w:color="auto" w:fill="FFFFFF"/>
          </w:tcPr>
          <w:p w14:paraId="1B57ED55" w14:textId="6CEAF6AE" w:rsidR="0029212D" w:rsidRPr="008B6E36" w:rsidRDefault="00764F9E" w:rsidP="00764F9E">
            <w:pPr>
              <w:pStyle w:val="S8Gazettetabletext"/>
            </w:pPr>
            <w:r>
              <w:t>Variation of product registration and label approval to extend the range of treated ant species to include red imported fire ants</w:t>
            </w:r>
          </w:p>
        </w:tc>
      </w:tr>
    </w:tbl>
    <w:p w14:paraId="72A62F70" w14:textId="77777777" w:rsidR="0029212D" w:rsidRDefault="0029212D" w:rsidP="00764F9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29212D" w:rsidRPr="008B6E36" w14:paraId="2D1328BB" w14:textId="77777777" w:rsidTr="00764F9E">
        <w:trPr>
          <w:cantSplit/>
          <w:tblHeader/>
        </w:trPr>
        <w:tc>
          <w:tcPr>
            <w:tcW w:w="1100" w:type="pct"/>
            <w:shd w:val="clear" w:color="auto" w:fill="D9D9D9"/>
          </w:tcPr>
          <w:p w14:paraId="6C76D691" w14:textId="4AB58734" w:rsidR="0029212D" w:rsidRPr="007834FB" w:rsidRDefault="00764F9E" w:rsidP="00764F9E">
            <w:pPr>
              <w:pStyle w:val="S8Gazettetableheading"/>
            </w:pPr>
            <w:r>
              <w:lastRenderedPageBreak/>
              <w:t>Application no.</w:t>
            </w:r>
          </w:p>
        </w:tc>
        <w:tc>
          <w:tcPr>
            <w:tcW w:w="3900" w:type="pct"/>
            <w:shd w:val="clear" w:color="auto" w:fill="FFFFFF"/>
          </w:tcPr>
          <w:p w14:paraId="261274AF" w14:textId="68D6433B" w:rsidR="0029212D" w:rsidRPr="008B6E36" w:rsidRDefault="00764F9E" w:rsidP="00764F9E">
            <w:pPr>
              <w:pStyle w:val="S8Gazettetabletext"/>
              <w:rPr>
                <w:noProof/>
              </w:rPr>
            </w:pPr>
            <w:r>
              <w:rPr>
                <w:noProof/>
              </w:rPr>
              <w:t>148528</w:t>
            </w:r>
          </w:p>
        </w:tc>
      </w:tr>
      <w:tr w:rsidR="0029212D" w:rsidRPr="008B6E36" w14:paraId="58C8B8ED" w14:textId="77777777" w:rsidTr="00764F9E">
        <w:trPr>
          <w:cantSplit/>
          <w:tblHeader/>
        </w:trPr>
        <w:tc>
          <w:tcPr>
            <w:tcW w:w="1100" w:type="pct"/>
            <w:shd w:val="clear" w:color="auto" w:fill="D9D9D9"/>
          </w:tcPr>
          <w:p w14:paraId="530E4887" w14:textId="2BE99DD0" w:rsidR="0029212D" w:rsidRPr="007834FB" w:rsidRDefault="00764F9E" w:rsidP="00764F9E">
            <w:pPr>
              <w:pStyle w:val="S8Gazettetableheading"/>
            </w:pPr>
            <w:r>
              <w:t>Product name</w:t>
            </w:r>
          </w:p>
        </w:tc>
        <w:tc>
          <w:tcPr>
            <w:tcW w:w="3900" w:type="pct"/>
            <w:shd w:val="clear" w:color="auto" w:fill="FFFFFF"/>
          </w:tcPr>
          <w:p w14:paraId="66013E87" w14:textId="15BDBEAB" w:rsidR="0029212D" w:rsidRPr="00EB360A" w:rsidRDefault="00764F9E" w:rsidP="00764F9E">
            <w:pPr>
              <w:pStyle w:val="S8Gazettetabletext"/>
            </w:pPr>
            <w:r>
              <w:t>VICTRATO TYMIRIUM technology Seed Treatment</w:t>
            </w:r>
          </w:p>
        </w:tc>
      </w:tr>
      <w:tr w:rsidR="0029212D" w:rsidRPr="008B6E36" w14:paraId="35E87353" w14:textId="77777777" w:rsidTr="00764F9E">
        <w:trPr>
          <w:cantSplit/>
          <w:tblHeader/>
        </w:trPr>
        <w:tc>
          <w:tcPr>
            <w:tcW w:w="1100" w:type="pct"/>
            <w:shd w:val="clear" w:color="auto" w:fill="D9D9D9"/>
          </w:tcPr>
          <w:p w14:paraId="276B4DEA" w14:textId="10D31D92" w:rsidR="0029212D" w:rsidRPr="007834FB" w:rsidRDefault="00764F9E" w:rsidP="00764F9E">
            <w:pPr>
              <w:pStyle w:val="S8Gazettetableheading"/>
            </w:pPr>
            <w:r>
              <w:t>Active constituent</w:t>
            </w:r>
          </w:p>
        </w:tc>
        <w:tc>
          <w:tcPr>
            <w:tcW w:w="3900" w:type="pct"/>
            <w:shd w:val="clear" w:color="auto" w:fill="FFFFFF"/>
          </w:tcPr>
          <w:p w14:paraId="5A98E079" w14:textId="4C3AF4FD" w:rsidR="0029212D" w:rsidRPr="00EB360A" w:rsidRDefault="00764F9E" w:rsidP="00764F9E">
            <w:pPr>
              <w:pStyle w:val="S8Gazettetabletext"/>
            </w:pPr>
            <w:r>
              <w:t>200 g/L cyclobutrifluram</w:t>
            </w:r>
          </w:p>
        </w:tc>
      </w:tr>
      <w:tr w:rsidR="0029212D" w:rsidRPr="008B6E36" w14:paraId="302CC641" w14:textId="77777777" w:rsidTr="00764F9E">
        <w:trPr>
          <w:cantSplit/>
          <w:tblHeader/>
        </w:trPr>
        <w:tc>
          <w:tcPr>
            <w:tcW w:w="1100" w:type="pct"/>
            <w:shd w:val="clear" w:color="auto" w:fill="D9D9D9"/>
          </w:tcPr>
          <w:p w14:paraId="319D0A2D" w14:textId="735E7262" w:rsidR="0029212D" w:rsidRPr="007834FB" w:rsidRDefault="00764F9E" w:rsidP="00764F9E">
            <w:pPr>
              <w:pStyle w:val="S8Gazettetableheading"/>
            </w:pPr>
            <w:r>
              <w:t>Applicant name</w:t>
            </w:r>
          </w:p>
        </w:tc>
        <w:tc>
          <w:tcPr>
            <w:tcW w:w="3900" w:type="pct"/>
            <w:shd w:val="clear" w:color="auto" w:fill="FFFFFF"/>
          </w:tcPr>
          <w:p w14:paraId="709C1DB6" w14:textId="6B9D1B91" w:rsidR="0029212D" w:rsidRPr="00EB360A" w:rsidRDefault="00764F9E" w:rsidP="00764F9E">
            <w:pPr>
              <w:pStyle w:val="S8Gazettetabletext"/>
            </w:pPr>
            <w:r>
              <w:t>Syngenta Australia Pty Ltd</w:t>
            </w:r>
          </w:p>
        </w:tc>
      </w:tr>
      <w:tr w:rsidR="0029212D" w:rsidRPr="008B6E36" w14:paraId="4F164373" w14:textId="77777777" w:rsidTr="00764F9E">
        <w:trPr>
          <w:cantSplit/>
          <w:tblHeader/>
        </w:trPr>
        <w:tc>
          <w:tcPr>
            <w:tcW w:w="1100" w:type="pct"/>
            <w:shd w:val="clear" w:color="auto" w:fill="D9D9D9"/>
          </w:tcPr>
          <w:p w14:paraId="40BE7E42" w14:textId="3B6CD40B" w:rsidR="0029212D" w:rsidRPr="007834FB" w:rsidRDefault="00764F9E" w:rsidP="00764F9E">
            <w:pPr>
              <w:pStyle w:val="S8Gazettetableheading"/>
            </w:pPr>
            <w:r>
              <w:t>Applicant ACN</w:t>
            </w:r>
          </w:p>
        </w:tc>
        <w:tc>
          <w:tcPr>
            <w:tcW w:w="3900" w:type="pct"/>
            <w:shd w:val="clear" w:color="auto" w:fill="FFFFFF"/>
          </w:tcPr>
          <w:p w14:paraId="66FE913A" w14:textId="44AE89FD" w:rsidR="0029212D" w:rsidRPr="00EB360A" w:rsidRDefault="00764F9E" w:rsidP="00764F9E">
            <w:pPr>
              <w:pStyle w:val="S8Gazettetabletext"/>
            </w:pPr>
            <w:r>
              <w:t>002 933 717</w:t>
            </w:r>
          </w:p>
        </w:tc>
      </w:tr>
      <w:tr w:rsidR="0029212D" w:rsidRPr="008B6E36" w14:paraId="3A3D9A61" w14:textId="77777777" w:rsidTr="00764F9E">
        <w:trPr>
          <w:cantSplit/>
          <w:tblHeader/>
        </w:trPr>
        <w:tc>
          <w:tcPr>
            <w:tcW w:w="1100" w:type="pct"/>
            <w:shd w:val="clear" w:color="auto" w:fill="D9D9D9"/>
          </w:tcPr>
          <w:p w14:paraId="24266367" w14:textId="06B7C889" w:rsidR="0029212D" w:rsidRPr="007834FB" w:rsidRDefault="00764F9E" w:rsidP="00764F9E">
            <w:pPr>
              <w:pStyle w:val="S8Gazettetableheading"/>
            </w:pPr>
            <w:r>
              <w:t>Date of variation</w:t>
            </w:r>
          </w:p>
        </w:tc>
        <w:tc>
          <w:tcPr>
            <w:tcW w:w="3900" w:type="pct"/>
            <w:shd w:val="clear" w:color="auto" w:fill="FFFFFF"/>
          </w:tcPr>
          <w:p w14:paraId="6FC02AFA" w14:textId="11BC3B1D" w:rsidR="0029212D" w:rsidRPr="00EB360A" w:rsidRDefault="00764F9E" w:rsidP="00764F9E">
            <w:pPr>
              <w:pStyle w:val="S8Gazettetabletext"/>
            </w:pPr>
            <w:r>
              <w:t>6 November 2025</w:t>
            </w:r>
          </w:p>
        </w:tc>
      </w:tr>
      <w:tr w:rsidR="0029212D" w:rsidRPr="008B6E36" w14:paraId="11813992" w14:textId="77777777" w:rsidTr="00764F9E">
        <w:trPr>
          <w:cantSplit/>
          <w:tblHeader/>
        </w:trPr>
        <w:tc>
          <w:tcPr>
            <w:tcW w:w="1100" w:type="pct"/>
            <w:shd w:val="clear" w:color="auto" w:fill="D9D9D9"/>
          </w:tcPr>
          <w:p w14:paraId="685841E5" w14:textId="62F82165" w:rsidR="0029212D" w:rsidRPr="007834FB" w:rsidRDefault="00764F9E" w:rsidP="00764F9E">
            <w:pPr>
              <w:pStyle w:val="S8Gazettetableheading"/>
            </w:pPr>
            <w:r>
              <w:t>Product registration no.</w:t>
            </w:r>
          </w:p>
        </w:tc>
        <w:tc>
          <w:tcPr>
            <w:tcW w:w="3900" w:type="pct"/>
            <w:shd w:val="clear" w:color="auto" w:fill="FFFFFF"/>
          </w:tcPr>
          <w:p w14:paraId="1CE4D30C" w14:textId="241B7774" w:rsidR="0029212D" w:rsidRPr="00EB360A" w:rsidRDefault="00764F9E" w:rsidP="00764F9E">
            <w:pPr>
              <w:pStyle w:val="S8Gazettetabletext"/>
            </w:pPr>
            <w:r>
              <w:t>91436</w:t>
            </w:r>
          </w:p>
        </w:tc>
      </w:tr>
      <w:tr w:rsidR="0029212D" w:rsidRPr="008B6E36" w14:paraId="56F28078" w14:textId="77777777" w:rsidTr="00764F9E">
        <w:trPr>
          <w:cantSplit/>
          <w:tblHeader/>
        </w:trPr>
        <w:tc>
          <w:tcPr>
            <w:tcW w:w="1100" w:type="pct"/>
            <w:shd w:val="clear" w:color="auto" w:fill="D9D9D9"/>
          </w:tcPr>
          <w:p w14:paraId="258A5116" w14:textId="590B277F" w:rsidR="0029212D" w:rsidRPr="007834FB" w:rsidRDefault="00764F9E" w:rsidP="00764F9E">
            <w:pPr>
              <w:pStyle w:val="S8Gazettetableheading"/>
            </w:pPr>
            <w:r>
              <w:t>Label approval no.</w:t>
            </w:r>
          </w:p>
        </w:tc>
        <w:tc>
          <w:tcPr>
            <w:tcW w:w="3900" w:type="pct"/>
            <w:shd w:val="clear" w:color="auto" w:fill="FFFFFF"/>
          </w:tcPr>
          <w:p w14:paraId="46557190" w14:textId="70661CBB" w:rsidR="0029212D" w:rsidRPr="00EB360A" w:rsidRDefault="00764F9E" w:rsidP="00764F9E">
            <w:pPr>
              <w:pStyle w:val="S8Gazettetabletext"/>
            </w:pPr>
            <w:r>
              <w:t>91436/148528</w:t>
            </w:r>
          </w:p>
        </w:tc>
      </w:tr>
      <w:tr w:rsidR="0029212D" w:rsidRPr="008B6E36" w14:paraId="386F59C2" w14:textId="77777777" w:rsidTr="00764F9E">
        <w:trPr>
          <w:cantSplit/>
          <w:tblHeader/>
        </w:trPr>
        <w:tc>
          <w:tcPr>
            <w:tcW w:w="1100" w:type="pct"/>
            <w:shd w:val="clear" w:color="auto" w:fill="D9D9D9"/>
          </w:tcPr>
          <w:p w14:paraId="30376FA9" w14:textId="141498BA" w:rsidR="0029212D" w:rsidRPr="007834FB" w:rsidRDefault="00764F9E" w:rsidP="00764F9E">
            <w:pPr>
              <w:pStyle w:val="S8Gazettetableheading"/>
            </w:pPr>
            <w:r>
              <w:t>Description of the application and its purpose, including the intended use of the chemical product</w:t>
            </w:r>
          </w:p>
        </w:tc>
        <w:tc>
          <w:tcPr>
            <w:tcW w:w="3900" w:type="pct"/>
            <w:shd w:val="clear" w:color="auto" w:fill="FFFFFF"/>
          </w:tcPr>
          <w:p w14:paraId="59C367BB" w14:textId="60C4A8BA" w:rsidR="0029212D" w:rsidRPr="00EB360A" w:rsidRDefault="00764F9E" w:rsidP="00764F9E">
            <w:pPr>
              <w:pStyle w:val="S8Gazettetabletext"/>
            </w:pPr>
            <w:r>
              <w:t>Variation of registration and label particulars to add a claim to suppress root lesion nematodes</w:t>
            </w:r>
          </w:p>
        </w:tc>
      </w:tr>
    </w:tbl>
    <w:p w14:paraId="22D345BD" w14:textId="77777777" w:rsidR="0029212D" w:rsidRDefault="0029212D" w:rsidP="00764F9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29212D" w:rsidRPr="008B6E36" w14:paraId="73AE4624" w14:textId="77777777" w:rsidTr="00764F9E">
        <w:trPr>
          <w:cantSplit/>
        </w:trPr>
        <w:tc>
          <w:tcPr>
            <w:tcW w:w="1100" w:type="pct"/>
            <w:shd w:val="clear" w:color="auto" w:fill="D9D9D9"/>
          </w:tcPr>
          <w:p w14:paraId="1E272A78" w14:textId="0785A28B" w:rsidR="0029212D" w:rsidRPr="007834FB" w:rsidRDefault="00764F9E" w:rsidP="00764F9E">
            <w:pPr>
              <w:pStyle w:val="S8Gazettetableheading"/>
            </w:pPr>
            <w:r>
              <w:t>Application no.</w:t>
            </w:r>
          </w:p>
        </w:tc>
        <w:tc>
          <w:tcPr>
            <w:tcW w:w="3900" w:type="pct"/>
            <w:shd w:val="clear" w:color="auto" w:fill="FFFFFF"/>
          </w:tcPr>
          <w:p w14:paraId="5F950A05" w14:textId="5F9CD75E" w:rsidR="0029212D" w:rsidRPr="00723642" w:rsidRDefault="00764F9E" w:rsidP="00764F9E">
            <w:pPr>
              <w:pStyle w:val="S8Gazettetabletext"/>
              <w:rPr>
                <w:noProof/>
                <w:highlight w:val="green"/>
              </w:rPr>
            </w:pPr>
            <w:r>
              <w:rPr>
                <w:noProof/>
              </w:rPr>
              <w:t xml:space="preserve">N/A </w:t>
            </w:r>
            <w:r>
              <w:rPr>
                <w:noProof/>
              </w:rPr>
              <w:t>–</w:t>
            </w:r>
            <w:r>
              <w:rPr>
                <w:noProof/>
              </w:rPr>
              <w:t xml:space="preserve"> variation under section 29A of the Agvet Code</w:t>
            </w:r>
          </w:p>
        </w:tc>
      </w:tr>
      <w:tr w:rsidR="0029212D" w:rsidRPr="008B6E36" w14:paraId="10694217" w14:textId="77777777" w:rsidTr="00764F9E">
        <w:trPr>
          <w:cantSplit/>
        </w:trPr>
        <w:tc>
          <w:tcPr>
            <w:tcW w:w="1100" w:type="pct"/>
            <w:shd w:val="clear" w:color="auto" w:fill="D9D9D9"/>
          </w:tcPr>
          <w:p w14:paraId="7FC5DB98" w14:textId="3C7479A1" w:rsidR="0029212D" w:rsidRPr="007834FB" w:rsidRDefault="00764F9E" w:rsidP="00764F9E">
            <w:pPr>
              <w:pStyle w:val="S8Gazettetableheading"/>
            </w:pPr>
            <w:r>
              <w:t>Product name</w:t>
            </w:r>
          </w:p>
        </w:tc>
        <w:tc>
          <w:tcPr>
            <w:tcW w:w="3900" w:type="pct"/>
            <w:shd w:val="clear" w:color="auto" w:fill="FFFFFF"/>
          </w:tcPr>
          <w:p w14:paraId="6486549F" w14:textId="312432E9" w:rsidR="0029212D" w:rsidRPr="00723642" w:rsidRDefault="00764F9E" w:rsidP="00764F9E">
            <w:pPr>
              <w:pStyle w:val="S8Gazettetabletext"/>
            </w:pPr>
            <w:r>
              <w:t>Infinity Ultra Herbicide</w:t>
            </w:r>
          </w:p>
        </w:tc>
      </w:tr>
      <w:tr w:rsidR="0029212D" w:rsidRPr="008B6E36" w14:paraId="467E7037" w14:textId="77777777" w:rsidTr="00764F9E">
        <w:trPr>
          <w:cantSplit/>
        </w:trPr>
        <w:tc>
          <w:tcPr>
            <w:tcW w:w="1100" w:type="pct"/>
            <w:shd w:val="clear" w:color="auto" w:fill="D9D9D9"/>
          </w:tcPr>
          <w:p w14:paraId="3119162B" w14:textId="2F8D9538" w:rsidR="0029212D" w:rsidRPr="007834FB" w:rsidRDefault="00764F9E" w:rsidP="00764F9E">
            <w:pPr>
              <w:pStyle w:val="S8Gazettetableheading"/>
            </w:pPr>
            <w:r>
              <w:t>Active constituents</w:t>
            </w:r>
          </w:p>
        </w:tc>
        <w:tc>
          <w:tcPr>
            <w:tcW w:w="3900" w:type="pct"/>
            <w:shd w:val="clear" w:color="auto" w:fill="FFFFFF"/>
          </w:tcPr>
          <w:p w14:paraId="2A7430BC" w14:textId="1FC5EFC9" w:rsidR="0029212D" w:rsidRPr="00723642" w:rsidRDefault="00764F9E" w:rsidP="00764F9E">
            <w:pPr>
              <w:pStyle w:val="S8Gazettetabletext"/>
            </w:pPr>
            <w:r>
              <w:t>250 g/L pyrasulfotole, 125 g/L diflufenican</w:t>
            </w:r>
          </w:p>
        </w:tc>
      </w:tr>
      <w:tr w:rsidR="0029212D" w:rsidRPr="008B6E36" w14:paraId="013D226B" w14:textId="77777777" w:rsidTr="00764F9E">
        <w:trPr>
          <w:cantSplit/>
        </w:trPr>
        <w:tc>
          <w:tcPr>
            <w:tcW w:w="1100" w:type="pct"/>
            <w:shd w:val="clear" w:color="auto" w:fill="D9D9D9"/>
          </w:tcPr>
          <w:p w14:paraId="7BA3D89A" w14:textId="3B7BF660" w:rsidR="0029212D" w:rsidRPr="007834FB" w:rsidRDefault="00764F9E" w:rsidP="00764F9E">
            <w:pPr>
              <w:pStyle w:val="S8Gazettetableheading"/>
            </w:pPr>
            <w:r>
              <w:t>Applicant name</w:t>
            </w:r>
          </w:p>
        </w:tc>
        <w:tc>
          <w:tcPr>
            <w:tcW w:w="3900" w:type="pct"/>
            <w:shd w:val="clear" w:color="auto" w:fill="FFFFFF"/>
          </w:tcPr>
          <w:p w14:paraId="57B977FE" w14:textId="41FE2F1E" w:rsidR="0029212D" w:rsidRPr="00723642" w:rsidRDefault="00764F9E" w:rsidP="00764F9E">
            <w:pPr>
              <w:pStyle w:val="S8Gazettetabletext"/>
            </w:pPr>
            <w:r>
              <w:t>Bayer Cropscience Pty Ltd</w:t>
            </w:r>
          </w:p>
        </w:tc>
      </w:tr>
      <w:tr w:rsidR="0029212D" w:rsidRPr="008B6E36" w14:paraId="1D89615F" w14:textId="77777777" w:rsidTr="00764F9E">
        <w:trPr>
          <w:cantSplit/>
        </w:trPr>
        <w:tc>
          <w:tcPr>
            <w:tcW w:w="1100" w:type="pct"/>
            <w:shd w:val="clear" w:color="auto" w:fill="D9D9D9"/>
          </w:tcPr>
          <w:p w14:paraId="215E1FDD" w14:textId="0E89BACD" w:rsidR="0029212D" w:rsidRPr="007834FB" w:rsidRDefault="00764F9E" w:rsidP="00764F9E">
            <w:pPr>
              <w:pStyle w:val="S8Gazettetableheading"/>
            </w:pPr>
            <w:r>
              <w:t>Applicant ACN</w:t>
            </w:r>
          </w:p>
        </w:tc>
        <w:tc>
          <w:tcPr>
            <w:tcW w:w="3900" w:type="pct"/>
            <w:shd w:val="clear" w:color="auto" w:fill="FFFFFF"/>
          </w:tcPr>
          <w:p w14:paraId="32F93595" w14:textId="49B8ABAD" w:rsidR="0029212D" w:rsidRPr="00723642" w:rsidRDefault="00764F9E" w:rsidP="00764F9E">
            <w:pPr>
              <w:pStyle w:val="S8Gazettetabletext"/>
            </w:pPr>
            <w:r>
              <w:t>000 226 022</w:t>
            </w:r>
          </w:p>
        </w:tc>
      </w:tr>
      <w:tr w:rsidR="0029212D" w:rsidRPr="008B6E36" w14:paraId="485B499B" w14:textId="77777777" w:rsidTr="00764F9E">
        <w:trPr>
          <w:cantSplit/>
        </w:trPr>
        <w:tc>
          <w:tcPr>
            <w:tcW w:w="1100" w:type="pct"/>
            <w:shd w:val="clear" w:color="auto" w:fill="D9D9D9"/>
          </w:tcPr>
          <w:p w14:paraId="3A69393D" w14:textId="046BBECE" w:rsidR="0029212D" w:rsidRPr="007834FB" w:rsidRDefault="00764F9E" w:rsidP="00764F9E">
            <w:pPr>
              <w:pStyle w:val="S8Gazettetableheading"/>
            </w:pPr>
            <w:r>
              <w:t>Date of variation</w:t>
            </w:r>
          </w:p>
        </w:tc>
        <w:tc>
          <w:tcPr>
            <w:tcW w:w="3900" w:type="pct"/>
            <w:shd w:val="clear" w:color="auto" w:fill="FFFFFF"/>
          </w:tcPr>
          <w:p w14:paraId="71C5B26F" w14:textId="39CCEBD6" w:rsidR="0029212D" w:rsidRPr="00723642" w:rsidRDefault="00764F9E" w:rsidP="00764F9E">
            <w:pPr>
              <w:pStyle w:val="S8Gazettetabletext"/>
            </w:pPr>
            <w:r>
              <w:t>6 November 2025</w:t>
            </w:r>
          </w:p>
        </w:tc>
      </w:tr>
      <w:tr w:rsidR="0029212D" w:rsidRPr="008B6E36" w14:paraId="7A63FA7A" w14:textId="77777777" w:rsidTr="00764F9E">
        <w:trPr>
          <w:cantSplit/>
        </w:trPr>
        <w:tc>
          <w:tcPr>
            <w:tcW w:w="1100" w:type="pct"/>
            <w:shd w:val="clear" w:color="auto" w:fill="D9D9D9"/>
          </w:tcPr>
          <w:p w14:paraId="71238DC1" w14:textId="23AEDF57" w:rsidR="0029212D" w:rsidRPr="007834FB" w:rsidRDefault="00764F9E" w:rsidP="00764F9E">
            <w:pPr>
              <w:pStyle w:val="S8Gazettetableheading"/>
            </w:pPr>
            <w:r>
              <w:t>Product registration no.</w:t>
            </w:r>
          </w:p>
        </w:tc>
        <w:tc>
          <w:tcPr>
            <w:tcW w:w="3900" w:type="pct"/>
            <w:shd w:val="clear" w:color="auto" w:fill="FFFFFF"/>
          </w:tcPr>
          <w:p w14:paraId="7C022C21" w14:textId="4881139B" w:rsidR="0029212D" w:rsidRPr="00723642" w:rsidRDefault="00764F9E" w:rsidP="00764F9E">
            <w:pPr>
              <w:pStyle w:val="S8Gazettetabletext"/>
            </w:pPr>
            <w:r>
              <w:t>91984</w:t>
            </w:r>
          </w:p>
        </w:tc>
      </w:tr>
      <w:tr w:rsidR="0029212D" w:rsidRPr="008B6E36" w14:paraId="75C6D592" w14:textId="77777777" w:rsidTr="00764F9E">
        <w:trPr>
          <w:cantSplit/>
        </w:trPr>
        <w:tc>
          <w:tcPr>
            <w:tcW w:w="1100" w:type="pct"/>
            <w:shd w:val="clear" w:color="auto" w:fill="D9D9D9"/>
          </w:tcPr>
          <w:p w14:paraId="688D0A56" w14:textId="3978DBF9" w:rsidR="0029212D" w:rsidRPr="007834FB" w:rsidRDefault="00764F9E" w:rsidP="00764F9E">
            <w:pPr>
              <w:pStyle w:val="S8Gazettetableheading"/>
            </w:pPr>
            <w:r>
              <w:t>Label approval no.</w:t>
            </w:r>
          </w:p>
        </w:tc>
        <w:tc>
          <w:tcPr>
            <w:tcW w:w="3900" w:type="pct"/>
            <w:shd w:val="clear" w:color="auto" w:fill="FFFFFF"/>
          </w:tcPr>
          <w:p w14:paraId="05D2745D" w14:textId="2ED556A0" w:rsidR="0029212D" w:rsidRPr="00723642" w:rsidRDefault="00764F9E" w:rsidP="00764F9E">
            <w:pPr>
              <w:pStyle w:val="S8Gazettetabletext"/>
            </w:pPr>
            <w:r>
              <w:t>91984/140770</w:t>
            </w:r>
          </w:p>
        </w:tc>
      </w:tr>
      <w:tr w:rsidR="0029212D" w:rsidRPr="008B6E36" w14:paraId="44E72E82" w14:textId="77777777" w:rsidTr="00764F9E">
        <w:trPr>
          <w:cantSplit/>
        </w:trPr>
        <w:tc>
          <w:tcPr>
            <w:tcW w:w="1100" w:type="pct"/>
            <w:shd w:val="clear" w:color="auto" w:fill="D9D9D9"/>
          </w:tcPr>
          <w:p w14:paraId="67FC2E4F" w14:textId="5CF498A5" w:rsidR="0029212D" w:rsidRPr="007834FB" w:rsidRDefault="00764F9E" w:rsidP="00764F9E">
            <w:pPr>
              <w:pStyle w:val="S8Gazettetableheading"/>
            </w:pPr>
            <w:r>
              <w:t>Description of the application and its purpose, including the intended use of the chemical product</w:t>
            </w:r>
          </w:p>
        </w:tc>
        <w:tc>
          <w:tcPr>
            <w:tcW w:w="3900" w:type="pct"/>
            <w:shd w:val="clear" w:color="auto" w:fill="FFFFFF"/>
          </w:tcPr>
          <w:p w14:paraId="508978AC" w14:textId="0692AA8D" w:rsidR="0029212D" w:rsidRPr="00723642" w:rsidRDefault="00764F9E" w:rsidP="00764F9E">
            <w:pPr>
              <w:pStyle w:val="S8Gazettetabletext"/>
            </w:pPr>
            <w:r>
              <w:t>Variation of registration and label particulars to amend restraint statements</w:t>
            </w:r>
          </w:p>
        </w:tc>
      </w:tr>
    </w:tbl>
    <w:p w14:paraId="73F00AC3" w14:textId="77777777" w:rsidR="0029212D" w:rsidRPr="00764F9E" w:rsidRDefault="0029212D" w:rsidP="00764F9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29212D" w:rsidRPr="008B6E36" w14:paraId="005A39DE" w14:textId="77777777" w:rsidTr="00764F9E">
        <w:trPr>
          <w:cantSplit/>
        </w:trPr>
        <w:tc>
          <w:tcPr>
            <w:tcW w:w="1100" w:type="pct"/>
            <w:shd w:val="clear" w:color="auto" w:fill="D9D9D9"/>
          </w:tcPr>
          <w:p w14:paraId="5AD9DD5D" w14:textId="450006C4" w:rsidR="0029212D" w:rsidRPr="007834FB" w:rsidRDefault="00764F9E" w:rsidP="00764F9E">
            <w:pPr>
              <w:pStyle w:val="S8Gazettetableheading"/>
            </w:pPr>
            <w:r>
              <w:t>Application no.</w:t>
            </w:r>
          </w:p>
        </w:tc>
        <w:tc>
          <w:tcPr>
            <w:tcW w:w="3900" w:type="pct"/>
            <w:shd w:val="clear" w:color="auto" w:fill="FFFFFF"/>
          </w:tcPr>
          <w:p w14:paraId="730E22CE" w14:textId="6811B0E4" w:rsidR="0029212D" w:rsidRPr="008B6E36" w:rsidRDefault="00764F9E" w:rsidP="00764F9E">
            <w:pPr>
              <w:pStyle w:val="S8Gazettetabletext"/>
              <w:rPr>
                <w:noProof/>
              </w:rPr>
            </w:pPr>
            <w:r>
              <w:rPr>
                <w:noProof/>
              </w:rPr>
              <w:t>148882</w:t>
            </w:r>
          </w:p>
        </w:tc>
      </w:tr>
      <w:tr w:rsidR="0029212D" w:rsidRPr="008B6E36" w14:paraId="50927D31" w14:textId="77777777" w:rsidTr="00764F9E">
        <w:trPr>
          <w:cantSplit/>
        </w:trPr>
        <w:tc>
          <w:tcPr>
            <w:tcW w:w="1100" w:type="pct"/>
            <w:shd w:val="clear" w:color="auto" w:fill="D9D9D9"/>
          </w:tcPr>
          <w:p w14:paraId="206AA509" w14:textId="0F466084" w:rsidR="0029212D" w:rsidRPr="007834FB" w:rsidRDefault="00764F9E" w:rsidP="00764F9E">
            <w:pPr>
              <w:pStyle w:val="S8Gazettetableheading"/>
            </w:pPr>
            <w:r>
              <w:t>Product name</w:t>
            </w:r>
          </w:p>
        </w:tc>
        <w:tc>
          <w:tcPr>
            <w:tcW w:w="3900" w:type="pct"/>
            <w:shd w:val="clear" w:color="auto" w:fill="FFFFFF"/>
          </w:tcPr>
          <w:p w14:paraId="364A0444" w14:textId="59C0AE7A" w:rsidR="0029212D" w:rsidRPr="00723642" w:rsidRDefault="00764F9E" w:rsidP="00764F9E">
            <w:pPr>
              <w:pStyle w:val="S8Gazettetabletext"/>
            </w:pPr>
            <w:r>
              <w:t>Titan S-metolachlor+ Prosulfocarb Herbicide</w:t>
            </w:r>
          </w:p>
        </w:tc>
      </w:tr>
      <w:tr w:rsidR="0029212D" w:rsidRPr="008B6E36" w14:paraId="7119A8AA" w14:textId="77777777" w:rsidTr="00764F9E">
        <w:trPr>
          <w:cantSplit/>
        </w:trPr>
        <w:tc>
          <w:tcPr>
            <w:tcW w:w="1100" w:type="pct"/>
            <w:shd w:val="clear" w:color="auto" w:fill="D9D9D9"/>
          </w:tcPr>
          <w:p w14:paraId="1ED9AE80" w14:textId="23D8B8C5" w:rsidR="0029212D" w:rsidRPr="007834FB" w:rsidRDefault="00764F9E" w:rsidP="00764F9E">
            <w:pPr>
              <w:pStyle w:val="S8Gazettetableheading"/>
            </w:pPr>
            <w:r>
              <w:t>Active constituents</w:t>
            </w:r>
          </w:p>
        </w:tc>
        <w:tc>
          <w:tcPr>
            <w:tcW w:w="3900" w:type="pct"/>
            <w:shd w:val="clear" w:color="auto" w:fill="FFFFFF"/>
          </w:tcPr>
          <w:p w14:paraId="200814FB" w14:textId="2C9650C1" w:rsidR="0029212D" w:rsidRPr="00723642" w:rsidRDefault="00764F9E" w:rsidP="00764F9E">
            <w:pPr>
              <w:pStyle w:val="S8Gazettetabletext"/>
            </w:pPr>
            <w:r>
              <w:t>800 g/L prosulfocarb, 120 g/L S-metolachlor</w:t>
            </w:r>
          </w:p>
        </w:tc>
      </w:tr>
      <w:tr w:rsidR="0029212D" w:rsidRPr="008B6E36" w14:paraId="6BB6B0E9" w14:textId="77777777" w:rsidTr="00764F9E">
        <w:trPr>
          <w:cantSplit/>
        </w:trPr>
        <w:tc>
          <w:tcPr>
            <w:tcW w:w="1100" w:type="pct"/>
            <w:shd w:val="clear" w:color="auto" w:fill="D9D9D9"/>
          </w:tcPr>
          <w:p w14:paraId="0068668A" w14:textId="5480680A" w:rsidR="0029212D" w:rsidRPr="007834FB" w:rsidRDefault="00764F9E" w:rsidP="00764F9E">
            <w:pPr>
              <w:pStyle w:val="S8Gazettetableheading"/>
            </w:pPr>
            <w:r>
              <w:t>Applicant name</w:t>
            </w:r>
          </w:p>
        </w:tc>
        <w:tc>
          <w:tcPr>
            <w:tcW w:w="3900" w:type="pct"/>
            <w:shd w:val="clear" w:color="auto" w:fill="FFFFFF"/>
          </w:tcPr>
          <w:p w14:paraId="40327B73" w14:textId="50FF0FC8" w:rsidR="0029212D" w:rsidRPr="00723642" w:rsidRDefault="00764F9E" w:rsidP="00764F9E">
            <w:pPr>
              <w:pStyle w:val="S8Gazettetabletext"/>
            </w:pPr>
            <w:r>
              <w:t>Titan Ag Pty Ltd</w:t>
            </w:r>
          </w:p>
        </w:tc>
      </w:tr>
      <w:tr w:rsidR="0029212D" w:rsidRPr="008B6E36" w14:paraId="0200683E" w14:textId="77777777" w:rsidTr="00764F9E">
        <w:trPr>
          <w:cantSplit/>
        </w:trPr>
        <w:tc>
          <w:tcPr>
            <w:tcW w:w="1100" w:type="pct"/>
            <w:shd w:val="clear" w:color="auto" w:fill="D9D9D9"/>
          </w:tcPr>
          <w:p w14:paraId="5AADC378" w14:textId="6A7AFE77" w:rsidR="0029212D" w:rsidRPr="007834FB" w:rsidRDefault="00764F9E" w:rsidP="00764F9E">
            <w:pPr>
              <w:pStyle w:val="S8Gazettetableheading"/>
            </w:pPr>
            <w:r>
              <w:t>Applicant ACN</w:t>
            </w:r>
          </w:p>
        </w:tc>
        <w:tc>
          <w:tcPr>
            <w:tcW w:w="3900" w:type="pct"/>
            <w:shd w:val="clear" w:color="auto" w:fill="FFFFFF"/>
          </w:tcPr>
          <w:p w14:paraId="5730B0ED" w14:textId="6F183042" w:rsidR="0029212D" w:rsidRPr="00723642" w:rsidRDefault="00764F9E" w:rsidP="00764F9E">
            <w:pPr>
              <w:pStyle w:val="S8Gazettetabletext"/>
            </w:pPr>
            <w:r>
              <w:t>122 081 574</w:t>
            </w:r>
          </w:p>
        </w:tc>
      </w:tr>
      <w:tr w:rsidR="0029212D" w:rsidRPr="008B6E36" w14:paraId="1F844F77" w14:textId="77777777" w:rsidTr="00764F9E">
        <w:trPr>
          <w:cantSplit/>
        </w:trPr>
        <w:tc>
          <w:tcPr>
            <w:tcW w:w="1100" w:type="pct"/>
            <w:shd w:val="clear" w:color="auto" w:fill="D9D9D9"/>
          </w:tcPr>
          <w:p w14:paraId="64ABB477" w14:textId="3B48D5E0" w:rsidR="0029212D" w:rsidRPr="007834FB" w:rsidRDefault="00764F9E" w:rsidP="00764F9E">
            <w:pPr>
              <w:pStyle w:val="S8Gazettetableheading"/>
            </w:pPr>
            <w:r>
              <w:t>Date of variation</w:t>
            </w:r>
          </w:p>
        </w:tc>
        <w:tc>
          <w:tcPr>
            <w:tcW w:w="3900" w:type="pct"/>
            <w:shd w:val="clear" w:color="auto" w:fill="FFFFFF"/>
          </w:tcPr>
          <w:p w14:paraId="2A371DF0" w14:textId="1AF0CF68" w:rsidR="0029212D" w:rsidRPr="00723642" w:rsidRDefault="00764F9E" w:rsidP="00764F9E">
            <w:pPr>
              <w:pStyle w:val="S8Gazettetabletext"/>
            </w:pPr>
            <w:r>
              <w:t>7 November 2025</w:t>
            </w:r>
          </w:p>
        </w:tc>
      </w:tr>
      <w:tr w:rsidR="0029212D" w:rsidRPr="008B6E36" w14:paraId="10D54926" w14:textId="77777777" w:rsidTr="00764F9E">
        <w:trPr>
          <w:cantSplit/>
        </w:trPr>
        <w:tc>
          <w:tcPr>
            <w:tcW w:w="1100" w:type="pct"/>
            <w:shd w:val="clear" w:color="auto" w:fill="D9D9D9"/>
          </w:tcPr>
          <w:p w14:paraId="31E94273" w14:textId="08B3FAAB" w:rsidR="0029212D" w:rsidRPr="007834FB" w:rsidRDefault="00764F9E" w:rsidP="00764F9E">
            <w:pPr>
              <w:pStyle w:val="S8Gazettetableheading"/>
            </w:pPr>
            <w:r>
              <w:t>Product registration no.</w:t>
            </w:r>
          </w:p>
        </w:tc>
        <w:tc>
          <w:tcPr>
            <w:tcW w:w="3900" w:type="pct"/>
            <w:shd w:val="clear" w:color="auto" w:fill="FFFFFF"/>
          </w:tcPr>
          <w:p w14:paraId="5CA714C9" w14:textId="645723D6" w:rsidR="0029212D" w:rsidRPr="00723642" w:rsidRDefault="00764F9E" w:rsidP="00764F9E">
            <w:pPr>
              <w:pStyle w:val="S8Gazettetabletext"/>
            </w:pPr>
            <w:r>
              <w:t>84433</w:t>
            </w:r>
          </w:p>
        </w:tc>
      </w:tr>
      <w:tr w:rsidR="0029212D" w:rsidRPr="008B6E36" w14:paraId="581AAD26" w14:textId="77777777" w:rsidTr="00764F9E">
        <w:trPr>
          <w:cantSplit/>
        </w:trPr>
        <w:tc>
          <w:tcPr>
            <w:tcW w:w="1100" w:type="pct"/>
            <w:shd w:val="clear" w:color="auto" w:fill="D9D9D9"/>
          </w:tcPr>
          <w:p w14:paraId="61640062" w14:textId="638052CB" w:rsidR="0029212D" w:rsidRPr="007834FB" w:rsidRDefault="00764F9E" w:rsidP="00764F9E">
            <w:pPr>
              <w:pStyle w:val="S8Gazettetableheading"/>
            </w:pPr>
            <w:r>
              <w:t>Label approval no.</w:t>
            </w:r>
          </w:p>
        </w:tc>
        <w:tc>
          <w:tcPr>
            <w:tcW w:w="3900" w:type="pct"/>
            <w:shd w:val="clear" w:color="auto" w:fill="FFFFFF"/>
          </w:tcPr>
          <w:p w14:paraId="546F97AD" w14:textId="73E496D0" w:rsidR="0029212D" w:rsidRPr="00723642" w:rsidRDefault="00764F9E" w:rsidP="00764F9E">
            <w:pPr>
              <w:pStyle w:val="S8Gazettetabletext"/>
            </w:pPr>
            <w:r>
              <w:t>84433/148882</w:t>
            </w:r>
          </w:p>
        </w:tc>
      </w:tr>
      <w:tr w:rsidR="0029212D" w:rsidRPr="008B6E36" w14:paraId="59AFD30F" w14:textId="77777777" w:rsidTr="00764F9E">
        <w:trPr>
          <w:cantSplit/>
        </w:trPr>
        <w:tc>
          <w:tcPr>
            <w:tcW w:w="1100" w:type="pct"/>
            <w:shd w:val="clear" w:color="auto" w:fill="D9D9D9"/>
          </w:tcPr>
          <w:p w14:paraId="12717AD3" w14:textId="30C778DE" w:rsidR="0029212D" w:rsidRPr="007834FB" w:rsidRDefault="00764F9E" w:rsidP="00764F9E">
            <w:pPr>
              <w:pStyle w:val="S8Gazettetableheading"/>
            </w:pPr>
            <w:r>
              <w:t>Description of the application and its purpose, including the intended use of the chemical product</w:t>
            </w:r>
          </w:p>
        </w:tc>
        <w:tc>
          <w:tcPr>
            <w:tcW w:w="3900" w:type="pct"/>
            <w:shd w:val="clear" w:color="auto" w:fill="FFFFFF"/>
          </w:tcPr>
          <w:p w14:paraId="2681B956" w14:textId="6C897F92" w:rsidR="0029212D" w:rsidRPr="00723642" w:rsidRDefault="00764F9E" w:rsidP="00764F9E">
            <w:pPr>
              <w:pStyle w:val="S8Gazettetabletext"/>
            </w:pPr>
            <w:r>
              <w:t>Variation to the particulars of product registration and label approval to add post emergent uses on annual ryegrass</w:t>
            </w:r>
          </w:p>
        </w:tc>
      </w:tr>
    </w:tbl>
    <w:p w14:paraId="41992CFD" w14:textId="77777777" w:rsidR="00A0562E" w:rsidRDefault="00A0562E" w:rsidP="00764F9E">
      <w:pPr>
        <w:pStyle w:val="S8Gazettetabletext"/>
      </w:pPr>
    </w:p>
    <w:tbl>
      <w:tblPr>
        <w:tblStyle w:val="TableGrid"/>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7513"/>
      </w:tblGrid>
      <w:tr w:rsidR="00A0562E" w14:paraId="3CDAB28D" w14:textId="77777777" w:rsidTr="00764F9E">
        <w:trPr>
          <w:cantSplit/>
          <w:tblHeader/>
        </w:trPr>
        <w:tc>
          <w:tcPr>
            <w:tcW w:w="1100" w:type="pct"/>
            <w:shd w:val="clear" w:color="auto" w:fill="D9D9D9"/>
          </w:tcPr>
          <w:p w14:paraId="06B543EE" w14:textId="4C5440E4" w:rsidR="00A0562E" w:rsidRDefault="00764F9E" w:rsidP="00764F9E">
            <w:pPr>
              <w:pStyle w:val="S8Gazettetableheading"/>
            </w:pPr>
            <w:bookmarkStart w:id="19" w:name="_Hlk180573582"/>
            <w:r>
              <w:lastRenderedPageBreak/>
              <w:t>Application no.</w:t>
            </w:r>
          </w:p>
        </w:tc>
        <w:tc>
          <w:tcPr>
            <w:tcW w:w="3900" w:type="pct"/>
            <w:shd w:val="clear" w:color="auto" w:fill="FFFFFF"/>
          </w:tcPr>
          <w:p w14:paraId="72FBB1A3" w14:textId="3DBBE7B7" w:rsidR="00A0562E" w:rsidRDefault="00764F9E" w:rsidP="00764F9E">
            <w:pPr>
              <w:pStyle w:val="S8Gazettetabletext"/>
            </w:pPr>
            <w:r>
              <w:t xml:space="preserve">N/A </w:t>
            </w:r>
            <w:r>
              <w:t>–</w:t>
            </w:r>
            <w:r>
              <w:t xml:space="preserve"> variation under s29A</w:t>
            </w:r>
          </w:p>
        </w:tc>
      </w:tr>
      <w:tr w:rsidR="00A0562E" w14:paraId="1487662F" w14:textId="77777777" w:rsidTr="00764F9E">
        <w:trPr>
          <w:cantSplit/>
          <w:tblHeader/>
        </w:trPr>
        <w:tc>
          <w:tcPr>
            <w:tcW w:w="1100" w:type="pct"/>
            <w:shd w:val="clear" w:color="auto" w:fill="D9D9D9"/>
          </w:tcPr>
          <w:p w14:paraId="2D009A46" w14:textId="7E48E76C" w:rsidR="00A0562E" w:rsidRDefault="00764F9E" w:rsidP="00764F9E">
            <w:pPr>
              <w:pStyle w:val="S8Gazettetableheading"/>
            </w:pPr>
            <w:r>
              <w:t>Product name</w:t>
            </w:r>
          </w:p>
        </w:tc>
        <w:tc>
          <w:tcPr>
            <w:tcW w:w="3900" w:type="pct"/>
            <w:shd w:val="clear" w:color="auto" w:fill="FFFFFF"/>
          </w:tcPr>
          <w:p w14:paraId="0B2B3B1C" w14:textId="1D3D83A4" w:rsidR="00A0562E" w:rsidRDefault="00764F9E" w:rsidP="00764F9E">
            <w:pPr>
              <w:pStyle w:val="S8Gazettetabletext"/>
            </w:pPr>
            <w:r>
              <w:t>Halley Dimethoate 400 Systemic Insecticide</w:t>
            </w:r>
          </w:p>
        </w:tc>
      </w:tr>
      <w:tr w:rsidR="00A0562E" w14:paraId="0786E24B" w14:textId="77777777" w:rsidTr="00764F9E">
        <w:trPr>
          <w:cantSplit/>
          <w:tblHeader/>
        </w:trPr>
        <w:tc>
          <w:tcPr>
            <w:tcW w:w="1100" w:type="pct"/>
            <w:shd w:val="clear" w:color="auto" w:fill="D9D9D9"/>
          </w:tcPr>
          <w:p w14:paraId="2967D7B7" w14:textId="211FF778" w:rsidR="00A0562E" w:rsidRDefault="00764F9E" w:rsidP="00764F9E">
            <w:pPr>
              <w:pStyle w:val="S8Gazettetableheading"/>
            </w:pPr>
            <w:r>
              <w:t>Active constituent/s</w:t>
            </w:r>
          </w:p>
        </w:tc>
        <w:tc>
          <w:tcPr>
            <w:tcW w:w="3900" w:type="pct"/>
            <w:shd w:val="clear" w:color="auto" w:fill="FFFFFF"/>
          </w:tcPr>
          <w:p w14:paraId="0FCB5BA1" w14:textId="69F04BB2" w:rsidR="00A0562E" w:rsidRDefault="00764F9E" w:rsidP="00764F9E">
            <w:pPr>
              <w:pStyle w:val="S8Gazettetabletext"/>
            </w:pPr>
            <w:r>
              <w:t>400 g/L dimethoate</w:t>
            </w:r>
          </w:p>
        </w:tc>
      </w:tr>
      <w:tr w:rsidR="00A0562E" w14:paraId="6506D099" w14:textId="77777777" w:rsidTr="00764F9E">
        <w:trPr>
          <w:cantSplit/>
          <w:tblHeader/>
        </w:trPr>
        <w:tc>
          <w:tcPr>
            <w:tcW w:w="1100" w:type="pct"/>
            <w:shd w:val="clear" w:color="auto" w:fill="D9D9D9"/>
          </w:tcPr>
          <w:p w14:paraId="5CA41091" w14:textId="65F89784" w:rsidR="00A0562E" w:rsidRDefault="00764F9E" w:rsidP="00764F9E">
            <w:pPr>
              <w:pStyle w:val="S8Gazettetableheading"/>
            </w:pPr>
            <w:r>
              <w:t>Applicant name</w:t>
            </w:r>
          </w:p>
        </w:tc>
        <w:tc>
          <w:tcPr>
            <w:tcW w:w="3900" w:type="pct"/>
            <w:shd w:val="clear" w:color="auto" w:fill="FFFFFF"/>
          </w:tcPr>
          <w:p w14:paraId="1D1C62CB" w14:textId="1343F37E" w:rsidR="00A0562E" w:rsidRDefault="00764F9E" w:rsidP="00764F9E">
            <w:pPr>
              <w:pStyle w:val="S8Gazettetabletext"/>
            </w:pPr>
            <w:r>
              <w:t>Halley International Enterprise (Australia) Pty Ltd</w:t>
            </w:r>
          </w:p>
        </w:tc>
      </w:tr>
      <w:tr w:rsidR="00A0562E" w14:paraId="6B0020F9" w14:textId="77777777" w:rsidTr="00764F9E">
        <w:trPr>
          <w:cantSplit/>
          <w:tblHeader/>
        </w:trPr>
        <w:tc>
          <w:tcPr>
            <w:tcW w:w="1100" w:type="pct"/>
            <w:shd w:val="clear" w:color="auto" w:fill="D9D9D9"/>
          </w:tcPr>
          <w:p w14:paraId="517D6907" w14:textId="3E8AE81E" w:rsidR="00A0562E" w:rsidRDefault="00764F9E" w:rsidP="00764F9E">
            <w:pPr>
              <w:pStyle w:val="S8Gazettetableheading"/>
            </w:pPr>
            <w:r>
              <w:t>Applicant ACN</w:t>
            </w:r>
          </w:p>
        </w:tc>
        <w:tc>
          <w:tcPr>
            <w:tcW w:w="3900" w:type="pct"/>
            <w:shd w:val="clear" w:color="auto" w:fill="FFFFFF"/>
          </w:tcPr>
          <w:p w14:paraId="53331D84" w14:textId="45E68CED" w:rsidR="00A0562E" w:rsidRDefault="00764F9E" w:rsidP="00764F9E">
            <w:pPr>
              <w:pStyle w:val="S8Gazettetabletext"/>
            </w:pPr>
            <w:r>
              <w:t>092 385 736</w:t>
            </w:r>
          </w:p>
        </w:tc>
      </w:tr>
      <w:tr w:rsidR="00A0562E" w14:paraId="27E37EF3" w14:textId="77777777" w:rsidTr="00764F9E">
        <w:trPr>
          <w:cantSplit/>
          <w:tblHeader/>
        </w:trPr>
        <w:tc>
          <w:tcPr>
            <w:tcW w:w="1100" w:type="pct"/>
            <w:shd w:val="clear" w:color="auto" w:fill="D9D9D9"/>
          </w:tcPr>
          <w:p w14:paraId="7EFDF05B" w14:textId="32559BDD" w:rsidR="00A0562E" w:rsidRPr="00922728" w:rsidRDefault="00764F9E" w:rsidP="00764F9E">
            <w:pPr>
              <w:pStyle w:val="S8Gazettetableheading"/>
              <w:rPr>
                <w:highlight w:val="yellow"/>
              </w:rPr>
            </w:pPr>
            <w:r>
              <w:t>Date of variation</w:t>
            </w:r>
          </w:p>
        </w:tc>
        <w:tc>
          <w:tcPr>
            <w:tcW w:w="3900" w:type="pct"/>
            <w:shd w:val="clear" w:color="auto" w:fill="FFFFFF"/>
          </w:tcPr>
          <w:p w14:paraId="6EFAD5A8" w14:textId="2AB62E3F" w:rsidR="00A0562E" w:rsidRDefault="00764F9E" w:rsidP="00764F9E">
            <w:pPr>
              <w:pStyle w:val="S8Gazettetabletext"/>
            </w:pPr>
            <w:r>
              <w:t>17 November 2025</w:t>
            </w:r>
          </w:p>
        </w:tc>
      </w:tr>
      <w:tr w:rsidR="00A0562E" w14:paraId="3DA8634C" w14:textId="77777777" w:rsidTr="00764F9E">
        <w:trPr>
          <w:cantSplit/>
          <w:tblHeader/>
        </w:trPr>
        <w:tc>
          <w:tcPr>
            <w:tcW w:w="1100" w:type="pct"/>
            <w:shd w:val="clear" w:color="auto" w:fill="D9D9D9"/>
          </w:tcPr>
          <w:p w14:paraId="5D89FFED" w14:textId="1BD635E7" w:rsidR="00A0562E" w:rsidRDefault="00764F9E" w:rsidP="00764F9E">
            <w:pPr>
              <w:pStyle w:val="S8Gazettetableheading"/>
            </w:pPr>
            <w:r>
              <w:t>Product registration no.</w:t>
            </w:r>
          </w:p>
        </w:tc>
        <w:tc>
          <w:tcPr>
            <w:tcW w:w="3900" w:type="pct"/>
            <w:shd w:val="clear" w:color="auto" w:fill="FFFFFF"/>
          </w:tcPr>
          <w:p w14:paraId="122C0429" w14:textId="0BCE47F0" w:rsidR="00A0562E" w:rsidRDefault="00764F9E" w:rsidP="00764F9E">
            <w:pPr>
              <w:pStyle w:val="S8Gazettetabletext"/>
            </w:pPr>
            <w:r>
              <w:t>57860</w:t>
            </w:r>
          </w:p>
        </w:tc>
      </w:tr>
      <w:tr w:rsidR="00A0562E" w14:paraId="5DA5CF93" w14:textId="77777777" w:rsidTr="00764F9E">
        <w:trPr>
          <w:cantSplit/>
          <w:tblHeader/>
        </w:trPr>
        <w:tc>
          <w:tcPr>
            <w:tcW w:w="1100" w:type="pct"/>
            <w:shd w:val="clear" w:color="auto" w:fill="D9D9D9"/>
          </w:tcPr>
          <w:p w14:paraId="7FF6429B" w14:textId="3D14D092" w:rsidR="00A0562E" w:rsidRDefault="00764F9E" w:rsidP="00764F9E">
            <w:pPr>
              <w:pStyle w:val="S8Gazettetableheading"/>
            </w:pPr>
            <w:r>
              <w:t>Label approval no.</w:t>
            </w:r>
          </w:p>
        </w:tc>
        <w:tc>
          <w:tcPr>
            <w:tcW w:w="3900" w:type="pct"/>
            <w:shd w:val="clear" w:color="auto" w:fill="FFFFFF"/>
          </w:tcPr>
          <w:p w14:paraId="25663902" w14:textId="1E02516F" w:rsidR="00A0562E" w:rsidRDefault="00764F9E" w:rsidP="00764F9E">
            <w:pPr>
              <w:pStyle w:val="S8Gazettetabletext"/>
            </w:pPr>
            <w:r>
              <w:t>57860/RV2025</w:t>
            </w:r>
          </w:p>
        </w:tc>
      </w:tr>
      <w:tr w:rsidR="00A0562E" w14:paraId="72C4ACFD" w14:textId="77777777" w:rsidTr="00764F9E">
        <w:trPr>
          <w:cantSplit/>
          <w:tblHeader/>
        </w:trPr>
        <w:tc>
          <w:tcPr>
            <w:tcW w:w="1100" w:type="pct"/>
            <w:shd w:val="clear" w:color="auto" w:fill="D9D9D9"/>
          </w:tcPr>
          <w:p w14:paraId="3D19300A" w14:textId="07575E63" w:rsidR="00A0562E" w:rsidRPr="00ED4AA8" w:rsidRDefault="00764F9E" w:rsidP="00764F9E">
            <w:pPr>
              <w:pStyle w:val="S8Gazettetableheading"/>
            </w:pPr>
            <w:r>
              <w:t>Description of the application and its purpose, including the intended use of the chemical product</w:t>
            </w:r>
          </w:p>
        </w:tc>
        <w:tc>
          <w:tcPr>
            <w:tcW w:w="3900" w:type="pct"/>
            <w:shd w:val="clear" w:color="auto" w:fill="FFFFFF"/>
          </w:tcPr>
          <w:p w14:paraId="0A54D038" w14:textId="6E45ACCF" w:rsidR="00A0562E" w:rsidRDefault="00764F9E" w:rsidP="00764F9E">
            <w:pPr>
              <w:pStyle w:val="S8Gazettetabletext"/>
            </w:pPr>
            <w:r>
              <w:t>Amendment of instructions to increase withholding periods after use of product from 1 to 14 days for blueberries and 7 to 14 days for blackberries and raspberries.</w:t>
            </w:r>
          </w:p>
        </w:tc>
      </w:tr>
      <w:bookmarkEnd w:id="19"/>
    </w:tbl>
    <w:p w14:paraId="7E2D4C09" w14:textId="77777777" w:rsidR="00A0562E" w:rsidRDefault="00A0562E" w:rsidP="00764F9E">
      <w:pPr>
        <w:pStyle w:val="S8Gazettetabletext"/>
      </w:pPr>
    </w:p>
    <w:tbl>
      <w:tblPr>
        <w:tblStyle w:val="TableGrid"/>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7513"/>
      </w:tblGrid>
      <w:tr w:rsidR="00A0562E" w14:paraId="3D4A255E" w14:textId="77777777" w:rsidTr="00764F9E">
        <w:trPr>
          <w:cantSplit/>
        </w:trPr>
        <w:tc>
          <w:tcPr>
            <w:tcW w:w="1100" w:type="pct"/>
            <w:shd w:val="clear" w:color="auto" w:fill="D9D9D9"/>
          </w:tcPr>
          <w:p w14:paraId="2ACAE54A" w14:textId="5A8B298B" w:rsidR="00A0562E" w:rsidRDefault="00764F9E" w:rsidP="00764F9E">
            <w:pPr>
              <w:pStyle w:val="S8Gazettetableheading"/>
            </w:pPr>
            <w:r>
              <w:t>Application no.</w:t>
            </w:r>
          </w:p>
        </w:tc>
        <w:tc>
          <w:tcPr>
            <w:tcW w:w="3900" w:type="pct"/>
            <w:shd w:val="clear" w:color="auto" w:fill="FFFFFF"/>
          </w:tcPr>
          <w:p w14:paraId="44CB10A3" w14:textId="654729A9" w:rsidR="00A0562E" w:rsidRDefault="00764F9E" w:rsidP="00764F9E">
            <w:pPr>
              <w:pStyle w:val="S8Gazettetabletext"/>
            </w:pPr>
            <w:r>
              <w:t xml:space="preserve">N/A </w:t>
            </w:r>
            <w:r>
              <w:t>–</w:t>
            </w:r>
            <w:r>
              <w:t xml:space="preserve"> variation under s29A</w:t>
            </w:r>
          </w:p>
        </w:tc>
      </w:tr>
      <w:tr w:rsidR="00A0562E" w14:paraId="091C759B" w14:textId="77777777" w:rsidTr="00764F9E">
        <w:trPr>
          <w:cantSplit/>
        </w:trPr>
        <w:tc>
          <w:tcPr>
            <w:tcW w:w="1100" w:type="pct"/>
            <w:shd w:val="clear" w:color="auto" w:fill="D9D9D9"/>
          </w:tcPr>
          <w:p w14:paraId="60884D0E" w14:textId="4A8F3965" w:rsidR="00A0562E" w:rsidRDefault="00764F9E" w:rsidP="00764F9E">
            <w:pPr>
              <w:pStyle w:val="S8Gazettetableheading"/>
            </w:pPr>
            <w:r>
              <w:t>Product name</w:t>
            </w:r>
          </w:p>
        </w:tc>
        <w:tc>
          <w:tcPr>
            <w:tcW w:w="3900" w:type="pct"/>
            <w:shd w:val="clear" w:color="auto" w:fill="FFFFFF"/>
          </w:tcPr>
          <w:p w14:paraId="6800FDFB" w14:textId="6C41E8CC" w:rsidR="00A0562E" w:rsidRDefault="00764F9E" w:rsidP="00764F9E">
            <w:pPr>
              <w:pStyle w:val="S8Gazettetabletext"/>
            </w:pPr>
            <w:r>
              <w:t>Cropro Stalk Insecticide</w:t>
            </w:r>
          </w:p>
        </w:tc>
      </w:tr>
      <w:tr w:rsidR="00A0562E" w14:paraId="518C061D" w14:textId="77777777" w:rsidTr="00764F9E">
        <w:trPr>
          <w:cantSplit/>
        </w:trPr>
        <w:tc>
          <w:tcPr>
            <w:tcW w:w="1100" w:type="pct"/>
            <w:shd w:val="clear" w:color="auto" w:fill="D9D9D9"/>
          </w:tcPr>
          <w:p w14:paraId="23D8729C" w14:textId="2FA61792" w:rsidR="00A0562E" w:rsidRDefault="00764F9E" w:rsidP="00764F9E">
            <w:pPr>
              <w:pStyle w:val="S8Gazettetableheading"/>
            </w:pPr>
            <w:r>
              <w:t>Active constituent/s</w:t>
            </w:r>
          </w:p>
        </w:tc>
        <w:tc>
          <w:tcPr>
            <w:tcW w:w="3900" w:type="pct"/>
            <w:shd w:val="clear" w:color="auto" w:fill="FFFFFF"/>
          </w:tcPr>
          <w:p w14:paraId="41B18019" w14:textId="503B455E" w:rsidR="00A0562E" w:rsidRDefault="00764F9E" w:rsidP="00764F9E">
            <w:pPr>
              <w:pStyle w:val="S8Gazettetabletext"/>
            </w:pPr>
            <w:r>
              <w:t>400 g/L dimethoate</w:t>
            </w:r>
          </w:p>
        </w:tc>
      </w:tr>
      <w:tr w:rsidR="00A0562E" w14:paraId="40137551" w14:textId="77777777" w:rsidTr="00764F9E">
        <w:trPr>
          <w:cantSplit/>
        </w:trPr>
        <w:tc>
          <w:tcPr>
            <w:tcW w:w="1100" w:type="pct"/>
            <w:shd w:val="clear" w:color="auto" w:fill="D9D9D9"/>
          </w:tcPr>
          <w:p w14:paraId="03D367DF" w14:textId="2DC7A8E7" w:rsidR="00A0562E" w:rsidRDefault="00764F9E" w:rsidP="00764F9E">
            <w:pPr>
              <w:pStyle w:val="S8Gazettetableheading"/>
            </w:pPr>
            <w:r>
              <w:t>Applicant name</w:t>
            </w:r>
          </w:p>
        </w:tc>
        <w:tc>
          <w:tcPr>
            <w:tcW w:w="3900" w:type="pct"/>
            <w:shd w:val="clear" w:color="auto" w:fill="FFFFFF"/>
          </w:tcPr>
          <w:p w14:paraId="6044879D" w14:textId="382AA3A8" w:rsidR="00A0562E" w:rsidRDefault="00764F9E" w:rsidP="00764F9E">
            <w:pPr>
              <w:pStyle w:val="S8Gazettetabletext"/>
            </w:pPr>
            <w:r>
              <w:t>PCT Holdings Pty Ltd</w:t>
            </w:r>
          </w:p>
        </w:tc>
      </w:tr>
      <w:tr w:rsidR="00A0562E" w14:paraId="4C04D086" w14:textId="77777777" w:rsidTr="00764F9E">
        <w:trPr>
          <w:cantSplit/>
        </w:trPr>
        <w:tc>
          <w:tcPr>
            <w:tcW w:w="1100" w:type="pct"/>
            <w:shd w:val="clear" w:color="auto" w:fill="D9D9D9"/>
          </w:tcPr>
          <w:p w14:paraId="458871C0" w14:textId="4E34BFDD" w:rsidR="00A0562E" w:rsidRDefault="00764F9E" w:rsidP="00764F9E">
            <w:pPr>
              <w:pStyle w:val="S8Gazettetableheading"/>
            </w:pPr>
            <w:r>
              <w:t>Applicant ACN</w:t>
            </w:r>
          </w:p>
        </w:tc>
        <w:tc>
          <w:tcPr>
            <w:tcW w:w="3900" w:type="pct"/>
            <w:shd w:val="clear" w:color="auto" w:fill="FFFFFF"/>
          </w:tcPr>
          <w:p w14:paraId="1E80BDFA" w14:textId="27E4C215" w:rsidR="00A0562E" w:rsidRDefault="00764F9E" w:rsidP="00764F9E">
            <w:pPr>
              <w:pStyle w:val="S8Gazettetabletext"/>
            </w:pPr>
            <w:r>
              <w:t>099 023 962</w:t>
            </w:r>
          </w:p>
        </w:tc>
      </w:tr>
      <w:tr w:rsidR="00A0562E" w14:paraId="54F52495" w14:textId="77777777" w:rsidTr="00764F9E">
        <w:trPr>
          <w:cantSplit/>
        </w:trPr>
        <w:tc>
          <w:tcPr>
            <w:tcW w:w="1100" w:type="pct"/>
            <w:shd w:val="clear" w:color="auto" w:fill="D9D9D9"/>
          </w:tcPr>
          <w:p w14:paraId="6FC08110" w14:textId="40C1C33E" w:rsidR="00A0562E" w:rsidRPr="00922728" w:rsidRDefault="00764F9E" w:rsidP="00764F9E">
            <w:pPr>
              <w:pStyle w:val="S8Gazettetableheading"/>
              <w:rPr>
                <w:highlight w:val="yellow"/>
              </w:rPr>
            </w:pPr>
            <w:r>
              <w:t>Date of variation</w:t>
            </w:r>
          </w:p>
        </w:tc>
        <w:tc>
          <w:tcPr>
            <w:tcW w:w="3900" w:type="pct"/>
            <w:shd w:val="clear" w:color="auto" w:fill="FFFFFF"/>
          </w:tcPr>
          <w:p w14:paraId="47244197" w14:textId="1FC7773E" w:rsidR="00A0562E" w:rsidRDefault="00764F9E" w:rsidP="00764F9E">
            <w:pPr>
              <w:pStyle w:val="S8Gazettetabletext"/>
            </w:pPr>
            <w:r>
              <w:t>17 November 2025</w:t>
            </w:r>
          </w:p>
        </w:tc>
      </w:tr>
      <w:tr w:rsidR="00A0562E" w14:paraId="1075A4F5" w14:textId="77777777" w:rsidTr="00764F9E">
        <w:trPr>
          <w:cantSplit/>
        </w:trPr>
        <w:tc>
          <w:tcPr>
            <w:tcW w:w="1100" w:type="pct"/>
            <w:shd w:val="clear" w:color="auto" w:fill="D9D9D9"/>
          </w:tcPr>
          <w:p w14:paraId="5B894317" w14:textId="3571E3F5" w:rsidR="00A0562E" w:rsidRDefault="00764F9E" w:rsidP="00764F9E">
            <w:pPr>
              <w:pStyle w:val="S8Gazettetableheading"/>
            </w:pPr>
            <w:r>
              <w:t>Product registration no.</w:t>
            </w:r>
          </w:p>
        </w:tc>
        <w:tc>
          <w:tcPr>
            <w:tcW w:w="3900" w:type="pct"/>
            <w:shd w:val="clear" w:color="auto" w:fill="FFFFFF"/>
          </w:tcPr>
          <w:p w14:paraId="3BDFB6D4" w14:textId="3E06ECDC" w:rsidR="00A0562E" w:rsidRDefault="00764F9E" w:rsidP="00764F9E">
            <w:pPr>
              <w:pStyle w:val="S8Gazettetabletext"/>
            </w:pPr>
            <w:r>
              <w:t>58374</w:t>
            </w:r>
          </w:p>
        </w:tc>
      </w:tr>
      <w:tr w:rsidR="00A0562E" w14:paraId="746E1331" w14:textId="77777777" w:rsidTr="00764F9E">
        <w:trPr>
          <w:cantSplit/>
        </w:trPr>
        <w:tc>
          <w:tcPr>
            <w:tcW w:w="1100" w:type="pct"/>
            <w:shd w:val="clear" w:color="auto" w:fill="D9D9D9"/>
          </w:tcPr>
          <w:p w14:paraId="0C45F87D" w14:textId="29D116EA" w:rsidR="00A0562E" w:rsidRDefault="00764F9E" w:rsidP="00764F9E">
            <w:pPr>
              <w:pStyle w:val="S8Gazettetableheading"/>
            </w:pPr>
            <w:r>
              <w:t>Label approval no.</w:t>
            </w:r>
          </w:p>
        </w:tc>
        <w:tc>
          <w:tcPr>
            <w:tcW w:w="3900" w:type="pct"/>
            <w:shd w:val="clear" w:color="auto" w:fill="FFFFFF"/>
          </w:tcPr>
          <w:p w14:paraId="735A90B3" w14:textId="2F8F59FF" w:rsidR="00A0562E" w:rsidRDefault="00764F9E" w:rsidP="00764F9E">
            <w:pPr>
              <w:pStyle w:val="S8Gazettetabletext"/>
            </w:pPr>
            <w:r>
              <w:t>58374/RV2025</w:t>
            </w:r>
          </w:p>
        </w:tc>
      </w:tr>
      <w:tr w:rsidR="00A0562E" w14:paraId="21F94220" w14:textId="77777777" w:rsidTr="00764F9E">
        <w:trPr>
          <w:cantSplit/>
        </w:trPr>
        <w:tc>
          <w:tcPr>
            <w:tcW w:w="1100" w:type="pct"/>
            <w:shd w:val="clear" w:color="auto" w:fill="D9D9D9"/>
          </w:tcPr>
          <w:p w14:paraId="3DE33BDB" w14:textId="20DE3291" w:rsidR="00A0562E" w:rsidRPr="00ED4AA8" w:rsidRDefault="00764F9E" w:rsidP="00764F9E">
            <w:pPr>
              <w:pStyle w:val="S8Gazettetableheading"/>
            </w:pPr>
            <w:r>
              <w:t>Description of the application and its purpose, including the intended use of the chemical product</w:t>
            </w:r>
          </w:p>
        </w:tc>
        <w:tc>
          <w:tcPr>
            <w:tcW w:w="3900" w:type="pct"/>
            <w:shd w:val="clear" w:color="auto" w:fill="FFFFFF"/>
          </w:tcPr>
          <w:p w14:paraId="517C208A" w14:textId="3F38A8F0" w:rsidR="00A0562E" w:rsidRDefault="00764F9E" w:rsidP="00764F9E">
            <w:pPr>
              <w:pStyle w:val="S8Gazettetabletext"/>
            </w:pPr>
            <w:r>
              <w:t>Amendment of instructions to increase withholding periods after use of product from 1 to 14 days for blueberries and 7 to 14 days for blackberries and raspberries.</w:t>
            </w:r>
          </w:p>
        </w:tc>
      </w:tr>
    </w:tbl>
    <w:p w14:paraId="726A7FFE" w14:textId="77777777" w:rsidR="00A0562E" w:rsidRDefault="00A0562E" w:rsidP="00764F9E">
      <w:pPr>
        <w:pStyle w:val="S8Gazettetabletext"/>
      </w:pPr>
    </w:p>
    <w:tbl>
      <w:tblPr>
        <w:tblStyle w:val="TableGrid"/>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7513"/>
      </w:tblGrid>
      <w:tr w:rsidR="00A0562E" w14:paraId="78BE7B93" w14:textId="77777777" w:rsidTr="00764F9E">
        <w:trPr>
          <w:cantSplit/>
        </w:trPr>
        <w:tc>
          <w:tcPr>
            <w:tcW w:w="1100" w:type="pct"/>
            <w:shd w:val="clear" w:color="auto" w:fill="D9D9D9"/>
          </w:tcPr>
          <w:p w14:paraId="7ABD2037" w14:textId="0AA9D619" w:rsidR="00A0562E" w:rsidRDefault="00764F9E" w:rsidP="00764F9E">
            <w:pPr>
              <w:pStyle w:val="S8Gazettetableheading"/>
            </w:pPr>
            <w:bookmarkStart w:id="20" w:name="_Hlk214025852"/>
            <w:r>
              <w:t>Application no.</w:t>
            </w:r>
          </w:p>
        </w:tc>
        <w:tc>
          <w:tcPr>
            <w:tcW w:w="3900" w:type="pct"/>
            <w:shd w:val="clear" w:color="auto" w:fill="FFFFFF"/>
          </w:tcPr>
          <w:p w14:paraId="4489E261" w14:textId="57EBEC99" w:rsidR="00A0562E" w:rsidRDefault="00764F9E" w:rsidP="00764F9E">
            <w:pPr>
              <w:pStyle w:val="S8Gazettetabletext"/>
            </w:pPr>
            <w:r>
              <w:t xml:space="preserve">N/A </w:t>
            </w:r>
            <w:r>
              <w:t>–</w:t>
            </w:r>
            <w:r>
              <w:t xml:space="preserve"> variation under s29A</w:t>
            </w:r>
          </w:p>
        </w:tc>
      </w:tr>
      <w:tr w:rsidR="00A0562E" w14:paraId="4928C8AD" w14:textId="77777777" w:rsidTr="00764F9E">
        <w:trPr>
          <w:cantSplit/>
        </w:trPr>
        <w:tc>
          <w:tcPr>
            <w:tcW w:w="1100" w:type="pct"/>
            <w:shd w:val="clear" w:color="auto" w:fill="D9D9D9"/>
          </w:tcPr>
          <w:p w14:paraId="3E97BC86" w14:textId="132C74BC" w:rsidR="00A0562E" w:rsidRDefault="00764F9E" w:rsidP="00764F9E">
            <w:pPr>
              <w:pStyle w:val="S8Gazettetableheading"/>
            </w:pPr>
            <w:r>
              <w:t>Product name</w:t>
            </w:r>
          </w:p>
        </w:tc>
        <w:tc>
          <w:tcPr>
            <w:tcW w:w="3900" w:type="pct"/>
            <w:shd w:val="clear" w:color="auto" w:fill="FFFFFF"/>
          </w:tcPr>
          <w:p w14:paraId="5E283FE9" w14:textId="745563DC" w:rsidR="00A0562E" w:rsidRDefault="00764F9E" w:rsidP="00764F9E">
            <w:pPr>
              <w:pStyle w:val="S8Gazettetabletext"/>
            </w:pPr>
            <w:r>
              <w:t>ROVER Systemic Insecticide</w:t>
            </w:r>
          </w:p>
        </w:tc>
      </w:tr>
      <w:tr w:rsidR="00A0562E" w14:paraId="17142ADA" w14:textId="77777777" w:rsidTr="00764F9E">
        <w:trPr>
          <w:cantSplit/>
        </w:trPr>
        <w:tc>
          <w:tcPr>
            <w:tcW w:w="1100" w:type="pct"/>
            <w:shd w:val="clear" w:color="auto" w:fill="D9D9D9"/>
          </w:tcPr>
          <w:p w14:paraId="3CA7786E" w14:textId="09C8069F" w:rsidR="00A0562E" w:rsidRDefault="00764F9E" w:rsidP="00764F9E">
            <w:pPr>
              <w:pStyle w:val="S8Gazettetableheading"/>
            </w:pPr>
            <w:r>
              <w:t>Active constituent/s</w:t>
            </w:r>
          </w:p>
        </w:tc>
        <w:tc>
          <w:tcPr>
            <w:tcW w:w="3900" w:type="pct"/>
            <w:shd w:val="clear" w:color="auto" w:fill="FFFFFF"/>
          </w:tcPr>
          <w:p w14:paraId="7FC3D6CB" w14:textId="35D76E3E" w:rsidR="00A0562E" w:rsidRDefault="00764F9E" w:rsidP="00764F9E">
            <w:pPr>
              <w:pStyle w:val="S8Gazettetabletext"/>
            </w:pPr>
            <w:r>
              <w:t>400 g/L dimethoate</w:t>
            </w:r>
          </w:p>
        </w:tc>
      </w:tr>
      <w:tr w:rsidR="00A0562E" w14:paraId="177B11D3" w14:textId="77777777" w:rsidTr="00764F9E">
        <w:trPr>
          <w:cantSplit/>
        </w:trPr>
        <w:tc>
          <w:tcPr>
            <w:tcW w:w="1100" w:type="pct"/>
            <w:shd w:val="clear" w:color="auto" w:fill="D9D9D9"/>
          </w:tcPr>
          <w:p w14:paraId="7BBC9F78" w14:textId="1C94B918" w:rsidR="00A0562E" w:rsidRDefault="00764F9E" w:rsidP="00764F9E">
            <w:pPr>
              <w:pStyle w:val="S8Gazettetableheading"/>
            </w:pPr>
            <w:r>
              <w:t>Applicant name</w:t>
            </w:r>
          </w:p>
        </w:tc>
        <w:tc>
          <w:tcPr>
            <w:tcW w:w="3900" w:type="pct"/>
            <w:shd w:val="clear" w:color="auto" w:fill="FFFFFF"/>
          </w:tcPr>
          <w:p w14:paraId="0E3EBA3B" w14:textId="210F3C6A" w:rsidR="00A0562E" w:rsidRDefault="00764F9E" w:rsidP="00764F9E">
            <w:pPr>
              <w:pStyle w:val="S8Gazettetabletext"/>
            </w:pPr>
            <w:r>
              <w:t>Sipcam Pacific Australia Pty Ltd</w:t>
            </w:r>
          </w:p>
        </w:tc>
      </w:tr>
      <w:tr w:rsidR="00A0562E" w14:paraId="52177624" w14:textId="77777777" w:rsidTr="00764F9E">
        <w:trPr>
          <w:cantSplit/>
        </w:trPr>
        <w:tc>
          <w:tcPr>
            <w:tcW w:w="1100" w:type="pct"/>
            <w:shd w:val="clear" w:color="auto" w:fill="D9D9D9"/>
          </w:tcPr>
          <w:p w14:paraId="67677B74" w14:textId="2CF19B54" w:rsidR="00A0562E" w:rsidRDefault="00764F9E" w:rsidP="00764F9E">
            <w:pPr>
              <w:pStyle w:val="S8Gazettetableheading"/>
            </w:pPr>
            <w:r>
              <w:t>Applicant ACN</w:t>
            </w:r>
          </w:p>
        </w:tc>
        <w:tc>
          <w:tcPr>
            <w:tcW w:w="3900" w:type="pct"/>
            <w:shd w:val="clear" w:color="auto" w:fill="FFFFFF"/>
          </w:tcPr>
          <w:p w14:paraId="07F80D00" w14:textId="07F4796A" w:rsidR="00A0562E" w:rsidRDefault="00764F9E" w:rsidP="00764F9E">
            <w:pPr>
              <w:pStyle w:val="S8Gazettetabletext"/>
            </w:pPr>
            <w:r>
              <w:t>073 176 888</w:t>
            </w:r>
          </w:p>
        </w:tc>
      </w:tr>
      <w:tr w:rsidR="00A0562E" w14:paraId="07641425" w14:textId="77777777" w:rsidTr="00764F9E">
        <w:trPr>
          <w:cantSplit/>
        </w:trPr>
        <w:tc>
          <w:tcPr>
            <w:tcW w:w="1100" w:type="pct"/>
            <w:shd w:val="clear" w:color="auto" w:fill="D9D9D9"/>
          </w:tcPr>
          <w:p w14:paraId="691C254F" w14:textId="3830FDBE" w:rsidR="00A0562E" w:rsidRPr="00922728" w:rsidRDefault="00764F9E" w:rsidP="00764F9E">
            <w:pPr>
              <w:pStyle w:val="S8Gazettetableheading"/>
              <w:rPr>
                <w:highlight w:val="yellow"/>
              </w:rPr>
            </w:pPr>
            <w:r>
              <w:t>Date of variation</w:t>
            </w:r>
          </w:p>
        </w:tc>
        <w:tc>
          <w:tcPr>
            <w:tcW w:w="3900" w:type="pct"/>
            <w:shd w:val="clear" w:color="auto" w:fill="FFFFFF"/>
          </w:tcPr>
          <w:p w14:paraId="77D0268E" w14:textId="269C8A78" w:rsidR="00A0562E" w:rsidRDefault="00764F9E" w:rsidP="00764F9E">
            <w:pPr>
              <w:pStyle w:val="S8Gazettetabletext"/>
            </w:pPr>
            <w:r>
              <w:t>17 November 2025</w:t>
            </w:r>
          </w:p>
        </w:tc>
      </w:tr>
      <w:tr w:rsidR="00A0562E" w14:paraId="3F5CFDFA" w14:textId="77777777" w:rsidTr="00764F9E">
        <w:trPr>
          <w:cantSplit/>
        </w:trPr>
        <w:tc>
          <w:tcPr>
            <w:tcW w:w="1100" w:type="pct"/>
            <w:shd w:val="clear" w:color="auto" w:fill="D9D9D9"/>
          </w:tcPr>
          <w:p w14:paraId="25657AFA" w14:textId="5F212CDE" w:rsidR="00A0562E" w:rsidRDefault="00764F9E" w:rsidP="00764F9E">
            <w:pPr>
              <w:pStyle w:val="S8Gazettetableheading"/>
            </w:pPr>
            <w:r>
              <w:t>Product registration no.</w:t>
            </w:r>
          </w:p>
        </w:tc>
        <w:tc>
          <w:tcPr>
            <w:tcW w:w="3900" w:type="pct"/>
            <w:shd w:val="clear" w:color="auto" w:fill="FFFFFF"/>
          </w:tcPr>
          <w:p w14:paraId="412B90C0" w14:textId="5A7969EE" w:rsidR="00A0562E" w:rsidRDefault="00764F9E" w:rsidP="00764F9E">
            <w:pPr>
              <w:pStyle w:val="S8Gazettetabletext"/>
            </w:pPr>
            <w:r>
              <w:t>65259</w:t>
            </w:r>
          </w:p>
        </w:tc>
      </w:tr>
      <w:tr w:rsidR="00A0562E" w14:paraId="34DD088E" w14:textId="77777777" w:rsidTr="00764F9E">
        <w:trPr>
          <w:cantSplit/>
        </w:trPr>
        <w:tc>
          <w:tcPr>
            <w:tcW w:w="1100" w:type="pct"/>
            <w:shd w:val="clear" w:color="auto" w:fill="D9D9D9"/>
          </w:tcPr>
          <w:p w14:paraId="6D882CB2" w14:textId="313A2B61" w:rsidR="00A0562E" w:rsidRDefault="00764F9E" w:rsidP="00764F9E">
            <w:pPr>
              <w:pStyle w:val="S8Gazettetableheading"/>
            </w:pPr>
            <w:r>
              <w:t>Label approval no.</w:t>
            </w:r>
          </w:p>
        </w:tc>
        <w:tc>
          <w:tcPr>
            <w:tcW w:w="3900" w:type="pct"/>
            <w:shd w:val="clear" w:color="auto" w:fill="FFFFFF"/>
          </w:tcPr>
          <w:p w14:paraId="1C279071" w14:textId="31959125" w:rsidR="00A0562E" w:rsidRDefault="00764F9E" w:rsidP="00764F9E">
            <w:pPr>
              <w:pStyle w:val="S8Gazettetabletext"/>
            </w:pPr>
            <w:r>
              <w:t>65259/RV2025</w:t>
            </w:r>
          </w:p>
        </w:tc>
      </w:tr>
      <w:tr w:rsidR="00A0562E" w14:paraId="7EE08BD9" w14:textId="77777777" w:rsidTr="00764F9E">
        <w:trPr>
          <w:cantSplit/>
        </w:trPr>
        <w:tc>
          <w:tcPr>
            <w:tcW w:w="1100" w:type="pct"/>
            <w:shd w:val="clear" w:color="auto" w:fill="D9D9D9"/>
          </w:tcPr>
          <w:p w14:paraId="1E9E10B2" w14:textId="3614DC42" w:rsidR="00A0562E" w:rsidRPr="00ED4AA8" w:rsidRDefault="00764F9E" w:rsidP="00764F9E">
            <w:pPr>
              <w:pStyle w:val="S8Gazettetableheading"/>
            </w:pPr>
            <w:r>
              <w:t>Description of the application and its purpose, including the intended use of the chemical product</w:t>
            </w:r>
          </w:p>
        </w:tc>
        <w:tc>
          <w:tcPr>
            <w:tcW w:w="3900" w:type="pct"/>
            <w:shd w:val="clear" w:color="auto" w:fill="FFFFFF"/>
          </w:tcPr>
          <w:p w14:paraId="30F33FBA" w14:textId="53830603" w:rsidR="00A0562E" w:rsidRDefault="00764F9E" w:rsidP="00764F9E">
            <w:pPr>
              <w:pStyle w:val="S8Gazettetabletext"/>
            </w:pPr>
            <w:r>
              <w:t>Amendment of instructions to increase withholding periods after use of product from 1 to 14 days for blueberries and 7 to 14 days for blackberries and raspberries.</w:t>
            </w:r>
          </w:p>
        </w:tc>
      </w:tr>
      <w:bookmarkEnd w:id="20"/>
    </w:tbl>
    <w:p w14:paraId="0761F667" w14:textId="77777777" w:rsidR="00A0562E" w:rsidRDefault="00A0562E" w:rsidP="00764F9E">
      <w:pPr>
        <w:pStyle w:val="S8Gazettetabletext"/>
      </w:pPr>
    </w:p>
    <w:tbl>
      <w:tblPr>
        <w:tblStyle w:val="TableGrid"/>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7513"/>
      </w:tblGrid>
      <w:tr w:rsidR="00A0562E" w14:paraId="418C6C17" w14:textId="77777777" w:rsidTr="00764F9E">
        <w:trPr>
          <w:cantSplit/>
          <w:tblHeader/>
        </w:trPr>
        <w:tc>
          <w:tcPr>
            <w:tcW w:w="1100" w:type="pct"/>
            <w:shd w:val="clear" w:color="auto" w:fill="D9D9D9"/>
          </w:tcPr>
          <w:p w14:paraId="486EF4B6" w14:textId="2EAF18BD" w:rsidR="00A0562E" w:rsidRDefault="00764F9E" w:rsidP="00764F9E">
            <w:pPr>
              <w:pStyle w:val="S8Gazettetableheading"/>
            </w:pPr>
            <w:r>
              <w:lastRenderedPageBreak/>
              <w:t>Application no.</w:t>
            </w:r>
          </w:p>
        </w:tc>
        <w:tc>
          <w:tcPr>
            <w:tcW w:w="3900" w:type="pct"/>
            <w:shd w:val="clear" w:color="auto" w:fill="FFFFFF"/>
          </w:tcPr>
          <w:p w14:paraId="63AEBCC3" w14:textId="68A3E19F" w:rsidR="00A0562E" w:rsidRDefault="00764F9E" w:rsidP="00764F9E">
            <w:pPr>
              <w:pStyle w:val="S8Gazettetabletext"/>
            </w:pPr>
            <w:r>
              <w:t xml:space="preserve">N/A </w:t>
            </w:r>
            <w:r>
              <w:t>–</w:t>
            </w:r>
            <w:r>
              <w:t xml:space="preserve"> variation under s29A</w:t>
            </w:r>
          </w:p>
        </w:tc>
      </w:tr>
      <w:tr w:rsidR="00A0562E" w14:paraId="47A9194B" w14:textId="77777777" w:rsidTr="00764F9E">
        <w:trPr>
          <w:cantSplit/>
          <w:tblHeader/>
        </w:trPr>
        <w:tc>
          <w:tcPr>
            <w:tcW w:w="1100" w:type="pct"/>
            <w:shd w:val="clear" w:color="auto" w:fill="D9D9D9"/>
          </w:tcPr>
          <w:p w14:paraId="431B93BC" w14:textId="6ED91D03" w:rsidR="00A0562E" w:rsidRDefault="00764F9E" w:rsidP="00764F9E">
            <w:pPr>
              <w:pStyle w:val="S8Gazettetableheading"/>
            </w:pPr>
            <w:r>
              <w:t>Product name</w:t>
            </w:r>
          </w:p>
        </w:tc>
        <w:tc>
          <w:tcPr>
            <w:tcW w:w="3900" w:type="pct"/>
            <w:shd w:val="clear" w:color="auto" w:fill="FFFFFF"/>
          </w:tcPr>
          <w:p w14:paraId="13FF63EC" w14:textId="5F36514F" w:rsidR="00A0562E" w:rsidRDefault="00764F9E" w:rsidP="00764F9E">
            <w:pPr>
              <w:pStyle w:val="S8Gazettetabletext"/>
            </w:pPr>
            <w:r>
              <w:t>TITAN DIMETHOATE 400 SYSTEMIC INSECTICIDE</w:t>
            </w:r>
          </w:p>
        </w:tc>
      </w:tr>
      <w:tr w:rsidR="00A0562E" w14:paraId="075E02E4" w14:textId="77777777" w:rsidTr="00764F9E">
        <w:trPr>
          <w:cantSplit/>
          <w:tblHeader/>
        </w:trPr>
        <w:tc>
          <w:tcPr>
            <w:tcW w:w="1100" w:type="pct"/>
            <w:shd w:val="clear" w:color="auto" w:fill="D9D9D9"/>
          </w:tcPr>
          <w:p w14:paraId="3D3C33CE" w14:textId="695295CB" w:rsidR="00A0562E" w:rsidRDefault="00764F9E" w:rsidP="00764F9E">
            <w:pPr>
              <w:pStyle w:val="S8Gazettetableheading"/>
            </w:pPr>
            <w:r>
              <w:t>Active constituent/s</w:t>
            </w:r>
          </w:p>
        </w:tc>
        <w:tc>
          <w:tcPr>
            <w:tcW w:w="3900" w:type="pct"/>
            <w:shd w:val="clear" w:color="auto" w:fill="FFFFFF"/>
          </w:tcPr>
          <w:p w14:paraId="499C2C58" w14:textId="3C13AD1A" w:rsidR="00A0562E" w:rsidRDefault="00764F9E" w:rsidP="00764F9E">
            <w:pPr>
              <w:pStyle w:val="S8Gazettetabletext"/>
            </w:pPr>
            <w:r>
              <w:t>400 g/L dimethoate</w:t>
            </w:r>
          </w:p>
        </w:tc>
      </w:tr>
      <w:tr w:rsidR="00A0562E" w14:paraId="6C89D8BC" w14:textId="77777777" w:rsidTr="00764F9E">
        <w:trPr>
          <w:cantSplit/>
          <w:tblHeader/>
        </w:trPr>
        <w:tc>
          <w:tcPr>
            <w:tcW w:w="1100" w:type="pct"/>
            <w:shd w:val="clear" w:color="auto" w:fill="D9D9D9"/>
          </w:tcPr>
          <w:p w14:paraId="3CA18CEA" w14:textId="327F1103" w:rsidR="00A0562E" w:rsidRDefault="00764F9E" w:rsidP="00764F9E">
            <w:pPr>
              <w:pStyle w:val="S8Gazettetableheading"/>
            </w:pPr>
            <w:r>
              <w:t>Applicant name</w:t>
            </w:r>
          </w:p>
        </w:tc>
        <w:tc>
          <w:tcPr>
            <w:tcW w:w="3900" w:type="pct"/>
            <w:shd w:val="clear" w:color="auto" w:fill="FFFFFF"/>
          </w:tcPr>
          <w:p w14:paraId="1CA7CDAB" w14:textId="08F27B6D" w:rsidR="00A0562E" w:rsidRDefault="00764F9E" w:rsidP="00764F9E">
            <w:pPr>
              <w:pStyle w:val="S8Gazettetabletext"/>
            </w:pPr>
            <w:r>
              <w:t>TITAN AG PTY LTD</w:t>
            </w:r>
          </w:p>
        </w:tc>
      </w:tr>
      <w:tr w:rsidR="00A0562E" w14:paraId="011B8384" w14:textId="77777777" w:rsidTr="00764F9E">
        <w:trPr>
          <w:cantSplit/>
          <w:tblHeader/>
        </w:trPr>
        <w:tc>
          <w:tcPr>
            <w:tcW w:w="1100" w:type="pct"/>
            <w:shd w:val="clear" w:color="auto" w:fill="D9D9D9"/>
          </w:tcPr>
          <w:p w14:paraId="7F4C864D" w14:textId="14CD1AF2" w:rsidR="00A0562E" w:rsidRDefault="00764F9E" w:rsidP="00764F9E">
            <w:pPr>
              <w:pStyle w:val="S8Gazettetableheading"/>
            </w:pPr>
            <w:r>
              <w:t>Applicant ACN</w:t>
            </w:r>
          </w:p>
        </w:tc>
        <w:tc>
          <w:tcPr>
            <w:tcW w:w="3900" w:type="pct"/>
            <w:shd w:val="clear" w:color="auto" w:fill="FFFFFF"/>
          </w:tcPr>
          <w:p w14:paraId="35C9284B" w14:textId="6B8827EF" w:rsidR="00A0562E" w:rsidRDefault="00764F9E" w:rsidP="00764F9E">
            <w:pPr>
              <w:pStyle w:val="S8Gazettetabletext"/>
            </w:pPr>
            <w:r>
              <w:t>122 081 574</w:t>
            </w:r>
          </w:p>
        </w:tc>
      </w:tr>
      <w:tr w:rsidR="00A0562E" w14:paraId="596F47E9" w14:textId="77777777" w:rsidTr="00764F9E">
        <w:trPr>
          <w:cantSplit/>
          <w:tblHeader/>
        </w:trPr>
        <w:tc>
          <w:tcPr>
            <w:tcW w:w="1100" w:type="pct"/>
            <w:shd w:val="clear" w:color="auto" w:fill="D9D9D9"/>
          </w:tcPr>
          <w:p w14:paraId="17911042" w14:textId="4200BE39" w:rsidR="00A0562E" w:rsidRPr="00922728" w:rsidRDefault="00764F9E" w:rsidP="00764F9E">
            <w:pPr>
              <w:pStyle w:val="S8Gazettetableheading"/>
              <w:rPr>
                <w:highlight w:val="yellow"/>
              </w:rPr>
            </w:pPr>
            <w:r>
              <w:t>Date of variation</w:t>
            </w:r>
          </w:p>
        </w:tc>
        <w:tc>
          <w:tcPr>
            <w:tcW w:w="3900" w:type="pct"/>
            <w:shd w:val="clear" w:color="auto" w:fill="FFFFFF"/>
          </w:tcPr>
          <w:p w14:paraId="33297B63" w14:textId="420FD236" w:rsidR="00A0562E" w:rsidRDefault="00764F9E" w:rsidP="00764F9E">
            <w:pPr>
              <w:pStyle w:val="S8Gazettetabletext"/>
            </w:pPr>
            <w:r>
              <w:t>17 November 2025</w:t>
            </w:r>
          </w:p>
        </w:tc>
      </w:tr>
      <w:tr w:rsidR="00A0562E" w14:paraId="33A4BF9D" w14:textId="77777777" w:rsidTr="00764F9E">
        <w:trPr>
          <w:cantSplit/>
          <w:tblHeader/>
        </w:trPr>
        <w:tc>
          <w:tcPr>
            <w:tcW w:w="1100" w:type="pct"/>
            <w:shd w:val="clear" w:color="auto" w:fill="D9D9D9"/>
          </w:tcPr>
          <w:p w14:paraId="1D26AE05" w14:textId="44DF4CBE" w:rsidR="00A0562E" w:rsidRDefault="00764F9E" w:rsidP="00764F9E">
            <w:pPr>
              <w:pStyle w:val="S8Gazettetableheading"/>
            </w:pPr>
            <w:r>
              <w:t>Product registration no.</w:t>
            </w:r>
          </w:p>
        </w:tc>
        <w:tc>
          <w:tcPr>
            <w:tcW w:w="3900" w:type="pct"/>
            <w:shd w:val="clear" w:color="auto" w:fill="FFFFFF"/>
          </w:tcPr>
          <w:p w14:paraId="6FEEB50E" w14:textId="3B1984FF" w:rsidR="00A0562E" w:rsidRDefault="00764F9E" w:rsidP="00764F9E">
            <w:pPr>
              <w:pStyle w:val="S8Gazettetabletext"/>
            </w:pPr>
            <w:r>
              <w:t>62511</w:t>
            </w:r>
          </w:p>
        </w:tc>
      </w:tr>
      <w:tr w:rsidR="00A0562E" w14:paraId="5E1430C0" w14:textId="77777777" w:rsidTr="00764F9E">
        <w:trPr>
          <w:cantSplit/>
          <w:tblHeader/>
        </w:trPr>
        <w:tc>
          <w:tcPr>
            <w:tcW w:w="1100" w:type="pct"/>
            <w:shd w:val="clear" w:color="auto" w:fill="D9D9D9"/>
          </w:tcPr>
          <w:p w14:paraId="5257C8AB" w14:textId="49355D41" w:rsidR="00A0562E" w:rsidRDefault="00764F9E" w:rsidP="00764F9E">
            <w:pPr>
              <w:pStyle w:val="S8Gazettetableheading"/>
            </w:pPr>
            <w:r>
              <w:t>Label approval no.</w:t>
            </w:r>
          </w:p>
        </w:tc>
        <w:tc>
          <w:tcPr>
            <w:tcW w:w="3900" w:type="pct"/>
            <w:shd w:val="clear" w:color="auto" w:fill="FFFFFF"/>
          </w:tcPr>
          <w:p w14:paraId="0CBA31C6" w14:textId="0E5DAA0F" w:rsidR="00A0562E" w:rsidRDefault="00764F9E" w:rsidP="00764F9E">
            <w:pPr>
              <w:pStyle w:val="S8Gazettetabletext"/>
            </w:pPr>
            <w:r>
              <w:t>62511/RV2025</w:t>
            </w:r>
          </w:p>
        </w:tc>
      </w:tr>
      <w:tr w:rsidR="00A0562E" w14:paraId="28458565" w14:textId="77777777" w:rsidTr="00764F9E">
        <w:trPr>
          <w:cantSplit/>
          <w:tblHeader/>
        </w:trPr>
        <w:tc>
          <w:tcPr>
            <w:tcW w:w="1100" w:type="pct"/>
            <w:shd w:val="clear" w:color="auto" w:fill="D9D9D9"/>
          </w:tcPr>
          <w:p w14:paraId="479F1BF4" w14:textId="6E42DAFD" w:rsidR="00A0562E" w:rsidRPr="00ED4AA8" w:rsidRDefault="00764F9E" w:rsidP="00764F9E">
            <w:pPr>
              <w:pStyle w:val="S8Gazettetableheading"/>
            </w:pPr>
            <w:r>
              <w:t>Description of the application and its purpose, including the intended use of the chemical product</w:t>
            </w:r>
          </w:p>
        </w:tc>
        <w:tc>
          <w:tcPr>
            <w:tcW w:w="3900" w:type="pct"/>
            <w:shd w:val="clear" w:color="auto" w:fill="FFFFFF"/>
          </w:tcPr>
          <w:p w14:paraId="3E003030" w14:textId="1B687C91" w:rsidR="00A0562E" w:rsidRDefault="00764F9E" w:rsidP="00764F9E">
            <w:pPr>
              <w:pStyle w:val="S8Gazettetabletext"/>
            </w:pPr>
            <w:r>
              <w:t>Amendment of instructions to increase withholding periods after use of product from 1 to 14 days for blueberries and 7 to 14 days for blackberries and raspberries.</w:t>
            </w:r>
          </w:p>
        </w:tc>
      </w:tr>
    </w:tbl>
    <w:p w14:paraId="448099DC" w14:textId="77777777" w:rsidR="00A0562E" w:rsidRDefault="00A0562E" w:rsidP="00764F9E">
      <w:pPr>
        <w:pStyle w:val="S8Gazettetabletext"/>
      </w:pPr>
    </w:p>
    <w:tbl>
      <w:tblPr>
        <w:tblStyle w:val="TableGrid"/>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7513"/>
      </w:tblGrid>
      <w:tr w:rsidR="00A0562E" w14:paraId="2B66821B" w14:textId="77777777" w:rsidTr="00764F9E">
        <w:trPr>
          <w:cantSplit/>
        </w:trPr>
        <w:tc>
          <w:tcPr>
            <w:tcW w:w="1100" w:type="pct"/>
            <w:shd w:val="clear" w:color="auto" w:fill="D9D9D9"/>
          </w:tcPr>
          <w:p w14:paraId="149B675D" w14:textId="3F4D1E0A" w:rsidR="00A0562E" w:rsidRDefault="00764F9E" w:rsidP="00764F9E">
            <w:pPr>
              <w:pStyle w:val="S8Gazettetableheading"/>
            </w:pPr>
            <w:r>
              <w:t>Application no.</w:t>
            </w:r>
          </w:p>
        </w:tc>
        <w:tc>
          <w:tcPr>
            <w:tcW w:w="3900" w:type="pct"/>
            <w:shd w:val="clear" w:color="auto" w:fill="FFFFFF"/>
          </w:tcPr>
          <w:p w14:paraId="28D9177B" w14:textId="142CC2EB" w:rsidR="00A0562E" w:rsidRDefault="00764F9E" w:rsidP="00764F9E">
            <w:pPr>
              <w:pStyle w:val="S8Gazettetabletext"/>
            </w:pPr>
            <w:r>
              <w:t xml:space="preserve">N/A </w:t>
            </w:r>
            <w:r>
              <w:t>–</w:t>
            </w:r>
            <w:r>
              <w:t xml:space="preserve"> variation under s29A</w:t>
            </w:r>
          </w:p>
        </w:tc>
      </w:tr>
      <w:tr w:rsidR="00A0562E" w14:paraId="2F6D62C9" w14:textId="77777777" w:rsidTr="00764F9E">
        <w:trPr>
          <w:cantSplit/>
        </w:trPr>
        <w:tc>
          <w:tcPr>
            <w:tcW w:w="1100" w:type="pct"/>
            <w:shd w:val="clear" w:color="auto" w:fill="D9D9D9"/>
          </w:tcPr>
          <w:p w14:paraId="169A1709" w14:textId="39CC3DB4" w:rsidR="00A0562E" w:rsidRDefault="00764F9E" w:rsidP="00764F9E">
            <w:pPr>
              <w:pStyle w:val="S8Gazettetableheading"/>
            </w:pPr>
            <w:r>
              <w:t>Product name</w:t>
            </w:r>
          </w:p>
        </w:tc>
        <w:tc>
          <w:tcPr>
            <w:tcW w:w="3900" w:type="pct"/>
            <w:shd w:val="clear" w:color="auto" w:fill="FFFFFF"/>
          </w:tcPr>
          <w:p w14:paraId="307263DA" w14:textId="0B8CBFEA" w:rsidR="00A0562E" w:rsidRDefault="00764F9E" w:rsidP="00764F9E">
            <w:pPr>
              <w:pStyle w:val="S8Gazettetabletext"/>
            </w:pPr>
            <w:r>
              <w:t>APPARENT DECIMATOR 400 INSECTICIDE</w:t>
            </w:r>
          </w:p>
        </w:tc>
      </w:tr>
      <w:tr w:rsidR="00A0562E" w14:paraId="1C2D1B72" w14:textId="77777777" w:rsidTr="00764F9E">
        <w:trPr>
          <w:cantSplit/>
        </w:trPr>
        <w:tc>
          <w:tcPr>
            <w:tcW w:w="1100" w:type="pct"/>
            <w:shd w:val="clear" w:color="auto" w:fill="D9D9D9"/>
          </w:tcPr>
          <w:p w14:paraId="12738287" w14:textId="113B6D83" w:rsidR="00A0562E" w:rsidRDefault="00764F9E" w:rsidP="00764F9E">
            <w:pPr>
              <w:pStyle w:val="S8Gazettetableheading"/>
            </w:pPr>
            <w:r>
              <w:t>Active constituent/s</w:t>
            </w:r>
          </w:p>
        </w:tc>
        <w:tc>
          <w:tcPr>
            <w:tcW w:w="3900" w:type="pct"/>
            <w:shd w:val="clear" w:color="auto" w:fill="FFFFFF"/>
          </w:tcPr>
          <w:p w14:paraId="74632FC9" w14:textId="7C0999CB" w:rsidR="00A0562E" w:rsidRDefault="00764F9E" w:rsidP="00764F9E">
            <w:pPr>
              <w:pStyle w:val="S8Gazettetabletext"/>
            </w:pPr>
            <w:r>
              <w:t>400 g/L dimethoate</w:t>
            </w:r>
          </w:p>
        </w:tc>
      </w:tr>
      <w:tr w:rsidR="00A0562E" w14:paraId="46EDEAF7" w14:textId="77777777" w:rsidTr="00764F9E">
        <w:trPr>
          <w:cantSplit/>
        </w:trPr>
        <w:tc>
          <w:tcPr>
            <w:tcW w:w="1100" w:type="pct"/>
            <w:shd w:val="clear" w:color="auto" w:fill="D9D9D9"/>
          </w:tcPr>
          <w:p w14:paraId="0982ADC6" w14:textId="0BEFC0AF" w:rsidR="00A0562E" w:rsidRDefault="00764F9E" w:rsidP="00764F9E">
            <w:pPr>
              <w:pStyle w:val="S8Gazettetableheading"/>
            </w:pPr>
            <w:r>
              <w:t>Applicant name</w:t>
            </w:r>
          </w:p>
        </w:tc>
        <w:tc>
          <w:tcPr>
            <w:tcW w:w="3900" w:type="pct"/>
            <w:shd w:val="clear" w:color="auto" w:fill="FFFFFF"/>
          </w:tcPr>
          <w:p w14:paraId="755131BC" w14:textId="5F953AF0" w:rsidR="00A0562E" w:rsidRDefault="00764F9E" w:rsidP="00764F9E">
            <w:pPr>
              <w:pStyle w:val="S8Gazettetabletext"/>
            </w:pPr>
            <w:r>
              <w:t>TITAN AG PTY LTD</w:t>
            </w:r>
          </w:p>
        </w:tc>
      </w:tr>
      <w:tr w:rsidR="00A0562E" w14:paraId="36B0BDA8" w14:textId="77777777" w:rsidTr="00764F9E">
        <w:trPr>
          <w:cantSplit/>
        </w:trPr>
        <w:tc>
          <w:tcPr>
            <w:tcW w:w="1100" w:type="pct"/>
            <w:shd w:val="clear" w:color="auto" w:fill="D9D9D9"/>
          </w:tcPr>
          <w:p w14:paraId="305BCE56" w14:textId="387EB8B5" w:rsidR="00A0562E" w:rsidRDefault="00764F9E" w:rsidP="00764F9E">
            <w:pPr>
              <w:pStyle w:val="S8Gazettetableheading"/>
            </w:pPr>
            <w:r>
              <w:t>Applicant ACN</w:t>
            </w:r>
          </w:p>
        </w:tc>
        <w:tc>
          <w:tcPr>
            <w:tcW w:w="3900" w:type="pct"/>
            <w:shd w:val="clear" w:color="auto" w:fill="FFFFFF"/>
          </w:tcPr>
          <w:p w14:paraId="4D079375" w14:textId="18548D23" w:rsidR="00A0562E" w:rsidRDefault="00764F9E" w:rsidP="00764F9E">
            <w:pPr>
              <w:pStyle w:val="S8Gazettetabletext"/>
            </w:pPr>
            <w:r>
              <w:t>122 081 574</w:t>
            </w:r>
          </w:p>
        </w:tc>
      </w:tr>
      <w:tr w:rsidR="00A0562E" w14:paraId="15F50AB1" w14:textId="77777777" w:rsidTr="00764F9E">
        <w:trPr>
          <w:cantSplit/>
        </w:trPr>
        <w:tc>
          <w:tcPr>
            <w:tcW w:w="1100" w:type="pct"/>
            <w:shd w:val="clear" w:color="auto" w:fill="D9D9D9"/>
          </w:tcPr>
          <w:p w14:paraId="35689AD1" w14:textId="540C47F4" w:rsidR="00A0562E" w:rsidRPr="00922728" w:rsidRDefault="00764F9E" w:rsidP="00764F9E">
            <w:pPr>
              <w:pStyle w:val="S8Gazettetableheading"/>
              <w:rPr>
                <w:highlight w:val="yellow"/>
              </w:rPr>
            </w:pPr>
            <w:r>
              <w:t>Date of variation</w:t>
            </w:r>
          </w:p>
        </w:tc>
        <w:tc>
          <w:tcPr>
            <w:tcW w:w="3900" w:type="pct"/>
            <w:shd w:val="clear" w:color="auto" w:fill="FFFFFF"/>
          </w:tcPr>
          <w:p w14:paraId="09081407" w14:textId="5C195C1C" w:rsidR="00A0562E" w:rsidRDefault="00764F9E" w:rsidP="00764F9E">
            <w:pPr>
              <w:pStyle w:val="S8Gazettetabletext"/>
            </w:pPr>
            <w:r>
              <w:t>17 November 2025</w:t>
            </w:r>
          </w:p>
        </w:tc>
      </w:tr>
      <w:tr w:rsidR="00A0562E" w14:paraId="60C119E4" w14:textId="77777777" w:rsidTr="00764F9E">
        <w:trPr>
          <w:cantSplit/>
        </w:trPr>
        <w:tc>
          <w:tcPr>
            <w:tcW w:w="1100" w:type="pct"/>
            <w:shd w:val="clear" w:color="auto" w:fill="D9D9D9"/>
          </w:tcPr>
          <w:p w14:paraId="74A7D9FA" w14:textId="252C5924" w:rsidR="00A0562E" w:rsidRDefault="00764F9E" w:rsidP="00764F9E">
            <w:pPr>
              <w:pStyle w:val="S8Gazettetableheading"/>
            </w:pPr>
            <w:r>
              <w:t>Product registration no.</w:t>
            </w:r>
          </w:p>
        </w:tc>
        <w:tc>
          <w:tcPr>
            <w:tcW w:w="3900" w:type="pct"/>
            <w:shd w:val="clear" w:color="auto" w:fill="FFFFFF"/>
          </w:tcPr>
          <w:p w14:paraId="66623611" w14:textId="7A6EB155" w:rsidR="00A0562E" w:rsidRDefault="00764F9E" w:rsidP="00764F9E">
            <w:pPr>
              <w:pStyle w:val="S8Gazettetabletext"/>
            </w:pPr>
            <w:r>
              <w:t>70165</w:t>
            </w:r>
          </w:p>
        </w:tc>
      </w:tr>
      <w:tr w:rsidR="00A0562E" w14:paraId="476CEAF6" w14:textId="77777777" w:rsidTr="00764F9E">
        <w:trPr>
          <w:cantSplit/>
        </w:trPr>
        <w:tc>
          <w:tcPr>
            <w:tcW w:w="1100" w:type="pct"/>
            <w:shd w:val="clear" w:color="auto" w:fill="D9D9D9"/>
          </w:tcPr>
          <w:p w14:paraId="6B0B395C" w14:textId="2E69953D" w:rsidR="00A0562E" w:rsidRDefault="00764F9E" w:rsidP="00764F9E">
            <w:pPr>
              <w:pStyle w:val="S8Gazettetableheading"/>
            </w:pPr>
            <w:r>
              <w:t>Label approval no.</w:t>
            </w:r>
          </w:p>
        </w:tc>
        <w:tc>
          <w:tcPr>
            <w:tcW w:w="3900" w:type="pct"/>
            <w:shd w:val="clear" w:color="auto" w:fill="FFFFFF"/>
          </w:tcPr>
          <w:p w14:paraId="28A47017" w14:textId="431B4664" w:rsidR="00A0562E" w:rsidRDefault="00764F9E" w:rsidP="00764F9E">
            <w:pPr>
              <w:pStyle w:val="S8Gazettetabletext"/>
            </w:pPr>
            <w:r>
              <w:t>70165/RV2025</w:t>
            </w:r>
          </w:p>
        </w:tc>
      </w:tr>
      <w:tr w:rsidR="00A0562E" w14:paraId="1EFB29F1" w14:textId="77777777" w:rsidTr="00764F9E">
        <w:trPr>
          <w:cantSplit/>
        </w:trPr>
        <w:tc>
          <w:tcPr>
            <w:tcW w:w="1100" w:type="pct"/>
            <w:shd w:val="clear" w:color="auto" w:fill="D9D9D9"/>
          </w:tcPr>
          <w:p w14:paraId="387EB995" w14:textId="2159EAD3" w:rsidR="00A0562E" w:rsidRPr="00ED4AA8" w:rsidRDefault="00764F9E" w:rsidP="00764F9E">
            <w:pPr>
              <w:pStyle w:val="S8Gazettetableheading"/>
            </w:pPr>
            <w:r>
              <w:t>Description of the application and its purpose, including the intended use of the chemical product</w:t>
            </w:r>
          </w:p>
        </w:tc>
        <w:tc>
          <w:tcPr>
            <w:tcW w:w="3900" w:type="pct"/>
            <w:shd w:val="clear" w:color="auto" w:fill="FFFFFF"/>
          </w:tcPr>
          <w:p w14:paraId="70A25747" w14:textId="36E5D9D3" w:rsidR="00A0562E" w:rsidRDefault="00764F9E" w:rsidP="00764F9E">
            <w:pPr>
              <w:pStyle w:val="S8Gazettetabletext"/>
            </w:pPr>
            <w:r>
              <w:t>Amendment of instructions to increase withholding periods after use of product from 1 to 14 days for blueberries and 7 to 14 days for blackberries and raspberries.</w:t>
            </w:r>
          </w:p>
        </w:tc>
      </w:tr>
    </w:tbl>
    <w:p w14:paraId="4229B50D" w14:textId="0039AE48" w:rsidR="0029212D" w:rsidRDefault="0029212D" w:rsidP="0029212D">
      <w:pPr>
        <w:pStyle w:val="Caption"/>
      </w:pPr>
      <w:r>
        <w:t xml:space="preserve">Table </w:t>
      </w:r>
      <w:r>
        <w:fldChar w:fldCharType="begin"/>
      </w:r>
      <w:r>
        <w:instrText xml:space="preserve"> SEQ Table \* ARABIC </w:instrText>
      </w:r>
      <w:r>
        <w:fldChar w:fldCharType="separate"/>
      </w:r>
      <w:r w:rsidR="00537F16">
        <w:rPr>
          <w:noProof/>
        </w:rPr>
        <w:t>4</w:t>
      </w:r>
      <w:r>
        <w:rPr>
          <w:noProof/>
        </w:rPr>
        <w:fldChar w:fldCharType="end"/>
      </w:r>
      <w:r>
        <w:t>: Label approval – agricultural chemical products</w:t>
      </w: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2"/>
      </w:tblGrid>
      <w:tr w:rsidR="0029212D" w:rsidRPr="00DA0FCC" w14:paraId="7B51688C" w14:textId="77777777" w:rsidTr="00C03F41">
        <w:trPr>
          <w:cantSplit/>
        </w:trPr>
        <w:tc>
          <w:tcPr>
            <w:tcW w:w="2120" w:type="dxa"/>
            <w:shd w:val="clear" w:color="auto" w:fill="D9D9D9"/>
          </w:tcPr>
          <w:p w14:paraId="06DF9E66" w14:textId="43DB2DF1" w:rsidR="0029212D" w:rsidRPr="00877F20" w:rsidRDefault="00764F9E" w:rsidP="00764F9E">
            <w:pPr>
              <w:pStyle w:val="S8Gazettetableheading"/>
            </w:pPr>
            <w:r>
              <w:t>Application no.</w:t>
            </w:r>
          </w:p>
        </w:tc>
        <w:tc>
          <w:tcPr>
            <w:tcW w:w="7512" w:type="dxa"/>
            <w:shd w:val="clear" w:color="auto" w:fill="FFFFFF"/>
          </w:tcPr>
          <w:p w14:paraId="4BCC6527" w14:textId="69C80A8B" w:rsidR="0029212D" w:rsidRPr="00DA0FCC" w:rsidRDefault="00764F9E" w:rsidP="00764F9E">
            <w:pPr>
              <w:pStyle w:val="S8Gazettetabletext"/>
              <w:rPr>
                <w:rFonts w:hAnsi="Arial"/>
                <w:noProof/>
                <w:highlight w:val="yellow"/>
              </w:rPr>
            </w:pPr>
            <w:r>
              <w:rPr>
                <w:noProof/>
              </w:rPr>
              <w:t>149852</w:t>
            </w:r>
          </w:p>
        </w:tc>
      </w:tr>
      <w:tr w:rsidR="0029212D" w:rsidRPr="00DA0FCC" w14:paraId="7AD2E9B7" w14:textId="77777777" w:rsidTr="00C03F41">
        <w:trPr>
          <w:cantSplit/>
        </w:trPr>
        <w:tc>
          <w:tcPr>
            <w:tcW w:w="2120" w:type="dxa"/>
            <w:shd w:val="clear" w:color="auto" w:fill="D9D9D9"/>
          </w:tcPr>
          <w:p w14:paraId="7D24CBD3" w14:textId="2BF489E3" w:rsidR="0029212D" w:rsidRPr="00877F20" w:rsidRDefault="00764F9E" w:rsidP="00764F9E">
            <w:pPr>
              <w:pStyle w:val="S8Gazettetableheading"/>
            </w:pPr>
            <w:r>
              <w:t>Product name</w:t>
            </w:r>
          </w:p>
        </w:tc>
        <w:tc>
          <w:tcPr>
            <w:tcW w:w="7512" w:type="dxa"/>
            <w:shd w:val="clear" w:color="auto" w:fill="FFFFFF"/>
          </w:tcPr>
          <w:p w14:paraId="07AC5F5B" w14:textId="308E77A9" w:rsidR="0029212D" w:rsidRPr="00723642" w:rsidRDefault="00764F9E" w:rsidP="00764F9E">
            <w:pPr>
              <w:pStyle w:val="S8Gazettetabletext"/>
            </w:pPr>
            <w:r>
              <w:t>Farmalinx Ego Plant Growth Regulator</w:t>
            </w:r>
          </w:p>
        </w:tc>
      </w:tr>
      <w:tr w:rsidR="0029212D" w:rsidRPr="00DA0FCC" w14:paraId="7692EED0" w14:textId="77777777" w:rsidTr="00C03F41">
        <w:trPr>
          <w:cantSplit/>
        </w:trPr>
        <w:tc>
          <w:tcPr>
            <w:tcW w:w="2120" w:type="dxa"/>
            <w:shd w:val="clear" w:color="auto" w:fill="D9D9D9"/>
          </w:tcPr>
          <w:p w14:paraId="085D1283" w14:textId="362B1C12" w:rsidR="0029212D" w:rsidRPr="00877F20" w:rsidRDefault="00764F9E" w:rsidP="00764F9E">
            <w:pPr>
              <w:pStyle w:val="S8Gazettetableheading"/>
            </w:pPr>
            <w:r>
              <w:t>Active constituent</w:t>
            </w:r>
          </w:p>
        </w:tc>
        <w:tc>
          <w:tcPr>
            <w:tcW w:w="7512" w:type="dxa"/>
            <w:shd w:val="clear" w:color="auto" w:fill="FFFFFF"/>
          </w:tcPr>
          <w:p w14:paraId="759BD6F8" w14:textId="7A8A7B63" w:rsidR="0029212D" w:rsidRPr="00723642" w:rsidRDefault="00764F9E" w:rsidP="00764F9E">
            <w:pPr>
              <w:pStyle w:val="S8Gazettetabletext"/>
            </w:pPr>
            <w:r>
              <w:t>270 g/L maleic hydrazide present as potassium salt</w:t>
            </w:r>
          </w:p>
        </w:tc>
      </w:tr>
      <w:tr w:rsidR="0029212D" w:rsidRPr="00DA0FCC" w14:paraId="6EAA1A73" w14:textId="77777777" w:rsidTr="00C03F41">
        <w:trPr>
          <w:cantSplit/>
        </w:trPr>
        <w:tc>
          <w:tcPr>
            <w:tcW w:w="2120" w:type="dxa"/>
            <w:shd w:val="clear" w:color="auto" w:fill="D9D9D9"/>
          </w:tcPr>
          <w:p w14:paraId="7DE0922D" w14:textId="4C418E07" w:rsidR="0029212D" w:rsidRPr="00877F20" w:rsidRDefault="00764F9E" w:rsidP="00764F9E">
            <w:pPr>
              <w:pStyle w:val="S8Gazettetableheading"/>
            </w:pPr>
            <w:r>
              <w:t>Applicant name</w:t>
            </w:r>
          </w:p>
        </w:tc>
        <w:tc>
          <w:tcPr>
            <w:tcW w:w="7512" w:type="dxa"/>
            <w:shd w:val="clear" w:color="auto" w:fill="FFFFFF"/>
          </w:tcPr>
          <w:p w14:paraId="2B54C8DA" w14:textId="38B41517" w:rsidR="0029212D" w:rsidRPr="00723642" w:rsidRDefault="00764F9E" w:rsidP="00764F9E">
            <w:pPr>
              <w:pStyle w:val="S8Gazettetabletext"/>
            </w:pPr>
            <w:r>
              <w:t>Farmalinx Pty Ltd</w:t>
            </w:r>
          </w:p>
        </w:tc>
      </w:tr>
      <w:tr w:rsidR="0029212D" w:rsidRPr="00DA0FCC" w14:paraId="4B32323B" w14:textId="77777777" w:rsidTr="00C03F41">
        <w:trPr>
          <w:cantSplit/>
        </w:trPr>
        <w:tc>
          <w:tcPr>
            <w:tcW w:w="2120" w:type="dxa"/>
            <w:shd w:val="clear" w:color="auto" w:fill="D9D9D9"/>
          </w:tcPr>
          <w:p w14:paraId="0EC5A404" w14:textId="7E9ACF6E" w:rsidR="0029212D" w:rsidRPr="00877F20" w:rsidRDefault="00764F9E" w:rsidP="00764F9E">
            <w:pPr>
              <w:pStyle w:val="S8Gazettetableheading"/>
            </w:pPr>
            <w:r>
              <w:t>Applicant ACN</w:t>
            </w:r>
          </w:p>
        </w:tc>
        <w:tc>
          <w:tcPr>
            <w:tcW w:w="7512" w:type="dxa"/>
            <w:shd w:val="clear" w:color="auto" w:fill="FFFFFF"/>
          </w:tcPr>
          <w:p w14:paraId="4F31F934" w14:textId="7582D32E" w:rsidR="0029212D" w:rsidRPr="00723642" w:rsidRDefault="00764F9E" w:rsidP="00764F9E">
            <w:pPr>
              <w:pStyle w:val="S8Gazettetabletext"/>
            </w:pPr>
            <w:r>
              <w:t>134 353 245</w:t>
            </w:r>
          </w:p>
        </w:tc>
      </w:tr>
      <w:tr w:rsidR="0029212D" w:rsidRPr="00DA0FCC" w14:paraId="21DD468F" w14:textId="77777777" w:rsidTr="00C03F41">
        <w:trPr>
          <w:cantSplit/>
        </w:trPr>
        <w:tc>
          <w:tcPr>
            <w:tcW w:w="2120" w:type="dxa"/>
            <w:shd w:val="clear" w:color="auto" w:fill="D9D9D9"/>
          </w:tcPr>
          <w:p w14:paraId="5FBDE250" w14:textId="283CAA4F" w:rsidR="0029212D" w:rsidRPr="00877F20" w:rsidRDefault="00764F9E" w:rsidP="00764F9E">
            <w:pPr>
              <w:pStyle w:val="S8Gazettetableheading"/>
            </w:pPr>
            <w:r>
              <w:t>Date of registration</w:t>
            </w:r>
          </w:p>
        </w:tc>
        <w:tc>
          <w:tcPr>
            <w:tcW w:w="7512" w:type="dxa"/>
            <w:shd w:val="clear" w:color="auto" w:fill="FFFFFF"/>
          </w:tcPr>
          <w:p w14:paraId="12A011F3" w14:textId="54378B7C" w:rsidR="0029212D" w:rsidRPr="00723642" w:rsidRDefault="00764F9E" w:rsidP="00764F9E">
            <w:pPr>
              <w:pStyle w:val="S8Gazettetabletext"/>
            </w:pPr>
            <w:r>
              <w:t>6 November 2025</w:t>
            </w:r>
          </w:p>
        </w:tc>
      </w:tr>
      <w:tr w:rsidR="0029212D" w:rsidRPr="00DA0FCC" w14:paraId="5247EE04" w14:textId="77777777" w:rsidTr="00C03F41">
        <w:trPr>
          <w:cantSplit/>
        </w:trPr>
        <w:tc>
          <w:tcPr>
            <w:tcW w:w="2120" w:type="dxa"/>
            <w:shd w:val="clear" w:color="auto" w:fill="D9D9D9"/>
          </w:tcPr>
          <w:p w14:paraId="40E8A707" w14:textId="785F35A8" w:rsidR="0029212D" w:rsidRPr="00877F20" w:rsidRDefault="00764F9E" w:rsidP="00764F9E">
            <w:pPr>
              <w:pStyle w:val="S8Gazettetableheading"/>
            </w:pPr>
            <w:r>
              <w:t>Product registration no.</w:t>
            </w:r>
          </w:p>
        </w:tc>
        <w:tc>
          <w:tcPr>
            <w:tcW w:w="7512" w:type="dxa"/>
            <w:shd w:val="clear" w:color="auto" w:fill="FFFFFF"/>
          </w:tcPr>
          <w:p w14:paraId="385C9188" w14:textId="7986D0EC" w:rsidR="0029212D" w:rsidRPr="00723642" w:rsidRDefault="00764F9E" w:rsidP="00764F9E">
            <w:pPr>
              <w:pStyle w:val="S8Gazettetabletext"/>
            </w:pPr>
            <w:r>
              <w:t>92873</w:t>
            </w:r>
          </w:p>
        </w:tc>
      </w:tr>
      <w:tr w:rsidR="0029212D" w:rsidRPr="00DA0FCC" w14:paraId="7CE71C71" w14:textId="77777777" w:rsidTr="00C03F41">
        <w:trPr>
          <w:cantSplit/>
        </w:trPr>
        <w:tc>
          <w:tcPr>
            <w:tcW w:w="2120" w:type="dxa"/>
            <w:shd w:val="clear" w:color="auto" w:fill="D9D9D9"/>
          </w:tcPr>
          <w:p w14:paraId="2C82E09A" w14:textId="49D1FAC4" w:rsidR="0029212D" w:rsidRPr="00877F20" w:rsidRDefault="00764F9E" w:rsidP="00764F9E">
            <w:pPr>
              <w:pStyle w:val="S8Gazettetableheading"/>
            </w:pPr>
            <w:r>
              <w:t>Label approval no.</w:t>
            </w:r>
          </w:p>
        </w:tc>
        <w:tc>
          <w:tcPr>
            <w:tcW w:w="7512" w:type="dxa"/>
            <w:shd w:val="clear" w:color="auto" w:fill="FFFFFF"/>
          </w:tcPr>
          <w:p w14:paraId="33EF42EC" w14:textId="3E1CA43F" w:rsidR="0029212D" w:rsidRPr="00723642" w:rsidRDefault="00764F9E" w:rsidP="00764F9E">
            <w:pPr>
              <w:pStyle w:val="S8Gazettetabletext"/>
            </w:pPr>
            <w:r>
              <w:t>92873/149852</w:t>
            </w:r>
          </w:p>
        </w:tc>
      </w:tr>
      <w:tr w:rsidR="0029212D" w:rsidRPr="00DA0FCC" w14:paraId="14B8AECE" w14:textId="77777777" w:rsidTr="00C03F41">
        <w:trPr>
          <w:cantSplit/>
        </w:trPr>
        <w:tc>
          <w:tcPr>
            <w:tcW w:w="2120" w:type="dxa"/>
            <w:shd w:val="clear" w:color="auto" w:fill="D9D9D9"/>
          </w:tcPr>
          <w:p w14:paraId="493B0A8B" w14:textId="08582587" w:rsidR="0029212D" w:rsidRPr="00877F20" w:rsidRDefault="00764F9E" w:rsidP="00764F9E">
            <w:pPr>
              <w:pStyle w:val="S8Gazettetableheading"/>
            </w:pPr>
            <w:r>
              <w:t>Description of the application and its purpose, including the intended use of the chemical product</w:t>
            </w:r>
          </w:p>
        </w:tc>
        <w:tc>
          <w:tcPr>
            <w:tcW w:w="7512" w:type="dxa"/>
            <w:shd w:val="clear" w:color="auto" w:fill="FFFFFF"/>
          </w:tcPr>
          <w:p w14:paraId="0384B24C" w14:textId="1683B0E3" w:rsidR="0029212D" w:rsidRPr="00723642" w:rsidRDefault="00764F9E" w:rsidP="00764F9E">
            <w:pPr>
              <w:pStyle w:val="S8Gazettetabletext"/>
            </w:pPr>
            <w:r>
              <w:t xml:space="preserve">Registration of a new label for the existing product </w:t>
            </w:r>
            <w:r>
              <w:t>‘</w:t>
            </w:r>
            <w:r>
              <w:t>Farmalinx Ego Plant Growth Regulator</w:t>
            </w:r>
            <w:r>
              <w:t>’</w:t>
            </w:r>
            <w:r>
              <w:t xml:space="preserve"> with the label name </w:t>
            </w:r>
            <w:r>
              <w:t>‘</w:t>
            </w:r>
            <w:r>
              <w:t>ProForce Padre 270 Plant Growth Regulator</w:t>
            </w:r>
            <w:r>
              <w:t>’</w:t>
            </w:r>
          </w:p>
        </w:tc>
      </w:tr>
    </w:tbl>
    <w:p w14:paraId="6BAA4A07" w14:textId="77777777" w:rsidR="00265C95" w:rsidRDefault="00265C95" w:rsidP="0029212D">
      <w:pPr>
        <w:pStyle w:val="GazetteNormalText"/>
        <w:sectPr w:rsidR="00265C95" w:rsidSect="00E2315D">
          <w:headerReference w:type="even" r:id="rId22"/>
          <w:headerReference w:type="default" r:id="rId23"/>
          <w:footerReference w:type="default" r:id="rId24"/>
          <w:pgSz w:w="11906" w:h="16838"/>
          <w:pgMar w:top="1440" w:right="1134" w:bottom="1440" w:left="1134" w:header="794" w:footer="737" w:gutter="0"/>
          <w:pgNumType w:start="1"/>
          <w:cols w:space="708"/>
          <w:docGrid w:linePitch="360"/>
        </w:sectPr>
      </w:pPr>
    </w:p>
    <w:p w14:paraId="1319DA9A" w14:textId="77777777" w:rsidR="00430649" w:rsidRDefault="00430649" w:rsidP="00430649">
      <w:pPr>
        <w:pStyle w:val="GazetteHeading1"/>
      </w:pPr>
      <w:bookmarkStart w:id="21" w:name="_Toc214889562"/>
      <w:r>
        <w:lastRenderedPageBreak/>
        <w:t>Veterinary chemical products and approved labels</w:t>
      </w:r>
      <w:bookmarkEnd w:id="21"/>
    </w:p>
    <w:p w14:paraId="61E3F29A" w14:textId="77777777" w:rsidR="00430649" w:rsidRPr="00DF6B13" w:rsidRDefault="00430649" w:rsidP="00430649">
      <w:pPr>
        <w:pStyle w:val="GazetteNormalText"/>
      </w:pPr>
      <w:r w:rsidRPr="002C40E1">
        <w:t xml:space="preserve">Pursuant to the Agricultural and Veterinary Chemicals Code scheduled to the </w:t>
      </w:r>
      <w:r w:rsidRPr="00B01B61">
        <w:rPr>
          <w:i/>
        </w:rPr>
        <w:t>Agricultural and Veterinary Chemicals Code Act 1994</w:t>
      </w:r>
      <w:r w:rsidRPr="002C40E1">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00DEE1AE" w14:textId="783D9109" w:rsidR="00430649" w:rsidRDefault="00430649" w:rsidP="00430649">
      <w:pPr>
        <w:pStyle w:val="Caption"/>
      </w:pPr>
      <w:r>
        <w:t xml:space="preserve">Table </w:t>
      </w:r>
      <w:r w:rsidR="00764F9E">
        <w:fldChar w:fldCharType="begin"/>
      </w:r>
      <w:r w:rsidR="00764F9E">
        <w:instrText xml:space="preserve"> SEQ Table \* ARABIC </w:instrText>
      </w:r>
      <w:r w:rsidR="00764F9E">
        <w:fldChar w:fldCharType="separate"/>
      </w:r>
      <w:r w:rsidR="00537F16">
        <w:rPr>
          <w:noProof/>
        </w:rPr>
        <w:t>5</w:t>
      </w:r>
      <w:r w:rsidR="00764F9E">
        <w:rPr>
          <w:noProof/>
        </w:rPr>
        <w:fldChar w:fldCharType="end"/>
      </w:r>
      <w:r>
        <w:t>: Veterinary products based on existing active constituents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430649" w:rsidRPr="007834FB" w14:paraId="6D20E0CA" w14:textId="77777777" w:rsidTr="00764F9E">
        <w:trPr>
          <w:cantSplit/>
        </w:trPr>
        <w:tc>
          <w:tcPr>
            <w:tcW w:w="1100" w:type="pct"/>
            <w:shd w:val="clear" w:color="auto" w:fill="D9D9D9"/>
          </w:tcPr>
          <w:p w14:paraId="01847AA0" w14:textId="205DDD96" w:rsidR="00430649" w:rsidRPr="00C03F41" w:rsidRDefault="00764F9E" w:rsidP="00C03F41">
            <w:pPr>
              <w:pStyle w:val="S8Gazettetableheading"/>
            </w:pPr>
            <w:r w:rsidRPr="00C03F41">
              <w:t>Application no.</w:t>
            </w:r>
          </w:p>
        </w:tc>
        <w:tc>
          <w:tcPr>
            <w:tcW w:w="3900" w:type="pct"/>
            <w:shd w:val="clear" w:color="auto" w:fill="FFFFFF"/>
          </w:tcPr>
          <w:p w14:paraId="5260F842" w14:textId="4D00A609" w:rsidR="00430649" w:rsidRPr="00C03F41" w:rsidRDefault="00764F9E" w:rsidP="00C03F41">
            <w:pPr>
              <w:pStyle w:val="S8Gazettetabletext"/>
            </w:pPr>
            <w:r w:rsidRPr="00C03F41">
              <w:t>141180</w:t>
            </w:r>
          </w:p>
        </w:tc>
      </w:tr>
      <w:tr w:rsidR="00430649" w:rsidRPr="007834FB" w14:paraId="41FDCEE6" w14:textId="77777777" w:rsidTr="00764F9E">
        <w:trPr>
          <w:cantSplit/>
        </w:trPr>
        <w:tc>
          <w:tcPr>
            <w:tcW w:w="1100" w:type="pct"/>
            <w:shd w:val="clear" w:color="auto" w:fill="D9D9D9"/>
          </w:tcPr>
          <w:p w14:paraId="215C8AB0" w14:textId="54F89F8D" w:rsidR="00430649" w:rsidRPr="00C03F41" w:rsidRDefault="00764F9E" w:rsidP="00C03F41">
            <w:pPr>
              <w:pStyle w:val="S8Gazettetableheading"/>
            </w:pPr>
            <w:r w:rsidRPr="00C03F41">
              <w:t>Product name</w:t>
            </w:r>
          </w:p>
        </w:tc>
        <w:tc>
          <w:tcPr>
            <w:tcW w:w="3900" w:type="pct"/>
            <w:shd w:val="clear" w:color="auto" w:fill="FFFFFF"/>
          </w:tcPr>
          <w:p w14:paraId="76414B97" w14:textId="66C2C32C" w:rsidR="00430649" w:rsidRPr="00C03F41" w:rsidRDefault="00764F9E" w:rsidP="00C03F41">
            <w:pPr>
              <w:pStyle w:val="S8Gazettetabletext"/>
            </w:pPr>
            <w:r w:rsidRPr="00C03F41">
              <w:t>Boss Triple Combination Mineralised Drench for Sheep</w:t>
            </w:r>
          </w:p>
        </w:tc>
      </w:tr>
      <w:tr w:rsidR="00430649" w:rsidRPr="007834FB" w14:paraId="5B8C008E" w14:textId="77777777" w:rsidTr="00764F9E">
        <w:trPr>
          <w:cantSplit/>
          <w:trHeight w:val="1385"/>
        </w:trPr>
        <w:tc>
          <w:tcPr>
            <w:tcW w:w="1100" w:type="pct"/>
            <w:shd w:val="clear" w:color="auto" w:fill="D9D9D9"/>
          </w:tcPr>
          <w:p w14:paraId="40F72EE3" w14:textId="4E00A8FE" w:rsidR="00430649" w:rsidRPr="00C03F41" w:rsidRDefault="00764F9E" w:rsidP="00C03F41">
            <w:pPr>
              <w:pStyle w:val="S8Gazettetableheading"/>
            </w:pPr>
            <w:r w:rsidRPr="00C03F41">
              <w:t>Active constituents</w:t>
            </w:r>
          </w:p>
        </w:tc>
        <w:tc>
          <w:tcPr>
            <w:tcW w:w="3900" w:type="pct"/>
            <w:shd w:val="clear" w:color="auto" w:fill="FFFFFF"/>
          </w:tcPr>
          <w:p w14:paraId="6A17F1A4" w14:textId="77777777" w:rsidR="00C03F41" w:rsidRDefault="00764F9E" w:rsidP="00C03F41">
            <w:pPr>
              <w:pStyle w:val="S8Gazettetabletext"/>
            </w:pPr>
            <w:r w:rsidRPr="00C03F41">
              <w:t>33.9 g/L levamisole (as hydrochloride)</w:t>
            </w:r>
          </w:p>
          <w:p w14:paraId="171B6DB3" w14:textId="77777777" w:rsidR="00C03F41" w:rsidRDefault="00764F9E" w:rsidP="00C03F41">
            <w:pPr>
              <w:pStyle w:val="S8Gazettetabletext"/>
            </w:pPr>
            <w:r w:rsidRPr="00C03F41">
              <w:t>22.7 g/L oxfendazole</w:t>
            </w:r>
          </w:p>
          <w:p w14:paraId="7DFB5D45" w14:textId="77777777" w:rsidR="00C03F41" w:rsidRDefault="00764F9E" w:rsidP="00C03F41">
            <w:pPr>
              <w:pStyle w:val="S8Gazettetabletext"/>
            </w:pPr>
            <w:r w:rsidRPr="00C03F41">
              <w:t>1.0 g/L abamectin</w:t>
            </w:r>
          </w:p>
          <w:p w14:paraId="1074F01B" w14:textId="77777777" w:rsidR="00C03F41" w:rsidRDefault="00764F9E" w:rsidP="00C03F41">
            <w:pPr>
              <w:pStyle w:val="S8Gazettetabletext"/>
            </w:pPr>
            <w:r w:rsidRPr="00C03F41">
              <w:t>2.2 g/L cobalt (as disodium cobalt EDTA)</w:t>
            </w:r>
          </w:p>
          <w:p w14:paraId="36B1BC27" w14:textId="0A378EFB" w:rsidR="00430649" w:rsidRPr="00C03F41" w:rsidRDefault="00764F9E" w:rsidP="00C03F41">
            <w:pPr>
              <w:pStyle w:val="S8Gazettetabletext"/>
            </w:pPr>
            <w:r w:rsidRPr="00C03F41">
              <w:t>0.5 g/L selenium (as sodium selenate)</w:t>
            </w:r>
          </w:p>
        </w:tc>
      </w:tr>
      <w:tr w:rsidR="00430649" w:rsidRPr="007834FB" w14:paraId="62236888" w14:textId="77777777" w:rsidTr="00764F9E">
        <w:trPr>
          <w:cantSplit/>
        </w:trPr>
        <w:tc>
          <w:tcPr>
            <w:tcW w:w="1100" w:type="pct"/>
            <w:shd w:val="clear" w:color="auto" w:fill="D9D9D9"/>
          </w:tcPr>
          <w:p w14:paraId="24FE2001" w14:textId="13F1CB3E" w:rsidR="00430649" w:rsidRPr="00C03F41" w:rsidRDefault="00764F9E" w:rsidP="00C03F41">
            <w:pPr>
              <w:pStyle w:val="S8Gazettetableheading"/>
            </w:pPr>
            <w:r w:rsidRPr="00C03F41">
              <w:t>Applicant name</w:t>
            </w:r>
          </w:p>
        </w:tc>
        <w:tc>
          <w:tcPr>
            <w:tcW w:w="3900" w:type="pct"/>
            <w:shd w:val="clear" w:color="auto" w:fill="FFFFFF"/>
          </w:tcPr>
          <w:p w14:paraId="441E86BA" w14:textId="5A74CCA1" w:rsidR="00430649" w:rsidRPr="00C03F41" w:rsidRDefault="00764F9E" w:rsidP="00C03F41">
            <w:pPr>
              <w:pStyle w:val="S8Gazettetabletext"/>
            </w:pPr>
            <w:r w:rsidRPr="00C03F41">
              <w:t>Alleva Animal Health Ltd</w:t>
            </w:r>
          </w:p>
        </w:tc>
      </w:tr>
      <w:tr w:rsidR="00430649" w:rsidRPr="007834FB" w14:paraId="42ABFBB1" w14:textId="77777777" w:rsidTr="00764F9E">
        <w:trPr>
          <w:cantSplit/>
        </w:trPr>
        <w:tc>
          <w:tcPr>
            <w:tcW w:w="1100" w:type="pct"/>
            <w:shd w:val="clear" w:color="auto" w:fill="D9D9D9"/>
          </w:tcPr>
          <w:p w14:paraId="036E16E1" w14:textId="6D3E74C8" w:rsidR="00430649" w:rsidRPr="00C03F41" w:rsidRDefault="00764F9E" w:rsidP="00C03F41">
            <w:pPr>
              <w:pStyle w:val="S8Gazettetableheading"/>
            </w:pPr>
            <w:r w:rsidRPr="00C03F41">
              <w:t>Applicant ACN</w:t>
            </w:r>
          </w:p>
        </w:tc>
        <w:tc>
          <w:tcPr>
            <w:tcW w:w="3900" w:type="pct"/>
            <w:shd w:val="clear" w:color="auto" w:fill="FFFFFF"/>
          </w:tcPr>
          <w:p w14:paraId="317077AD" w14:textId="4801F8C6" w:rsidR="00430649" w:rsidRPr="00C03F41" w:rsidRDefault="00764F9E" w:rsidP="00C03F41">
            <w:pPr>
              <w:pStyle w:val="S8Gazettetabletext"/>
            </w:pPr>
            <w:r w:rsidRPr="00C03F41">
              <w:t>N/A</w:t>
            </w:r>
          </w:p>
        </w:tc>
      </w:tr>
      <w:tr w:rsidR="00430649" w:rsidRPr="007834FB" w14:paraId="2111B3D2" w14:textId="77777777" w:rsidTr="00764F9E">
        <w:trPr>
          <w:cantSplit/>
        </w:trPr>
        <w:tc>
          <w:tcPr>
            <w:tcW w:w="1100" w:type="pct"/>
            <w:shd w:val="clear" w:color="auto" w:fill="D9D9D9"/>
          </w:tcPr>
          <w:p w14:paraId="5AE398F4" w14:textId="4D8B90EC" w:rsidR="00430649" w:rsidRPr="00C03F41" w:rsidRDefault="00764F9E" w:rsidP="00C03F41">
            <w:pPr>
              <w:pStyle w:val="S8Gazettetableheading"/>
            </w:pPr>
            <w:r w:rsidRPr="00C03F41">
              <w:t>Date of registration</w:t>
            </w:r>
          </w:p>
        </w:tc>
        <w:tc>
          <w:tcPr>
            <w:tcW w:w="3900" w:type="pct"/>
            <w:shd w:val="clear" w:color="auto" w:fill="FFFFFF"/>
          </w:tcPr>
          <w:p w14:paraId="686FB8CE" w14:textId="7ED1CE4A" w:rsidR="00430649" w:rsidRPr="00C03F41" w:rsidRDefault="00764F9E" w:rsidP="00C03F41">
            <w:pPr>
              <w:pStyle w:val="S8Gazettetabletext"/>
            </w:pPr>
            <w:r w:rsidRPr="00C03F41">
              <w:t xml:space="preserve">7 November 2025 </w:t>
            </w:r>
          </w:p>
        </w:tc>
      </w:tr>
      <w:tr w:rsidR="00430649" w:rsidRPr="007834FB" w14:paraId="19F22614" w14:textId="77777777" w:rsidTr="00764F9E">
        <w:trPr>
          <w:cantSplit/>
        </w:trPr>
        <w:tc>
          <w:tcPr>
            <w:tcW w:w="1100" w:type="pct"/>
            <w:shd w:val="clear" w:color="auto" w:fill="D9D9D9"/>
          </w:tcPr>
          <w:p w14:paraId="3F2C31DE" w14:textId="2D08D966" w:rsidR="00430649" w:rsidRPr="00C03F41" w:rsidRDefault="00764F9E" w:rsidP="00C03F41">
            <w:pPr>
              <w:pStyle w:val="S8Gazettetableheading"/>
            </w:pPr>
            <w:r w:rsidRPr="00C03F41">
              <w:t>Product registration no.</w:t>
            </w:r>
          </w:p>
        </w:tc>
        <w:tc>
          <w:tcPr>
            <w:tcW w:w="3900" w:type="pct"/>
            <w:shd w:val="clear" w:color="auto" w:fill="FFFFFF"/>
          </w:tcPr>
          <w:p w14:paraId="1D81DC6E" w14:textId="6C5E8094" w:rsidR="00430649" w:rsidRPr="00C03F41" w:rsidRDefault="00764F9E" w:rsidP="00C03F41">
            <w:pPr>
              <w:pStyle w:val="S8Gazettetabletext"/>
            </w:pPr>
            <w:r w:rsidRPr="00C03F41">
              <w:t>93997</w:t>
            </w:r>
          </w:p>
        </w:tc>
      </w:tr>
      <w:tr w:rsidR="00430649" w:rsidRPr="007834FB" w14:paraId="2EFBC1A8" w14:textId="77777777" w:rsidTr="00764F9E">
        <w:trPr>
          <w:cantSplit/>
        </w:trPr>
        <w:tc>
          <w:tcPr>
            <w:tcW w:w="1100" w:type="pct"/>
            <w:shd w:val="clear" w:color="auto" w:fill="D9D9D9"/>
          </w:tcPr>
          <w:p w14:paraId="79AB96FE" w14:textId="060166D2" w:rsidR="00430649" w:rsidRPr="00C03F41" w:rsidRDefault="00764F9E" w:rsidP="00C03F41">
            <w:pPr>
              <w:pStyle w:val="S8Gazettetableheading"/>
            </w:pPr>
            <w:r w:rsidRPr="00C03F41">
              <w:t>Label approval no.</w:t>
            </w:r>
          </w:p>
        </w:tc>
        <w:tc>
          <w:tcPr>
            <w:tcW w:w="3900" w:type="pct"/>
            <w:shd w:val="clear" w:color="auto" w:fill="FFFFFF"/>
          </w:tcPr>
          <w:p w14:paraId="46CC8449" w14:textId="5F782E78" w:rsidR="00430649" w:rsidRPr="00C03F41" w:rsidRDefault="00764F9E" w:rsidP="00C03F41">
            <w:pPr>
              <w:pStyle w:val="S8Gazettetabletext"/>
            </w:pPr>
            <w:r w:rsidRPr="00C03F41">
              <w:t>93997/141180</w:t>
            </w:r>
          </w:p>
        </w:tc>
      </w:tr>
      <w:tr w:rsidR="00430649" w:rsidRPr="007834FB" w14:paraId="34C19C52" w14:textId="77777777" w:rsidTr="00764F9E">
        <w:trPr>
          <w:cantSplit/>
        </w:trPr>
        <w:tc>
          <w:tcPr>
            <w:tcW w:w="1100" w:type="pct"/>
            <w:shd w:val="clear" w:color="auto" w:fill="D9D9D9"/>
          </w:tcPr>
          <w:p w14:paraId="0B411B68" w14:textId="0C3ADC3D" w:rsidR="00430649" w:rsidRPr="00C03F41" w:rsidRDefault="00764F9E" w:rsidP="00C03F41">
            <w:pPr>
              <w:pStyle w:val="S8Gazettetableheading"/>
            </w:pPr>
            <w:r w:rsidRPr="00C03F41">
              <w:t>Description of the application and its purpose, including the intended use of the chemical product</w:t>
            </w:r>
          </w:p>
        </w:tc>
        <w:tc>
          <w:tcPr>
            <w:tcW w:w="3900" w:type="pct"/>
            <w:shd w:val="clear" w:color="auto" w:fill="FFFFFF"/>
          </w:tcPr>
          <w:p w14:paraId="5BC5224C" w14:textId="705EDE42" w:rsidR="00430649" w:rsidRPr="00C03F41" w:rsidRDefault="00764F9E" w:rsidP="00C03F41">
            <w:pPr>
              <w:pStyle w:val="S8Gazettetabletext"/>
            </w:pPr>
            <w:r w:rsidRPr="00C03F41">
              <w:t>Registration of a 33.9 g/L levamisole (as hydrochloride), 22.7 g/L oxfendazole, 2.2 g/L cobalt (as disodium cobalt EDTA), 1.0 g/L abamectin, 0.5 g/L selenium (as sodium selenate), oral solution product and label approval for the control and treatment of internal parasites of sheep and as a selenium and cobalt supplement for sheep raised in selenium and/or cobalt deficient areas</w:t>
            </w:r>
          </w:p>
        </w:tc>
      </w:tr>
    </w:tbl>
    <w:p w14:paraId="0296C00C" w14:textId="77777777" w:rsidR="00430649" w:rsidRDefault="00430649" w:rsidP="00C03F4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430649" w:rsidRPr="007834FB" w14:paraId="3506FE93" w14:textId="77777777" w:rsidTr="00764F9E">
        <w:trPr>
          <w:cantSplit/>
        </w:trPr>
        <w:tc>
          <w:tcPr>
            <w:tcW w:w="1100" w:type="pct"/>
            <w:shd w:val="clear" w:color="auto" w:fill="D9D9D9"/>
          </w:tcPr>
          <w:p w14:paraId="6C52400F" w14:textId="3F3CF16C" w:rsidR="00430649" w:rsidRPr="007834FB" w:rsidRDefault="00764F9E" w:rsidP="00764F9E">
            <w:pPr>
              <w:pStyle w:val="S8Gazettetableheading"/>
            </w:pPr>
            <w:r>
              <w:t>Application no.</w:t>
            </w:r>
          </w:p>
        </w:tc>
        <w:tc>
          <w:tcPr>
            <w:tcW w:w="3900" w:type="pct"/>
            <w:shd w:val="clear" w:color="auto" w:fill="FFFFFF"/>
          </w:tcPr>
          <w:p w14:paraId="2A706608" w14:textId="34850470" w:rsidR="00430649" w:rsidRPr="007834FB" w:rsidRDefault="00764F9E" w:rsidP="00764F9E">
            <w:pPr>
              <w:pStyle w:val="S8Gazettetabletext"/>
              <w:rPr>
                <w:noProof/>
              </w:rPr>
            </w:pPr>
            <w:r>
              <w:t>141184</w:t>
            </w:r>
          </w:p>
        </w:tc>
      </w:tr>
      <w:tr w:rsidR="00430649" w:rsidRPr="007834FB" w14:paraId="138D2D18" w14:textId="77777777" w:rsidTr="00764F9E">
        <w:trPr>
          <w:cantSplit/>
        </w:trPr>
        <w:tc>
          <w:tcPr>
            <w:tcW w:w="1100" w:type="pct"/>
            <w:shd w:val="clear" w:color="auto" w:fill="D9D9D9"/>
          </w:tcPr>
          <w:p w14:paraId="686113AF" w14:textId="43B1B49E" w:rsidR="00430649" w:rsidRPr="007834FB" w:rsidRDefault="00764F9E" w:rsidP="00764F9E">
            <w:pPr>
              <w:pStyle w:val="S8Gazettetableheading"/>
            </w:pPr>
            <w:r>
              <w:t>Product name</w:t>
            </w:r>
          </w:p>
        </w:tc>
        <w:tc>
          <w:tcPr>
            <w:tcW w:w="3900" w:type="pct"/>
            <w:shd w:val="clear" w:color="auto" w:fill="FFFFFF"/>
          </w:tcPr>
          <w:p w14:paraId="6F3D08F2" w14:textId="06A46249" w:rsidR="00430649" w:rsidRPr="007834FB" w:rsidRDefault="00764F9E" w:rsidP="00764F9E">
            <w:pPr>
              <w:pStyle w:val="S8Gazettetabletext"/>
            </w:pPr>
            <w:r>
              <w:t>Boss Triple Minidose Mineralised Drench for Sheep</w:t>
            </w:r>
          </w:p>
        </w:tc>
      </w:tr>
      <w:tr w:rsidR="00430649" w:rsidRPr="007834FB" w14:paraId="5EA53C57" w14:textId="77777777" w:rsidTr="00764F9E">
        <w:trPr>
          <w:cantSplit/>
        </w:trPr>
        <w:tc>
          <w:tcPr>
            <w:tcW w:w="1100" w:type="pct"/>
            <w:shd w:val="clear" w:color="auto" w:fill="D9D9D9"/>
          </w:tcPr>
          <w:p w14:paraId="2A07AAE4" w14:textId="2751E6B5" w:rsidR="00430649" w:rsidRPr="007834FB" w:rsidRDefault="00764F9E" w:rsidP="00764F9E">
            <w:pPr>
              <w:pStyle w:val="S8Gazettetableheading"/>
            </w:pPr>
            <w:r>
              <w:t>Active constituents</w:t>
            </w:r>
          </w:p>
        </w:tc>
        <w:tc>
          <w:tcPr>
            <w:tcW w:w="3900" w:type="pct"/>
            <w:shd w:val="clear" w:color="auto" w:fill="FFFFFF"/>
          </w:tcPr>
          <w:p w14:paraId="42A88124" w14:textId="77777777" w:rsidR="00764F9E" w:rsidRDefault="00764F9E" w:rsidP="00764F9E">
            <w:pPr>
              <w:pStyle w:val="S8Gazettetabletext"/>
            </w:pPr>
            <w:r>
              <w:t>67.8 g/L levamisole (as hydrochloride)</w:t>
            </w:r>
          </w:p>
          <w:p w14:paraId="203BD2D1" w14:textId="77777777" w:rsidR="00764F9E" w:rsidRDefault="00764F9E" w:rsidP="00764F9E">
            <w:pPr>
              <w:pStyle w:val="S8Gazettetabletext"/>
            </w:pPr>
            <w:r>
              <w:t>45.4 g/L oxfendazole</w:t>
            </w:r>
          </w:p>
          <w:p w14:paraId="2B248538" w14:textId="77777777" w:rsidR="00764F9E" w:rsidRDefault="00764F9E" w:rsidP="00764F9E">
            <w:pPr>
              <w:pStyle w:val="S8Gazettetabletext"/>
            </w:pPr>
            <w:r>
              <w:t>2 g/L abamectin</w:t>
            </w:r>
          </w:p>
          <w:p w14:paraId="27C347EF" w14:textId="77777777" w:rsidR="00764F9E" w:rsidRDefault="00764F9E" w:rsidP="00764F9E">
            <w:pPr>
              <w:pStyle w:val="S8Gazettetabletext"/>
            </w:pPr>
            <w:r>
              <w:t>4.4 g/L cobalt (as disodium cobalt EDTA)</w:t>
            </w:r>
          </w:p>
          <w:p w14:paraId="5F8DD159" w14:textId="09AB523A" w:rsidR="00430649" w:rsidRPr="007834FB" w:rsidRDefault="00764F9E" w:rsidP="00764F9E">
            <w:pPr>
              <w:pStyle w:val="S8Gazettetabletext"/>
            </w:pPr>
            <w:r>
              <w:t>1 g/L selenium (as sodium selenate)</w:t>
            </w:r>
          </w:p>
        </w:tc>
      </w:tr>
      <w:tr w:rsidR="00430649" w:rsidRPr="007834FB" w14:paraId="257781D0" w14:textId="77777777" w:rsidTr="00764F9E">
        <w:trPr>
          <w:cantSplit/>
        </w:trPr>
        <w:tc>
          <w:tcPr>
            <w:tcW w:w="1100" w:type="pct"/>
            <w:shd w:val="clear" w:color="auto" w:fill="D9D9D9"/>
          </w:tcPr>
          <w:p w14:paraId="0408BCDC" w14:textId="5F0ECB11" w:rsidR="00430649" w:rsidRPr="007834FB" w:rsidRDefault="00764F9E" w:rsidP="00764F9E">
            <w:pPr>
              <w:pStyle w:val="S8Gazettetableheading"/>
            </w:pPr>
            <w:r>
              <w:t>Applicant name</w:t>
            </w:r>
          </w:p>
        </w:tc>
        <w:tc>
          <w:tcPr>
            <w:tcW w:w="3900" w:type="pct"/>
            <w:shd w:val="clear" w:color="auto" w:fill="FFFFFF"/>
          </w:tcPr>
          <w:p w14:paraId="5E4202EF" w14:textId="3CB8D6F4" w:rsidR="00430649" w:rsidRPr="007834FB" w:rsidRDefault="00764F9E" w:rsidP="00764F9E">
            <w:pPr>
              <w:pStyle w:val="S8Gazettetabletext"/>
            </w:pPr>
            <w:r>
              <w:t>Alleva Animal Health Ltd</w:t>
            </w:r>
          </w:p>
        </w:tc>
      </w:tr>
      <w:tr w:rsidR="00430649" w:rsidRPr="007834FB" w14:paraId="4B3AE1F2" w14:textId="77777777" w:rsidTr="00764F9E">
        <w:trPr>
          <w:cantSplit/>
        </w:trPr>
        <w:tc>
          <w:tcPr>
            <w:tcW w:w="1100" w:type="pct"/>
            <w:shd w:val="clear" w:color="auto" w:fill="D9D9D9"/>
          </w:tcPr>
          <w:p w14:paraId="74BBCD1E" w14:textId="1D269CCB" w:rsidR="00430649" w:rsidRPr="007834FB" w:rsidRDefault="00764F9E" w:rsidP="00764F9E">
            <w:pPr>
              <w:pStyle w:val="S8Gazettetableheading"/>
            </w:pPr>
            <w:r>
              <w:t>Applicant ACN</w:t>
            </w:r>
          </w:p>
        </w:tc>
        <w:tc>
          <w:tcPr>
            <w:tcW w:w="3900" w:type="pct"/>
            <w:shd w:val="clear" w:color="auto" w:fill="FFFFFF"/>
          </w:tcPr>
          <w:p w14:paraId="63B8FFD1" w14:textId="289C9DF8" w:rsidR="00430649" w:rsidRPr="007834FB" w:rsidRDefault="00764F9E" w:rsidP="00764F9E">
            <w:pPr>
              <w:pStyle w:val="S8Gazettetabletext"/>
            </w:pPr>
            <w:r>
              <w:t>N/A</w:t>
            </w:r>
          </w:p>
        </w:tc>
      </w:tr>
      <w:tr w:rsidR="00430649" w:rsidRPr="007834FB" w14:paraId="27B89957" w14:textId="77777777" w:rsidTr="00764F9E">
        <w:trPr>
          <w:cantSplit/>
        </w:trPr>
        <w:tc>
          <w:tcPr>
            <w:tcW w:w="1100" w:type="pct"/>
            <w:shd w:val="clear" w:color="auto" w:fill="D9D9D9"/>
          </w:tcPr>
          <w:p w14:paraId="2CFAE5C5" w14:textId="09BD3767" w:rsidR="00430649" w:rsidRPr="007834FB" w:rsidRDefault="00764F9E" w:rsidP="00764F9E">
            <w:pPr>
              <w:pStyle w:val="S8Gazettetableheading"/>
            </w:pPr>
            <w:r>
              <w:t>Date of registration</w:t>
            </w:r>
          </w:p>
        </w:tc>
        <w:tc>
          <w:tcPr>
            <w:tcW w:w="3900" w:type="pct"/>
            <w:shd w:val="clear" w:color="auto" w:fill="FFFFFF"/>
          </w:tcPr>
          <w:p w14:paraId="304D7CC7" w14:textId="03145B0E" w:rsidR="00430649" w:rsidRPr="007834FB" w:rsidRDefault="00764F9E" w:rsidP="00764F9E">
            <w:pPr>
              <w:pStyle w:val="S8Gazettetabletext"/>
            </w:pPr>
            <w:r>
              <w:t>7 November 2025</w:t>
            </w:r>
          </w:p>
        </w:tc>
      </w:tr>
      <w:tr w:rsidR="00430649" w:rsidRPr="007834FB" w14:paraId="7D24A113" w14:textId="77777777" w:rsidTr="00764F9E">
        <w:trPr>
          <w:cantSplit/>
        </w:trPr>
        <w:tc>
          <w:tcPr>
            <w:tcW w:w="1100" w:type="pct"/>
            <w:shd w:val="clear" w:color="auto" w:fill="D9D9D9"/>
          </w:tcPr>
          <w:p w14:paraId="6FDF572C" w14:textId="7917736E" w:rsidR="00430649" w:rsidRPr="007834FB" w:rsidRDefault="00764F9E" w:rsidP="00764F9E">
            <w:pPr>
              <w:pStyle w:val="S8Gazettetableheading"/>
            </w:pPr>
            <w:r>
              <w:t>Product registration no.</w:t>
            </w:r>
          </w:p>
        </w:tc>
        <w:tc>
          <w:tcPr>
            <w:tcW w:w="3900" w:type="pct"/>
            <w:shd w:val="clear" w:color="auto" w:fill="FFFFFF"/>
          </w:tcPr>
          <w:p w14:paraId="66203881" w14:textId="07394026" w:rsidR="00430649" w:rsidRPr="007834FB" w:rsidRDefault="00764F9E" w:rsidP="00764F9E">
            <w:pPr>
              <w:pStyle w:val="S8Gazettetabletext"/>
            </w:pPr>
            <w:r>
              <w:t>93998</w:t>
            </w:r>
          </w:p>
        </w:tc>
      </w:tr>
      <w:tr w:rsidR="00430649" w:rsidRPr="007834FB" w14:paraId="5070843B" w14:textId="77777777" w:rsidTr="00764F9E">
        <w:trPr>
          <w:cantSplit/>
        </w:trPr>
        <w:tc>
          <w:tcPr>
            <w:tcW w:w="1100" w:type="pct"/>
            <w:shd w:val="clear" w:color="auto" w:fill="D9D9D9"/>
          </w:tcPr>
          <w:p w14:paraId="01444B8B" w14:textId="59654A71" w:rsidR="00430649" w:rsidRPr="007834FB" w:rsidRDefault="00764F9E" w:rsidP="00764F9E">
            <w:pPr>
              <w:pStyle w:val="S8Gazettetableheading"/>
            </w:pPr>
            <w:r>
              <w:t>Label approval no.</w:t>
            </w:r>
          </w:p>
        </w:tc>
        <w:tc>
          <w:tcPr>
            <w:tcW w:w="3900" w:type="pct"/>
            <w:shd w:val="clear" w:color="auto" w:fill="FFFFFF"/>
          </w:tcPr>
          <w:p w14:paraId="3412CDDE" w14:textId="123AF793" w:rsidR="00430649" w:rsidRPr="007834FB" w:rsidRDefault="00764F9E" w:rsidP="00764F9E">
            <w:pPr>
              <w:pStyle w:val="S8Gazettetabletext"/>
            </w:pPr>
            <w:r>
              <w:t>93998/141184</w:t>
            </w:r>
          </w:p>
        </w:tc>
      </w:tr>
      <w:tr w:rsidR="00430649" w:rsidRPr="007834FB" w14:paraId="665E4315" w14:textId="77777777" w:rsidTr="00764F9E">
        <w:trPr>
          <w:cantSplit/>
        </w:trPr>
        <w:tc>
          <w:tcPr>
            <w:tcW w:w="1100" w:type="pct"/>
            <w:shd w:val="clear" w:color="auto" w:fill="D9D9D9"/>
          </w:tcPr>
          <w:p w14:paraId="078DB4D3" w14:textId="43D1FF16" w:rsidR="00430649" w:rsidRPr="007834FB" w:rsidRDefault="00764F9E" w:rsidP="00764F9E">
            <w:pPr>
              <w:pStyle w:val="S8Gazettetableheading"/>
            </w:pPr>
            <w:r>
              <w:t>Description of the application and its purpose, including the intended use of the chemical product</w:t>
            </w:r>
          </w:p>
        </w:tc>
        <w:tc>
          <w:tcPr>
            <w:tcW w:w="3900" w:type="pct"/>
            <w:shd w:val="clear" w:color="auto" w:fill="FFFFFF"/>
          </w:tcPr>
          <w:p w14:paraId="625EB54D" w14:textId="503A50E5" w:rsidR="00430649" w:rsidRPr="007834FB" w:rsidRDefault="00764F9E" w:rsidP="00764F9E">
            <w:pPr>
              <w:pStyle w:val="S8Gazettetabletext"/>
            </w:pPr>
            <w:r>
              <w:t>Registration of a 67.8 g/L levamisole (as hydrochloride), 45.4 g/L oxfendazole, 4.4 g/L cobalt (as disodium cobalt EDTA), 2.0 g/L abamectin, 1.0 g/L selenium (as sodium selenate), oral solution product and label approval for the control and treatment of internal parasites of sheep and as a selenium and cobalt supplement for sheep raised in selenium and/or cobalt deficient areas</w:t>
            </w:r>
          </w:p>
        </w:tc>
      </w:tr>
    </w:tbl>
    <w:p w14:paraId="49405CFD" w14:textId="77777777" w:rsidR="00430649" w:rsidRDefault="00430649" w:rsidP="00C03F4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430649" w:rsidRPr="007834FB" w14:paraId="5C4E5FC5" w14:textId="77777777" w:rsidTr="00C03F41">
        <w:trPr>
          <w:cantSplit/>
          <w:tblHeader/>
        </w:trPr>
        <w:tc>
          <w:tcPr>
            <w:tcW w:w="1100" w:type="pct"/>
            <w:shd w:val="clear" w:color="auto" w:fill="D9D9D9"/>
          </w:tcPr>
          <w:p w14:paraId="2EA50595" w14:textId="34CAA655" w:rsidR="00430649" w:rsidRPr="007834FB" w:rsidRDefault="00764F9E" w:rsidP="00764F9E">
            <w:pPr>
              <w:pStyle w:val="S8Gazettetableheading"/>
            </w:pPr>
            <w:r>
              <w:lastRenderedPageBreak/>
              <w:t>Application no.</w:t>
            </w:r>
          </w:p>
        </w:tc>
        <w:tc>
          <w:tcPr>
            <w:tcW w:w="3900" w:type="pct"/>
            <w:shd w:val="clear" w:color="auto" w:fill="FFFFFF"/>
          </w:tcPr>
          <w:p w14:paraId="0BD3ED97" w14:textId="26E1355B" w:rsidR="00430649" w:rsidRPr="007834FB" w:rsidRDefault="00764F9E" w:rsidP="00764F9E">
            <w:pPr>
              <w:pStyle w:val="S8Gazettetabletext"/>
              <w:rPr>
                <w:noProof/>
              </w:rPr>
            </w:pPr>
            <w:r>
              <w:t>147368</w:t>
            </w:r>
          </w:p>
        </w:tc>
      </w:tr>
      <w:tr w:rsidR="00430649" w:rsidRPr="007834FB" w14:paraId="2D3A1190" w14:textId="77777777" w:rsidTr="00C03F41">
        <w:trPr>
          <w:cantSplit/>
          <w:tblHeader/>
        </w:trPr>
        <w:tc>
          <w:tcPr>
            <w:tcW w:w="1100" w:type="pct"/>
            <w:shd w:val="clear" w:color="auto" w:fill="D9D9D9"/>
          </w:tcPr>
          <w:p w14:paraId="45BCDEF5" w14:textId="37D695FA" w:rsidR="00430649" w:rsidRPr="007834FB" w:rsidRDefault="00764F9E" w:rsidP="00764F9E">
            <w:pPr>
              <w:pStyle w:val="S8Gazettetableheading"/>
            </w:pPr>
            <w:r>
              <w:t>Product name</w:t>
            </w:r>
          </w:p>
        </w:tc>
        <w:tc>
          <w:tcPr>
            <w:tcW w:w="3900" w:type="pct"/>
            <w:shd w:val="clear" w:color="auto" w:fill="FFFFFF"/>
          </w:tcPr>
          <w:p w14:paraId="79C24766" w14:textId="63618B36" w:rsidR="00430649" w:rsidRPr="007834FB" w:rsidRDefault="00764F9E" w:rsidP="00764F9E">
            <w:pPr>
              <w:pStyle w:val="S8Gazettetabletext"/>
            </w:pPr>
            <w:r>
              <w:t>Maropitant 10 mg/mL Injection for Dogs and Cats</w:t>
            </w:r>
          </w:p>
        </w:tc>
      </w:tr>
      <w:tr w:rsidR="00430649" w:rsidRPr="007834FB" w14:paraId="5A14537B" w14:textId="77777777" w:rsidTr="00C03F41">
        <w:trPr>
          <w:cantSplit/>
          <w:tblHeader/>
        </w:trPr>
        <w:tc>
          <w:tcPr>
            <w:tcW w:w="1100" w:type="pct"/>
            <w:shd w:val="clear" w:color="auto" w:fill="D9D9D9"/>
          </w:tcPr>
          <w:p w14:paraId="27C07E62" w14:textId="4F6716A6" w:rsidR="00430649" w:rsidRPr="007834FB" w:rsidRDefault="00764F9E" w:rsidP="00764F9E">
            <w:pPr>
              <w:pStyle w:val="S8Gazettetableheading"/>
            </w:pPr>
            <w:r>
              <w:t>Active constituent</w:t>
            </w:r>
          </w:p>
        </w:tc>
        <w:tc>
          <w:tcPr>
            <w:tcW w:w="3900" w:type="pct"/>
            <w:shd w:val="clear" w:color="auto" w:fill="FFFFFF"/>
          </w:tcPr>
          <w:p w14:paraId="1EBD2A81" w14:textId="6D3B2480" w:rsidR="00430649" w:rsidRPr="007834FB" w:rsidRDefault="00764F9E" w:rsidP="00764F9E">
            <w:pPr>
              <w:pStyle w:val="S8Gazettetabletext"/>
            </w:pPr>
            <w:r>
              <w:t>10 mg/mL maropitant citrate</w:t>
            </w:r>
          </w:p>
        </w:tc>
      </w:tr>
      <w:tr w:rsidR="00430649" w:rsidRPr="007834FB" w14:paraId="5EB9E009" w14:textId="77777777" w:rsidTr="00C03F41">
        <w:trPr>
          <w:cantSplit/>
          <w:tblHeader/>
        </w:trPr>
        <w:tc>
          <w:tcPr>
            <w:tcW w:w="1100" w:type="pct"/>
            <w:shd w:val="clear" w:color="auto" w:fill="D9D9D9"/>
          </w:tcPr>
          <w:p w14:paraId="58D36D80" w14:textId="045F7459" w:rsidR="00430649" w:rsidRPr="007834FB" w:rsidRDefault="00764F9E" w:rsidP="00764F9E">
            <w:pPr>
              <w:pStyle w:val="S8Gazettetableheading"/>
            </w:pPr>
            <w:r>
              <w:t>Applicant name</w:t>
            </w:r>
          </w:p>
        </w:tc>
        <w:tc>
          <w:tcPr>
            <w:tcW w:w="3900" w:type="pct"/>
            <w:shd w:val="clear" w:color="auto" w:fill="FFFFFF"/>
          </w:tcPr>
          <w:p w14:paraId="421C9CD8" w14:textId="4417552C" w:rsidR="00430649" w:rsidRPr="007834FB" w:rsidRDefault="00764F9E" w:rsidP="00764F9E">
            <w:pPr>
              <w:pStyle w:val="S8Gazettetabletext"/>
            </w:pPr>
            <w:r>
              <w:t>Ashish Life Science Pvt Ltd</w:t>
            </w:r>
          </w:p>
        </w:tc>
      </w:tr>
      <w:tr w:rsidR="00430649" w:rsidRPr="007834FB" w14:paraId="0F4B8D97" w14:textId="77777777" w:rsidTr="00C03F41">
        <w:trPr>
          <w:cantSplit/>
          <w:tblHeader/>
        </w:trPr>
        <w:tc>
          <w:tcPr>
            <w:tcW w:w="1100" w:type="pct"/>
            <w:shd w:val="clear" w:color="auto" w:fill="D9D9D9"/>
          </w:tcPr>
          <w:p w14:paraId="1BD4A3BF" w14:textId="71570054" w:rsidR="00430649" w:rsidRPr="007834FB" w:rsidRDefault="00764F9E" w:rsidP="00764F9E">
            <w:pPr>
              <w:pStyle w:val="S8Gazettetableheading"/>
            </w:pPr>
            <w:r>
              <w:t>Applicant ACN</w:t>
            </w:r>
          </w:p>
        </w:tc>
        <w:tc>
          <w:tcPr>
            <w:tcW w:w="3900" w:type="pct"/>
            <w:shd w:val="clear" w:color="auto" w:fill="FFFFFF"/>
          </w:tcPr>
          <w:p w14:paraId="479A8E22" w14:textId="748EAAA0" w:rsidR="00430649" w:rsidRPr="007834FB" w:rsidRDefault="00764F9E" w:rsidP="00764F9E">
            <w:pPr>
              <w:pStyle w:val="S8Gazettetabletext"/>
            </w:pPr>
            <w:r>
              <w:t>N/A</w:t>
            </w:r>
          </w:p>
        </w:tc>
      </w:tr>
      <w:tr w:rsidR="00430649" w:rsidRPr="007834FB" w14:paraId="1EE6BB29" w14:textId="77777777" w:rsidTr="00C03F41">
        <w:trPr>
          <w:cantSplit/>
          <w:tblHeader/>
        </w:trPr>
        <w:tc>
          <w:tcPr>
            <w:tcW w:w="1100" w:type="pct"/>
            <w:shd w:val="clear" w:color="auto" w:fill="D9D9D9"/>
          </w:tcPr>
          <w:p w14:paraId="60838829" w14:textId="1F8BF279" w:rsidR="00430649" w:rsidRPr="007834FB" w:rsidRDefault="00764F9E" w:rsidP="00764F9E">
            <w:pPr>
              <w:pStyle w:val="S8Gazettetableheading"/>
            </w:pPr>
            <w:r>
              <w:t>Date of registration</w:t>
            </w:r>
          </w:p>
        </w:tc>
        <w:tc>
          <w:tcPr>
            <w:tcW w:w="3900" w:type="pct"/>
            <w:shd w:val="clear" w:color="auto" w:fill="FFFFFF"/>
          </w:tcPr>
          <w:p w14:paraId="310B707A" w14:textId="2FAA5DC7" w:rsidR="00430649" w:rsidRPr="007834FB" w:rsidRDefault="00764F9E" w:rsidP="00764F9E">
            <w:pPr>
              <w:pStyle w:val="S8Gazettetabletext"/>
            </w:pPr>
            <w:r>
              <w:t>7 November 2025</w:t>
            </w:r>
          </w:p>
        </w:tc>
      </w:tr>
      <w:tr w:rsidR="00430649" w:rsidRPr="007834FB" w14:paraId="74263026" w14:textId="77777777" w:rsidTr="00C03F41">
        <w:trPr>
          <w:cantSplit/>
          <w:tblHeader/>
        </w:trPr>
        <w:tc>
          <w:tcPr>
            <w:tcW w:w="1100" w:type="pct"/>
            <w:shd w:val="clear" w:color="auto" w:fill="D9D9D9"/>
          </w:tcPr>
          <w:p w14:paraId="14A6C846" w14:textId="65C2C84E" w:rsidR="00430649" w:rsidRPr="007834FB" w:rsidRDefault="00764F9E" w:rsidP="00764F9E">
            <w:pPr>
              <w:pStyle w:val="S8Gazettetableheading"/>
            </w:pPr>
            <w:r>
              <w:t>Product registration no.</w:t>
            </w:r>
          </w:p>
        </w:tc>
        <w:tc>
          <w:tcPr>
            <w:tcW w:w="3900" w:type="pct"/>
            <w:shd w:val="clear" w:color="auto" w:fill="FFFFFF"/>
          </w:tcPr>
          <w:p w14:paraId="5D5DD7A1" w14:textId="0746A987" w:rsidR="00430649" w:rsidRPr="007834FB" w:rsidRDefault="00764F9E" w:rsidP="00764F9E">
            <w:pPr>
              <w:pStyle w:val="S8Gazettetabletext"/>
            </w:pPr>
            <w:r>
              <w:t>95854</w:t>
            </w:r>
          </w:p>
        </w:tc>
      </w:tr>
      <w:tr w:rsidR="00430649" w:rsidRPr="007834FB" w14:paraId="7C896EE7" w14:textId="77777777" w:rsidTr="00C03F41">
        <w:trPr>
          <w:cantSplit/>
          <w:tblHeader/>
        </w:trPr>
        <w:tc>
          <w:tcPr>
            <w:tcW w:w="1100" w:type="pct"/>
            <w:shd w:val="clear" w:color="auto" w:fill="D9D9D9"/>
          </w:tcPr>
          <w:p w14:paraId="78121AE3" w14:textId="4FFBBA63" w:rsidR="00430649" w:rsidRPr="007834FB" w:rsidRDefault="00764F9E" w:rsidP="00764F9E">
            <w:pPr>
              <w:pStyle w:val="S8Gazettetableheading"/>
            </w:pPr>
            <w:r>
              <w:t>Label approval no.</w:t>
            </w:r>
          </w:p>
        </w:tc>
        <w:tc>
          <w:tcPr>
            <w:tcW w:w="3900" w:type="pct"/>
            <w:shd w:val="clear" w:color="auto" w:fill="FFFFFF"/>
          </w:tcPr>
          <w:p w14:paraId="699E64AF" w14:textId="7BC0C6C8" w:rsidR="00430649" w:rsidRPr="007834FB" w:rsidRDefault="00764F9E" w:rsidP="00764F9E">
            <w:pPr>
              <w:pStyle w:val="S8Gazettetabletext"/>
            </w:pPr>
            <w:r>
              <w:t>95854/147368</w:t>
            </w:r>
          </w:p>
        </w:tc>
      </w:tr>
      <w:tr w:rsidR="00430649" w:rsidRPr="007834FB" w14:paraId="1BDA24B1" w14:textId="77777777" w:rsidTr="00C03F41">
        <w:trPr>
          <w:cantSplit/>
          <w:tblHeader/>
        </w:trPr>
        <w:tc>
          <w:tcPr>
            <w:tcW w:w="1100" w:type="pct"/>
            <w:shd w:val="clear" w:color="auto" w:fill="D9D9D9"/>
          </w:tcPr>
          <w:p w14:paraId="3F70923F" w14:textId="0DB3BF3F" w:rsidR="00430649" w:rsidRPr="007834FB" w:rsidRDefault="00764F9E" w:rsidP="00764F9E">
            <w:pPr>
              <w:pStyle w:val="S8Gazettetableheading"/>
            </w:pPr>
            <w:r>
              <w:t>Description of the application and its purpose, including the intended use of the chemical product</w:t>
            </w:r>
          </w:p>
        </w:tc>
        <w:tc>
          <w:tcPr>
            <w:tcW w:w="3900" w:type="pct"/>
            <w:shd w:val="clear" w:color="auto" w:fill="FFFFFF"/>
          </w:tcPr>
          <w:p w14:paraId="5CA75E51" w14:textId="0FF42D9A" w:rsidR="00430649" w:rsidRPr="007834FB" w:rsidRDefault="00764F9E" w:rsidP="00764F9E">
            <w:pPr>
              <w:pStyle w:val="S8Gazettetabletext"/>
            </w:pPr>
            <w:r>
              <w:t>Registration of a 10 mg/mL maropitant injectable product for the prevention of vomiting in dogs and cats, for the treatment of acute vomiting in cats and dogs, for assisting in the prevention and treatment of nausea, and for the prevention of preoperative nausea and vomiting and improvement in recovery from general anaesthesia after use of the u-opiate receptor agonist morphine in dogs and cats</w:t>
            </w:r>
          </w:p>
        </w:tc>
      </w:tr>
    </w:tbl>
    <w:p w14:paraId="1ABE56EC" w14:textId="77777777" w:rsidR="00430649" w:rsidRPr="00C03F41" w:rsidRDefault="00430649" w:rsidP="00C03F4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430649" w:rsidRPr="00820F20" w14:paraId="0A0B713A" w14:textId="77777777" w:rsidTr="00C03F41">
        <w:trPr>
          <w:cantSplit/>
        </w:trPr>
        <w:tc>
          <w:tcPr>
            <w:tcW w:w="1100" w:type="pct"/>
            <w:shd w:val="clear" w:color="auto" w:fill="D9D9D9"/>
            <w:hideMark/>
          </w:tcPr>
          <w:p w14:paraId="13194D31" w14:textId="2506E760" w:rsidR="00430649" w:rsidRPr="00820F20" w:rsidRDefault="00764F9E" w:rsidP="00764F9E">
            <w:pPr>
              <w:pStyle w:val="S8Gazettetableheading"/>
            </w:pPr>
            <w:r>
              <w:t>Application no.</w:t>
            </w:r>
          </w:p>
        </w:tc>
        <w:tc>
          <w:tcPr>
            <w:tcW w:w="3900" w:type="pct"/>
            <w:shd w:val="clear" w:color="auto" w:fill="FFFFFF"/>
            <w:hideMark/>
          </w:tcPr>
          <w:p w14:paraId="4CB2FFC8" w14:textId="7F3C9391" w:rsidR="00430649" w:rsidRPr="00820F20" w:rsidRDefault="00764F9E" w:rsidP="00764F9E">
            <w:pPr>
              <w:pStyle w:val="S8Gazettetabletext"/>
            </w:pPr>
            <w:r>
              <w:t>146423</w:t>
            </w:r>
          </w:p>
        </w:tc>
      </w:tr>
      <w:tr w:rsidR="00430649" w:rsidRPr="00820F20" w14:paraId="0BE0E387" w14:textId="77777777" w:rsidTr="00C03F41">
        <w:trPr>
          <w:cantSplit/>
        </w:trPr>
        <w:tc>
          <w:tcPr>
            <w:tcW w:w="1100" w:type="pct"/>
            <w:shd w:val="clear" w:color="auto" w:fill="D9D9D9"/>
            <w:hideMark/>
          </w:tcPr>
          <w:p w14:paraId="7403822D" w14:textId="6BC637BD" w:rsidR="00430649" w:rsidRPr="00820F20" w:rsidRDefault="00764F9E" w:rsidP="00764F9E">
            <w:pPr>
              <w:pStyle w:val="S8Gazettetableheading"/>
            </w:pPr>
            <w:r>
              <w:t>Product name</w:t>
            </w:r>
          </w:p>
        </w:tc>
        <w:tc>
          <w:tcPr>
            <w:tcW w:w="3900" w:type="pct"/>
            <w:shd w:val="clear" w:color="auto" w:fill="FFFFFF"/>
            <w:hideMark/>
          </w:tcPr>
          <w:p w14:paraId="45A5FCD2" w14:textId="1928CE01" w:rsidR="00430649" w:rsidRPr="00820F20" w:rsidRDefault="00764F9E" w:rsidP="00764F9E">
            <w:pPr>
              <w:pStyle w:val="S8Gazettetabletext"/>
            </w:pPr>
            <w:r>
              <w:t>Vetsense Eprinomec Pour-on for Beef and Dairy Cattle</w:t>
            </w:r>
          </w:p>
        </w:tc>
      </w:tr>
      <w:tr w:rsidR="00430649" w:rsidRPr="00820F20" w14:paraId="4DC4E8D8" w14:textId="77777777" w:rsidTr="00C03F41">
        <w:trPr>
          <w:cantSplit/>
        </w:trPr>
        <w:tc>
          <w:tcPr>
            <w:tcW w:w="1100" w:type="pct"/>
            <w:shd w:val="clear" w:color="auto" w:fill="D9D9D9"/>
            <w:hideMark/>
          </w:tcPr>
          <w:p w14:paraId="4D856059" w14:textId="6B333102" w:rsidR="00430649" w:rsidRPr="00820F20" w:rsidRDefault="00764F9E" w:rsidP="00764F9E">
            <w:pPr>
              <w:pStyle w:val="S8Gazettetableheading"/>
            </w:pPr>
            <w:r>
              <w:t>Active constituent</w:t>
            </w:r>
          </w:p>
        </w:tc>
        <w:tc>
          <w:tcPr>
            <w:tcW w:w="3900" w:type="pct"/>
            <w:shd w:val="clear" w:color="auto" w:fill="FFFFFF"/>
            <w:hideMark/>
          </w:tcPr>
          <w:p w14:paraId="10CE19EA" w14:textId="69252540" w:rsidR="00430649" w:rsidRPr="00820F20" w:rsidRDefault="00764F9E" w:rsidP="00764F9E">
            <w:pPr>
              <w:pStyle w:val="S8Gazettetabletext"/>
            </w:pPr>
            <w:r>
              <w:t>5 mg/mL eprinomectin</w:t>
            </w:r>
          </w:p>
        </w:tc>
      </w:tr>
      <w:tr w:rsidR="00430649" w:rsidRPr="00820F20" w14:paraId="5A3E9496" w14:textId="77777777" w:rsidTr="00C03F41">
        <w:trPr>
          <w:cantSplit/>
        </w:trPr>
        <w:tc>
          <w:tcPr>
            <w:tcW w:w="1100" w:type="pct"/>
            <w:shd w:val="clear" w:color="auto" w:fill="D9D9D9"/>
            <w:hideMark/>
          </w:tcPr>
          <w:p w14:paraId="16258136" w14:textId="5E136B88" w:rsidR="00430649" w:rsidRPr="00820F20" w:rsidRDefault="00764F9E" w:rsidP="00764F9E">
            <w:pPr>
              <w:pStyle w:val="S8Gazettetableheading"/>
            </w:pPr>
            <w:r>
              <w:t>Applicant name</w:t>
            </w:r>
          </w:p>
        </w:tc>
        <w:tc>
          <w:tcPr>
            <w:tcW w:w="3900" w:type="pct"/>
            <w:shd w:val="clear" w:color="auto" w:fill="FFFFFF"/>
            <w:hideMark/>
          </w:tcPr>
          <w:p w14:paraId="37DAA6D2" w14:textId="70C36B0B" w:rsidR="00430649" w:rsidRPr="00820F20" w:rsidRDefault="00764F9E" w:rsidP="00764F9E">
            <w:pPr>
              <w:pStyle w:val="S8Gazettetabletext"/>
            </w:pPr>
            <w:r>
              <w:t>Vetsense Pty Ltd</w:t>
            </w:r>
          </w:p>
        </w:tc>
      </w:tr>
      <w:tr w:rsidR="00430649" w:rsidRPr="00820F20" w14:paraId="11CAE506" w14:textId="77777777" w:rsidTr="00C03F41">
        <w:trPr>
          <w:cantSplit/>
        </w:trPr>
        <w:tc>
          <w:tcPr>
            <w:tcW w:w="1100" w:type="pct"/>
            <w:shd w:val="clear" w:color="auto" w:fill="D9D9D9"/>
            <w:hideMark/>
          </w:tcPr>
          <w:p w14:paraId="2DD73794" w14:textId="3DA18812" w:rsidR="00430649" w:rsidRPr="00820F20" w:rsidRDefault="00764F9E" w:rsidP="00764F9E">
            <w:pPr>
              <w:pStyle w:val="S8Gazettetableheading"/>
            </w:pPr>
            <w:r>
              <w:t>Applicant ACN</w:t>
            </w:r>
          </w:p>
        </w:tc>
        <w:tc>
          <w:tcPr>
            <w:tcW w:w="3900" w:type="pct"/>
            <w:shd w:val="clear" w:color="auto" w:fill="FFFFFF"/>
            <w:hideMark/>
          </w:tcPr>
          <w:p w14:paraId="347BF09F" w14:textId="59103E14" w:rsidR="00430649" w:rsidRPr="00820F20" w:rsidRDefault="00764F9E" w:rsidP="00764F9E">
            <w:pPr>
              <w:pStyle w:val="S8Gazettetabletext"/>
            </w:pPr>
            <w:r>
              <w:t>150 968 871</w:t>
            </w:r>
          </w:p>
        </w:tc>
      </w:tr>
      <w:tr w:rsidR="00430649" w:rsidRPr="00820F20" w14:paraId="50B4E3AE" w14:textId="77777777" w:rsidTr="00C03F41">
        <w:trPr>
          <w:cantSplit/>
        </w:trPr>
        <w:tc>
          <w:tcPr>
            <w:tcW w:w="1100" w:type="pct"/>
            <w:shd w:val="clear" w:color="auto" w:fill="D9D9D9"/>
            <w:hideMark/>
          </w:tcPr>
          <w:p w14:paraId="2FC0C1D1" w14:textId="76DD287F" w:rsidR="00430649" w:rsidRPr="00820F20" w:rsidRDefault="00764F9E" w:rsidP="00764F9E">
            <w:pPr>
              <w:pStyle w:val="S8Gazettetableheading"/>
            </w:pPr>
            <w:r>
              <w:t>Date of registration</w:t>
            </w:r>
          </w:p>
        </w:tc>
        <w:tc>
          <w:tcPr>
            <w:tcW w:w="3900" w:type="pct"/>
            <w:shd w:val="clear" w:color="auto" w:fill="FFFFFF"/>
            <w:hideMark/>
          </w:tcPr>
          <w:p w14:paraId="10D82FF7" w14:textId="2713C2A2" w:rsidR="00430649" w:rsidRPr="00820F20" w:rsidRDefault="00764F9E" w:rsidP="00764F9E">
            <w:pPr>
              <w:pStyle w:val="S8Gazettetabletext"/>
            </w:pPr>
            <w:r>
              <w:t>7 November 2025</w:t>
            </w:r>
          </w:p>
        </w:tc>
      </w:tr>
      <w:tr w:rsidR="00430649" w:rsidRPr="00820F20" w14:paraId="2EB81B94" w14:textId="77777777" w:rsidTr="00C03F41">
        <w:trPr>
          <w:cantSplit/>
        </w:trPr>
        <w:tc>
          <w:tcPr>
            <w:tcW w:w="1100" w:type="pct"/>
            <w:shd w:val="clear" w:color="auto" w:fill="D9D9D9"/>
            <w:hideMark/>
          </w:tcPr>
          <w:p w14:paraId="468F78F4" w14:textId="7A4A0AB0" w:rsidR="00430649" w:rsidRPr="00820F20" w:rsidRDefault="00764F9E" w:rsidP="00764F9E">
            <w:pPr>
              <w:pStyle w:val="S8Gazettetableheading"/>
            </w:pPr>
            <w:r>
              <w:t>Product registration no.</w:t>
            </w:r>
          </w:p>
        </w:tc>
        <w:tc>
          <w:tcPr>
            <w:tcW w:w="3900" w:type="pct"/>
            <w:shd w:val="clear" w:color="auto" w:fill="FFFFFF"/>
            <w:hideMark/>
          </w:tcPr>
          <w:p w14:paraId="09201451" w14:textId="751845C1" w:rsidR="00430649" w:rsidRPr="00820F20" w:rsidRDefault="00764F9E" w:rsidP="00764F9E">
            <w:pPr>
              <w:pStyle w:val="S8Gazettetabletext"/>
            </w:pPr>
            <w:r>
              <w:t>95579</w:t>
            </w:r>
          </w:p>
        </w:tc>
      </w:tr>
      <w:tr w:rsidR="00430649" w:rsidRPr="00820F20" w14:paraId="32DE0BF0" w14:textId="77777777" w:rsidTr="00C03F41">
        <w:trPr>
          <w:cantSplit/>
        </w:trPr>
        <w:tc>
          <w:tcPr>
            <w:tcW w:w="1100" w:type="pct"/>
            <w:shd w:val="clear" w:color="auto" w:fill="D9D9D9"/>
            <w:hideMark/>
          </w:tcPr>
          <w:p w14:paraId="6806C06C" w14:textId="078907B1" w:rsidR="00430649" w:rsidRPr="00820F20" w:rsidRDefault="00764F9E" w:rsidP="00764F9E">
            <w:pPr>
              <w:pStyle w:val="S8Gazettetableheading"/>
            </w:pPr>
            <w:r>
              <w:t>Label approval no.</w:t>
            </w:r>
          </w:p>
        </w:tc>
        <w:tc>
          <w:tcPr>
            <w:tcW w:w="3900" w:type="pct"/>
            <w:shd w:val="clear" w:color="auto" w:fill="FFFFFF"/>
            <w:hideMark/>
          </w:tcPr>
          <w:p w14:paraId="6610F042" w14:textId="19BE6B2A" w:rsidR="00430649" w:rsidRPr="00820F20" w:rsidRDefault="00764F9E" w:rsidP="00764F9E">
            <w:pPr>
              <w:pStyle w:val="S8Gazettetabletext"/>
            </w:pPr>
            <w:r>
              <w:t>95579/146423</w:t>
            </w:r>
          </w:p>
        </w:tc>
      </w:tr>
      <w:tr w:rsidR="00430649" w:rsidRPr="00820F20" w14:paraId="33671A32" w14:textId="77777777" w:rsidTr="00C03F41">
        <w:trPr>
          <w:cantSplit/>
        </w:trPr>
        <w:tc>
          <w:tcPr>
            <w:tcW w:w="1100" w:type="pct"/>
            <w:shd w:val="clear" w:color="auto" w:fill="D9D9D9"/>
            <w:hideMark/>
          </w:tcPr>
          <w:p w14:paraId="0B7CC89D" w14:textId="654C8F8F" w:rsidR="00430649" w:rsidRPr="00820F20" w:rsidRDefault="00764F9E" w:rsidP="00764F9E">
            <w:pPr>
              <w:pStyle w:val="S8Gazettetableheading"/>
            </w:pPr>
            <w:r>
              <w:t>Description of the application and its purpose, including the intended use of the chemical product</w:t>
            </w:r>
          </w:p>
        </w:tc>
        <w:tc>
          <w:tcPr>
            <w:tcW w:w="3900" w:type="pct"/>
            <w:shd w:val="clear" w:color="auto" w:fill="FFFFFF"/>
            <w:hideMark/>
          </w:tcPr>
          <w:p w14:paraId="4D28DB05" w14:textId="4FFA24F9" w:rsidR="00430649" w:rsidRPr="00820F20" w:rsidRDefault="00764F9E" w:rsidP="00764F9E">
            <w:pPr>
              <w:pStyle w:val="S8Gazettetabletext"/>
            </w:pPr>
            <w:r>
              <w:t>Registration of a 5 mg/mL eprinomectin topical solution product for the treatment and control of internal and external parasites of beef and dairy cattle, and internal parasites of deer</w:t>
            </w:r>
          </w:p>
        </w:tc>
      </w:tr>
    </w:tbl>
    <w:p w14:paraId="1564BFAA" w14:textId="77777777" w:rsidR="00430649" w:rsidRDefault="00430649" w:rsidP="00C03F4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430649" w:rsidRPr="00E4691B" w14:paraId="42A5B9A3" w14:textId="77777777" w:rsidTr="00C03F41">
        <w:trPr>
          <w:cantSplit/>
        </w:trPr>
        <w:tc>
          <w:tcPr>
            <w:tcW w:w="1100" w:type="pct"/>
            <w:shd w:val="clear" w:color="auto" w:fill="D9D9D9"/>
            <w:hideMark/>
          </w:tcPr>
          <w:p w14:paraId="5519ABE2" w14:textId="42A19A1E" w:rsidR="00430649" w:rsidRPr="00E4691B" w:rsidRDefault="00764F9E" w:rsidP="00764F9E">
            <w:pPr>
              <w:pStyle w:val="S8Gazettetableheading"/>
            </w:pPr>
            <w:r>
              <w:t>Application no.</w:t>
            </w:r>
          </w:p>
        </w:tc>
        <w:tc>
          <w:tcPr>
            <w:tcW w:w="3900" w:type="pct"/>
            <w:shd w:val="clear" w:color="auto" w:fill="FFFFFF"/>
            <w:hideMark/>
          </w:tcPr>
          <w:p w14:paraId="54E3CFBF" w14:textId="0939A4EA" w:rsidR="00430649" w:rsidRPr="00E4691B" w:rsidRDefault="00764F9E" w:rsidP="00764F9E">
            <w:pPr>
              <w:pStyle w:val="S8Gazettetabletext"/>
              <w:rPr>
                <w:rFonts w:hAnsi="Arial"/>
                <w:noProof/>
              </w:rPr>
            </w:pPr>
            <w:r>
              <w:t>147019</w:t>
            </w:r>
          </w:p>
        </w:tc>
      </w:tr>
      <w:tr w:rsidR="00430649" w:rsidRPr="00E4691B" w14:paraId="0C20FD08" w14:textId="77777777" w:rsidTr="00C03F41">
        <w:trPr>
          <w:cantSplit/>
        </w:trPr>
        <w:tc>
          <w:tcPr>
            <w:tcW w:w="1100" w:type="pct"/>
            <w:shd w:val="clear" w:color="auto" w:fill="D9D9D9"/>
            <w:hideMark/>
          </w:tcPr>
          <w:p w14:paraId="6ACF8797" w14:textId="39CACB86" w:rsidR="00430649" w:rsidRPr="00E4691B" w:rsidRDefault="00764F9E" w:rsidP="00764F9E">
            <w:pPr>
              <w:pStyle w:val="S8Gazettetableheading"/>
            </w:pPr>
            <w:r>
              <w:t>Product name</w:t>
            </w:r>
          </w:p>
        </w:tc>
        <w:tc>
          <w:tcPr>
            <w:tcW w:w="3900" w:type="pct"/>
            <w:shd w:val="clear" w:color="auto" w:fill="FFFFFF"/>
            <w:hideMark/>
          </w:tcPr>
          <w:p w14:paraId="3691A2D8" w14:textId="6458D1F2" w:rsidR="00430649" w:rsidRPr="00E4691B" w:rsidRDefault="00764F9E" w:rsidP="00764F9E">
            <w:pPr>
              <w:pStyle w:val="S8Gazettetabletext"/>
              <w:rPr>
                <w:rFonts w:hAnsi="Arial"/>
              </w:rPr>
            </w:pPr>
            <w:r>
              <w:t>Moxispot For Cats Over 4 kg</w:t>
            </w:r>
          </w:p>
        </w:tc>
      </w:tr>
      <w:tr w:rsidR="00430649" w:rsidRPr="00E4691B" w14:paraId="0B945590" w14:textId="77777777" w:rsidTr="00C03F41">
        <w:trPr>
          <w:cantSplit/>
        </w:trPr>
        <w:tc>
          <w:tcPr>
            <w:tcW w:w="1100" w:type="pct"/>
            <w:shd w:val="clear" w:color="auto" w:fill="D9D9D9"/>
            <w:hideMark/>
          </w:tcPr>
          <w:p w14:paraId="6897D719" w14:textId="157D1011" w:rsidR="00430649" w:rsidRPr="00E4691B" w:rsidRDefault="00764F9E" w:rsidP="00764F9E">
            <w:pPr>
              <w:pStyle w:val="S8Gazettetableheading"/>
            </w:pPr>
            <w:r>
              <w:t>Active constituents</w:t>
            </w:r>
          </w:p>
        </w:tc>
        <w:tc>
          <w:tcPr>
            <w:tcW w:w="3900" w:type="pct"/>
            <w:shd w:val="clear" w:color="auto" w:fill="FFFFFF"/>
            <w:hideMark/>
          </w:tcPr>
          <w:p w14:paraId="2423C6F4" w14:textId="590DD430" w:rsidR="00430649" w:rsidRPr="00E4691B" w:rsidRDefault="00764F9E" w:rsidP="00764F9E">
            <w:pPr>
              <w:pStyle w:val="S8Gazettetabletext"/>
              <w:rPr>
                <w:rFonts w:hAnsi="Arial"/>
              </w:rPr>
            </w:pPr>
            <w:r>
              <w:t>10 g/L moxidectin, 100 g/L imidacloprid</w:t>
            </w:r>
          </w:p>
        </w:tc>
      </w:tr>
      <w:tr w:rsidR="00430649" w:rsidRPr="00E4691B" w14:paraId="25F3D619" w14:textId="77777777" w:rsidTr="00C03F41">
        <w:trPr>
          <w:cantSplit/>
        </w:trPr>
        <w:tc>
          <w:tcPr>
            <w:tcW w:w="1100" w:type="pct"/>
            <w:shd w:val="clear" w:color="auto" w:fill="D9D9D9"/>
            <w:hideMark/>
          </w:tcPr>
          <w:p w14:paraId="54A31D66" w14:textId="3CC1F607" w:rsidR="00430649" w:rsidRPr="00E4691B" w:rsidRDefault="00764F9E" w:rsidP="00764F9E">
            <w:pPr>
              <w:pStyle w:val="S8Gazettetableheading"/>
            </w:pPr>
            <w:r>
              <w:t>Applicant name</w:t>
            </w:r>
          </w:p>
        </w:tc>
        <w:tc>
          <w:tcPr>
            <w:tcW w:w="3900" w:type="pct"/>
            <w:shd w:val="clear" w:color="auto" w:fill="FFFFFF"/>
            <w:hideMark/>
          </w:tcPr>
          <w:p w14:paraId="10ABB2B7" w14:textId="70BE4611" w:rsidR="00430649" w:rsidRPr="00E4691B" w:rsidRDefault="00764F9E" w:rsidP="00764F9E">
            <w:pPr>
              <w:pStyle w:val="S8Gazettetabletext"/>
              <w:rPr>
                <w:rFonts w:hAnsi="Arial"/>
              </w:rPr>
            </w:pPr>
            <w:r>
              <w:t>Jiyu Biopharm Co., Ltd.</w:t>
            </w:r>
          </w:p>
        </w:tc>
      </w:tr>
      <w:tr w:rsidR="00430649" w:rsidRPr="00E4691B" w14:paraId="10F1563D" w14:textId="77777777" w:rsidTr="00C03F41">
        <w:trPr>
          <w:cantSplit/>
        </w:trPr>
        <w:tc>
          <w:tcPr>
            <w:tcW w:w="1100" w:type="pct"/>
            <w:shd w:val="clear" w:color="auto" w:fill="D9D9D9"/>
            <w:hideMark/>
          </w:tcPr>
          <w:p w14:paraId="166938BA" w14:textId="754C07A0" w:rsidR="00430649" w:rsidRPr="00E4691B" w:rsidRDefault="00764F9E" w:rsidP="00764F9E">
            <w:pPr>
              <w:pStyle w:val="S8Gazettetableheading"/>
            </w:pPr>
            <w:r>
              <w:t>Applicant ACN</w:t>
            </w:r>
          </w:p>
        </w:tc>
        <w:tc>
          <w:tcPr>
            <w:tcW w:w="3900" w:type="pct"/>
            <w:shd w:val="clear" w:color="auto" w:fill="FFFFFF"/>
            <w:hideMark/>
          </w:tcPr>
          <w:p w14:paraId="5DB20186" w14:textId="6378C79D" w:rsidR="00430649" w:rsidRPr="00E4691B" w:rsidRDefault="00764F9E" w:rsidP="00764F9E">
            <w:pPr>
              <w:pStyle w:val="S8Gazettetabletext"/>
              <w:rPr>
                <w:rFonts w:hAnsi="Arial"/>
              </w:rPr>
            </w:pPr>
            <w:r>
              <w:t>N/A</w:t>
            </w:r>
          </w:p>
        </w:tc>
      </w:tr>
      <w:tr w:rsidR="00430649" w:rsidRPr="00E4691B" w14:paraId="00236A33" w14:textId="77777777" w:rsidTr="00C03F41">
        <w:trPr>
          <w:cantSplit/>
        </w:trPr>
        <w:tc>
          <w:tcPr>
            <w:tcW w:w="1100" w:type="pct"/>
            <w:shd w:val="clear" w:color="auto" w:fill="D9D9D9"/>
            <w:hideMark/>
          </w:tcPr>
          <w:p w14:paraId="15860C7F" w14:textId="1E9208EA" w:rsidR="00430649" w:rsidRPr="00E4691B" w:rsidRDefault="00764F9E" w:rsidP="00764F9E">
            <w:pPr>
              <w:pStyle w:val="S8Gazettetableheading"/>
            </w:pPr>
            <w:r>
              <w:t>Date of registration</w:t>
            </w:r>
          </w:p>
        </w:tc>
        <w:tc>
          <w:tcPr>
            <w:tcW w:w="3900" w:type="pct"/>
            <w:shd w:val="clear" w:color="auto" w:fill="FFFFFF"/>
            <w:hideMark/>
          </w:tcPr>
          <w:p w14:paraId="529A2FAA" w14:textId="5D4F89A1" w:rsidR="00430649" w:rsidRPr="00E4691B" w:rsidRDefault="00764F9E" w:rsidP="00764F9E">
            <w:pPr>
              <w:pStyle w:val="S8Gazettetabletext"/>
              <w:rPr>
                <w:rFonts w:hAnsi="Arial"/>
              </w:rPr>
            </w:pPr>
            <w:r>
              <w:t>14 November 2025</w:t>
            </w:r>
          </w:p>
        </w:tc>
      </w:tr>
      <w:tr w:rsidR="00430649" w:rsidRPr="00E4691B" w14:paraId="596FDCB5" w14:textId="77777777" w:rsidTr="00C03F41">
        <w:trPr>
          <w:cantSplit/>
        </w:trPr>
        <w:tc>
          <w:tcPr>
            <w:tcW w:w="1100" w:type="pct"/>
            <w:shd w:val="clear" w:color="auto" w:fill="D9D9D9"/>
            <w:hideMark/>
          </w:tcPr>
          <w:p w14:paraId="69ADC70B" w14:textId="2816415C" w:rsidR="00430649" w:rsidRPr="00E4691B" w:rsidRDefault="00764F9E" w:rsidP="00764F9E">
            <w:pPr>
              <w:pStyle w:val="S8Gazettetableheading"/>
            </w:pPr>
            <w:r>
              <w:t>Product registration no.</w:t>
            </w:r>
          </w:p>
        </w:tc>
        <w:tc>
          <w:tcPr>
            <w:tcW w:w="3900" w:type="pct"/>
            <w:shd w:val="clear" w:color="auto" w:fill="FFFFFF"/>
            <w:hideMark/>
          </w:tcPr>
          <w:p w14:paraId="4AB9EAC1" w14:textId="4D6967A7" w:rsidR="00430649" w:rsidRPr="00E4691B" w:rsidRDefault="00764F9E" w:rsidP="00764F9E">
            <w:pPr>
              <w:pStyle w:val="S8Gazettetabletext"/>
              <w:rPr>
                <w:rFonts w:hAnsi="Arial"/>
              </w:rPr>
            </w:pPr>
            <w:r>
              <w:t>95729</w:t>
            </w:r>
          </w:p>
        </w:tc>
      </w:tr>
      <w:tr w:rsidR="00430649" w:rsidRPr="00E4691B" w14:paraId="39418B88" w14:textId="77777777" w:rsidTr="00C03F41">
        <w:trPr>
          <w:cantSplit/>
        </w:trPr>
        <w:tc>
          <w:tcPr>
            <w:tcW w:w="1100" w:type="pct"/>
            <w:shd w:val="clear" w:color="auto" w:fill="D9D9D9"/>
            <w:hideMark/>
          </w:tcPr>
          <w:p w14:paraId="3372E97E" w14:textId="06F5A2AA" w:rsidR="00430649" w:rsidRPr="00E4691B" w:rsidRDefault="00764F9E" w:rsidP="00764F9E">
            <w:pPr>
              <w:pStyle w:val="S8Gazettetableheading"/>
            </w:pPr>
            <w:r>
              <w:t>Label approval no.</w:t>
            </w:r>
          </w:p>
        </w:tc>
        <w:tc>
          <w:tcPr>
            <w:tcW w:w="3900" w:type="pct"/>
            <w:shd w:val="clear" w:color="auto" w:fill="FFFFFF"/>
            <w:hideMark/>
          </w:tcPr>
          <w:p w14:paraId="5A74432A" w14:textId="4F7D2174" w:rsidR="00430649" w:rsidRPr="00E4691B" w:rsidRDefault="00764F9E" w:rsidP="00764F9E">
            <w:pPr>
              <w:pStyle w:val="S8Gazettetabletext"/>
              <w:rPr>
                <w:rFonts w:hAnsi="Arial"/>
              </w:rPr>
            </w:pPr>
            <w:r>
              <w:t>95729/147019</w:t>
            </w:r>
          </w:p>
        </w:tc>
      </w:tr>
      <w:tr w:rsidR="00430649" w:rsidRPr="00E4691B" w14:paraId="396BB9DC" w14:textId="77777777" w:rsidTr="00C03F41">
        <w:trPr>
          <w:cantSplit/>
        </w:trPr>
        <w:tc>
          <w:tcPr>
            <w:tcW w:w="1100" w:type="pct"/>
            <w:shd w:val="clear" w:color="auto" w:fill="D9D9D9"/>
            <w:hideMark/>
          </w:tcPr>
          <w:p w14:paraId="2292C21D" w14:textId="5A5554D2" w:rsidR="00430649" w:rsidRPr="00E4691B" w:rsidRDefault="00764F9E" w:rsidP="00764F9E">
            <w:pPr>
              <w:pStyle w:val="S8Gazettetableheading"/>
            </w:pPr>
            <w:r>
              <w:t>Description of the application and its purpose, including the intended use of the chemical product</w:t>
            </w:r>
          </w:p>
        </w:tc>
        <w:tc>
          <w:tcPr>
            <w:tcW w:w="3900" w:type="pct"/>
            <w:shd w:val="clear" w:color="auto" w:fill="FFFFFF"/>
            <w:hideMark/>
          </w:tcPr>
          <w:p w14:paraId="732DA6FA" w14:textId="29BE9A9B" w:rsidR="00430649" w:rsidRPr="00E4691B" w:rsidRDefault="00764F9E" w:rsidP="00764F9E">
            <w:pPr>
              <w:pStyle w:val="S8Gazettetabletext"/>
              <w:rPr>
                <w:rFonts w:hAnsi="Arial"/>
              </w:rPr>
            </w:pPr>
            <w:r>
              <w:t>Registration of a 10 g/L moxidectin and 100 g/L imidacloprid spot-on product for the treatment and control of flea and worm, and the prevention of heartworm in cats over 4 kg</w:t>
            </w:r>
          </w:p>
        </w:tc>
      </w:tr>
    </w:tbl>
    <w:p w14:paraId="560AECB4" w14:textId="77777777" w:rsidR="00C03F41" w:rsidRDefault="00C03F41" w:rsidP="00430649">
      <w:pPr>
        <w:pStyle w:val="Caption"/>
      </w:pPr>
      <w:r>
        <w:br w:type="page"/>
      </w:r>
    </w:p>
    <w:p w14:paraId="3C5698C3" w14:textId="07BB5B57" w:rsidR="00430649" w:rsidRDefault="00430649" w:rsidP="00430649">
      <w:pPr>
        <w:pStyle w:val="Caption"/>
      </w:pPr>
      <w:r>
        <w:lastRenderedPageBreak/>
        <w:t xml:space="preserve">Table </w:t>
      </w:r>
      <w:r w:rsidR="00C03F41">
        <w:fldChar w:fldCharType="begin"/>
      </w:r>
      <w:r w:rsidR="00C03F41">
        <w:instrText xml:space="preserve"> SEQ Table \* ARABIC </w:instrText>
      </w:r>
      <w:r w:rsidR="00C03F41">
        <w:fldChar w:fldCharType="separate"/>
      </w:r>
      <w:r w:rsidR="00537F16">
        <w:rPr>
          <w:noProof/>
        </w:rPr>
        <w:t>6</w:t>
      </w:r>
      <w:r w:rsidR="00C03F41">
        <w:rPr>
          <w:noProof/>
        </w:rPr>
        <w:fldChar w:fldCharType="end"/>
      </w:r>
      <w:r>
        <w:t>: Variations of registration – veterinary chemical products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430649" w:rsidRPr="00600040" w14:paraId="1DDFBA68" w14:textId="77777777" w:rsidTr="00C03F41">
        <w:trPr>
          <w:cantSplit/>
          <w:tblHeader/>
        </w:trPr>
        <w:tc>
          <w:tcPr>
            <w:tcW w:w="1100" w:type="pct"/>
            <w:shd w:val="clear" w:color="auto" w:fill="D9D9D9"/>
            <w:hideMark/>
          </w:tcPr>
          <w:p w14:paraId="612F5504" w14:textId="33E3CF7B" w:rsidR="00430649" w:rsidRPr="00600040" w:rsidRDefault="00764F9E" w:rsidP="00764F9E">
            <w:pPr>
              <w:pStyle w:val="S8Gazettetableheading"/>
            </w:pPr>
            <w:r>
              <w:t>Application no.</w:t>
            </w:r>
          </w:p>
        </w:tc>
        <w:tc>
          <w:tcPr>
            <w:tcW w:w="3900" w:type="pct"/>
            <w:shd w:val="clear" w:color="auto" w:fill="FFFFFF"/>
            <w:hideMark/>
          </w:tcPr>
          <w:p w14:paraId="6FDD7509" w14:textId="785A5B4C" w:rsidR="00430649" w:rsidRPr="003D2968" w:rsidRDefault="00764F9E" w:rsidP="00764F9E">
            <w:pPr>
              <w:pStyle w:val="S8Gazettetabletext"/>
            </w:pPr>
            <w:r>
              <w:t>149200</w:t>
            </w:r>
          </w:p>
        </w:tc>
      </w:tr>
      <w:tr w:rsidR="00430649" w:rsidRPr="00600040" w14:paraId="76A65B11" w14:textId="77777777" w:rsidTr="00C03F41">
        <w:trPr>
          <w:cantSplit/>
          <w:tblHeader/>
        </w:trPr>
        <w:tc>
          <w:tcPr>
            <w:tcW w:w="1100" w:type="pct"/>
            <w:shd w:val="clear" w:color="auto" w:fill="D9D9D9"/>
            <w:hideMark/>
          </w:tcPr>
          <w:p w14:paraId="2AFEDD0F" w14:textId="2A72EBF7" w:rsidR="00430649" w:rsidRPr="00600040" w:rsidRDefault="00764F9E" w:rsidP="00764F9E">
            <w:pPr>
              <w:pStyle w:val="S8Gazettetableheading"/>
            </w:pPr>
            <w:r>
              <w:t>Product name</w:t>
            </w:r>
          </w:p>
        </w:tc>
        <w:tc>
          <w:tcPr>
            <w:tcW w:w="3900" w:type="pct"/>
            <w:shd w:val="clear" w:color="auto" w:fill="FFFFFF"/>
            <w:hideMark/>
          </w:tcPr>
          <w:p w14:paraId="0E73418C" w14:textId="63FE1C40" w:rsidR="00430649" w:rsidRPr="003D2968" w:rsidRDefault="00764F9E" w:rsidP="00764F9E">
            <w:pPr>
              <w:pStyle w:val="S8Gazettetabletext"/>
            </w:pPr>
            <w:r>
              <w:t>Osurnia Ear Gel for Dogs</w:t>
            </w:r>
          </w:p>
        </w:tc>
      </w:tr>
      <w:tr w:rsidR="00430649" w:rsidRPr="00600040" w14:paraId="66C3AEDC" w14:textId="77777777" w:rsidTr="00C03F41">
        <w:trPr>
          <w:cantSplit/>
          <w:tblHeader/>
        </w:trPr>
        <w:tc>
          <w:tcPr>
            <w:tcW w:w="1100" w:type="pct"/>
            <w:shd w:val="clear" w:color="auto" w:fill="D9D9D9"/>
            <w:hideMark/>
          </w:tcPr>
          <w:p w14:paraId="670098C1" w14:textId="4D9F6E4E" w:rsidR="00430649" w:rsidRPr="00600040" w:rsidRDefault="00764F9E" w:rsidP="00764F9E">
            <w:pPr>
              <w:pStyle w:val="S8Gazettetableheading"/>
            </w:pPr>
            <w:r>
              <w:t>Active constituents</w:t>
            </w:r>
          </w:p>
        </w:tc>
        <w:tc>
          <w:tcPr>
            <w:tcW w:w="3900" w:type="pct"/>
            <w:shd w:val="clear" w:color="auto" w:fill="FFFFFF"/>
            <w:hideMark/>
          </w:tcPr>
          <w:p w14:paraId="1CF10E70" w14:textId="4F393764" w:rsidR="00430649" w:rsidRPr="003D2968" w:rsidRDefault="00764F9E" w:rsidP="00764F9E">
            <w:pPr>
              <w:pStyle w:val="S8Gazettetabletext"/>
            </w:pPr>
            <w:r>
              <w:t>Each tube (1.2 g) contains: 10 mg terbinafine, 10 mg florfenicol, 1 mg betamethasone acetate</w:t>
            </w:r>
          </w:p>
        </w:tc>
      </w:tr>
      <w:tr w:rsidR="00430649" w:rsidRPr="00600040" w14:paraId="01F9E416" w14:textId="77777777" w:rsidTr="00C03F41">
        <w:trPr>
          <w:cantSplit/>
          <w:tblHeader/>
        </w:trPr>
        <w:tc>
          <w:tcPr>
            <w:tcW w:w="1100" w:type="pct"/>
            <w:shd w:val="clear" w:color="auto" w:fill="D9D9D9"/>
            <w:hideMark/>
          </w:tcPr>
          <w:p w14:paraId="7C181565" w14:textId="1121E8CC" w:rsidR="00430649" w:rsidRPr="00600040" w:rsidRDefault="00764F9E" w:rsidP="00764F9E">
            <w:pPr>
              <w:pStyle w:val="S8Gazettetableheading"/>
            </w:pPr>
            <w:r>
              <w:t>Applicant name</w:t>
            </w:r>
          </w:p>
        </w:tc>
        <w:tc>
          <w:tcPr>
            <w:tcW w:w="3900" w:type="pct"/>
            <w:shd w:val="clear" w:color="auto" w:fill="FFFFFF"/>
            <w:hideMark/>
          </w:tcPr>
          <w:p w14:paraId="42F9BDF9" w14:textId="789C1533" w:rsidR="00430649" w:rsidRPr="003D2968" w:rsidRDefault="00764F9E" w:rsidP="00764F9E">
            <w:pPr>
              <w:pStyle w:val="S8Gazettetabletext"/>
            </w:pPr>
            <w:r>
              <w:t>Dechra Ltd</w:t>
            </w:r>
          </w:p>
        </w:tc>
      </w:tr>
      <w:tr w:rsidR="00430649" w:rsidRPr="00600040" w14:paraId="278C0082" w14:textId="77777777" w:rsidTr="00C03F41">
        <w:trPr>
          <w:cantSplit/>
          <w:tblHeader/>
        </w:trPr>
        <w:tc>
          <w:tcPr>
            <w:tcW w:w="1100" w:type="pct"/>
            <w:shd w:val="clear" w:color="auto" w:fill="D9D9D9"/>
            <w:hideMark/>
          </w:tcPr>
          <w:p w14:paraId="6AAFBF4F" w14:textId="17145677" w:rsidR="00430649" w:rsidRPr="00600040" w:rsidRDefault="00764F9E" w:rsidP="00764F9E">
            <w:pPr>
              <w:pStyle w:val="S8Gazettetableheading"/>
            </w:pPr>
            <w:r>
              <w:t>Applicant ACN</w:t>
            </w:r>
          </w:p>
        </w:tc>
        <w:tc>
          <w:tcPr>
            <w:tcW w:w="3900" w:type="pct"/>
            <w:shd w:val="clear" w:color="auto" w:fill="FFFFFF"/>
            <w:hideMark/>
          </w:tcPr>
          <w:p w14:paraId="734B370E" w14:textId="4B07325D" w:rsidR="00430649" w:rsidRPr="003D2968" w:rsidRDefault="00764F9E" w:rsidP="00764F9E">
            <w:pPr>
              <w:pStyle w:val="S8Gazettetabletext"/>
            </w:pPr>
            <w:r>
              <w:t>N/A</w:t>
            </w:r>
          </w:p>
        </w:tc>
      </w:tr>
      <w:tr w:rsidR="00430649" w:rsidRPr="00600040" w14:paraId="44552568" w14:textId="77777777" w:rsidTr="00C03F41">
        <w:trPr>
          <w:cantSplit/>
          <w:tblHeader/>
        </w:trPr>
        <w:tc>
          <w:tcPr>
            <w:tcW w:w="1100" w:type="pct"/>
            <w:shd w:val="clear" w:color="auto" w:fill="D9D9D9"/>
            <w:hideMark/>
          </w:tcPr>
          <w:p w14:paraId="40FC4EC6" w14:textId="7512409D" w:rsidR="00430649" w:rsidRPr="00600040" w:rsidRDefault="00764F9E" w:rsidP="00764F9E">
            <w:pPr>
              <w:pStyle w:val="S8Gazettetableheading"/>
            </w:pPr>
            <w:r>
              <w:t>Date of variation</w:t>
            </w:r>
          </w:p>
        </w:tc>
        <w:tc>
          <w:tcPr>
            <w:tcW w:w="3900" w:type="pct"/>
            <w:shd w:val="clear" w:color="auto" w:fill="FFFFFF"/>
            <w:hideMark/>
          </w:tcPr>
          <w:p w14:paraId="2A66C9B6" w14:textId="08B138A2" w:rsidR="00430649" w:rsidRPr="003D2968" w:rsidRDefault="00764F9E" w:rsidP="00764F9E">
            <w:pPr>
              <w:pStyle w:val="S8Gazettetabletext"/>
            </w:pPr>
            <w:r>
              <w:t>3 November 2025</w:t>
            </w:r>
          </w:p>
        </w:tc>
      </w:tr>
      <w:tr w:rsidR="00430649" w:rsidRPr="00600040" w14:paraId="366F3D9A" w14:textId="77777777" w:rsidTr="00C03F41">
        <w:trPr>
          <w:cantSplit/>
          <w:tblHeader/>
        </w:trPr>
        <w:tc>
          <w:tcPr>
            <w:tcW w:w="1100" w:type="pct"/>
            <w:shd w:val="clear" w:color="auto" w:fill="D9D9D9"/>
            <w:hideMark/>
          </w:tcPr>
          <w:p w14:paraId="1188DBE7" w14:textId="67D33EA8" w:rsidR="00430649" w:rsidRPr="00600040" w:rsidRDefault="00764F9E" w:rsidP="00764F9E">
            <w:pPr>
              <w:pStyle w:val="S8Gazettetableheading"/>
            </w:pPr>
            <w:r>
              <w:t>Product registration no.</w:t>
            </w:r>
          </w:p>
        </w:tc>
        <w:tc>
          <w:tcPr>
            <w:tcW w:w="3900" w:type="pct"/>
            <w:shd w:val="clear" w:color="auto" w:fill="FFFFFF"/>
            <w:hideMark/>
          </w:tcPr>
          <w:p w14:paraId="4A68ED95" w14:textId="5CEDC5DB" w:rsidR="00430649" w:rsidRPr="003D2968" w:rsidRDefault="00764F9E" w:rsidP="00764F9E">
            <w:pPr>
              <w:pStyle w:val="S8Gazettetabletext"/>
            </w:pPr>
            <w:r>
              <w:t>69931</w:t>
            </w:r>
          </w:p>
        </w:tc>
      </w:tr>
      <w:tr w:rsidR="00430649" w:rsidRPr="00600040" w14:paraId="57F03519" w14:textId="77777777" w:rsidTr="00C03F41">
        <w:trPr>
          <w:cantSplit/>
          <w:tblHeader/>
        </w:trPr>
        <w:tc>
          <w:tcPr>
            <w:tcW w:w="1100" w:type="pct"/>
            <w:shd w:val="clear" w:color="auto" w:fill="D9D9D9"/>
            <w:hideMark/>
          </w:tcPr>
          <w:p w14:paraId="649B19EE" w14:textId="42A553A5" w:rsidR="00430649" w:rsidRPr="00600040" w:rsidRDefault="00764F9E" w:rsidP="00764F9E">
            <w:pPr>
              <w:pStyle w:val="S8Gazettetableheading"/>
            </w:pPr>
            <w:r>
              <w:t>Label approval no.</w:t>
            </w:r>
          </w:p>
        </w:tc>
        <w:tc>
          <w:tcPr>
            <w:tcW w:w="3900" w:type="pct"/>
            <w:shd w:val="clear" w:color="auto" w:fill="FFFFFF"/>
            <w:hideMark/>
          </w:tcPr>
          <w:p w14:paraId="2D3EA943" w14:textId="582BD9AF" w:rsidR="00430649" w:rsidRPr="003D2968" w:rsidRDefault="00764F9E" w:rsidP="00764F9E">
            <w:pPr>
              <w:pStyle w:val="S8Gazettetabletext"/>
            </w:pPr>
            <w:r>
              <w:t>69931/149200</w:t>
            </w:r>
          </w:p>
        </w:tc>
      </w:tr>
      <w:tr w:rsidR="00430649" w:rsidRPr="00600040" w14:paraId="4C10A328" w14:textId="77777777" w:rsidTr="00C03F41">
        <w:trPr>
          <w:cantSplit/>
          <w:tblHeader/>
        </w:trPr>
        <w:tc>
          <w:tcPr>
            <w:tcW w:w="1100" w:type="pct"/>
            <w:shd w:val="clear" w:color="auto" w:fill="D9D9D9"/>
            <w:hideMark/>
          </w:tcPr>
          <w:p w14:paraId="3531DE0B" w14:textId="47E8037A" w:rsidR="00430649" w:rsidRPr="00600040" w:rsidRDefault="00764F9E" w:rsidP="00764F9E">
            <w:pPr>
              <w:pStyle w:val="S8Gazettetableheading"/>
            </w:pPr>
            <w:r>
              <w:t>Description of the application and its purpose, including the intended use of the chemical product</w:t>
            </w:r>
          </w:p>
        </w:tc>
        <w:tc>
          <w:tcPr>
            <w:tcW w:w="3900" w:type="pct"/>
            <w:shd w:val="clear" w:color="auto" w:fill="FFFFFF"/>
            <w:hideMark/>
          </w:tcPr>
          <w:p w14:paraId="55201D4B" w14:textId="13846C67" w:rsidR="00430649" w:rsidRPr="003D2968" w:rsidRDefault="00764F9E" w:rsidP="00764F9E">
            <w:pPr>
              <w:pStyle w:val="S8Gazettetabletext"/>
            </w:pPr>
            <w:r>
              <w:t>Variation to the relevant particulars of the product and label by updating the precautions, adding side effects statements to reflect current pharmacovigilance data and align the label with the current VLC</w:t>
            </w:r>
          </w:p>
        </w:tc>
      </w:tr>
    </w:tbl>
    <w:p w14:paraId="3550185D" w14:textId="77777777" w:rsidR="00430649" w:rsidRDefault="00430649" w:rsidP="00C03F4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430649" w:rsidRPr="00CB7282" w14:paraId="17D258CA" w14:textId="77777777" w:rsidTr="00C03F41">
        <w:trPr>
          <w:cantSplit/>
        </w:trPr>
        <w:tc>
          <w:tcPr>
            <w:tcW w:w="1100" w:type="pct"/>
            <w:shd w:val="clear" w:color="auto" w:fill="D9D9D9"/>
            <w:hideMark/>
          </w:tcPr>
          <w:p w14:paraId="5CC371AA" w14:textId="4CBAE244" w:rsidR="00430649" w:rsidRPr="00CB7282" w:rsidRDefault="00764F9E" w:rsidP="00764F9E">
            <w:pPr>
              <w:pStyle w:val="S8Gazettetableheading"/>
            </w:pPr>
            <w:r>
              <w:t>Application no.</w:t>
            </w:r>
          </w:p>
        </w:tc>
        <w:tc>
          <w:tcPr>
            <w:tcW w:w="3900" w:type="pct"/>
            <w:shd w:val="clear" w:color="auto" w:fill="FFFFFF"/>
            <w:hideMark/>
          </w:tcPr>
          <w:p w14:paraId="50EC6458" w14:textId="367FF86A" w:rsidR="00430649" w:rsidRPr="00CB7282" w:rsidRDefault="00764F9E" w:rsidP="00764F9E">
            <w:pPr>
              <w:pStyle w:val="S8Gazettetabletext"/>
            </w:pPr>
            <w:r>
              <w:t>147342</w:t>
            </w:r>
          </w:p>
        </w:tc>
      </w:tr>
      <w:tr w:rsidR="00430649" w:rsidRPr="00CB7282" w14:paraId="4F36CB35" w14:textId="77777777" w:rsidTr="00C03F41">
        <w:trPr>
          <w:cantSplit/>
        </w:trPr>
        <w:tc>
          <w:tcPr>
            <w:tcW w:w="1100" w:type="pct"/>
            <w:shd w:val="clear" w:color="auto" w:fill="D9D9D9"/>
            <w:hideMark/>
          </w:tcPr>
          <w:p w14:paraId="7BA50888" w14:textId="04BC4F3E" w:rsidR="00430649" w:rsidRPr="00CB7282" w:rsidRDefault="00764F9E" w:rsidP="00764F9E">
            <w:pPr>
              <w:pStyle w:val="S8Gazettetableheading"/>
            </w:pPr>
            <w:r>
              <w:t>Product name</w:t>
            </w:r>
          </w:p>
        </w:tc>
        <w:tc>
          <w:tcPr>
            <w:tcW w:w="3900" w:type="pct"/>
            <w:shd w:val="clear" w:color="auto" w:fill="FFFFFF"/>
            <w:hideMark/>
          </w:tcPr>
          <w:p w14:paraId="054550BB" w14:textId="630B1444" w:rsidR="00430649" w:rsidRPr="00CB7282" w:rsidRDefault="00764F9E" w:rsidP="00764F9E">
            <w:pPr>
              <w:pStyle w:val="S8Gazettetabletext"/>
            </w:pPr>
            <w:r>
              <w:t>Vanquish Long Wool Spray-On Lice Treatment and Blowfly Strike Preventive for Long Woolled Sheep and Unshorn Lambs</w:t>
            </w:r>
          </w:p>
        </w:tc>
      </w:tr>
      <w:tr w:rsidR="00430649" w:rsidRPr="00CB7282" w14:paraId="6C4BB784" w14:textId="77777777" w:rsidTr="00C03F41">
        <w:trPr>
          <w:cantSplit/>
        </w:trPr>
        <w:tc>
          <w:tcPr>
            <w:tcW w:w="1100" w:type="pct"/>
            <w:shd w:val="clear" w:color="auto" w:fill="D9D9D9"/>
            <w:hideMark/>
          </w:tcPr>
          <w:p w14:paraId="041E8FB7" w14:textId="40C85EBD" w:rsidR="00430649" w:rsidRPr="00CB7282" w:rsidRDefault="00764F9E" w:rsidP="00764F9E">
            <w:pPr>
              <w:pStyle w:val="S8Gazettetableheading"/>
            </w:pPr>
            <w:r>
              <w:t>Active constituent</w:t>
            </w:r>
          </w:p>
        </w:tc>
        <w:tc>
          <w:tcPr>
            <w:tcW w:w="3900" w:type="pct"/>
            <w:shd w:val="clear" w:color="auto" w:fill="FFFFFF"/>
            <w:hideMark/>
          </w:tcPr>
          <w:p w14:paraId="237C22B1" w14:textId="021E2CA2" w:rsidR="00430649" w:rsidRPr="00CB7282" w:rsidRDefault="00764F9E" w:rsidP="00764F9E">
            <w:pPr>
              <w:pStyle w:val="S8Gazettetabletext"/>
            </w:pPr>
            <w:r>
              <w:t>50 g/L alpha-cypermethrin</w:t>
            </w:r>
          </w:p>
        </w:tc>
      </w:tr>
      <w:tr w:rsidR="00430649" w:rsidRPr="00CB7282" w14:paraId="4553E714" w14:textId="77777777" w:rsidTr="00C03F41">
        <w:trPr>
          <w:cantSplit/>
        </w:trPr>
        <w:tc>
          <w:tcPr>
            <w:tcW w:w="1100" w:type="pct"/>
            <w:shd w:val="clear" w:color="auto" w:fill="D9D9D9"/>
            <w:hideMark/>
          </w:tcPr>
          <w:p w14:paraId="2FCC2D47" w14:textId="38FBE440" w:rsidR="00430649" w:rsidRPr="00CB7282" w:rsidRDefault="00764F9E" w:rsidP="00764F9E">
            <w:pPr>
              <w:pStyle w:val="S8Gazettetableheading"/>
            </w:pPr>
            <w:r>
              <w:t>Applicant name</w:t>
            </w:r>
          </w:p>
        </w:tc>
        <w:tc>
          <w:tcPr>
            <w:tcW w:w="3900" w:type="pct"/>
            <w:shd w:val="clear" w:color="auto" w:fill="FFFFFF"/>
            <w:hideMark/>
          </w:tcPr>
          <w:p w14:paraId="46F1CD0B" w14:textId="17F4D695" w:rsidR="00430649" w:rsidRPr="00CB7282" w:rsidRDefault="00764F9E" w:rsidP="00764F9E">
            <w:pPr>
              <w:pStyle w:val="S8Gazettetabletext"/>
            </w:pPr>
            <w:r>
              <w:t>Intervet Australia Pty Limited</w:t>
            </w:r>
          </w:p>
        </w:tc>
      </w:tr>
      <w:tr w:rsidR="00430649" w:rsidRPr="00CB7282" w14:paraId="5DF407B9" w14:textId="77777777" w:rsidTr="00C03F41">
        <w:trPr>
          <w:cantSplit/>
        </w:trPr>
        <w:tc>
          <w:tcPr>
            <w:tcW w:w="1100" w:type="pct"/>
            <w:shd w:val="clear" w:color="auto" w:fill="D9D9D9"/>
            <w:hideMark/>
          </w:tcPr>
          <w:p w14:paraId="3ED4BA11" w14:textId="66B9CA9D" w:rsidR="00430649" w:rsidRPr="00CB7282" w:rsidRDefault="00764F9E" w:rsidP="00764F9E">
            <w:pPr>
              <w:pStyle w:val="S8Gazettetableheading"/>
            </w:pPr>
            <w:r>
              <w:t>Applicant ACN</w:t>
            </w:r>
          </w:p>
        </w:tc>
        <w:tc>
          <w:tcPr>
            <w:tcW w:w="3900" w:type="pct"/>
            <w:shd w:val="clear" w:color="auto" w:fill="FFFFFF"/>
            <w:hideMark/>
          </w:tcPr>
          <w:p w14:paraId="01F2E2D0" w14:textId="69DFAC6B" w:rsidR="00430649" w:rsidRPr="00CB7282" w:rsidRDefault="00764F9E" w:rsidP="00764F9E">
            <w:pPr>
              <w:pStyle w:val="S8Gazettetabletext"/>
            </w:pPr>
            <w:r>
              <w:t>008 467 034</w:t>
            </w:r>
          </w:p>
        </w:tc>
      </w:tr>
      <w:tr w:rsidR="00430649" w:rsidRPr="00CB7282" w14:paraId="0B9EC8D7" w14:textId="77777777" w:rsidTr="00C03F41">
        <w:trPr>
          <w:cantSplit/>
        </w:trPr>
        <w:tc>
          <w:tcPr>
            <w:tcW w:w="1100" w:type="pct"/>
            <w:shd w:val="clear" w:color="auto" w:fill="D9D9D9"/>
            <w:hideMark/>
          </w:tcPr>
          <w:p w14:paraId="75D92CF5" w14:textId="583BE1AE" w:rsidR="00430649" w:rsidRPr="00CB7282" w:rsidRDefault="00764F9E" w:rsidP="00764F9E">
            <w:pPr>
              <w:pStyle w:val="S8Gazettetableheading"/>
            </w:pPr>
            <w:r>
              <w:t>Date of variation</w:t>
            </w:r>
          </w:p>
        </w:tc>
        <w:tc>
          <w:tcPr>
            <w:tcW w:w="3900" w:type="pct"/>
            <w:shd w:val="clear" w:color="auto" w:fill="FFFFFF"/>
            <w:hideMark/>
          </w:tcPr>
          <w:p w14:paraId="279EA14D" w14:textId="19FA6C7A" w:rsidR="00430649" w:rsidRPr="00CB7282" w:rsidRDefault="00764F9E" w:rsidP="00764F9E">
            <w:pPr>
              <w:pStyle w:val="S8Gazettetabletext"/>
            </w:pPr>
            <w:r>
              <w:t>10 November 2025</w:t>
            </w:r>
          </w:p>
        </w:tc>
      </w:tr>
      <w:tr w:rsidR="00430649" w:rsidRPr="00CB7282" w14:paraId="1BF5DEC8" w14:textId="77777777" w:rsidTr="00C03F41">
        <w:trPr>
          <w:cantSplit/>
        </w:trPr>
        <w:tc>
          <w:tcPr>
            <w:tcW w:w="1100" w:type="pct"/>
            <w:shd w:val="clear" w:color="auto" w:fill="D9D9D9"/>
            <w:hideMark/>
          </w:tcPr>
          <w:p w14:paraId="658B869E" w14:textId="6A3FFC52" w:rsidR="00430649" w:rsidRPr="00CB7282" w:rsidRDefault="00764F9E" w:rsidP="00764F9E">
            <w:pPr>
              <w:pStyle w:val="S8Gazettetableheading"/>
            </w:pPr>
            <w:r>
              <w:t>Product registration no.</w:t>
            </w:r>
          </w:p>
        </w:tc>
        <w:tc>
          <w:tcPr>
            <w:tcW w:w="3900" w:type="pct"/>
            <w:shd w:val="clear" w:color="auto" w:fill="FFFFFF"/>
            <w:hideMark/>
          </w:tcPr>
          <w:p w14:paraId="34B8432D" w14:textId="6133A66F" w:rsidR="00430649" w:rsidRPr="00CB7282" w:rsidRDefault="00764F9E" w:rsidP="00764F9E">
            <w:pPr>
              <w:pStyle w:val="S8Gazettetabletext"/>
            </w:pPr>
            <w:r>
              <w:t>38354</w:t>
            </w:r>
          </w:p>
        </w:tc>
      </w:tr>
      <w:tr w:rsidR="00430649" w:rsidRPr="00CB7282" w14:paraId="171FCB22" w14:textId="77777777" w:rsidTr="00C03F41">
        <w:trPr>
          <w:cantSplit/>
        </w:trPr>
        <w:tc>
          <w:tcPr>
            <w:tcW w:w="1100" w:type="pct"/>
            <w:shd w:val="clear" w:color="auto" w:fill="D9D9D9"/>
            <w:hideMark/>
          </w:tcPr>
          <w:p w14:paraId="4270526F" w14:textId="27686417" w:rsidR="00430649" w:rsidRPr="00CB7282" w:rsidRDefault="00764F9E" w:rsidP="00764F9E">
            <w:pPr>
              <w:pStyle w:val="S8Gazettetableheading"/>
            </w:pPr>
            <w:r>
              <w:t>Label approval no.</w:t>
            </w:r>
          </w:p>
        </w:tc>
        <w:tc>
          <w:tcPr>
            <w:tcW w:w="3900" w:type="pct"/>
            <w:shd w:val="clear" w:color="auto" w:fill="FFFFFF"/>
            <w:hideMark/>
          </w:tcPr>
          <w:p w14:paraId="6A173381" w14:textId="74F68AAD" w:rsidR="00430649" w:rsidRPr="00CB7282" w:rsidRDefault="00764F9E" w:rsidP="00764F9E">
            <w:pPr>
              <w:pStyle w:val="S8Gazettetabletext"/>
            </w:pPr>
            <w:r>
              <w:t>38354/147342</w:t>
            </w:r>
          </w:p>
        </w:tc>
      </w:tr>
      <w:tr w:rsidR="00430649" w:rsidRPr="00CB7282" w14:paraId="725E021B" w14:textId="77777777" w:rsidTr="00C03F41">
        <w:trPr>
          <w:cantSplit/>
        </w:trPr>
        <w:tc>
          <w:tcPr>
            <w:tcW w:w="1100" w:type="pct"/>
            <w:shd w:val="clear" w:color="auto" w:fill="D9D9D9"/>
            <w:hideMark/>
          </w:tcPr>
          <w:p w14:paraId="39C0A713" w14:textId="0E11C044" w:rsidR="00430649" w:rsidRPr="00CB7282" w:rsidRDefault="00764F9E" w:rsidP="00764F9E">
            <w:pPr>
              <w:pStyle w:val="S8Gazettetableheading"/>
            </w:pPr>
            <w:r>
              <w:t>Description of the application and its purpose, including the intended use of the chemical product</w:t>
            </w:r>
          </w:p>
        </w:tc>
        <w:tc>
          <w:tcPr>
            <w:tcW w:w="3900" w:type="pct"/>
            <w:shd w:val="clear" w:color="auto" w:fill="FFFFFF"/>
            <w:hideMark/>
          </w:tcPr>
          <w:p w14:paraId="2ED667EF" w14:textId="41A6CAF5" w:rsidR="00430649" w:rsidRPr="00CB7282" w:rsidRDefault="00764F9E" w:rsidP="00764F9E">
            <w:pPr>
              <w:pStyle w:val="S8Gazettetabletext"/>
            </w:pPr>
            <w:r>
              <w:t>Variation to the product and labelling relevant particulars to include protection against breech strike (Lucilia cuprina), when the product is applied to the breech area of the sheep</w:t>
            </w:r>
          </w:p>
        </w:tc>
      </w:tr>
    </w:tbl>
    <w:p w14:paraId="1B83AE30" w14:textId="77777777" w:rsidR="00430649" w:rsidRDefault="00430649" w:rsidP="00C03F4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430649" w:rsidRPr="001D0252" w14:paraId="00663B13" w14:textId="77777777" w:rsidTr="00C03F41">
        <w:trPr>
          <w:cantSplit/>
        </w:trPr>
        <w:tc>
          <w:tcPr>
            <w:tcW w:w="1100" w:type="pct"/>
            <w:shd w:val="clear" w:color="auto" w:fill="D9D9D9"/>
            <w:hideMark/>
          </w:tcPr>
          <w:p w14:paraId="25BE1BF7" w14:textId="3BFB81C5" w:rsidR="00430649" w:rsidRPr="001D0252" w:rsidRDefault="00764F9E" w:rsidP="00764F9E">
            <w:pPr>
              <w:pStyle w:val="S8Gazettetableheading"/>
            </w:pPr>
            <w:r>
              <w:t>Application no.</w:t>
            </w:r>
          </w:p>
        </w:tc>
        <w:tc>
          <w:tcPr>
            <w:tcW w:w="3900" w:type="pct"/>
            <w:shd w:val="clear" w:color="auto" w:fill="FFFFFF"/>
            <w:hideMark/>
          </w:tcPr>
          <w:p w14:paraId="094392DF" w14:textId="4B303DDB" w:rsidR="00430649" w:rsidRPr="001D0252" w:rsidRDefault="00764F9E" w:rsidP="00764F9E">
            <w:pPr>
              <w:pStyle w:val="S8Gazettetabletext"/>
            </w:pPr>
            <w:r>
              <w:t>146939</w:t>
            </w:r>
          </w:p>
        </w:tc>
      </w:tr>
      <w:tr w:rsidR="00430649" w:rsidRPr="001D0252" w14:paraId="14C26ECB" w14:textId="77777777" w:rsidTr="00C03F41">
        <w:trPr>
          <w:cantSplit/>
        </w:trPr>
        <w:tc>
          <w:tcPr>
            <w:tcW w:w="1100" w:type="pct"/>
            <w:shd w:val="clear" w:color="auto" w:fill="D9D9D9"/>
            <w:hideMark/>
          </w:tcPr>
          <w:p w14:paraId="6CF4F502" w14:textId="6B45FB7E" w:rsidR="00430649" w:rsidRPr="001D0252" w:rsidRDefault="00764F9E" w:rsidP="00764F9E">
            <w:pPr>
              <w:pStyle w:val="S8Gazettetableheading"/>
            </w:pPr>
            <w:r>
              <w:t>Product name</w:t>
            </w:r>
          </w:p>
        </w:tc>
        <w:tc>
          <w:tcPr>
            <w:tcW w:w="3900" w:type="pct"/>
            <w:shd w:val="clear" w:color="auto" w:fill="FFFFFF"/>
            <w:hideMark/>
          </w:tcPr>
          <w:p w14:paraId="0C6834E8" w14:textId="566BE6CF" w:rsidR="00430649" w:rsidRPr="001D0252" w:rsidRDefault="00764F9E" w:rsidP="00764F9E">
            <w:pPr>
              <w:pStyle w:val="S8Gazettetabletext"/>
            </w:pPr>
            <w:r>
              <w:t>Sodide Injection for Cattle &amp; Horses</w:t>
            </w:r>
          </w:p>
        </w:tc>
      </w:tr>
      <w:tr w:rsidR="00430649" w:rsidRPr="001D0252" w14:paraId="144629E6" w14:textId="77777777" w:rsidTr="00C03F41">
        <w:trPr>
          <w:cantSplit/>
        </w:trPr>
        <w:tc>
          <w:tcPr>
            <w:tcW w:w="1100" w:type="pct"/>
            <w:shd w:val="clear" w:color="auto" w:fill="D9D9D9"/>
            <w:hideMark/>
          </w:tcPr>
          <w:p w14:paraId="0221124E" w14:textId="1EA8BBC0" w:rsidR="00430649" w:rsidRPr="001D0252" w:rsidRDefault="00764F9E" w:rsidP="00764F9E">
            <w:pPr>
              <w:pStyle w:val="S8Gazettetableheading"/>
            </w:pPr>
            <w:r>
              <w:t>Active constituent</w:t>
            </w:r>
          </w:p>
        </w:tc>
        <w:tc>
          <w:tcPr>
            <w:tcW w:w="3900" w:type="pct"/>
            <w:shd w:val="clear" w:color="auto" w:fill="FFFFFF"/>
            <w:hideMark/>
          </w:tcPr>
          <w:p w14:paraId="49C7E26C" w14:textId="4C77F5CA" w:rsidR="00430649" w:rsidRPr="001D0252" w:rsidRDefault="00764F9E" w:rsidP="00764F9E">
            <w:pPr>
              <w:pStyle w:val="S8Gazettetabletext"/>
            </w:pPr>
            <w:r>
              <w:t>500 mg/mL sodium iodide</w:t>
            </w:r>
          </w:p>
        </w:tc>
      </w:tr>
      <w:tr w:rsidR="00430649" w:rsidRPr="001D0252" w14:paraId="3E2D41DB" w14:textId="77777777" w:rsidTr="00C03F41">
        <w:trPr>
          <w:cantSplit/>
        </w:trPr>
        <w:tc>
          <w:tcPr>
            <w:tcW w:w="1100" w:type="pct"/>
            <w:shd w:val="clear" w:color="auto" w:fill="D9D9D9"/>
            <w:hideMark/>
          </w:tcPr>
          <w:p w14:paraId="62C20CCF" w14:textId="48C85595" w:rsidR="00430649" w:rsidRPr="001D0252" w:rsidRDefault="00764F9E" w:rsidP="00764F9E">
            <w:pPr>
              <w:pStyle w:val="S8Gazettetableheading"/>
            </w:pPr>
            <w:r>
              <w:t>Applicant name</w:t>
            </w:r>
          </w:p>
        </w:tc>
        <w:tc>
          <w:tcPr>
            <w:tcW w:w="3900" w:type="pct"/>
            <w:shd w:val="clear" w:color="auto" w:fill="FFFFFF"/>
            <w:hideMark/>
          </w:tcPr>
          <w:p w14:paraId="49723A24" w14:textId="2554618C" w:rsidR="00430649" w:rsidRPr="001D0252" w:rsidRDefault="00764F9E" w:rsidP="00764F9E">
            <w:pPr>
              <w:pStyle w:val="S8Gazettetabletext"/>
            </w:pPr>
            <w:r>
              <w:t>International Animal Health Products Pty Ltd</w:t>
            </w:r>
          </w:p>
        </w:tc>
      </w:tr>
      <w:tr w:rsidR="00430649" w:rsidRPr="001D0252" w14:paraId="130D6F70" w14:textId="77777777" w:rsidTr="00C03F41">
        <w:trPr>
          <w:cantSplit/>
        </w:trPr>
        <w:tc>
          <w:tcPr>
            <w:tcW w:w="1100" w:type="pct"/>
            <w:shd w:val="clear" w:color="auto" w:fill="D9D9D9"/>
            <w:hideMark/>
          </w:tcPr>
          <w:p w14:paraId="69445309" w14:textId="70910DB4" w:rsidR="00430649" w:rsidRPr="001D0252" w:rsidRDefault="00764F9E" w:rsidP="00764F9E">
            <w:pPr>
              <w:pStyle w:val="S8Gazettetableheading"/>
            </w:pPr>
            <w:r>
              <w:t>Applicant ACN</w:t>
            </w:r>
          </w:p>
        </w:tc>
        <w:tc>
          <w:tcPr>
            <w:tcW w:w="3900" w:type="pct"/>
            <w:shd w:val="clear" w:color="auto" w:fill="FFFFFF"/>
            <w:hideMark/>
          </w:tcPr>
          <w:p w14:paraId="7D32705C" w14:textId="12240E17" w:rsidR="00430649" w:rsidRPr="001D0252" w:rsidRDefault="00764F9E" w:rsidP="00764F9E">
            <w:pPr>
              <w:pStyle w:val="S8Gazettetabletext"/>
            </w:pPr>
            <w:r>
              <w:t>003 185 699</w:t>
            </w:r>
          </w:p>
        </w:tc>
      </w:tr>
      <w:tr w:rsidR="00430649" w:rsidRPr="001D0252" w14:paraId="29116A0B" w14:textId="77777777" w:rsidTr="00C03F41">
        <w:trPr>
          <w:cantSplit/>
        </w:trPr>
        <w:tc>
          <w:tcPr>
            <w:tcW w:w="1100" w:type="pct"/>
            <w:shd w:val="clear" w:color="auto" w:fill="D9D9D9"/>
            <w:hideMark/>
          </w:tcPr>
          <w:p w14:paraId="0578D277" w14:textId="2685F106" w:rsidR="00430649" w:rsidRPr="001D0252" w:rsidRDefault="00764F9E" w:rsidP="00764F9E">
            <w:pPr>
              <w:pStyle w:val="S8Gazettetableheading"/>
            </w:pPr>
            <w:r>
              <w:t>Date of variation</w:t>
            </w:r>
          </w:p>
        </w:tc>
        <w:tc>
          <w:tcPr>
            <w:tcW w:w="3900" w:type="pct"/>
            <w:shd w:val="clear" w:color="auto" w:fill="FFFFFF"/>
            <w:hideMark/>
          </w:tcPr>
          <w:p w14:paraId="072ECA3E" w14:textId="67FA4923" w:rsidR="00430649" w:rsidRPr="001D0252" w:rsidRDefault="00764F9E" w:rsidP="00764F9E">
            <w:pPr>
              <w:pStyle w:val="S8Gazettetabletext"/>
            </w:pPr>
            <w:r>
              <w:t>13 November 2025</w:t>
            </w:r>
          </w:p>
        </w:tc>
      </w:tr>
      <w:tr w:rsidR="00430649" w:rsidRPr="001D0252" w14:paraId="107616C6" w14:textId="77777777" w:rsidTr="00C03F41">
        <w:trPr>
          <w:cantSplit/>
        </w:trPr>
        <w:tc>
          <w:tcPr>
            <w:tcW w:w="1100" w:type="pct"/>
            <w:shd w:val="clear" w:color="auto" w:fill="D9D9D9"/>
            <w:hideMark/>
          </w:tcPr>
          <w:p w14:paraId="1C1DE058" w14:textId="05424484" w:rsidR="00430649" w:rsidRPr="001D0252" w:rsidRDefault="00764F9E" w:rsidP="00764F9E">
            <w:pPr>
              <w:pStyle w:val="S8Gazettetableheading"/>
            </w:pPr>
            <w:r>
              <w:t>Product registration no.</w:t>
            </w:r>
          </w:p>
        </w:tc>
        <w:tc>
          <w:tcPr>
            <w:tcW w:w="3900" w:type="pct"/>
            <w:shd w:val="clear" w:color="auto" w:fill="FFFFFF"/>
            <w:hideMark/>
          </w:tcPr>
          <w:p w14:paraId="41345A39" w14:textId="13054E03" w:rsidR="00430649" w:rsidRPr="001D0252" w:rsidRDefault="00764F9E" w:rsidP="00764F9E">
            <w:pPr>
              <w:pStyle w:val="S8Gazettetabletext"/>
            </w:pPr>
            <w:r>
              <w:t>46411</w:t>
            </w:r>
          </w:p>
        </w:tc>
      </w:tr>
      <w:tr w:rsidR="00430649" w:rsidRPr="001D0252" w14:paraId="1961FCF2" w14:textId="77777777" w:rsidTr="00C03F41">
        <w:trPr>
          <w:cantSplit/>
        </w:trPr>
        <w:tc>
          <w:tcPr>
            <w:tcW w:w="1100" w:type="pct"/>
            <w:shd w:val="clear" w:color="auto" w:fill="D9D9D9"/>
            <w:hideMark/>
          </w:tcPr>
          <w:p w14:paraId="1D546A25" w14:textId="714A35F2" w:rsidR="00430649" w:rsidRPr="001D0252" w:rsidRDefault="00764F9E" w:rsidP="00764F9E">
            <w:pPr>
              <w:pStyle w:val="S8Gazettetableheading"/>
            </w:pPr>
            <w:r>
              <w:t>Label approval no.</w:t>
            </w:r>
          </w:p>
        </w:tc>
        <w:tc>
          <w:tcPr>
            <w:tcW w:w="3900" w:type="pct"/>
            <w:shd w:val="clear" w:color="auto" w:fill="FFFFFF"/>
            <w:hideMark/>
          </w:tcPr>
          <w:p w14:paraId="4A78DA78" w14:textId="10154872" w:rsidR="00430649" w:rsidRPr="001D0252" w:rsidRDefault="00764F9E" w:rsidP="00764F9E">
            <w:pPr>
              <w:pStyle w:val="S8Gazettetabletext"/>
            </w:pPr>
            <w:r>
              <w:t>46411/146939</w:t>
            </w:r>
          </w:p>
        </w:tc>
      </w:tr>
      <w:tr w:rsidR="00430649" w:rsidRPr="001D0252" w14:paraId="71A73C61" w14:textId="77777777" w:rsidTr="00C03F41">
        <w:trPr>
          <w:cantSplit/>
        </w:trPr>
        <w:tc>
          <w:tcPr>
            <w:tcW w:w="1100" w:type="pct"/>
            <w:shd w:val="clear" w:color="auto" w:fill="D9D9D9"/>
            <w:hideMark/>
          </w:tcPr>
          <w:p w14:paraId="5F31911A" w14:textId="71D5B23E" w:rsidR="00430649" w:rsidRPr="001D0252" w:rsidRDefault="00764F9E" w:rsidP="00764F9E">
            <w:pPr>
              <w:pStyle w:val="S8Gazettetableheading"/>
            </w:pPr>
            <w:r>
              <w:t>Description of the application and its purpose, including the intended use of the chemical product</w:t>
            </w:r>
          </w:p>
        </w:tc>
        <w:tc>
          <w:tcPr>
            <w:tcW w:w="3900" w:type="pct"/>
            <w:shd w:val="clear" w:color="auto" w:fill="FFFFFF"/>
            <w:hideMark/>
          </w:tcPr>
          <w:p w14:paraId="0B986D56" w14:textId="357BA937" w:rsidR="00430649" w:rsidRPr="001D0252" w:rsidRDefault="00764F9E" w:rsidP="00764F9E">
            <w:pPr>
              <w:pStyle w:val="S8Gazettetabletext"/>
            </w:pPr>
            <w:r>
              <w:t>Variation to the particulars of product and label approval by extension of use to include new conditions in horses</w:t>
            </w:r>
          </w:p>
        </w:tc>
      </w:tr>
    </w:tbl>
    <w:p w14:paraId="4DC4BC55" w14:textId="77777777" w:rsidR="00430649" w:rsidRDefault="00430649" w:rsidP="00C03F4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430649" w:rsidRPr="00934489" w14:paraId="2A64B678" w14:textId="77777777" w:rsidTr="00C03F41">
        <w:trPr>
          <w:cantSplit/>
          <w:tblHeader/>
        </w:trPr>
        <w:tc>
          <w:tcPr>
            <w:tcW w:w="1100" w:type="pct"/>
            <w:shd w:val="clear" w:color="auto" w:fill="D9D9D9"/>
          </w:tcPr>
          <w:p w14:paraId="0F79E352" w14:textId="74197616" w:rsidR="00430649" w:rsidRPr="00934489" w:rsidRDefault="00764F9E" w:rsidP="00764F9E">
            <w:pPr>
              <w:pStyle w:val="S8Gazettetableheading"/>
            </w:pPr>
            <w:r>
              <w:lastRenderedPageBreak/>
              <w:t>Application no.</w:t>
            </w:r>
          </w:p>
        </w:tc>
        <w:tc>
          <w:tcPr>
            <w:tcW w:w="3900" w:type="pct"/>
            <w:shd w:val="clear" w:color="auto" w:fill="FFFFFF"/>
          </w:tcPr>
          <w:p w14:paraId="52127D7B" w14:textId="59F06B7F" w:rsidR="00430649" w:rsidRPr="00934489" w:rsidRDefault="00764F9E" w:rsidP="00764F9E">
            <w:pPr>
              <w:pStyle w:val="S8Gazettetabletext"/>
              <w:rPr>
                <w:noProof/>
              </w:rPr>
            </w:pPr>
            <w:r>
              <w:t>147441</w:t>
            </w:r>
          </w:p>
        </w:tc>
      </w:tr>
      <w:tr w:rsidR="00430649" w:rsidRPr="00934489" w14:paraId="47F410AD" w14:textId="77777777" w:rsidTr="00C03F41">
        <w:trPr>
          <w:cantSplit/>
          <w:tblHeader/>
        </w:trPr>
        <w:tc>
          <w:tcPr>
            <w:tcW w:w="1100" w:type="pct"/>
            <w:shd w:val="clear" w:color="auto" w:fill="D9D9D9"/>
          </w:tcPr>
          <w:p w14:paraId="74B8EAD0" w14:textId="271A7884" w:rsidR="00430649" w:rsidRPr="00934489" w:rsidRDefault="00764F9E" w:rsidP="00764F9E">
            <w:pPr>
              <w:pStyle w:val="S8Gazettetableheading"/>
            </w:pPr>
            <w:r>
              <w:t>Product name</w:t>
            </w:r>
          </w:p>
        </w:tc>
        <w:tc>
          <w:tcPr>
            <w:tcW w:w="3900" w:type="pct"/>
            <w:shd w:val="clear" w:color="auto" w:fill="FFFFFF"/>
          </w:tcPr>
          <w:p w14:paraId="751529DE" w14:textId="0F556B95" w:rsidR="00430649" w:rsidRPr="00934489" w:rsidRDefault="00764F9E" w:rsidP="00764F9E">
            <w:pPr>
              <w:pStyle w:val="S8Gazettetabletext"/>
            </w:pPr>
            <w:r>
              <w:t>Convenia</w:t>
            </w:r>
          </w:p>
        </w:tc>
      </w:tr>
      <w:tr w:rsidR="00430649" w:rsidRPr="00934489" w14:paraId="4F6F82C5" w14:textId="77777777" w:rsidTr="00C03F41">
        <w:trPr>
          <w:cantSplit/>
          <w:tblHeader/>
        </w:trPr>
        <w:tc>
          <w:tcPr>
            <w:tcW w:w="1100" w:type="pct"/>
            <w:shd w:val="clear" w:color="auto" w:fill="D9D9D9"/>
          </w:tcPr>
          <w:p w14:paraId="79308D64" w14:textId="1BA97AF2" w:rsidR="00430649" w:rsidRPr="00934489" w:rsidRDefault="00764F9E" w:rsidP="00764F9E">
            <w:pPr>
              <w:pStyle w:val="S8Gazettetableheading"/>
            </w:pPr>
            <w:r>
              <w:t>Active constituent</w:t>
            </w:r>
          </w:p>
        </w:tc>
        <w:tc>
          <w:tcPr>
            <w:tcW w:w="3900" w:type="pct"/>
            <w:shd w:val="clear" w:color="auto" w:fill="FFFFFF"/>
          </w:tcPr>
          <w:p w14:paraId="56AD3FA5" w14:textId="1EE3054B" w:rsidR="00430649" w:rsidRPr="00934489" w:rsidRDefault="00764F9E" w:rsidP="00764F9E">
            <w:pPr>
              <w:pStyle w:val="S8Gazettetabletext"/>
            </w:pPr>
            <w:r>
              <w:t xml:space="preserve">80 mg/mL cefovecin </w:t>
            </w:r>
          </w:p>
        </w:tc>
      </w:tr>
      <w:tr w:rsidR="00430649" w:rsidRPr="00934489" w14:paraId="4EB0EDF3" w14:textId="77777777" w:rsidTr="00C03F41">
        <w:trPr>
          <w:cantSplit/>
          <w:tblHeader/>
        </w:trPr>
        <w:tc>
          <w:tcPr>
            <w:tcW w:w="1100" w:type="pct"/>
            <w:shd w:val="clear" w:color="auto" w:fill="D9D9D9"/>
          </w:tcPr>
          <w:p w14:paraId="03F893A4" w14:textId="19E0000D" w:rsidR="00430649" w:rsidRPr="00934489" w:rsidRDefault="00764F9E" w:rsidP="00764F9E">
            <w:pPr>
              <w:pStyle w:val="S8Gazettetableheading"/>
            </w:pPr>
            <w:r>
              <w:t>Applicant name</w:t>
            </w:r>
          </w:p>
        </w:tc>
        <w:tc>
          <w:tcPr>
            <w:tcW w:w="3900" w:type="pct"/>
            <w:shd w:val="clear" w:color="auto" w:fill="FFFFFF"/>
          </w:tcPr>
          <w:p w14:paraId="7244A669" w14:textId="4C5B0AAA" w:rsidR="00430649" w:rsidRPr="00934489" w:rsidRDefault="00764F9E" w:rsidP="00764F9E">
            <w:pPr>
              <w:pStyle w:val="S8Gazettetabletext"/>
            </w:pPr>
            <w:r>
              <w:t>Zoetis Australia Pty Ltd</w:t>
            </w:r>
          </w:p>
        </w:tc>
      </w:tr>
      <w:tr w:rsidR="00430649" w:rsidRPr="00934489" w14:paraId="01183AA5" w14:textId="77777777" w:rsidTr="00C03F41">
        <w:trPr>
          <w:cantSplit/>
          <w:tblHeader/>
        </w:trPr>
        <w:tc>
          <w:tcPr>
            <w:tcW w:w="1100" w:type="pct"/>
            <w:shd w:val="clear" w:color="auto" w:fill="D9D9D9"/>
          </w:tcPr>
          <w:p w14:paraId="74A55B04" w14:textId="4A4FA875" w:rsidR="00430649" w:rsidRPr="00934489" w:rsidRDefault="00764F9E" w:rsidP="00764F9E">
            <w:pPr>
              <w:pStyle w:val="S8Gazettetableheading"/>
            </w:pPr>
            <w:r>
              <w:t>Applicant ACN</w:t>
            </w:r>
          </w:p>
        </w:tc>
        <w:tc>
          <w:tcPr>
            <w:tcW w:w="3900" w:type="pct"/>
            <w:shd w:val="clear" w:color="auto" w:fill="FFFFFF"/>
          </w:tcPr>
          <w:p w14:paraId="06A19D32" w14:textId="788A34E5" w:rsidR="00430649" w:rsidRPr="00934489" w:rsidRDefault="00764F9E" w:rsidP="00764F9E">
            <w:pPr>
              <w:pStyle w:val="S8Gazettetabletext"/>
            </w:pPr>
            <w:r>
              <w:t>156 476 425</w:t>
            </w:r>
          </w:p>
        </w:tc>
      </w:tr>
      <w:tr w:rsidR="00430649" w:rsidRPr="00934489" w14:paraId="4EA28C4E" w14:textId="77777777" w:rsidTr="00C03F41">
        <w:trPr>
          <w:cantSplit/>
          <w:tblHeader/>
        </w:trPr>
        <w:tc>
          <w:tcPr>
            <w:tcW w:w="1100" w:type="pct"/>
            <w:shd w:val="clear" w:color="auto" w:fill="D9D9D9"/>
          </w:tcPr>
          <w:p w14:paraId="198E7741" w14:textId="78BDC682" w:rsidR="00430649" w:rsidRPr="00934489" w:rsidRDefault="00764F9E" w:rsidP="00764F9E">
            <w:pPr>
              <w:pStyle w:val="S8Gazettetableheading"/>
            </w:pPr>
            <w:r>
              <w:t>Date of variation</w:t>
            </w:r>
          </w:p>
        </w:tc>
        <w:tc>
          <w:tcPr>
            <w:tcW w:w="3900" w:type="pct"/>
            <w:shd w:val="clear" w:color="auto" w:fill="FFFFFF"/>
          </w:tcPr>
          <w:p w14:paraId="0981ABA5" w14:textId="669D3DD9" w:rsidR="00430649" w:rsidRPr="00934489" w:rsidRDefault="00764F9E" w:rsidP="00764F9E">
            <w:pPr>
              <w:pStyle w:val="S8Gazettetabletext"/>
            </w:pPr>
            <w:r>
              <w:t>14 November 2025</w:t>
            </w:r>
          </w:p>
        </w:tc>
      </w:tr>
      <w:tr w:rsidR="00430649" w:rsidRPr="00934489" w14:paraId="584D8952" w14:textId="77777777" w:rsidTr="00C03F41">
        <w:trPr>
          <w:cantSplit/>
          <w:tblHeader/>
        </w:trPr>
        <w:tc>
          <w:tcPr>
            <w:tcW w:w="1100" w:type="pct"/>
            <w:shd w:val="clear" w:color="auto" w:fill="D9D9D9"/>
          </w:tcPr>
          <w:p w14:paraId="4CED66BD" w14:textId="61C8BB02" w:rsidR="00430649" w:rsidRPr="00934489" w:rsidRDefault="00764F9E" w:rsidP="00764F9E">
            <w:pPr>
              <w:pStyle w:val="S8Gazettetableheading"/>
            </w:pPr>
            <w:r>
              <w:t>Product registration no.</w:t>
            </w:r>
          </w:p>
        </w:tc>
        <w:tc>
          <w:tcPr>
            <w:tcW w:w="3900" w:type="pct"/>
            <w:shd w:val="clear" w:color="auto" w:fill="FFFFFF"/>
          </w:tcPr>
          <w:p w14:paraId="4A8B2D16" w14:textId="617BFEBB" w:rsidR="00430649" w:rsidRPr="00934489" w:rsidRDefault="00764F9E" w:rsidP="00764F9E">
            <w:pPr>
              <w:pStyle w:val="S8Gazettetabletext"/>
            </w:pPr>
            <w:r>
              <w:t>60461</w:t>
            </w:r>
          </w:p>
        </w:tc>
      </w:tr>
      <w:tr w:rsidR="00430649" w:rsidRPr="00934489" w14:paraId="6E11FA25" w14:textId="77777777" w:rsidTr="00C03F41">
        <w:trPr>
          <w:cantSplit/>
          <w:tblHeader/>
        </w:trPr>
        <w:tc>
          <w:tcPr>
            <w:tcW w:w="1100" w:type="pct"/>
            <w:shd w:val="clear" w:color="auto" w:fill="D9D9D9"/>
          </w:tcPr>
          <w:p w14:paraId="3199F0F2" w14:textId="25E33638" w:rsidR="00430649" w:rsidRPr="00934489" w:rsidRDefault="00764F9E" w:rsidP="00764F9E">
            <w:pPr>
              <w:pStyle w:val="S8Gazettetableheading"/>
            </w:pPr>
            <w:r>
              <w:t>Label approval no.</w:t>
            </w:r>
          </w:p>
        </w:tc>
        <w:tc>
          <w:tcPr>
            <w:tcW w:w="3900" w:type="pct"/>
            <w:shd w:val="clear" w:color="auto" w:fill="FFFFFF"/>
          </w:tcPr>
          <w:p w14:paraId="79BD4BCD" w14:textId="5C69009D" w:rsidR="00430649" w:rsidRPr="00934489" w:rsidRDefault="00764F9E" w:rsidP="00764F9E">
            <w:pPr>
              <w:pStyle w:val="S8Gazettetabletext"/>
            </w:pPr>
            <w:r>
              <w:t>60461/147441</w:t>
            </w:r>
          </w:p>
        </w:tc>
      </w:tr>
      <w:tr w:rsidR="00430649" w:rsidRPr="00934489" w14:paraId="3276708B" w14:textId="77777777" w:rsidTr="00C03F41">
        <w:trPr>
          <w:cantSplit/>
          <w:tblHeader/>
        </w:trPr>
        <w:tc>
          <w:tcPr>
            <w:tcW w:w="1100" w:type="pct"/>
            <w:shd w:val="clear" w:color="auto" w:fill="D9D9D9"/>
          </w:tcPr>
          <w:p w14:paraId="42B65540" w14:textId="735AE8EC" w:rsidR="00430649" w:rsidRPr="00934489" w:rsidRDefault="00764F9E" w:rsidP="00764F9E">
            <w:pPr>
              <w:pStyle w:val="S8Gazettetableheading"/>
            </w:pPr>
            <w:r>
              <w:t>Description of the application and its purpose, including the intended use of the chemical product</w:t>
            </w:r>
          </w:p>
        </w:tc>
        <w:tc>
          <w:tcPr>
            <w:tcW w:w="3900" w:type="pct"/>
            <w:shd w:val="clear" w:color="auto" w:fill="FFFFFF"/>
          </w:tcPr>
          <w:p w14:paraId="67F1632C" w14:textId="6D226902" w:rsidR="00430649" w:rsidRPr="00934489" w:rsidRDefault="00764F9E" w:rsidP="00764F9E">
            <w:pPr>
              <w:pStyle w:val="S8Gazettetabletext"/>
            </w:pPr>
            <w:r>
              <w:t>Variation of the relevant particulars of product registration and label approval to add a new pack size and align the label statements with the current Veterinary Labelling Code</w:t>
            </w:r>
          </w:p>
        </w:tc>
      </w:tr>
    </w:tbl>
    <w:p w14:paraId="07757734" w14:textId="77777777" w:rsidR="00430649" w:rsidRDefault="00430649" w:rsidP="00430649">
      <w:pPr>
        <w:pStyle w:val="GazetteTableText"/>
        <w:sectPr w:rsidR="00430649" w:rsidSect="00CB73E0">
          <w:pgSz w:w="11906" w:h="16838"/>
          <w:pgMar w:top="1440" w:right="1134" w:bottom="1440" w:left="1134" w:header="794" w:footer="737" w:gutter="0"/>
          <w:cols w:space="708"/>
          <w:docGrid w:linePitch="360"/>
        </w:sectPr>
      </w:pPr>
    </w:p>
    <w:p w14:paraId="54328828" w14:textId="77777777" w:rsidR="00430649" w:rsidRPr="00251875" w:rsidRDefault="00430649" w:rsidP="00430649">
      <w:pPr>
        <w:pStyle w:val="GazetteHeading1"/>
      </w:pPr>
      <w:bookmarkStart w:id="22" w:name="_Toc214889563"/>
      <w:r w:rsidRPr="00251875">
        <w:lastRenderedPageBreak/>
        <w:t>Approved active constituents</w:t>
      </w:r>
      <w:bookmarkEnd w:id="22"/>
    </w:p>
    <w:p w14:paraId="319E4BD6" w14:textId="77777777" w:rsidR="00430649" w:rsidRPr="00D80B56" w:rsidRDefault="00430649" w:rsidP="00430649">
      <w:pPr>
        <w:pStyle w:val="GazetteNormalText"/>
      </w:pPr>
      <w:r w:rsidRPr="00D80B56">
        <w:t xml:space="preserve">Pursuant to the Agricultural and Veterinary Chemicals Code scheduled to the </w:t>
      </w:r>
      <w:r w:rsidRPr="00D80B56">
        <w:rPr>
          <w:i/>
        </w:rPr>
        <w:t>Agricultural and Veterinary Chemicals Code Act 1994</w:t>
      </w:r>
      <w:r w:rsidRPr="00D80B56">
        <w:t>, the APVMA hereby gives notice that it has approved or varied the relevant particulars or conditions of the approval of the following active constituents, with effect from the dates shown.</w:t>
      </w:r>
    </w:p>
    <w:p w14:paraId="20D01A66" w14:textId="38F44D65" w:rsidR="00430649" w:rsidRDefault="00430649" w:rsidP="00430649">
      <w:pPr>
        <w:pStyle w:val="Caption"/>
      </w:pPr>
      <w:r>
        <w:t xml:space="preserve">Table </w:t>
      </w:r>
      <w:r>
        <w:fldChar w:fldCharType="begin"/>
      </w:r>
      <w:r>
        <w:instrText xml:space="preserve"> SEQ Table \* ARABIC </w:instrText>
      </w:r>
      <w:r>
        <w:fldChar w:fldCharType="separate"/>
      </w:r>
      <w:r w:rsidR="00537F16">
        <w:rPr>
          <w:noProof/>
        </w:rPr>
        <w:t>7</w:t>
      </w:r>
      <w:r>
        <w:rPr>
          <w:noProof/>
        </w:rPr>
        <w:fldChar w:fldCharType="end"/>
      </w:r>
      <w:r>
        <w:t>: Approved a</w:t>
      </w:r>
      <w:r w:rsidRPr="00251875">
        <w:t>ctive constituent</w:t>
      </w:r>
      <w:r>
        <w: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430649" w:rsidRPr="00AD290E" w14:paraId="67EDCCB6" w14:textId="77777777" w:rsidTr="00C03F41">
        <w:trPr>
          <w:cantSplit/>
        </w:trPr>
        <w:tc>
          <w:tcPr>
            <w:tcW w:w="1100" w:type="pct"/>
            <w:shd w:val="clear" w:color="auto" w:fill="D9D9D9"/>
            <w:hideMark/>
          </w:tcPr>
          <w:p w14:paraId="6A9183BC" w14:textId="52A664E9" w:rsidR="00430649" w:rsidRPr="00AD290E" w:rsidRDefault="00764F9E" w:rsidP="00764F9E">
            <w:pPr>
              <w:pStyle w:val="S8Gazettetableheading"/>
            </w:pPr>
            <w:r>
              <w:t>Application no.</w:t>
            </w:r>
          </w:p>
        </w:tc>
        <w:tc>
          <w:tcPr>
            <w:tcW w:w="3900" w:type="pct"/>
            <w:shd w:val="clear" w:color="auto" w:fill="FFFFFF"/>
            <w:hideMark/>
          </w:tcPr>
          <w:p w14:paraId="6B77A47A" w14:textId="6B353CC7" w:rsidR="00430649" w:rsidRPr="0003579A" w:rsidRDefault="00764F9E" w:rsidP="00764F9E">
            <w:pPr>
              <w:pStyle w:val="S8Gazettetabletext"/>
            </w:pPr>
            <w:r>
              <w:t>145802</w:t>
            </w:r>
          </w:p>
        </w:tc>
      </w:tr>
      <w:tr w:rsidR="00430649" w:rsidRPr="00AD290E" w14:paraId="04A71F70" w14:textId="77777777" w:rsidTr="00C03F41">
        <w:trPr>
          <w:cantSplit/>
        </w:trPr>
        <w:tc>
          <w:tcPr>
            <w:tcW w:w="1100" w:type="pct"/>
            <w:shd w:val="clear" w:color="auto" w:fill="D9D9D9"/>
            <w:hideMark/>
          </w:tcPr>
          <w:p w14:paraId="28D34DA4" w14:textId="0F5D4911" w:rsidR="00430649" w:rsidRPr="00AD290E" w:rsidRDefault="00764F9E" w:rsidP="00764F9E">
            <w:pPr>
              <w:pStyle w:val="S8Gazettetableheading"/>
            </w:pPr>
            <w:r>
              <w:t>Active constituent</w:t>
            </w:r>
          </w:p>
        </w:tc>
        <w:tc>
          <w:tcPr>
            <w:tcW w:w="3900" w:type="pct"/>
            <w:shd w:val="clear" w:color="auto" w:fill="FFFFFF"/>
            <w:hideMark/>
          </w:tcPr>
          <w:p w14:paraId="4D565928" w14:textId="4FD6BB40" w:rsidR="00430649" w:rsidRPr="0003579A" w:rsidRDefault="00A92468" w:rsidP="00764F9E">
            <w:pPr>
              <w:pStyle w:val="S8Gazettetabletext"/>
            </w:pPr>
            <w:r>
              <w:t>D</w:t>
            </w:r>
            <w:r w:rsidR="00764F9E">
              <w:t>oramectin</w:t>
            </w:r>
          </w:p>
        </w:tc>
      </w:tr>
      <w:tr w:rsidR="00430649" w:rsidRPr="00AD290E" w14:paraId="7CBE10BD" w14:textId="77777777" w:rsidTr="00C03F41">
        <w:trPr>
          <w:cantSplit/>
        </w:trPr>
        <w:tc>
          <w:tcPr>
            <w:tcW w:w="1100" w:type="pct"/>
            <w:shd w:val="clear" w:color="auto" w:fill="D9D9D9"/>
            <w:hideMark/>
          </w:tcPr>
          <w:p w14:paraId="1A6DBF3E" w14:textId="78B9E5A0" w:rsidR="00430649" w:rsidRPr="00AD290E" w:rsidRDefault="00764F9E" w:rsidP="00764F9E">
            <w:pPr>
              <w:pStyle w:val="S8Gazettetableheading"/>
            </w:pPr>
            <w:r>
              <w:t>Applicant name</w:t>
            </w:r>
          </w:p>
        </w:tc>
        <w:tc>
          <w:tcPr>
            <w:tcW w:w="3900" w:type="pct"/>
            <w:shd w:val="clear" w:color="auto" w:fill="FFFFFF"/>
            <w:hideMark/>
          </w:tcPr>
          <w:p w14:paraId="7F4E5FCC" w14:textId="54E12756" w:rsidR="00430649" w:rsidRPr="0003579A" w:rsidRDefault="00764F9E" w:rsidP="00764F9E">
            <w:pPr>
              <w:pStyle w:val="S8Gazettetabletext"/>
            </w:pPr>
            <w:r>
              <w:t>Abbey Laboratories Pty Ltd</w:t>
            </w:r>
          </w:p>
        </w:tc>
      </w:tr>
      <w:tr w:rsidR="00430649" w:rsidRPr="00AD290E" w14:paraId="2ADABD73" w14:textId="77777777" w:rsidTr="00C03F41">
        <w:trPr>
          <w:cantSplit/>
        </w:trPr>
        <w:tc>
          <w:tcPr>
            <w:tcW w:w="1100" w:type="pct"/>
            <w:shd w:val="clear" w:color="auto" w:fill="D9D9D9"/>
            <w:hideMark/>
          </w:tcPr>
          <w:p w14:paraId="229517C6" w14:textId="3BF36BD9" w:rsidR="00430649" w:rsidRPr="00AD290E" w:rsidRDefault="00764F9E" w:rsidP="00764F9E">
            <w:pPr>
              <w:pStyle w:val="S8Gazettetableheading"/>
            </w:pPr>
            <w:r>
              <w:t>Applicant ACN</w:t>
            </w:r>
          </w:p>
        </w:tc>
        <w:tc>
          <w:tcPr>
            <w:tcW w:w="3900" w:type="pct"/>
            <w:shd w:val="clear" w:color="auto" w:fill="FFFFFF"/>
            <w:hideMark/>
          </w:tcPr>
          <w:p w14:paraId="4CBDDD2C" w14:textId="504CC857" w:rsidR="00430649" w:rsidRPr="0003579A" w:rsidRDefault="00764F9E" w:rsidP="00764F9E">
            <w:pPr>
              <w:pStyle w:val="S8Gazettetabletext"/>
            </w:pPr>
            <w:r>
              <w:t>156 000 430</w:t>
            </w:r>
          </w:p>
        </w:tc>
      </w:tr>
      <w:tr w:rsidR="00430649" w:rsidRPr="00AD290E" w14:paraId="61BFB0D1" w14:textId="77777777" w:rsidTr="00C03F41">
        <w:trPr>
          <w:cantSplit/>
        </w:trPr>
        <w:tc>
          <w:tcPr>
            <w:tcW w:w="1100" w:type="pct"/>
            <w:shd w:val="clear" w:color="auto" w:fill="D9D9D9"/>
            <w:hideMark/>
          </w:tcPr>
          <w:p w14:paraId="24A29DCD" w14:textId="423EE285" w:rsidR="00430649" w:rsidRPr="00AD290E" w:rsidRDefault="00764F9E" w:rsidP="00764F9E">
            <w:pPr>
              <w:pStyle w:val="S8Gazettetableheading"/>
            </w:pPr>
            <w:r>
              <w:t>Date of approval</w:t>
            </w:r>
          </w:p>
        </w:tc>
        <w:tc>
          <w:tcPr>
            <w:tcW w:w="3900" w:type="pct"/>
            <w:shd w:val="clear" w:color="auto" w:fill="FFFFFF"/>
            <w:hideMark/>
          </w:tcPr>
          <w:p w14:paraId="0D8C7DB8" w14:textId="64772C96" w:rsidR="00430649" w:rsidRPr="0003579A" w:rsidRDefault="00764F9E" w:rsidP="00764F9E">
            <w:pPr>
              <w:pStyle w:val="S8Gazettetabletext"/>
            </w:pPr>
            <w:r>
              <w:t>3 November 2025</w:t>
            </w:r>
          </w:p>
        </w:tc>
      </w:tr>
      <w:tr w:rsidR="00430649" w:rsidRPr="00AD290E" w14:paraId="1A6FFC42" w14:textId="77777777" w:rsidTr="00C03F41">
        <w:trPr>
          <w:cantSplit/>
        </w:trPr>
        <w:tc>
          <w:tcPr>
            <w:tcW w:w="1100" w:type="pct"/>
            <w:shd w:val="clear" w:color="auto" w:fill="D9D9D9"/>
            <w:hideMark/>
          </w:tcPr>
          <w:p w14:paraId="11EF2BE1" w14:textId="68B0B047" w:rsidR="00430649" w:rsidRPr="00AD290E" w:rsidRDefault="00764F9E" w:rsidP="00764F9E">
            <w:pPr>
              <w:pStyle w:val="S8Gazettetableheading"/>
            </w:pPr>
            <w:r>
              <w:t>Approval no.</w:t>
            </w:r>
          </w:p>
        </w:tc>
        <w:tc>
          <w:tcPr>
            <w:tcW w:w="3900" w:type="pct"/>
            <w:shd w:val="clear" w:color="auto" w:fill="FFFFFF"/>
            <w:hideMark/>
          </w:tcPr>
          <w:p w14:paraId="1F730412" w14:textId="6635D6E1" w:rsidR="00430649" w:rsidRPr="0003579A" w:rsidRDefault="00764F9E" w:rsidP="00764F9E">
            <w:pPr>
              <w:pStyle w:val="S8Gazettetabletext"/>
            </w:pPr>
            <w:r>
              <w:t>95484</w:t>
            </w:r>
          </w:p>
        </w:tc>
      </w:tr>
      <w:tr w:rsidR="00430649" w:rsidRPr="00AD290E" w14:paraId="0136CA59" w14:textId="77777777" w:rsidTr="00C03F41">
        <w:trPr>
          <w:cantSplit/>
        </w:trPr>
        <w:tc>
          <w:tcPr>
            <w:tcW w:w="1100" w:type="pct"/>
            <w:shd w:val="clear" w:color="auto" w:fill="D9D9D9"/>
            <w:hideMark/>
          </w:tcPr>
          <w:p w14:paraId="552D4206" w14:textId="12C7798A" w:rsidR="00430649" w:rsidRPr="00AD290E" w:rsidRDefault="00764F9E" w:rsidP="00764F9E">
            <w:pPr>
              <w:pStyle w:val="S8Gazettetableheading"/>
            </w:pPr>
            <w:r>
              <w:t>Description of the application and its purpose, including the intended use of the active constituent</w:t>
            </w:r>
          </w:p>
        </w:tc>
        <w:tc>
          <w:tcPr>
            <w:tcW w:w="3900" w:type="pct"/>
            <w:shd w:val="clear" w:color="auto" w:fill="FFFFFF"/>
            <w:hideMark/>
          </w:tcPr>
          <w:p w14:paraId="444AB60C" w14:textId="330542B6" w:rsidR="00430649" w:rsidRPr="0003579A" w:rsidRDefault="00764F9E" w:rsidP="00764F9E">
            <w:pPr>
              <w:pStyle w:val="S8Gazettetabletext"/>
            </w:pPr>
            <w:r>
              <w:t>Approval of the active constituent doramectin for use in veterinary chemical products</w:t>
            </w:r>
          </w:p>
        </w:tc>
      </w:tr>
    </w:tbl>
    <w:p w14:paraId="2DFD5F99" w14:textId="77777777" w:rsidR="00430649" w:rsidRPr="00C03F41" w:rsidRDefault="00430649" w:rsidP="00C03F4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430649" w:rsidRPr="00BF5312" w14:paraId="301939C8" w14:textId="77777777" w:rsidTr="00C03F41">
        <w:trPr>
          <w:cantSplit/>
        </w:trPr>
        <w:tc>
          <w:tcPr>
            <w:tcW w:w="1100" w:type="pct"/>
            <w:shd w:val="clear" w:color="auto" w:fill="D9D9D9"/>
          </w:tcPr>
          <w:p w14:paraId="6C492AF3" w14:textId="17DE4FDB" w:rsidR="00430649" w:rsidRPr="00BF5312" w:rsidRDefault="00764F9E" w:rsidP="00764F9E">
            <w:pPr>
              <w:pStyle w:val="S8Gazettetableheading"/>
            </w:pPr>
            <w:r>
              <w:t>Application no.</w:t>
            </w:r>
          </w:p>
        </w:tc>
        <w:tc>
          <w:tcPr>
            <w:tcW w:w="3900" w:type="pct"/>
            <w:shd w:val="clear" w:color="auto" w:fill="FFFFFF"/>
          </w:tcPr>
          <w:p w14:paraId="4E01A4B9" w14:textId="0F115675" w:rsidR="00430649" w:rsidRPr="0003579A" w:rsidRDefault="00764F9E" w:rsidP="00764F9E">
            <w:pPr>
              <w:pStyle w:val="S8Gazettetabletext"/>
            </w:pPr>
            <w:r>
              <w:t>147969</w:t>
            </w:r>
          </w:p>
        </w:tc>
      </w:tr>
      <w:tr w:rsidR="00430649" w:rsidRPr="00BF5312" w14:paraId="6496B186" w14:textId="77777777" w:rsidTr="00C03F41">
        <w:trPr>
          <w:cantSplit/>
        </w:trPr>
        <w:tc>
          <w:tcPr>
            <w:tcW w:w="1100" w:type="pct"/>
            <w:shd w:val="clear" w:color="auto" w:fill="D9D9D9"/>
          </w:tcPr>
          <w:p w14:paraId="52CA68B3" w14:textId="3D3E2187" w:rsidR="00430649" w:rsidRPr="00BF5312" w:rsidRDefault="00764F9E" w:rsidP="00764F9E">
            <w:pPr>
              <w:pStyle w:val="S8Gazettetableheading"/>
            </w:pPr>
            <w:r>
              <w:t>Active constituent</w:t>
            </w:r>
          </w:p>
        </w:tc>
        <w:tc>
          <w:tcPr>
            <w:tcW w:w="3900" w:type="pct"/>
            <w:shd w:val="clear" w:color="auto" w:fill="FFFFFF"/>
          </w:tcPr>
          <w:p w14:paraId="3A1F79F6" w14:textId="32C17118" w:rsidR="00430649" w:rsidRPr="0003579A" w:rsidRDefault="00A92468" w:rsidP="00764F9E">
            <w:pPr>
              <w:pStyle w:val="S8Gazettetabletext"/>
            </w:pPr>
            <w:r>
              <w:t>I</w:t>
            </w:r>
            <w:r w:rsidR="00764F9E">
              <w:t>mazapic</w:t>
            </w:r>
          </w:p>
        </w:tc>
      </w:tr>
      <w:tr w:rsidR="00430649" w:rsidRPr="00BF5312" w14:paraId="59813F08" w14:textId="77777777" w:rsidTr="00C03F41">
        <w:trPr>
          <w:cantSplit/>
        </w:trPr>
        <w:tc>
          <w:tcPr>
            <w:tcW w:w="1100" w:type="pct"/>
            <w:shd w:val="clear" w:color="auto" w:fill="D9D9D9"/>
          </w:tcPr>
          <w:p w14:paraId="042555BF" w14:textId="7FC1EAC3" w:rsidR="00430649" w:rsidRPr="00BF5312" w:rsidRDefault="00764F9E" w:rsidP="00764F9E">
            <w:pPr>
              <w:pStyle w:val="S8Gazettetableheading"/>
            </w:pPr>
            <w:r>
              <w:t>Applicant name</w:t>
            </w:r>
          </w:p>
        </w:tc>
        <w:tc>
          <w:tcPr>
            <w:tcW w:w="3900" w:type="pct"/>
            <w:shd w:val="clear" w:color="auto" w:fill="FFFFFF"/>
          </w:tcPr>
          <w:p w14:paraId="275741BA" w14:textId="4E453680" w:rsidR="00430649" w:rsidRPr="0003579A" w:rsidRDefault="00764F9E" w:rsidP="00764F9E">
            <w:pPr>
              <w:pStyle w:val="S8Gazettetabletext"/>
            </w:pPr>
            <w:r>
              <w:t>Kingtai Chemicals Co., Limited</w:t>
            </w:r>
          </w:p>
        </w:tc>
      </w:tr>
      <w:tr w:rsidR="00430649" w:rsidRPr="00BF5312" w14:paraId="40BF3463" w14:textId="77777777" w:rsidTr="00C03F41">
        <w:trPr>
          <w:cantSplit/>
        </w:trPr>
        <w:tc>
          <w:tcPr>
            <w:tcW w:w="1100" w:type="pct"/>
            <w:shd w:val="clear" w:color="auto" w:fill="D9D9D9"/>
          </w:tcPr>
          <w:p w14:paraId="4E5BF42A" w14:textId="115B242A" w:rsidR="00430649" w:rsidRPr="00BF5312" w:rsidRDefault="00764F9E" w:rsidP="00764F9E">
            <w:pPr>
              <w:pStyle w:val="S8Gazettetableheading"/>
            </w:pPr>
            <w:r>
              <w:t>Applicant ACN</w:t>
            </w:r>
          </w:p>
        </w:tc>
        <w:tc>
          <w:tcPr>
            <w:tcW w:w="3900" w:type="pct"/>
            <w:shd w:val="clear" w:color="auto" w:fill="FFFFFF"/>
          </w:tcPr>
          <w:p w14:paraId="38B2DC6E" w14:textId="09CF5D7F" w:rsidR="00430649" w:rsidRPr="0003579A" w:rsidRDefault="00764F9E" w:rsidP="00764F9E">
            <w:pPr>
              <w:pStyle w:val="S8Gazettetabletext"/>
            </w:pPr>
            <w:r>
              <w:t>N/A</w:t>
            </w:r>
          </w:p>
        </w:tc>
      </w:tr>
      <w:tr w:rsidR="00430649" w:rsidRPr="00BF5312" w14:paraId="0EEC9851" w14:textId="77777777" w:rsidTr="00C03F41">
        <w:trPr>
          <w:cantSplit/>
        </w:trPr>
        <w:tc>
          <w:tcPr>
            <w:tcW w:w="1100" w:type="pct"/>
            <w:shd w:val="clear" w:color="auto" w:fill="D9D9D9"/>
          </w:tcPr>
          <w:p w14:paraId="02499E4C" w14:textId="5B8FB991" w:rsidR="00430649" w:rsidRPr="00BF5312" w:rsidRDefault="00764F9E" w:rsidP="00764F9E">
            <w:pPr>
              <w:pStyle w:val="S8Gazettetableheading"/>
            </w:pPr>
            <w:r>
              <w:t>Date of approval</w:t>
            </w:r>
          </w:p>
        </w:tc>
        <w:tc>
          <w:tcPr>
            <w:tcW w:w="3900" w:type="pct"/>
            <w:shd w:val="clear" w:color="auto" w:fill="FFFFFF"/>
          </w:tcPr>
          <w:p w14:paraId="5D4A8567" w14:textId="1F9F986B" w:rsidR="00430649" w:rsidRPr="0003579A" w:rsidRDefault="00764F9E" w:rsidP="00764F9E">
            <w:pPr>
              <w:pStyle w:val="S8Gazettetabletext"/>
            </w:pPr>
            <w:r>
              <w:t>3 November 2025</w:t>
            </w:r>
          </w:p>
        </w:tc>
      </w:tr>
      <w:tr w:rsidR="00430649" w:rsidRPr="00BF5312" w14:paraId="1E66A60E" w14:textId="77777777" w:rsidTr="00C03F41">
        <w:trPr>
          <w:cantSplit/>
        </w:trPr>
        <w:tc>
          <w:tcPr>
            <w:tcW w:w="1100" w:type="pct"/>
            <w:shd w:val="clear" w:color="auto" w:fill="D9D9D9"/>
          </w:tcPr>
          <w:p w14:paraId="259C0204" w14:textId="4CC154E9" w:rsidR="00430649" w:rsidRPr="00BF5312" w:rsidRDefault="00764F9E" w:rsidP="00764F9E">
            <w:pPr>
              <w:pStyle w:val="S8Gazettetableheading"/>
            </w:pPr>
            <w:r>
              <w:t>Approval no.</w:t>
            </w:r>
          </w:p>
        </w:tc>
        <w:tc>
          <w:tcPr>
            <w:tcW w:w="3900" w:type="pct"/>
            <w:shd w:val="clear" w:color="auto" w:fill="FFFFFF"/>
          </w:tcPr>
          <w:p w14:paraId="6D061BD5" w14:textId="3EADFFB8" w:rsidR="00430649" w:rsidRPr="0003579A" w:rsidRDefault="00764F9E" w:rsidP="00764F9E">
            <w:pPr>
              <w:pStyle w:val="S8Gazettetabletext"/>
            </w:pPr>
            <w:r>
              <w:t>96027</w:t>
            </w:r>
          </w:p>
        </w:tc>
      </w:tr>
      <w:tr w:rsidR="00430649" w:rsidRPr="00360A17" w14:paraId="5B5ADAD7" w14:textId="77777777" w:rsidTr="00C03F41">
        <w:trPr>
          <w:cantSplit/>
        </w:trPr>
        <w:tc>
          <w:tcPr>
            <w:tcW w:w="1100" w:type="pct"/>
            <w:shd w:val="clear" w:color="auto" w:fill="D9D9D9"/>
          </w:tcPr>
          <w:p w14:paraId="62FD1B4F" w14:textId="6306DD8B" w:rsidR="00430649" w:rsidRPr="00360A17" w:rsidRDefault="00764F9E" w:rsidP="00764F9E">
            <w:pPr>
              <w:pStyle w:val="S8Gazettetableheading"/>
            </w:pPr>
            <w:r>
              <w:t>Description of the application and its purpose, including the intended use of the active constituent</w:t>
            </w:r>
          </w:p>
        </w:tc>
        <w:tc>
          <w:tcPr>
            <w:tcW w:w="3900" w:type="pct"/>
            <w:shd w:val="clear" w:color="auto" w:fill="FFFFFF"/>
          </w:tcPr>
          <w:p w14:paraId="230D96B1" w14:textId="2A9F70F3" w:rsidR="00430649" w:rsidRPr="0003579A" w:rsidRDefault="00764F9E" w:rsidP="00764F9E">
            <w:pPr>
              <w:pStyle w:val="S8Gazettetabletext"/>
            </w:pPr>
            <w:r>
              <w:t>Approval of the active constituent imazapic for use in agricultural chemical products</w:t>
            </w:r>
          </w:p>
        </w:tc>
      </w:tr>
    </w:tbl>
    <w:p w14:paraId="478A6271" w14:textId="77777777" w:rsidR="00430649" w:rsidRDefault="00430649" w:rsidP="00C03F4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430649" w:rsidRPr="00BF5312" w14:paraId="57BF21DA" w14:textId="77777777" w:rsidTr="00C03F41">
        <w:trPr>
          <w:cantSplit/>
        </w:trPr>
        <w:tc>
          <w:tcPr>
            <w:tcW w:w="1100" w:type="pct"/>
            <w:shd w:val="clear" w:color="auto" w:fill="D9D9D9"/>
          </w:tcPr>
          <w:p w14:paraId="22EF57F4" w14:textId="080DBEA9" w:rsidR="00430649" w:rsidRPr="00BF5312" w:rsidRDefault="00764F9E" w:rsidP="00764F9E">
            <w:pPr>
              <w:pStyle w:val="S8Gazettetableheading"/>
            </w:pPr>
            <w:r>
              <w:t>Application no.</w:t>
            </w:r>
          </w:p>
        </w:tc>
        <w:tc>
          <w:tcPr>
            <w:tcW w:w="3900" w:type="pct"/>
            <w:shd w:val="clear" w:color="auto" w:fill="FFFFFF"/>
          </w:tcPr>
          <w:p w14:paraId="530DE961" w14:textId="590F005E" w:rsidR="00430649" w:rsidRPr="0003579A" w:rsidRDefault="00764F9E" w:rsidP="00764F9E">
            <w:pPr>
              <w:pStyle w:val="S8Gazettetabletext"/>
            </w:pPr>
            <w:r>
              <w:t>148003</w:t>
            </w:r>
          </w:p>
        </w:tc>
      </w:tr>
      <w:tr w:rsidR="00430649" w:rsidRPr="00BF5312" w14:paraId="523FC9BE" w14:textId="77777777" w:rsidTr="00C03F41">
        <w:trPr>
          <w:cantSplit/>
        </w:trPr>
        <w:tc>
          <w:tcPr>
            <w:tcW w:w="1100" w:type="pct"/>
            <w:shd w:val="clear" w:color="auto" w:fill="D9D9D9"/>
          </w:tcPr>
          <w:p w14:paraId="5A828C73" w14:textId="77CB9A13" w:rsidR="00430649" w:rsidRPr="00BF5312" w:rsidRDefault="00764F9E" w:rsidP="00764F9E">
            <w:pPr>
              <w:pStyle w:val="S8Gazettetableheading"/>
            </w:pPr>
            <w:r>
              <w:t>Active constituent</w:t>
            </w:r>
          </w:p>
        </w:tc>
        <w:tc>
          <w:tcPr>
            <w:tcW w:w="3900" w:type="pct"/>
            <w:shd w:val="clear" w:color="auto" w:fill="FFFFFF"/>
          </w:tcPr>
          <w:p w14:paraId="5D52F2F7" w14:textId="0214CB14" w:rsidR="00430649" w:rsidRPr="0003579A" w:rsidRDefault="00A92468" w:rsidP="00764F9E">
            <w:pPr>
              <w:pStyle w:val="S8Gazettetabletext"/>
            </w:pPr>
            <w:r>
              <w:t>F</w:t>
            </w:r>
            <w:r w:rsidR="00764F9E">
              <w:t>ipronil</w:t>
            </w:r>
          </w:p>
        </w:tc>
      </w:tr>
      <w:tr w:rsidR="00430649" w:rsidRPr="00BF5312" w14:paraId="7A51477B" w14:textId="77777777" w:rsidTr="00C03F41">
        <w:trPr>
          <w:cantSplit/>
        </w:trPr>
        <w:tc>
          <w:tcPr>
            <w:tcW w:w="1100" w:type="pct"/>
            <w:shd w:val="clear" w:color="auto" w:fill="D9D9D9"/>
          </w:tcPr>
          <w:p w14:paraId="742B59F5" w14:textId="3B6B7422" w:rsidR="00430649" w:rsidRPr="00BF5312" w:rsidRDefault="00764F9E" w:rsidP="00764F9E">
            <w:pPr>
              <w:pStyle w:val="S8Gazettetableheading"/>
            </w:pPr>
            <w:r>
              <w:t>Applicant name</w:t>
            </w:r>
          </w:p>
        </w:tc>
        <w:tc>
          <w:tcPr>
            <w:tcW w:w="3900" w:type="pct"/>
            <w:shd w:val="clear" w:color="auto" w:fill="FFFFFF"/>
          </w:tcPr>
          <w:p w14:paraId="3E270756" w14:textId="22A10650" w:rsidR="00430649" w:rsidRPr="0003579A" w:rsidRDefault="00764F9E" w:rsidP="00764F9E">
            <w:pPr>
              <w:pStyle w:val="S8Gazettetabletext"/>
            </w:pPr>
            <w:r>
              <w:t>Ensystex Australasia Pty Ltd</w:t>
            </w:r>
          </w:p>
        </w:tc>
      </w:tr>
      <w:tr w:rsidR="00430649" w:rsidRPr="00BF5312" w14:paraId="05064A22" w14:textId="77777777" w:rsidTr="00C03F41">
        <w:trPr>
          <w:cantSplit/>
        </w:trPr>
        <w:tc>
          <w:tcPr>
            <w:tcW w:w="1100" w:type="pct"/>
            <w:shd w:val="clear" w:color="auto" w:fill="D9D9D9"/>
          </w:tcPr>
          <w:p w14:paraId="1B302057" w14:textId="2934C462" w:rsidR="00430649" w:rsidRPr="00BF5312" w:rsidRDefault="00764F9E" w:rsidP="00764F9E">
            <w:pPr>
              <w:pStyle w:val="S8Gazettetableheading"/>
            </w:pPr>
            <w:r>
              <w:t>Applicant ACN</w:t>
            </w:r>
          </w:p>
        </w:tc>
        <w:tc>
          <w:tcPr>
            <w:tcW w:w="3900" w:type="pct"/>
            <w:shd w:val="clear" w:color="auto" w:fill="FFFFFF"/>
          </w:tcPr>
          <w:p w14:paraId="20555764" w14:textId="1479D687" w:rsidR="00430649" w:rsidRPr="0003579A" w:rsidRDefault="00764F9E" w:rsidP="00764F9E">
            <w:pPr>
              <w:pStyle w:val="S8Gazettetabletext"/>
            </w:pPr>
            <w:r>
              <w:t>102 221 965</w:t>
            </w:r>
          </w:p>
        </w:tc>
      </w:tr>
      <w:tr w:rsidR="00430649" w:rsidRPr="00BF5312" w14:paraId="0BD8CFCD" w14:textId="77777777" w:rsidTr="00C03F41">
        <w:trPr>
          <w:cantSplit/>
        </w:trPr>
        <w:tc>
          <w:tcPr>
            <w:tcW w:w="1100" w:type="pct"/>
            <w:shd w:val="clear" w:color="auto" w:fill="D9D9D9"/>
          </w:tcPr>
          <w:p w14:paraId="5D56B3AC" w14:textId="0DA732BD" w:rsidR="00430649" w:rsidRPr="00BF5312" w:rsidRDefault="00764F9E" w:rsidP="00764F9E">
            <w:pPr>
              <w:pStyle w:val="S8Gazettetableheading"/>
            </w:pPr>
            <w:r>
              <w:t>Date of approval</w:t>
            </w:r>
          </w:p>
        </w:tc>
        <w:tc>
          <w:tcPr>
            <w:tcW w:w="3900" w:type="pct"/>
            <w:shd w:val="clear" w:color="auto" w:fill="FFFFFF"/>
          </w:tcPr>
          <w:p w14:paraId="6237A599" w14:textId="047272E2" w:rsidR="00430649" w:rsidRPr="0003579A" w:rsidRDefault="00764F9E" w:rsidP="00764F9E">
            <w:pPr>
              <w:pStyle w:val="S8Gazettetabletext"/>
            </w:pPr>
            <w:r>
              <w:t>04 November 2025</w:t>
            </w:r>
          </w:p>
        </w:tc>
      </w:tr>
      <w:tr w:rsidR="00430649" w:rsidRPr="00BF5312" w14:paraId="7782F4F8" w14:textId="77777777" w:rsidTr="00C03F41">
        <w:trPr>
          <w:cantSplit/>
        </w:trPr>
        <w:tc>
          <w:tcPr>
            <w:tcW w:w="1100" w:type="pct"/>
            <w:shd w:val="clear" w:color="auto" w:fill="D9D9D9"/>
          </w:tcPr>
          <w:p w14:paraId="17A8B08F" w14:textId="709BB749" w:rsidR="00430649" w:rsidRPr="00BF5312" w:rsidRDefault="00764F9E" w:rsidP="00764F9E">
            <w:pPr>
              <w:pStyle w:val="S8Gazettetableheading"/>
            </w:pPr>
            <w:r>
              <w:t>Approval no.</w:t>
            </w:r>
          </w:p>
        </w:tc>
        <w:tc>
          <w:tcPr>
            <w:tcW w:w="3900" w:type="pct"/>
            <w:shd w:val="clear" w:color="auto" w:fill="FFFFFF"/>
          </w:tcPr>
          <w:p w14:paraId="3D8A238F" w14:textId="6876D9C9" w:rsidR="00430649" w:rsidRPr="0003579A" w:rsidRDefault="00764F9E" w:rsidP="00764F9E">
            <w:pPr>
              <w:pStyle w:val="S8Gazettetabletext"/>
            </w:pPr>
            <w:r>
              <w:t>96038</w:t>
            </w:r>
          </w:p>
        </w:tc>
      </w:tr>
      <w:tr w:rsidR="00430649" w:rsidRPr="00360A17" w14:paraId="4B3DDAEE" w14:textId="77777777" w:rsidTr="00C03F41">
        <w:trPr>
          <w:cantSplit/>
        </w:trPr>
        <w:tc>
          <w:tcPr>
            <w:tcW w:w="1100" w:type="pct"/>
            <w:shd w:val="clear" w:color="auto" w:fill="D9D9D9"/>
          </w:tcPr>
          <w:p w14:paraId="75FCCDFE" w14:textId="06475547" w:rsidR="00430649" w:rsidRPr="00360A17" w:rsidRDefault="00764F9E" w:rsidP="00764F9E">
            <w:pPr>
              <w:pStyle w:val="S8Gazettetableheading"/>
            </w:pPr>
            <w:r>
              <w:t>Description of the application and its purpose, including the intended use of the active constituent</w:t>
            </w:r>
          </w:p>
        </w:tc>
        <w:tc>
          <w:tcPr>
            <w:tcW w:w="3900" w:type="pct"/>
            <w:shd w:val="clear" w:color="auto" w:fill="FFFFFF"/>
          </w:tcPr>
          <w:p w14:paraId="7E778BDF" w14:textId="6BCE65C8" w:rsidR="00430649" w:rsidRPr="0003579A" w:rsidRDefault="00764F9E" w:rsidP="00764F9E">
            <w:pPr>
              <w:pStyle w:val="S8Gazettetabletext"/>
            </w:pPr>
            <w:r>
              <w:t>Approval of the active constituent fipronil for use in agricultural chemical products</w:t>
            </w:r>
          </w:p>
        </w:tc>
      </w:tr>
    </w:tbl>
    <w:p w14:paraId="1F04AC1D" w14:textId="77777777" w:rsidR="00430649" w:rsidRDefault="00430649" w:rsidP="00C03F4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430649" w:rsidRPr="00BF5312" w14:paraId="3C9D5787" w14:textId="77777777" w:rsidTr="00C03F41">
        <w:trPr>
          <w:cantSplit/>
          <w:tblHeader/>
        </w:trPr>
        <w:tc>
          <w:tcPr>
            <w:tcW w:w="1100" w:type="pct"/>
            <w:shd w:val="clear" w:color="auto" w:fill="D9D9D9"/>
          </w:tcPr>
          <w:p w14:paraId="114B8B3C" w14:textId="3680E4FD" w:rsidR="00430649" w:rsidRPr="00BF5312" w:rsidRDefault="00764F9E" w:rsidP="00764F9E">
            <w:pPr>
              <w:pStyle w:val="S8Gazettetableheading"/>
            </w:pPr>
            <w:r>
              <w:lastRenderedPageBreak/>
              <w:t>Application no.</w:t>
            </w:r>
          </w:p>
        </w:tc>
        <w:tc>
          <w:tcPr>
            <w:tcW w:w="3900" w:type="pct"/>
            <w:shd w:val="clear" w:color="auto" w:fill="FFFFFF"/>
          </w:tcPr>
          <w:p w14:paraId="1A294734" w14:textId="10FA41A1" w:rsidR="00430649" w:rsidRPr="0003579A" w:rsidRDefault="00764F9E" w:rsidP="00764F9E">
            <w:pPr>
              <w:pStyle w:val="S8Gazettetabletext"/>
            </w:pPr>
            <w:r>
              <w:t>146735</w:t>
            </w:r>
          </w:p>
        </w:tc>
      </w:tr>
      <w:tr w:rsidR="00430649" w:rsidRPr="00BF5312" w14:paraId="366250E9" w14:textId="77777777" w:rsidTr="00C03F41">
        <w:trPr>
          <w:cantSplit/>
          <w:tblHeader/>
        </w:trPr>
        <w:tc>
          <w:tcPr>
            <w:tcW w:w="1100" w:type="pct"/>
            <w:shd w:val="clear" w:color="auto" w:fill="D9D9D9"/>
          </w:tcPr>
          <w:p w14:paraId="7B33B460" w14:textId="0580D858" w:rsidR="00430649" w:rsidRPr="00BF5312" w:rsidRDefault="00764F9E" w:rsidP="00764F9E">
            <w:pPr>
              <w:pStyle w:val="S8Gazettetableheading"/>
            </w:pPr>
            <w:r>
              <w:t>Active constituent</w:t>
            </w:r>
          </w:p>
        </w:tc>
        <w:tc>
          <w:tcPr>
            <w:tcW w:w="3900" w:type="pct"/>
            <w:shd w:val="clear" w:color="auto" w:fill="FFFFFF"/>
          </w:tcPr>
          <w:p w14:paraId="099BBB04" w14:textId="3743F039" w:rsidR="00430649" w:rsidRPr="0003579A" w:rsidRDefault="00A92468" w:rsidP="00764F9E">
            <w:pPr>
              <w:pStyle w:val="S8Gazettetabletext"/>
            </w:pPr>
            <w:r>
              <w:t>D</w:t>
            </w:r>
            <w:r w:rsidR="00764F9E">
              <w:t>icyclanil</w:t>
            </w:r>
          </w:p>
        </w:tc>
      </w:tr>
      <w:tr w:rsidR="00430649" w:rsidRPr="00BF5312" w14:paraId="4D8C1019" w14:textId="77777777" w:rsidTr="00C03F41">
        <w:trPr>
          <w:cantSplit/>
          <w:tblHeader/>
        </w:trPr>
        <w:tc>
          <w:tcPr>
            <w:tcW w:w="1100" w:type="pct"/>
            <w:shd w:val="clear" w:color="auto" w:fill="D9D9D9"/>
          </w:tcPr>
          <w:p w14:paraId="74C6C6EB" w14:textId="28E4A36D" w:rsidR="00430649" w:rsidRPr="00BF5312" w:rsidRDefault="00764F9E" w:rsidP="00764F9E">
            <w:pPr>
              <w:pStyle w:val="S8Gazettetableheading"/>
            </w:pPr>
            <w:r>
              <w:t>Applicant name</w:t>
            </w:r>
          </w:p>
        </w:tc>
        <w:tc>
          <w:tcPr>
            <w:tcW w:w="3900" w:type="pct"/>
            <w:shd w:val="clear" w:color="auto" w:fill="FFFFFF"/>
          </w:tcPr>
          <w:p w14:paraId="08CA2221" w14:textId="4EAF26CF" w:rsidR="00430649" w:rsidRPr="0003579A" w:rsidRDefault="00764F9E" w:rsidP="00764F9E">
            <w:pPr>
              <w:pStyle w:val="S8Gazettetabletext"/>
            </w:pPr>
            <w:r>
              <w:t>Jiangsu Quality Horizons Pharmtech Co Ltd</w:t>
            </w:r>
          </w:p>
        </w:tc>
      </w:tr>
      <w:tr w:rsidR="00430649" w:rsidRPr="00BF5312" w14:paraId="38C0BDF0" w14:textId="77777777" w:rsidTr="00C03F41">
        <w:trPr>
          <w:cantSplit/>
          <w:tblHeader/>
        </w:trPr>
        <w:tc>
          <w:tcPr>
            <w:tcW w:w="1100" w:type="pct"/>
            <w:shd w:val="clear" w:color="auto" w:fill="D9D9D9"/>
          </w:tcPr>
          <w:p w14:paraId="11526D32" w14:textId="6BF07E38" w:rsidR="00430649" w:rsidRPr="00BF5312" w:rsidRDefault="00764F9E" w:rsidP="00764F9E">
            <w:pPr>
              <w:pStyle w:val="S8Gazettetableheading"/>
            </w:pPr>
            <w:r>
              <w:t>Applicant ACN</w:t>
            </w:r>
          </w:p>
        </w:tc>
        <w:tc>
          <w:tcPr>
            <w:tcW w:w="3900" w:type="pct"/>
            <w:shd w:val="clear" w:color="auto" w:fill="FFFFFF"/>
          </w:tcPr>
          <w:p w14:paraId="2233D009" w14:textId="6AE62DA4" w:rsidR="00430649" w:rsidRPr="0003579A" w:rsidRDefault="00764F9E" w:rsidP="00764F9E">
            <w:pPr>
              <w:pStyle w:val="S8Gazettetabletext"/>
            </w:pPr>
            <w:r>
              <w:t>N/A</w:t>
            </w:r>
          </w:p>
        </w:tc>
      </w:tr>
      <w:tr w:rsidR="00430649" w:rsidRPr="00BF5312" w14:paraId="46E14D28" w14:textId="77777777" w:rsidTr="00C03F41">
        <w:trPr>
          <w:cantSplit/>
          <w:tblHeader/>
        </w:trPr>
        <w:tc>
          <w:tcPr>
            <w:tcW w:w="1100" w:type="pct"/>
            <w:shd w:val="clear" w:color="auto" w:fill="D9D9D9"/>
          </w:tcPr>
          <w:p w14:paraId="554383C4" w14:textId="7C4DA9B5" w:rsidR="00430649" w:rsidRPr="00BF5312" w:rsidRDefault="00764F9E" w:rsidP="00764F9E">
            <w:pPr>
              <w:pStyle w:val="S8Gazettetableheading"/>
            </w:pPr>
            <w:r>
              <w:t>Date of approval</w:t>
            </w:r>
          </w:p>
        </w:tc>
        <w:tc>
          <w:tcPr>
            <w:tcW w:w="3900" w:type="pct"/>
            <w:shd w:val="clear" w:color="auto" w:fill="FFFFFF"/>
          </w:tcPr>
          <w:p w14:paraId="1A22DF68" w14:textId="73541A5E" w:rsidR="00430649" w:rsidRPr="0003579A" w:rsidRDefault="00764F9E" w:rsidP="00764F9E">
            <w:pPr>
              <w:pStyle w:val="S8Gazettetabletext"/>
            </w:pPr>
            <w:r>
              <w:t>5 November 2025</w:t>
            </w:r>
          </w:p>
        </w:tc>
      </w:tr>
      <w:tr w:rsidR="00430649" w:rsidRPr="00BF5312" w14:paraId="56210B52" w14:textId="77777777" w:rsidTr="00C03F41">
        <w:trPr>
          <w:cantSplit/>
          <w:tblHeader/>
        </w:trPr>
        <w:tc>
          <w:tcPr>
            <w:tcW w:w="1100" w:type="pct"/>
            <w:shd w:val="clear" w:color="auto" w:fill="D9D9D9"/>
          </w:tcPr>
          <w:p w14:paraId="4C59D019" w14:textId="7F79042A" w:rsidR="00430649" w:rsidRPr="00BF5312" w:rsidRDefault="00764F9E" w:rsidP="00764F9E">
            <w:pPr>
              <w:pStyle w:val="S8Gazettetableheading"/>
            </w:pPr>
            <w:r>
              <w:t>Approval no.</w:t>
            </w:r>
          </w:p>
        </w:tc>
        <w:tc>
          <w:tcPr>
            <w:tcW w:w="3900" w:type="pct"/>
            <w:shd w:val="clear" w:color="auto" w:fill="FFFFFF"/>
          </w:tcPr>
          <w:p w14:paraId="2C911D62" w14:textId="39CD5182" w:rsidR="00430649" w:rsidRPr="0003579A" w:rsidRDefault="00764F9E" w:rsidP="00764F9E">
            <w:pPr>
              <w:pStyle w:val="S8Gazettetabletext"/>
            </w:pPr>
            <w:r>
              <w:t>95655</w:t>
            </w:r>
          </w:p>
        </w:tc>
      </w:tr>
      <w:tr w:rsidR="00430649" w:rsidRPr="00360A17" w14:paraId="210C1C8C" w14:textId="77777777" w:rsidTr="00C03F41">
        <w:trPr>
          <w:cantSplit/>
          <w:tblHeader/>
        </w:trPr>
        <w:tc>
          <w:tcPr>
            <w:tcW w:w="1100" w:type="pct"/>
            <w:shd w:val="clear" w:color="auto" w:fill="D9D9D9"/>
          </w:tcPr>
          <w:p w14:paraId="4CBC3702" w14:textId="292E6F2F" w:rsidR="00430649" w:rsidRPr="00360A17" w:rsidRDefault="00764F9E" w:rsidP="00764F9E">
            <w:pPr>
              <w:pStyle w:val="S8Gazettetableheading"/>
            </w:pPr>
            <w:r>
              <w:t>Description of the application and its purpose, including the intended use of the active constituent</w:t>
            </w:r>
          </w:p>
        </w:tc>
        <w:tc>
          <w:tcPr>
            <w:tcW w:w="3900" w:type="pct"/>
            <w:shd w:val="clear" w:color="auto" w:fill="FFFFFF"/>
          </w:tcPr>
          <w:p w14:paraId="6B9728FB" w14:textId="52764B84" w:rsidR="00430649" w:rsidRPr="0003579A" w:rsidRDefault="00764F9E" w:rsidP="00764F9E">
            <w:pPr>
              <w:pStyle w:val="S8Gazettetabletext"/>
            </w:pPr>
            <w:r>
              <w:t>Approval of the active constituent dicyclanil for use in veterinary chemical products</w:t>
            </w:r>
          </w:p>
        </w:tc>
      </w:tr>
    </w:tbl>
    <w:p w14:paraId="68AFE7F8" w14:textId="77777777" w:rsidR="00430649" w:rsidRDefault="00430649" w:rsidP="00C03F41">
      <w:pPr>
        <w:pStyle w:val="S8Gazettetabletext"/>
      </w:pPr>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7511"/>
      </w:tblGrid>
      <w:tr w:rsidR="00430649" w:rsidRPr="00BF5312" w14:paraId="1952B430" w14:textId="77777777" w:rsidTr="00C03F41">
        <w:trPr>
          <w:cantSplit/>
        </w:trPr>
        <w:tc>
          <w:tcPr>
            <w:tcW w:w="1100" w:type="pct"/>
            <w:shd w:val="clear" w:color="auto" w:fill="D9D9D9"/>
          </w:tcPr>
          <w:p w14:paraId="3F630F61" w14:textId="59F47D58" w:rsidR="00430649" w:rsidRPr="00BF5312" w:rsidRDefault="00764F9E" w:rsidP="00764F9E">
            <w:pPr>
              <w:pStyle w:val="S8Gazettetableheading"/>
            </w:pPr>
            <w:r>
              <w:t>Application no.</w:t>
            </w:r>
          </w:p>
        </w:tc>
        <w:tc>
          <w:tcPr>
            <w:tcW w:w="3900" w:type="pct"/>
            <w:shd w:val="clear" w:color="auto" w:fill="FFFFFF"/>
          </w:tcPr>
          <w:p w14:paraId="5651C07F" w14:textId="3735E9DA" w:rsidR="00430649" w:rsidRPr="0003579A" w:rsidRDefault="00764F9E" w:rsidP="00764F9E">
            <w:pPr>
              <w:pStyle w:val="S8Gazettetabletext"/>
            </w:pPr>
            <w:r>
              <w:t>147910</w:t>
            </w:r>
          </w:p>
        </w:tc>
      </w:tr>
      <w:tr w:rsidR="00430649" w:rsidRPr="00BF5312" w14:paraId="3DD3D6C1" w14:textId="77777777" w:rsidTr="00C03F41">
        <w:trPr>
          <w:cantSplit/>
        </w:trPr>
        <w:tc>
          <w:tcPr>
            <w:tcW w:w="1100" w:type="pct"/>
            <w:shd w:val="clear" w:color="auto" w:fill="D9D9D9"/>
          </w:tcPr>
          <w:p w14:paraId="14D74612" w14:textId="38EAF5BC" w:rsidR="00430649" w:rsidRPr="00BF5312" w:rsidRDefault="00764F9E" w:rsidP="00764F9E">
            <w:pPr>
              <w:pStyle w:val="S8Gazettetableheading"/>
            </w:pPr>
            <w:r>
              <w:t>Active constituent</w:t>
            </w:r>
          </w:p>
        </w:tc>
        <w:tc>
          <w:tcPr>
            <w:tcW w:w="3900" w:type="pct"/>
            <w:shd w:val="clear" w:color="auto" w:fill="FFFFFF"/>
          </w:tcPr>
          <w:p w14:paraId="21A7CF99" w14:textId="37AD672A" w:rsidR="00430649" w:rsidRPr="0003579A" w:rsidRDefault="00A92468" w:rsidP="00764F9E">
            <w:pPr>
              <w:pStyle w:val="S8Gazettetabletext"/>
            </w:pPr>
            <w:r>
              <w:t>B</w:t>
            </w:r>
            <w:r w:rsidR="00764F9E">
              <w:t>ixafen</w:t>
            </w:r>
          </w:p>
        </w:tc>
      </w:tr>
      <w:tr w:rsidR="00430649" w:rsidRPr="00BF5312" w14:paraId="7C145F31" w14:textId="77777777" w:rsidTr="00C03F41">
        <w:trPr>
          <w:cantSplit/>
        </w:trPr>
        <w:tc>
          <w:tcPr>
            <w:tcW w:w="1100" w:type="pct"/>
            <w:shd w:val="clear" w:color="auto" w:fill="D9D9D9"/>
          </w:tcPr>
          <w:p w14:paraId="02E29078" w14:textId="2CBAB5B3" w:rsidR="00430649" w:rsidRPr="00BF5312" w:rsidRDefault="00764F9E" w:rsidP="00764F9E">
            <w:pPr>
              <w:pStyle w:val="S8Gazettetableheading"/>
            </w:pPr>
            <w:r>
              <w:t>Applicant name</w:t>
            </w:r>
          </w:p>
        </w:tc>
        <w:tc>
          <w:tcPr>
            <w:tcW w:w="3900" w:type="pct"/>
            <w:shd w:val="clear" w:color="auto" w:fill="FFFFFF"/>
          </w:tcPr>
          <w:p w14:paraId="48CD03B7" w14:textId="5C95381D" w:rsidR="00430649" w:rsidRPr="0003579A" w:rsidRDefault="00764F9E" w:rsidP="00764F9E">
            <w:pPr>
              <w:pStyle w:val="S8Gazettetabletext"/>
            </w:pPr>
            <w:r>
              <w:t>Kingtai Chemicals Co., Limited</w:t>
            </w:r>
          </w:p>
        </w:tc>
      </w:tr>
      <w:tr w:rsidR="00430649" w:rsidRPr="00BF5312" w14:paraId="7EFBAF71" w14:textId="77777777" w:rsidTr="00C03F41">
        <w:trPr>
          <w:cantSplit/>
        </w:trPr>
        <w:tc>
          <w:tcPr>
            <w:tcW w:w="1100" w:type="pct"/>
            <w:shd w:val="clear" w:color="auto" w:fill="D9D9D9"/>
          </w:tcPr>
          <w:p w14:paraId="3494D83B" w14:textId="22F68326" w:rsidR="00430649" w:rsidRPr="00BF5312" w:rsidRDefault="00764F9E" w:rsidP="00764F9E">
            <w:pPr>
              <w:pStyle w:val="S8Gazettetableheading"/>
            </w:pPr>
            <w:r>
              <w:t>Applicant ACN</w:t>
            </w:r>
          </w:p>
        </w:tc>
        <w:tc>
          <w:tcPr>
            <w:tcW w:w="3900" w:type="pct"/>
            <w:shd w:val="clear" w:color="auto" w:fill="FFFFFF"/>
          </w:tcPr>
          <w:p w14:paraId="4D382BF8" w14:textId="600FEDE3" w:rsidR="00430649" w:rsidRPr="0003579A" w:rsidRDefault="00764F9E" w:rsidP="00764F9E">
            <w:pPr>
              <w:pStyle w:val="S8Gazettetabletext"/>
            </w:pPr>
            <w:r>
              <w:t>N/A</w:t>
            </w:r>
          </w:p>
        </w:tc>
      </w:tr>
      <w:tr w:rsidR="00430649" w:rsidRPr="00BF5312" w14:paraId="0E2A5401" w14:textId="77777777" w:rsidTr="00C03F41">
        <w:trPr>
          <w:cantSplit/>
        </w:trPr>
        <w:tc>
          <w:tcPr>
            <w:tcW w:w="1100" w:type="pct"/>
            <w:shd w:val="clear" w:color="auto" w:fill="D9D9D9"/>
          </w:tcPr>
          <w:p w14:paraId="188686E7" w14:textId="7683C3D8" w:rsidR="00430649" w:rsidRPr="00BF5312" w:rsidRDefault="00764F9E" w:rsidP="00764F9E">
            <w:pPr>
              <w:pStyle w:val="S8Gazettetableheading"/>
            </w:pPr>
            <w:r>
              <w:t>Date of approval</w:t>
            </w:r>
          </w:p>
        </w:tc>
        <w:tc>
          <w:tcPr>
            <w:tcW w:w="3900" w:type="pct"/>
            <w:shd w:val="clear" w:color="auto" w:fill="FFFFFF"/>
          </w:tcPr>
          <w:p w14:paraId="7BF20157" w14:textId="052C79D3" w:rsidR="00430649" w:rsidRPr="0003579A" w:rsidRDefault="00764F9E" w:rsidP="00764F9E">
            <w:pPr>
              <w:pStyle w:val="S8Gazettetabletext"/>
            </w:pPr>
            <w:r>
              <w:t>6 November 2025</w:t>
            </w:r>
          </w:p>
        </w:tc>
      </w:tr>
      <w:tr w:rsidR="00430649" w:rsidRPr="00BF5312" w14:paraId="721D52BF" w14:textId="77777777" w:rsidTr="00C03F41">
        <w:trPr>
          <w:cantSplit/>
        </w:trPr>
        <w:tc>
          <w:tcPr>
            <w:tcW w:w="1100" w:type="pct"/>
            <w:shd w:val="clear" w:color="auto" w:fill="D9D9D9"/>
          </w:tcPr>
          <w:p w14:paraId="08E56556" w14:textId="3BF91EC1" w:rsidR="00430649" w:rsidRPr="00BF5312" w:rsidRDefault="00764F9E" w:rsidP="00764F9E">
            <w:pPr>
              <w:pStyle w:val="S8Gazettetableheading"/>
            </w:pPr>
            <w:r>
              <w:t>Approval no.</w:t>
            </w:r>
          </w:p>
        </w:tc>
        <w:tc>
          <w:tcPr>
            <w:tcW w:w="3900" w:type="pct"/>
            <w:shd w:val="clear" w:color="auto" w:fill="FFFFFF"/>
          </w:tcPr>
          <w:p w14:paraId="636D45D8" w14:textId="0F0FF030" w:rsidR="00430649" w:rsidRPr="0003579A" w:rsidRDefault="00764F9E" w:rsidP="00764F9E">
            <w:pPr>
              <w:pStyle w:val="S8Gazettetabletext"/>
            </w:pPr>
            <w:r>
              <w:t>96014</w:t>
            </w:r>
          </w:p>
        </w:tc>
      </w:tr>
      <w:tr w:rsidR="00430649" w:rsidRPr="00360A17" w14:paraId="31B1DBB1" w14:textId="77777777" w:rsidTr="00C03F41">
        <w:trPr>
          <w:cantSplit/>
        </w:trPr>
        <w:tc>
          <w:tcPr>
            <w:tcW w:w="1100" w:type="pct"/>
            <w:shd w:val="clear" w:color="auto" w:fill="D9D9D9"/>
          </w:tcPr>
          <w:p w14:paraId="69FC5D13" w14:textId="0EEC300D" w:rsidR="00430649" w:rsidRPr="00360A17" w:rsidRDefault="00764F9E" w:rsidP="00764F9E">
            <w:pPr>
              <w:pStyle w:val="S8Gazettetableheading"/>
            </w:pPr>
            <w:r>
              <w:t>Description of the application and its purpose, including the intended use of the active constituent</w:t>
            </w:r>
          </w:p>
        </w:tc>
        <w:tc>
          <w:tcPr>
            <w:tcW w:w="3900" w:type="pct"/>
            <w:shd w:val="clear" w:color="auto" w:fill="FFFFFF"/>
          </w:tcPr>
          <w:p w14:paraId="118B8D21" w14:textId="04062787" w:rsidR="00430649" w:rsidRPr="0003579A" w:rsidRDefault="00764F9E" w:rsidP="00764F9E">
            <w:pPr>
              <w:pStyle w:val="S8Gazettetabletext"/>
            </w:pPr>
            <w:r>
              <w:t>Approval of the active constituent bixafen for use in agricultural chemical products</w:t>
            </w:r>
          </w:p>
        </w:tc>
      </w:tr>
    </w:tbl>
    <w:p w14:paraId="0F45F1B1" w14:textId="77777777" w:rsidR="00430649" w:rsidRDefault="00430649" w:rsidP="00C03F41">
      <w:pPr>
        <w:pStyle w:val="S8Gazettetabletext"/>
      </w:pPr>
    </w:p>
    <w:tbl>
      <w:tblPr>
        <w:tblStyle w:val="TableGrid"/>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7515"/>
      </w:tblGrid>
      <w:tr w:rsidR="00430649" w:rsidRPr="00BF5312" w14:paraId="002DAE34" w14:textId="77777777" w:rsidTr="00C03F41">
        <w:trPr>
          <w:cantSplit/>
        </w:trPr>
        <w:tc>
          <w:tcPr>
            <w:tcW w:w="1100" w:type="pct"/>
            <w:shd w:val="clear" w:color="auto" w:fill="D9D9D9"/>
          </w:tcPr>
          <w:p w14:paraId="0955C55B" w14:textId="28B13678" w:rsidR="00430649" w:rsidRPr="00BF5312" w:rsidRDefault="00764F9E" w:rsidP="00764F9E">
            <w:pPr>
              <w:pStyle w:val="S8Gazettetableheading"/>
            </w:pPr>
            <w:r>
              <w:t>Application no.</w:t>
            </w:r>
          </w:p>
        </w:tc>
        <w:tc>
          <w:tcPr>
            <w:tcW w:w="3900" w:type="pct"/>
            <w:shd w:val="clear" w:color="auto" w:fill="FFFFFF"/>
          </w:tcPr>
          <w:p w14:paraId="3A80F46C" w14:textId="18DF52CB" w:rsidR="00430649" w:rsidRPr="0003579A" w:rsidRDefault="00764F9E" w:rsidP="00764F9E">
            <w:pPr>
              <w:pStyle w:val="S8Gazettetabletext"/>
            </w:pPr>
            <w:r>
              <w:t>149443</w:t>
            </w:r>
          </w:p>
        </w:tc>
      </w:tr>
      <w:tr w:rsidR="00430649" w:rsidRPr="00BF5312" w14:paraId="426A3666" w14:textId="77777777" w:rsidTr="00C03F41">
        <w:trPr>
          <w:cantSplit/>
        </w:trPr>
        <w:tc>
          <w:tcPr>
            <w:tcW w:w="1100" w:type="pct"/>
            <w:shd w:val="clear" w:color="auto" w:fill="D9D9D9"/>
          </w:tcPr>
          <w:p w14:paraId="7380A1A2" w14:textId="79908F75" w:rsidR="00430649" w:rsidRPr="00BF5312" w:rsidRDefault="00764F9E" w:rsidP="00764F9E">
            <w:pPr>
              <w:pStyle w:val="S8Gazettetableheading"/>
            </w:pPr>
            <w:r>
              <w:t>Active constituent</w:t>
            </w:r>
          </w:p>
        </w:tc>
        <w:tc>
          <w:tcPr>
            <w:tcW w:w="3900" w:type="pct"/>
            <w:shd w:val="clear" w:color="auto" w:fill="FFFFFF"/>
          </w:tcPr>
          <w:p w14:paraId="28C5AC28" w14:textId="59B3462A" w:rsidR="00430649" w:rsidRPr="0003579A" w:rsidRDefault="00A92468" w:rsidP="00764F9E">
            <w:pPr>
              <w:pStyle w:val="S8Gazettetabletext"/>
            </w:pPr>
            <w:r>
              <w:t>K</w:t>
            </w:r>
            <w:r w:rsidR="00764F9E">
              <w:t>etoprofen</w:t>
            </w:r>
          </w:p>
        </w:tc>
      </w:tr>
      <w:tr w:rsidR="00430649" w:rsidRPr="00BF5312" w14:paraId="0B3AC86D" w14:textId="77777777" w:rsidTr="00C03F41">
        <w:trPr>
          <w:cantSplit/>
        </w:trPr>
        <w:tc>
          <w:tcPr>
            <w:tcW w:w="1100" w:type="pct"/>
            <w:shd w:val="clear" w:color="auto" w:fill="D9D9D9"/>
          </w:tcPr>
          <w:p w14:paraId="7FB5C5E9" w14:textId="73DA068C" w:rsidR="00430649" w:rsidRPr="00BF5312" w:rsidRDefault="00764F9E" w:rsidP="00764F9E">
            <w:pPr>
              <w:pStyle w:val="S8Gazettetableheading"/>
            </w:pPr>
            <w:r>
              <w:t>Applicant name</w:t>
            </w:r>
          </w:p>
        </w:tc>
        <w:tc>
          <w:tcPr>
            <w:tcW w:w="3900" w:type="pct"/>
            <w:shd w:val="clear" w:color="auto" w:fill="FFFFFF"/>
          </w:tcPr>
          <w:p w14:paraId="7B767A32" w14:textId="688279C4" w:rsidR="00430649" w:rsidRPr="0003579A" w:rsidRDefault="00764F9E" w:rsidP="00764F9E">
            <w:pPr>
              <w:pStyle w:val="S8Gazettetabletext"/>
            </w:pPr>
            <w:r>
              <w:t>Bimeda (Australia) Pty. Limited</w:t>
            </w:r>
          </w:p>
        </w:tc>
      </w:tr>
      <w:tr w:rsidR="00430649" w:rsidRPr="00BF5312" w14:paraId="3743F1D6" w14:textId="77777777" w:rsidTr="00C03F41">
        <w:trPr>
          <w:cantSplit/>
        </w:trPr>
        <w:tc>
          <w:tcPr>
            <w:tcW w:w="1100" w:type="pct"/>
            <w:shd w:val="clear" w:color="auto" w:fill="D9D9D9"/>
          </w:tcPr>
          <w:p w14:paraId="6927C59A" w14:textId="6AD71D2B" w:rsidR="00430649" w:rsidRPr="00BF5312" w:rsidRDefault="00764F9E" w:rsidP="00764F9E">
            <w:pPr>
              <w:pStyle w:val="S8Gazettetableheading"/>
            </w:pPr>
            <w:r>
              <w:t>Applicant ACN</w:t>
            </w:r>
          </w:p>
        </w:tc>
        <w:tc>
          <w:tcPr>
            <w:tcW w:w="3900" w:type="pct"/>
            <w:shd w:val="clear" w:color="auto" w:fill="FFFFFF"/>
          </w:tcPr>
          <w:p w14:paraId="35D49424" w14:textId="28A215CD" w:rsidR="00430649" w:rsidRPr="0003579A" w:rsidRDefault="00764F9E" w:rsidP="00764F9E">
            <w:pPr>
              <w:pStyle w:val="S8Gazettetabletext"/>
            </w:pPr>
            <w:r>
              <w:t>058 196 508</w:t>
            </w:r>
          </w:p>
        </w:tc>
      </w:tr>
      <w:tr w:rsidR="00430649" w:rsidRPr="00BF5312" w14:paraId="088273F7" w14:textId="77777777" w:rsidTr="00C03F41">
        <w:trPr>
          <w:cantSplit/>
        </w:trPr>
        <w:tc>
          <w:tcPr>
            <w:tcW w:w="1100" w:type="pct"/>
            <w:shd w:val="clear" w:color="auto" w:fill="D9D9D9"/>
          </w:tcPr>
          <w:p w14:paraId="44A16087" w14:textId="293D6533" w:rsidR="00430649" w:rsidRPr="00BF5312" w:rsidRDefault="00764F9E" w:rsidP="00764F9E">
            <w:pPr>
              <w:pStyle w:val="S8Gazettetableheading"/>
            </w:pPr>
            <w:r>
              <w:t>Date of approval</w:t>
            </w:r>
          </w:p>
        </w:tc>
        <w:tc>
          <w:tcPr>
            <w:tcW w:w="3900" w:type="pct"/>
            <w:shd w:val="clear" w:color="auto" w:fill="FFFFFF"/>
          </w:tcPr>
          <w:p w14:paraId="7E010750" w14:textId="08A7A19F" w:rsidR="00430649" w:rsidRPr="0003579A" w:rsidRDefault="00764F9E" w:rsidP="00764F9E">
            <w:pPr>
              <w:pStyle w:val="S8Gazettetabletext"/>
            </w:pPr>
            <w:r>
              <w:t>11 November 2025</w:t>
            </w:r>
          </w:p>
        </w:tc>
      </w:tr>
      <w:tr w:rsidR="00430649" w:rsidRPr="00BF5312" w14:paraId="7D721DFA" w14:textId="77777777" w:rsidTr="00C03F41">
        <w:trPr>
          <w:cantSplit/>
        </w:trPr>
        <w:tc>
          <w:tcPr>
            <w:tcW w:w="1100" w:type="pct"/>
            <w:shd w:val="clear" w:color="auto" w:fill="D9D9D9"/>
          </w:tcPr>
          <w:p w14:paraId="0FA76D6D" w14:textId="111B9B9C" w:rsidR="00430649" w:rsidRPr="00BF5312" w:rsidRDefault="00764F9E" w:rsidP="00764F9E">
            <w:pPr>
              <w:pStyle w:val="S8Gazettetableheading"/>
            </w:pPr>
            <w:r>
              <w:t>Approval no.</w:t>
            </w:r>
          </w:p>
        </w:tc>
        <w:tc>
          <w:tcPr>
            <w:tcW w:w="3900" w:type="pct"/>
            <w:shd w:val="clear" w:color="auto" w:fill="FFFFFF"/>
          </w:tcPr>
          <w:p w14:paraId="251DA5E6" w14:textId="483E6F18" w:rsidR="00430649" w:rsidRPr="0003579A" w:rsidRDefault="00764F9E" w:rsidP="00764F9E">
            <w:pPr>
              <w:pStyle w:val="S8Gazettetabletext"/>
            </w:pPr>
            <w:r>
              <w:t>96471</w:t>
            </w:r>
          </w:p>
        </w:tc>
      </w:tr>
      <w:tr w:rsidR="00430649" w:rsidRPr="00360A17" w14:paraId="3FA62D07" w14:textId="77777777" w:rsidTr="00C03F41">
        <w:trPr>
          <w:cantSplit/>
        </w:trPr>
        <w:tc>
          <w:tcPr>
            <w:tcW w:w="1100" w:type="pct"/>
            <w:shd w:val="clear" w:color="auto" w:fill="D9D9D9"/>
          </w:tcPr>
          <w:p w14:paraId="1DF4ED38" w14:textId="06192CEE" w:rsidR="00430649" w:rsidRPr="00360A17" w:rsidRDefault="00764F9E" w:rsidP="00764F9E">
            <w:pPr>
              <w:pStyle w:val="S8Gazettetableheading"/>
            </w:pPr>
            <w:r>
              <w:t>Description of the application and its purpose, including the intended use of the active constituent</w:t>
            </w:r>
          </w:p>
        </w:tc>
        <w:tc>
          <w:tcPr>
            <w:tcW w:w="3900" w:type="pct"/>
            <w:shd w:val="clear" w:color="auto" w:fill="FFFFFF"/>
          </w:tcPr>
          <w:p w14:paraId="583D3850" w14:textId="5EC4475B" w:rsidR="00430649" w:rsidRPr="0003579A" w:rsidRDefault="00764F9E" w:rsidP="00764F9E">
            <w:pPr>
              <w:pStyle w:val="S8Gazettetabletext"/>
            </w:pPr>
            <w:r>
              <w:t>Approval of the active constituent ketoprofen for use in veterinary chemical products</w:t>
            </w:r>
          </w:p>
        </w:tc>
      </w:tr>
    </w:tbl>
    <w:p w14:paraId="651A48D2" w14:textId="77777777" w:rsidR="00430649" w:rsidRPr="00C03F41" w:rsidRDefault="00430649" w:rsidP="00C03F4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430649" w:rsidRPr="00BF5312" w14:paraId="468A8210" w14:textId="77777777" w:rsidTr="00C03F41">
        <w:trPr>
          <w:cantSplit/>
        </w:trPr>
        <w:tc>
          <w:tcPr>
            <w:tcW w:w="1100" w:type="pct"/>
            <w:shd w:val="clear" w:color="auto" w:fill="D9D9D9"/>
          </w:tcPr>
          <w:p w14:paraId="3C6893FB" w14:textId="2D720092" w:rsidR="00430649" w:rsidRPr="00BF5312" w:rsidRDefault="00764F9E" w:rsidP="00764F9E">
            <w:pPr>
              <w:pStyle w:val="S8Gazettetableheading"/>
            </w:pPr>
            <w:r>
              <w:t>Application no.</w:t>
            </w:r>
          </w:p>
        </w:tc>
        <w:tc>
          <w:tcPr>
            <w:tcW w:w="3900" w:type="pct"/>
            <w:shd w:val="clear" w:color="auto" w:fill="FFFFFF"/>
          </w:tcPr>
          <w:p w14:paraId="1301C90C" w14:textId="74F5F1E9" w:rsidR="00430649" w:rsidRPr="0003579A" w:rsidRDefault="00764F9E" w:rsidP="00764F9E">
            <w:pPr>
              <w:pStyle w:val="S8Gazettetabletext"/>
            </w:pPr>
            <w:r>
              <w:t>147912</w:t>
            </w:r>
          </w:p>
        </w:tc>
      </w:tr>
      <w:tr w:rsidR="00430649" w:rsidRPr="00BF5312" w14:paraId="79036C46" w14:textId="77777777" w:rsidTr="00C03F41">
        <w:trPr>
          <w:cantSplit/>
        </w:trPr>
        <w:tc>
          <w:tcPr>
            <w:tcW w:w="1100" w:type="pct"/>
            <w:shd w:val="clear" w:color="auto" w:fill="D9D9D9"/>
          </w:tcPr>
          <w:p w14:paraId="4AAC7C33" w14:textId="4D8126CA" w:rsidR="00430649" w:rsidRPr="00BF5312" w:rsidRDefault="00764F9E" w:rsidP="00764F9E">
            <w:pPr>
              <w:pStyle w:val="S8Gazettetableheading"/>
            </w:pPr>
            <w:r>
              <w:t>Active constituent</w:t>
            </w:r>
          </w:p>
        </w:tc>
        <w:tc>
          <w:tcPr>
            <w:tcW w:w="3900" w:type="pct"/>
            <w:shd w:val="clear" w:color="auto" w:fill="FFFFFF"/>
          </w:tcPr>
          <w:p w14:paraId="562588F1" w14:textId="4ABE8CA2" w:rsidR="00430649" w:rsidRPr="0003579A" w:rsidRDefault="00A92468" w:rsidP="00764F9E">
            <w:pPr>
              <w:pStyle w:val="S8Gazettetabletext"/>
            </w:pPr>
            <w:r>
              <w:t>I</w:t>
            </w:r>
            <w:r w:rsidR="00764F9E">
              <w:t>mazethapyr</w:t>
            </w:r>
          </w:p>
        </w:tc>
      </w:tr>
      <w:tr w:rsidR="00430649" w:rsidRPr="00BF5312" w14:paraId="5C7BDB2B" w14:textId="77777777" w:rsidTr="00C03F41">
        <w:trPr>
          <w:cantSplit/>
        </w:trPr>
        <w:tc>
          <w:tcPr>
            <w:tcW w:w="1100" w:type="pct"/>
            <w:shd w:val="clear" w:color="auto" w:fill="D9D9D9"/>
          </w:tcPr>
          <w:p w14:paraId="135DBAC2" w14:textId="0BA31F90" w:rsidR="00430649" w:rsidRPr="00BF5312" w:rsidRDefault="00764F9E" w:rsidP="00764F9E">
            <w:pPr>
              <w:pStyle w:val="S8Gazettetableheading"/>
            </w:pPr>
            <w:r>
              <w:t>Applicant name</w:t>
            </w:r>
          </w:p>
        </w:tc>
        <w:tc>
          <w:tcPr>
            <w:tcW w:w="3900" w:type="pct"/>
            <w:shd w:val="clear" w:color="auto" w:fill="FFFFFF"/>
          </w:tcPr>
          <w:p w14:paraId="0DD26BBD" w14:textId="3D78AC11" w:rsidR="00430649" w:rsidRPr="0003579A" w:rsidRDefault="00764F9E" w:rsidP="00764F9E">
            <w:pPr>
              <w:pStyle w:val="S8Gazettetabletext"/>
            </w:pPr>
            <w:r>
              <w:t>Greenchem HK Ltd</w:t>
            </w:r>
          </w:p>
        </w:tc>
      </w:tr>
      <w:tr w:rsidR="00430649" w:rsidRPr="00BF5312" w14:paraId="38CF6251" w14:textId="77777777" w:rsidTr="00C03F41">
        <w:trPr>
          <w:cantSplit/>
        </w:trPr>
        <w:tc>
          <w:tcPr>
            <w:tcW w:w="1100" w:type="pct"/>
            <w:shd w:val="clear" w:color="auto" w:fill="D9D9D9"/>
          </w:tcPr>
          <w:p w14:paraId="1693F297" w14:textId="663FB3BD" w:rsidR="00430649" w:rsidRPr="00BF5312" w:rsidRDefault="00764F9E" w:rsidP="00764F9E">
            <w:pPr>
              <w:pStyle w:val="S8Gazettetableheading"/>
            </w:pPr>
            <w:r>
              <w:t>Applicant ACN</w:t>
            </w:r>
          </w:p>
        </w:tc>
        <w:tc>
          <w:tcPr>
            <w:tcW w:w="3900" w:type="pct"/>
            <w:shd w:val="clear" w:color="auto" w:fill="FFFFFF"/>
          </w:tcPr>
          <w:p w14:paraId="44CE48E5" w14:textId="72825EC3" w:rsidR="00430649" w:rsidRPr="0003579A" w:rsidRDefault="00764F9E" w:rsidP="00764F9E">
            <w:pPr>
              <w:pStyle w:val="S8Gazettetabletext"/>
            </w:pPr>
            <w:r>
              <w:t>N/A</w:t>
            </w:r>
          </w:p>
        </w:tc>
      </w:tr>
      <w:tr w:rsidR="00430649" w:rsidRPr="00BF5312" w14:paraId="5B80041F" w14:textId="77777777" w:rsidTr="00C03F41">
        <w:trPr>
          <w:cantSplit/>
        </w:trPr>
        <w:tc>
          <w:tcPr>
            <w:tcW w:w="1100" w:type="pct"/>
            <w:shd w:val="clear" w:color="auto" w:fill="D9D9D9"/>
          </w:tcPr>
          <w:p w14:paraId="06FB9133" w14:textId="07A59A6F" w:rsidR="00430649" w:rsidRPr="00BF5312" w:rsidRDefault="00764F9E" w:rsidP="00764F9E">
            <w:pPr>
              <w:pStyle w:val="S8Gazettetableheading"/>
            </w:pPr>
            <w:r>
              <w:t>Date of approval</w:t>
            </w:r>
          </w:p>
        </w:tc>
        <w:tc>
          <w:tcPr>
            <w:tcW w:w="3900" w:type="pct"/>
            <w:shd w:val="clear" w:color="auto" w:fill="FFFFFF"/>
          </w:tcPr>
          <w:p w14:paraId="7BFE07D9" w14:textId="79547334" w:rsidR="00430649" w:rsidRPr="0003579A" w:rsidRDefault="00764F9E" w:rsidP="00764F9E">
            <w:pPr>
              <w:pStyle w:val="S8Gazettetabletext"/>
            </w:pPr>
            <w:r>
              <w:t>12 November 2025</w:t>
            </w:r>
          </w:p>
        </w:tc>
      </w:tr>
      <w:tr w:rsidR="00430649" w:rsidRPr="00BF5312" w14:paraId="4339C389" w14:textId="77777777" w:rsidTr="00C03F41">
        <w:trPr>
          <w:cantSplit/>
        </w:trPr>
        <w:tc>
          <w:tcPr>
            <w:tcW w:w="1100" w:type="pct"/>
            <w:shd w:val="clear" w:color="auto" w:fill="D9D9D9"/>
          </w:tcPr>
          <w:p w14:paraId="592AEF81" w14:textId="6D635D97" w:rsidR="00430649" w:rsidRPr="00BF5312" w:rsidRDefault="00764F9E" w:rsidP="00764F9E">
            <w:pPr>
              <w:pStyle w:val="S8Gazettetableheading"/>
            </w:pPr>
            <w:r>
              <w:t>Approval no.</w:t>
            </w:r>
          </w:p>
        </w:tc>
        <w:tc>
          <w:tcPr>
            <w:tcW w:w="3900" w:type="pct"/>
            <w:shd w:val="clear" w:color="auto" w:fill="FFFFFF"/>
          </w:tcPr>
          <w:p w14:paraId="5F330453" w14:textId="5EB99F7A" w:rsidR="00430649" w:rsidRPr="0003579A" w:rsidRDefault="00764F9E" w:rsidP="00764F9E">
            <w:pPr>
              <w:pStyle w:val="S8Gazettetabletext"/>
            </w:pPr>
            <w:r>
              <w:t>96016</w:t>
            </w:r>
          </w:p>
        </w:tc>
      </w:tr>
      <w:tr w:rsidR="00430649" w:rsidRPr="00360A17" w14:paraId="37259091" w14:textId="77777777" w:rsidTr="00C03F41">
        <w:trPr>
          <w:cantSplit/>
        </w:trPr>
        <w:tc>
          <w:tcPr>
            <w:tcW w:w="1100" w:type="pct"/>
            <w:shd w:val="clear" w:color="auto" w:fill="D9D9D9"/>
          </w:tcPr>
          <w:p w14:paraId="1A0F4161" w14:textId="245A9059" w:rsidR="00430649" w:rsidRPr="00360A17" w:rsidRDefault="00764F9E" w:rsidP="00764F9E">
            <w:pPr>
              <w:pStyle w:val="S8Gazettetableheading"/>
            </w:pPr>
            <w:r>
              <w:t>Description of the application and its purpose, including the intended use of the active constituent</w:t>
            </w:r>
          </w:p>
        </w:tc>
        <w:tc>
          <w:tcPr>
            <w:tcW w:w="3900" w:type="pct"/>
            <w:shd w:val="clear" w:color="auto" w:fill="FFFFFF"/>
          </w:tcPr>
          <w:p w14:paraId="564BDB36" w14:textId="291183FC" w:rsidR="00430649" w:rsidRPr="0003579A" w:rsidRDefault="00764F9E" w:rsidP="00764F9E">
            <w:pPr>
              <w:pStyle w:val="S8Gazettetabletext"/>
            </w:pPr>
            <w:r>
              <w:t>Approval of the active constituent imazethapyr for use in agricultural chemical products</w:t>
            </w:r>
          </w:p>
        </w:tc>
      </w:tr>
    </w:tbl>
    <w:p w14:paraId="3727DE5F" w14:textId="77777777" w:rsidR="00430649" w:rsidRDefault="00430649" w:rsidP="00C03F4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430649" w:rsidRPr="00356403" w14:paraId="0ED6218E" w14:textId="77777777" w:rsidTr="00C03F41">
        <w:trPr>
          <w:cantSplit/>
        </w:trPr>
        <w:tc>
          <w:tcPr>
            <w:tcW w:w="1100" w:type="pct"/>
            <w:shd w:val="clear" w:color="auto" w:fill="D9D9D9"/>
            <w:hideMark/>
          </w:tcPr>
          <w:p w14:paraId="0F8AB83C" w14:textId="6604D103" w:rsidR="00430649" w:rsidRPr="00356403" w:rsidRDefault="00764F9E" w:rsidP="00764F9E">
            <w:pPr>
              <w:pStyle w:val="S8Gazettetableheading"/>
            </w:pPr>
            <w:r>
              <w:lastRenderedPageBreak/>
              <w:t>Application no.</w:t>
            </w:r>
          </w:p>
        </w:tc>
        <w:tc>
          <w:tcPr>
            <w:tcW w:w="3900" w:type="pct"/>
            <w:shd w:val="clear" w:color="auto" w:fill="FFFFFF"/>
            <w:hideMark/>
          </w:tcPr>
          <w:p w14:paraId="57CA817B" w14:textId="7F930EEE" w:rsidR="00430649" w:rsidRPr="00356403" w:rsidRDefault="00764F9E" w:rsidP="00764F9E">
            <w:pPr>
              <w:pStyle w:val="S8Gazettetabletext"/>
              <w:rPr>
                <w:rFonts w:hAnsi="Arial"/>
              </w:rPr>
            </w:pPr>
            <w:r>
              <w:t>148493</w:t>
            </w:r>
          </w:p>
        </w:tc>
      </w:tr>
      <w:tr w:rsidR="00430649" w:rsidRPr="00356403" w14:paraId="74520C78" w14:textId="77777777" w:rsidTr="00C03F41">
        <w:trPr>
          <w:cantSplit/>
        </w:trPr>
        <w:tc>
          <w:tcPr>
            <w:tcW w:w="1100" w:type="pct"/>
            <w:shd w:val="clear" w:color="auto" w:fill="D9D9D9"/>
            <w:hideMark/>
          </w:tcPr>
          <w:p w14:paraId="47D1FE35" w14:textId="63CAA0D8" w:rsidR="00430649" w:rsidRPr="00356403" w:rsidRDefault="00764F9E" w:rsidP="00764F9E">
            <w:pPr>
              <w:pStyle w:val="S8Gazettetableheading"/>
            </w:pPr>
            <w:r>
              <w:t>Active constituent</w:t>
            </w:r>
          </w:p>
        </w:tc>
        <w:tc>
          <w:tcPr>
            <w:tcW w:w="3900" w:type="pct"/>
            <w:shd w:val="clear" w:color="auto" w:fill="FFFFFF"/>
            <w:hideMark/>
          </w:tcPr>
          <w:p w14:paraId="5E1204E1" w14:textId="73C3775C" w:rsidR="00430649" w:rsidRPr="00356403" w:rsidRDefault="00A92468" w:rsidP="00764F9E">
            <w:pPr>
              <w:pStyle w:val="S8Gazettetabletext"/>
              <w:rPr>
                <w:rFonts w:hAnsi="Arial"/>
              </w:rPr>
            </w:pPr>
            <w:r>
              <w:t>C</w:t>
            </w:r>
            <w:r w:rsidR="00764F9E">
              <w:t>alcium chloride dihydrate</w:t>
            </w:r>
          </w:p>
        </w:tc>
      </w:tr>
      <w:tr w:rsidR="00430649" w:rsidRPr="00356403" w14:paraId="689189E2" w14:textId="77777777" w:rsidTr="00C03F41">
        <w:trPr>
          <w:cantSplit/>
        </w:trPr>
        <w:tc>
          <w:tcPr>
            <w:tcW w:w="1100" w:type="pct"/>
            <w:shd w:val="clear" w:color="auto" w:fill="D9D9D9"/>
            <w:hideMark/>
          </w:tcPr>
          <w:p w14:paraId="0AB5448B" w14:textId="2D736A3B" w:rsidR="00430649" w:rsidRPr="00356403" w:rsidRDefault="00764F9E" w:rsidP="00764F9E">
            <w:pPr>
              <w:pStyle w:val="S8Gazettetableheading"/>
            </w:pPr>
            <w:r>
              <w:t>Applicant name</w:t>
            </w:r>
          </w:p>
        </w:tc>
        <w:tc>
          <w:tcPr>
            <w:tcW w:w="3900" w:type="pct"/>
            <w:shd w:val="clear" w:color="auto" w:fill="FFFFFF"/>
            <w:hideMark/>
          </w:tcPr>
          <w:p w14:paraId="6713402A" w14:textId="256F527B" w:rsidR="00430649" w:rsidRPr="00356403" w:rsidRDefault="00764F9E" w:rsidP="00764F9E">
            <w:pPr>
              <w:pStyle w:val="S8Gazettetabletext"/>
              <w:rPr>
                <w:rFonts w:hAnsi="Arial"/>
              </w:rPr>
            </w:pPr>
            <w:r>
              <w:t>Zebravet Australia Pty Limited</w:t>
            </w:r>
          </w:p>
        </w:tc>
      </w:tr>
      <w:tr w:rsidR="00430649" w:rsidRPr="00356403" w14:paraId="4AF890A5" w14:textId="77777777" w:rsidTr="00C03F41">
        <w:trPr>
          <w:cantSplit/>
        </w:trPr>
        <w:tc>
          <w:tcPr>
            <w:tcW w:w="1100" w:type="pct"/>
            <w:shd w:val="clear" w:color="auto" w:fill="D9D9D9"/>
            <w:hideMark/>
          </w:tcPr>
          <w:p w14:paraId="3263A242" w14:textId="5C02B1A5" w:rsidR="00430649" w:rsidRPr="00356403" w:rsidRDefault="00764F9E" w:rsidP="00764F9E">
            <w:pPr>
              <w:pStyle w:val="S8Gazettetableheading"/>
            </w:pPr>
            <w:r>
              <w:t>Applicant ACN</w:t>
            </w:r>
          </w:p>
        </w:tc>
        <w:tc>
          <w:tcPr>
            <w:tcW w:w="3900" w:type="pct"/>
            <w:shd w:val="clear" w:color="auto" w:fill="FFFFFF"/>
            <w:hideMark/>
          </w:tcPr>
          <w:p w14:paraId="33547AD2" w14:textId="55C92630" w:rsidR="00430649" w:rsidRPr="00356403" w:rsidRDefault="00764F9E" w:rsidP="00764F9E">
            <w:pPr>
              <w:pStyle w:val="S8Gazettetabletext"/>
              <w:rPr>
                <w:rFonts w:hAnsi="Arial"/>
              </w:rPr>
            </w:pPr>
            <w:r>
              <w:t>158 809 735</w:t>
            </w:r>
          </w:p>
        </w:tc>
      </w:tr>
      <w:tr w:rsidR="00430649" w:rsidRPr="00356403" w14:paraId="06F3C387" w14:textId="77777777" w:rsidTr="00C03F41">
        <w:trPr>
          <w:cantSplit/>
        </w:trPr>
        <w:tc>
          <w:tcPr>
            <w:tcW w:w="1100" w:type="pct"/>
            <w:shd w:val="clear" w:color="auto" w:fill="D9D9D9"/>
            <w:hideMark/>
          </w:tcPr>
          <w:p w14:paraId="3CD1F949" w14:textId="242EA5BD" w:rsidR="00430649" w:rsidRPr="00356403" w:rsidRDefault="00764F9E" w:rsidP="00764F9E">
            <w:pPr>
              <w:pStyle w:val="S8Gazettetableheading"/>
            </w:pPr>
            <w:r>
              <w:t>Date of approval</w:t>
            </w:r>
          </w:p>
        </w:tc>
        <w:tc>
          <w:tcPr>
            <w:tcW w:w="3900" w:type="pct"/>
            <w:shd w:val="clear" w:color="auto" w:fill="FFFFFF"/>
            <w:hideMark/>
          </w:tcPr>
          <w:p w14:paraId="5E553C36" w14:textId="0610EB94" w:rsidR="00430649" w:rsidRPr="00356403" w:rsidRDefault="00764F9E" w:rsidP="00764F9E">
            <w:pPr>
              <w:pStyle w:val="S8Gazettetabletext"/>
              <w:rPr>
                <w:rFonts w:hAnsi="Arial"/>
              </w:rPr>
            </w:pPr>
            <w:r>
              <w:t>14 November 2025</w:t>
            </w:r>
          </w:p>
        </w:tc>
      </w:tr>
      <w:tr w:rsidR="00430649" w:rsidRPr="00356403" w14:paraId="1387B750" w14:textId="77777777" w:rsidTr="00C03F41">
        <w:trPr>
          <w:cantSplit/>
        </w:trPr>
        <w:tc>
          <w:tcPr>
            <w:tcW w:w="1100" w:type="pct"/>
            <w:shd w:val="clear" w:color="auto" w:fill="D9D9D9"/>
            <w:hideMark/>
          </w:tcPr>
          <w:p w14:paraId="50A0D8B3" w14:textId="376B792A" w:rsidR="00430649" w:rsidRPr="00356403" w:rsidRDefault="00764F9E" w:rsidP="00764F9E">
            <w:pPr>
              <w:pStyle w:val="S8Gazettetableheading"/>
            </w:pPr>
            <w:r>
              <w:t>Approval no.</w:t>
            </w:r>
          </w:p>
        </w:tc>
        <w:tc>
          <w:tcPr>
            <w:tcW w:w="3900" w:type="pct"/>
            <w:shd w:val="clear" w:color="auto" w:fill="FFFFFF"/>
            <w:hideMark/>
          </w:tcPr>
          <w:p w14:paraId="45A62FE1" w14:textId="6B84BF64" w:rsidR="00430649" w:rsidRPr="00356403" w:rsidRDefault="00764F9E" w:rsidP="00764F9E">
            <w:pPr>
              <w:pStyle w:val="S8Gazettetabletext"/>
              <w:rPr>
                <w:rFonts w:hAnsi="Arial"/>
              </w:rPr>
            </w:pPr>
            <w:r>
              <w:t>96196</w:t>
            </w:r>
          </w:p>
        </w:tc>
      </w:tr>
      <w:tr w:rsidR="00430649" w:rsidRPr="00356403" w14:paraId="7EE9652E" w14:textId="77777777" w:rsidTr="00C03F41">
        <w:trPr>
          <w:cantSplit/>
        </w:trPr>
        <w:tc>
          <w:tcPr>
            <w:tcW w:w="1100" w:type="pct"/>
            <w:shd w:val="clear" w:color="auto" w:fill="D9D9D9"/>
            <w:hideMark/>
          </w:tcPr>
          <w:p w14:paraId="5890331B" w14:textId="04506B70" w:rsidR="00430649" w:rsidRPr="00356403" w:rsidRDefault="00764F9E" w:rsidP="00764F9E">
            <w:pPr>
              <w:pStyle w:val="S8Gazettetableheading"/>
            </w:pPr>
            <w:r>
              <w:t>Description of the application and its purpose, including the intended use of the active constituent</w:t>
            </w:r>
          </w:p>
        </w:tc>
        <w:tc>
          <w:tcPr>
            <w:tcW w:w="3900" w:type="pct"/>
            <w:shd w:val="clear" w:color="auto" w:fill="FFFFFF"/>
            <w:hideMark/>
          </w:tcPr>
          <w:p w14:paraId="2F0571BE" w14:textId="6EC9AF9B" w:rsidR="00430649" w:rsidRPr="00356403" w:rsidRDefault="00764F9E" w:rsidP="00764F9E">
            <w:pPr>
              <w:pStyle w:val="S8Gazettetabletext"/>
              <w:rPr>
                <w:rFonts w:hAnsi="Arial"/>
              </w:rPr>
            </w:pPr>
            <w:r>
              <w:t>Approval of the active constituent calcium chloride dihydrate for use in veterinary chemical products</w:t>
            </w:r>
          </w:p>
        </w:tc>
      </w:tr>
    </w:tbl>
    <w:p w14:paraId="6CF4E12E" w14:textId="5A8CFB0D" w:rsidR="00430649" w:rsidRDefault="00430649" w:rsidP="00430649">
      <w:pPr>
        <w:pStyle w:val="Caption"/>
      </w:pPr>
      <w:r w:rsidRPr="00CF1024">
        <w:t>Table</w:t>
      </w:r>
      <w:r>
        <w:t xml:space="preserve"> </w:t>
      </w:r>
      <w:r>
        <w:fldChar w:fldCharType="begin"/>
      </w:r>
      <w:r>
        <w:instrText xml:space="preserve"> SEQ Table \* ARABIC </w:instrText>
      </w:r>
      <w:r>
        <w:fldChar w:fldCharType="separate"/>
      </w:r>
      <w:r w:rsidR="00537F16">
        <w:rPr>
          <w:noProof/>
        </w:rPr>
        <w:t>8</w:t>
      </w:r>
      <w:r>
        <w:rPr>
          <w:noProof/>
        </w:rPr>
        <w:fldChar w:fldCharType="end"/>
      </w:r>
      <w:r>
        <w:t xml:space="preserve">: </w:t>
      </w:r>
      <w:r w:rsidRPr="00251875">
        <w:t>Variations of active constituent</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430649" w:rsidRPr="00954A6C" w14:paraId="41B6F709" w14:textId="77777777" w:rsidTr="00C03F41">
        <w:trPr>
          <w:cantSplit/>
        </w:trPr>
        <w:tc>
          <w:tcPr>
            <w:tcW w:w="1100" w:type="pct"/>
            <w:shd w:val="clear" w:color="auto" w:fill="D9D9D9"/>
            <w:hideMark/>
          </w:tcPr>
          <w:p w14:paraId="096FA237" w14:textId="485C6FD3" w:rsidR="00430649" w:rsidRPr="00954A6C" w:rsidRDefault="00764F9E" w:rsidP="00764F9E">
            <w:pPr>
              <w:pStyle w:val="S8Gazettetableheading"/>
            </w:pPr>
            <w:r>
              <w:t>Application no.</w:t>
            </w:r>
          </w:p>
        </w:tc>
        <w:tc>
          <w:tcPr>
            <w:tcW w:w="3900" w:type="pct"/>
            <w:shd w:val="clear" w:color="auto" w:fill="FFFFFF"/>
            <w:hideMark/>
          </w:tcPr>
          <w:p w14:paraId="1AAEDF3D" w14:textId="76A86F65" w:rsidR="00430649" w:rsidRPr="0003579A" w:rsidRDefault="00764F9E" w:rsidP="00764F9E">
            <w:pPr>
              <w:pStyle w:val="S8Gazettetabletext"/>
            </w:pPr>
            <w:r>
              <w:t>149545</w:t>
            </w:r>
          </w:p>
        </w:tc>
      </w:tr>
      <w:tr w:rsidR="00430649" w:rsidRPr="00954A6C" w14:paraId="33E295A2" w14:textId="77777777" w:rsidTr="00C03F41">
        <w:trPr>
          <w:cantSplit/>
        </w:trPr>
        <w:tc>
          <w:tcPr>
            <w:tcW w:w="1100" w:type="pct"/>
            <w:shd w:val="clear" w:color="auto" w:fill="D9D9D9"/>
            <w:hideMark/>
          </w:tcPr>
          <w:p w14:paraId="232FDFE0" w14:textId="75F08C02" w:rsidR="00430649" w:rsidRPr="00954A6C" w:rsidRDefault="00764F9E" w:rsidP="00764F9E">
            <w:pPr>
              <w:pStyle w:val="S8Gazettetableheading"/>
            </w:pPr>
            <w:r>
              <w:t>Active constituent</w:t>
            </w:r>
          </w:p>
        </w:tc>
        <w:tc>
          <w:tcPr>
            <w:tcW w:w="3900" w:type="pct"/>
            <w:shd w:val="clear" w:color="auto" w:fill="FFFFFF"/>
            <w:hideMark/>
          </w:tcPr>
          <w:p w14:paraId="7EAC526A" w14:textId="1054F2A7" w:rsidR="00430649" w:rsidRPr="0003579A" w:rsidRDefault="00A92468" w:rsidP="00764F9E">
            <w:pPr>
              <w:pStyle w:val="S8Gazettetabletext"/>
            </w:pPr>
            <w:r>
              <w:t>C</w:t>
            </w:r>
            <w:r w:rsidR="00764F9E">
              <w:t>yanocobalamin</w:t>
            </w:r>
          </w:p>
        </w:tc>
      </w:tr>
      <w:tr w:rsidR="00430649" w:rsidRPr="00954A6C" w14:paraId="4900B698" w14:textId="77777777" w:rsidTr="00C03F41">
        <w:trPr>
          <w:cantSplit/>
        </w:trPr>
        <w:tc>
          <w:tcPr>
            <w:tcW w:w="1100" w:type="pct"/>
            <w:shd w:val="clear" w:color="auto" w:fill="D9D9D9"/>
            <w:hideMark/>
          </w:tcPr>
          <w:p w14:paraId="16933BB3" w14:textId="23B3A2B0" w:rsidR="00430649" w:rsidRPr="00954A6C" w:rsidRDefault="00764F9E" w:rsidP="00764F9E">
            <w:pPr>
              <w:pStyle w:val="S8Gazettetableheading"/>
            </w:pPr>
            <w:r>
              <w:t>Applicant name</w:t>
            </w:r>
          </w:p>
        </w:tc>
        <w:tc>
          <w:tcPr>
            <w:tcW w:w="3900" w:type="pct"/>
            <w:shd w:val="clear" w:color="auto" w:fill="FFFFFF"/>
            <w:hideMark/>
          </w:tcPr>
          <w:p w14:paraId="2965FF52" w14:textId="4A7FA4C6" w:rsidR="00430649" w:rsidRPr="0003579A" w:rsidRDefault="00764F9E" w:rsidP="00764F9E">
            <w:pPr>
              <w:pStyle w:val="S8Gazettetabletext"/>
            </w:pPr>
            <w:r>
              <w:t>Troy Laboratories Pty Ltd</w:t>
            </w:r>
          </w:p>
        </w:tc>
      </w:tr>
      <w:tr w:rsidR="00430649" w:rsidRPr="00954A6C" w14:paraId="5F46D95A" w14:textId="77777777" w:rsidTr="00C03F41">
        <w:trPr>
          <w:cantSplit/>
        </w:trPr>
        <w:tc>
          <w:tcPr>
            <w:tcW w:w="1100" w:type="pct"/>
            <w:shd w:val="clear" w:color="auto" w:fill="D9D9D9"/>
            <w:hideMark/>
          </w:tcPr>
          <w:p w14:paraId="3B69BBD6" w14:textId="5FAF0BD9" w:rsidR="00430649" w:rsidRPr="00954A6C" w:rsidRDefault="00764F9E" w:rsidP="00764F9E">
            <w:pPr>
              <w:pStyle w:val="S8Gazettetableheading"/>
            </w:pPr>
            <w:r>
              <w:t>Applicant ACN</w:t>
            </w:r>
          </w:p>
        </w:tc>
        <w:tc>
          <w:tcPr>
            <w:tcW w:w="3900" w:type="pct"/>
            <w:shd w:val="clear" w:color="auto" w:fill="FFFFFF"/>
            <w:hideMark/>
          </w:tcPr>
          <w:p w14:paraId="6257D9AE" w14:textId="4AF8950E" w:rsidR="00430649" w:rsidRPr="0003579A" w:rsidRDefault="00764F9E" w:rsidP="00764F9E">
            <w:pPr>
              <w:pStyle w:val="S8Gazettetabletext"/>
            </w:pPr>
            <w:r>
              <w:t xml:space="preserve">000 283 769 </w:t>
            </w:r>
          </w:p>
        </w:tc>
      </w:tr>
      <w:tr w:rsidR="00430649" w:rsidRPr="00954A6C" w14:paraId="08959CEB" w14:textId="77777777" w:rsidTr="00C03F41">
        <w:trPr>
          <w:cantSplit/>
        </w:trPr>
        <w:tc>
          <w:tcPr>
            <w:tcW w:w="1100" w:type="pct"/>
            <w:shd w:val="clear" w:color="auto" w:fill="D9D9D9"/>
            <w:hideMark/>
          </w:tcPr>
          <w:p w14:paraId="3C0D362D" w14:textId="37C6451B" w:rsidR="00430649" w:rsidRPr="00954A6C" w:rsidRDefault="00764F9E" w:rsidP="00764F9E">
            <w:pPr>
              <w:pStyle w:val="S8Gazettetableheading"/>
            </w:pPr>
            <w:r>
              <w:t>Date of variation</w:t>
            </w:r>
          </w:p>
        </w:tc>
        <w:tc>
          <w:tcPr>
            <w:tcW w:w="3900" w:type="pct"/>
            <w:shd w:val="clear" w:color="auto" w:fill="FFFFFF"/>
            <w:hideMark/>
          </w:tcPr>
          <w:p w14:paraId="61E42613" w14:textId="150A1C57" w:rsidR="00430649" w:rsidRPr="0003579A" w:rsidRDefault="00764F9E" w:rsidP="00764F9E">
            <w:pPr>
              <w:pStyle w:val="S8Gazettetabletext"/>
            </w:pPr>
            <w:r>
              <w:t>3 November 2025</w:t>
            </w:r>
          </w:p>
        </w:tc>
      </w:tr>
      <w:tr w:rsidR="00430649" w:rsidRPr="00954A6C" w14:paraId="2A5CFBA1" w14:textId="77777777" w:rsidTr="00C03F41">
        <w:trPr>
          <w:cantSplit/>
        </w:trPr>
        <w:tc>
          <w:tcPr>
            <w:tcW w:w="1100" w:type="pct"/>
            <w:shd w:val="clear" w:color="auto" w:fill="D9D9D9"/>
            <w:hideMark/>
          </w:tcPr>
          <w:p w14:paraId="6EB19A11" w14:textId="241F474C" w:rsidR="00430649" w:rsidRPr="00954A6C" w:rsidRDefault="00764F9E" w:rsidP="00764F9E">
            <w:pPr>
              <w:pStyle w:val="S8Gazettetableheading"/>
            </w:pPr>
            <w:r>
              <w:t>Approval no.</w:t>
            </w:r>
          </w:p>
        </w:tc>
        <w:tc>
          <w:tcPr>
            <w:tcW w:w="3900" w:type="pct"/>
            <w:shd w:val="clear" w:color="auto" w:fill="FFFFFF"/>
            <w:hideMark/>
          </w:tcPr>
          <w:p w14:paraId="2E706EF2" w14:textId="73E38FC6" w:rsidR="00430649" w:rsidRPr="0003579A" w:rsidRDefault="00764F9E" w:rsidP="00764F9E">
            <w:pPr>
              <w:pStyle w:val="S8Gazettetabletext"/>
            </w:pPr>
            <w:r>
              <w:t>84243</w:t>
            </w:r>
          </w:p>
        </w:tc>
      </w:tr>
      <w:tr w:rsidR="00430649" w:rsidRPr="00954A6C" w14:paraId="43953173" w14:textId="77777777" w:rsidTr="00C03F41">
        <w:trPr>
          <w:cantSplit/>
        </w:trPr>
        <w:tc>
          <w:tcPr>
            <w:tcW w:w="1100" w:type="pct"/>
            <w:shd w:val="clear" w:color="auto" w:fill="D9D9D9"/>
            <w:hideMark/>
          </w:tcPr>
          <w:p w14:paraId="4C2E0E6D" w14:textId="7B19F28C" w:rsidR="00430649" w:rsidRPr="00954A6C" w:rsidRDefault="00764F9E" w:rsidP="00764F9E">
            <w:pPr>
              <w:pStyle w:val="S8Gazettetableheading"/>
            </w:pPr>
            <w:r>
              <w:t>Description of the application and its purpose, including the intended use of the active constituent</w:t>
            </w:r>
          </w:p>
        </w:tc>
        <w:tc>
          <w:tcPr>
            <w:tcW w:w="3900" w:type="pct"/>
            <w:shd w:val="clear" w:color="auto" w:fill="FFFFFF"/>
          </w:tcPr>
          <w:p w14:paraId="0F838515" w14:textId="5B3D1064" w:rsidR="00430649" w:rsidRPr="0003579A" w:rsidRDefault="00764F9E" w:rsidP="00764F9E">
            <w:pPr>
              <w:pStyle w:val="S8Gazettetabletext"/>
            </w:pPr>
            <w:r>
              <w:t>Variation of relevant particulars or conditions of an approved active constituent</w:t>
            </w:r>
          </w:p>
        </w:tc>
      </w:tr>
    </w:tbl>
    <w:p w14:paraId="4D96D2CE" w14:textId="77777777" w:rsidR="00430649" w:rsidRDefault="00430649" w:rsidP="00C03F4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430649" w:rsidRPr="00C343B9" w14:paraId="337EFDE7" w14:textId="77777777" w:rsidTr="00C03F41">
        <w:trPr>
          <w:cantSplit/>
        </w:trPr>
        <w:tc>
          <w:tcPr>
            <w:tcW w:w="1100" w:type="pct"/>
            <w:shd w:val="clear" w:color="auto" w:fill="D9D9D9"/>
          </w:tcPr>
          <w:p w14:paraId="2E22145C" w14:textId="3F2E205A" w:rsidR="00430649" w:rsidRPr="00C343B9" w:rsidRDefault="00764F9E" w:rsidP="00764F9E">
            <w:pPr>
              <w:pStyle w:val="S8Gazettetableheading"/>
            </w:pPr>
            <w:r>
              <w:t>Application no.</w:t>
            </w:r>
          </w:p>
        </w:tc>
        <w:tc>
          <w:tcPr>
            <w:tcW w:w="3900" w:type="pct"/>
            <w:shd w:val="clear" w:color="auto" w:fill="FFFFFF"/>
          </w:tcPr>
          <w:p w14:paraId="6C73D9FF" w14:textId="64D21D00" w:rsidR="00430649" w:rsidRPr="0003579A" w:rsidRDefault="00764F9E" w:rsidP="00764F9E">
            <w:pPr>
              <w:pStyle w:val="S8Gazettetabletext"/>
            </w:pPr>
            <w:r>
              <w:t>149305</w:t>
            </w:r>
          </w:p>
        </w:tc>
      </w:tr>
      <w:tr w:rsidR="00430649" w:rsidRPr="00C343B9" w14:paraId="77F192F9" w14:textId="77777777" w:rsidTr="00C03F41">
        <w:trPr>
          <w:cantSplit/>
        </w:trPr>
        <w:tc>
          <w:tcPr>
            <w:tcW w:w="1100" w:type="pct"/>
            <w:shd w:val="clear" w:color="auto" w:fill="D9D9D9"/>
          </w:tcPr>
          <w:p w14:paraId="29DF60E9" w14:textId="45ED9B8F" w:rsidR="00430649" w:rsidRPr="00C343B9" w:rsidRDefault="00764F9E" w:rsidP="00764F9E">
            <w:pPr>
              <w:pStyle w:val="S8Gazettetableheading"/>
            </w:pPr>
            <w:r>
              <w:t>Active constituent</w:t>
            </w:r>
          </w:p>
        </w:tc>
        <w:tc>
          <w:tcPr>
            <w:tcW w:w="3900" w:type="pct"/>
            <w:shd w:val="clear" w:color="auto" w:fill="FFFFFF"/>
          </w:tcPr>
          <w:p w14:paraId="799583E3" w14:textId="70818027" w:rsidR="00430649" w:rsidRPr="0003579A" w:rsidRDefault="00A92468" w:rsidP="00764F9E">
            <w:pPr>
              <w:pStyle w:val="S8Gazettetabletext"/>
            </w:pPr>
            <w:r>
              <w:t>C</w:t>
            </w:r>
            <w:r w:rsidR="00764F9E">
              <w:t>arbimazole</w:t>
            </w:r>
          </w:p>
        </w:tc>
      </w:tr>
      <w:tr w:rsidR="00430649" w:rsidRPr="00C343B9" w14:paraId="3128D02F" w14:textId="77777777" w:rsidTr="00C03F41">
        <w:trPr>
          <w:cantSplit/>
        </w:trPr>
        <w:tc>
          <w:tcPr>
            <w:tcW w:w="1100" w:type="pct"/>
            <w:shd w:val="clear" w:color="auto" w:fill="D9D9D9"/>
          </w:tcPr>
          <w:p w14:paraId="09A04FE0" w14:textId="17F9F229" w:rsidR="00430649" w:rsidRPr="00C343B9" w:rsidRDefault="00764F9E" w:rsidP="00764F9E">
            <w:pPr>
              <w:pStyle w:val="S8Gazettetableheading"/>
            </w:pPr>
            <w:r>
              <w:t>Applicant name</w:t>
            </w:r>
          </w:p>
        </w:tc>
        <w:tc>
          <w:tcPr>
            <w:tcW w:w="3900" w:type="pct"/>
            <w:shd w:val="clear" w:color="auto" w:fill="FFFFFF"/>
          </w:tcPr>
          <w:p w14:paraId="6624E9C3" w14:textId="2537145C" w:rsidR="00430649" w:rsidRPr="0003579A" w:rsidRDefault="00764F9E" w:rsidP="00764F9E">
            <w:pPr>
              <w:pStyle w:val="S8Gazettetabletext"/>
            </w:pPr>
            <w:r>
              <w:t>Intervet Australia Pty Ltd</w:t>
            </w:r>
          </w:p>
        </w:tc>
      </w:tr>
      <w:tr w:rsidR="00430649" w:rsidRPr="00C343B9" w14:paraId="5E5D344D" w14:textId="77777777" w:rsidTr="00C03F41">
        <w:trPr>
          <w:cantSplit/>
        </w:trPr>
        <w:tc>
          <w:tcPr>
            <w:tcW w:w="1100" w:type="pct"/>
            <w:shd w:val="clear" w:color="auto" w:fill="D9D9D9"/>
          </w:tcPr>
          <w:p w14:paraId="05C75599" w14:textId="31E835D4" w:rsidR="00430649" w:rsidRPr="00C343B9" w:rsidRDefault="00764F9E" w:rsidP="00764F9E">
            <w:pPr>
              <w:pStyle w:val="S8Gazettetableheading"/>
            </w:pPr>
            <w:r>
              <w:t>Applicant ACN</w:t>
            </w:r>
          </w:p>
        </w:tc>
        <w:tc>
          <w:tcPr>
            <w:tcW w:w="3900" w:type="pct"/>
            <w:shd w:val="clear" w:color="auto" w:fill="FFFFFF"/>
          </w:tcPr>
          <w:p w14:paraId="4B2B7CBD" w14:textId="4291AE82" w:rsidR="00430649" w:rsidRPr="0003579A" w:rsidRDefault="00764F9E" w:rsidP="00764F9E">
            <w:pPr>
              <w:pStyle w:val="S8Gazettetabletext"/>
            </w:pPr>
            <w:r>
              <w:t xml:space="preserve">008 467 034 </w:t>
            </w:r>
          </w:p>
        </w:tc>
      </w:tr>
      <w:tr w:rsidR="00430649" w:rsidRPr="00C343B9" w14:paraId="5AF1CABE" w14:textId="77777777" w:rsidTr="00C03F41">
        <w:trPr>
          <w:cantSplit/>
        </w:trPr>
        <w:tc>
          <w:tcPr>
            <w:tcW w:w="1100" w:type="pct"/>
            <w:shd w:val="clear" w:color="auto" w:fill="D9D9D9"/>
          </w:tcPr>
          <w:p w14:paraId="38AC5F6A" w14:textId="657AA5E6" w:rsidR="00430649" w:rsidRPr="00C343B9" w:rsidRDefault="00764F9E" w:rsidP="00764F9E">
            <w:pPr>
              <w:pStyle w:val="S8Gazettetableheading"/>
            </w:pPr>
            <w:r>
              <w:t>Date of variation</w:t>
            </w:r>
          </w:p>
        </w:tc>
        <w:tc>
          <w:tcPr>
            <w:tcW w:w="3900" w:type="pct"/>
            <w:shd w:val="clear" w:color="auto" w:fill="FFFFFF"/>
          </w:tcPr>
          <w:p w14:paraId="47D53F7F" w14:textId="585A4CBD" w:rsidR="00430649" w:rsidRPr="0003579A" w:rsidRDefault="00764F9E" w:rsidP="00764F9E">
            <w:pPr>
              <w:pStyle w:val="S8Gazettetabletext"/>
            </w:pPr>
            <w:r>
              <w:t>4 November 2025</w:t>
            </w:r>
          </w:p>
        </w:tc>
      </w:tr>
      <w:tr w:rsidR="00430649" w:rsidRPr="00C343B9" w14:paraId="0ECB8419" w14:textId="77777777" w:rsidTr="00C03F41">
        <w:trPr>
          <w:cantSplit/>
        </w:trPr>
        <w:tc>
          <w:tcPr>
            <w:tcW w:w="1100" w:type="pct"/>
            <w:shd w:val="clear" w:color="auto" w:fill="D9D9D9"/>
          </w:tcPr>
          <w:p w14:paraId="08FBD28A" w14:textId="52F4E44B" w:rsidR="00430649" w:rsidRPr="00C343B9" w:rsidRDefault="00764F9E" w:rsidP="00764F9E">
            <w:pPr>
              <w:pStyle w:val="S8Gazettetableheading"/>
            </w:pPr>
            <w:r>
              <w:t>Approval no.</w:t>
            </w:r>
          </w:p>
        </w:tc>
        <w:tc>
          <w:tcPr>
            <w:tcW w:w="3900" w:type="pct"/>
            <w:shd w:val="clear" w:color="auto" w:fill="FFFFFF"/>
          </w:tcPr>
          <w:p w14:paraId="3FC8A0BF" w14:textId="0F7C8C30" w:rsidR="00430649" w:rsidRPr="0003579A" w:rsidRDefault="00764F9E" w:rsidP="00764F9E">
            <w:pPr>
              <w:pStyle w:val="S8Gazettetabletext"/>
            </w:pPr>
            <w:r>
              <w:t>83801</w:t>
            </w:r>
          </w:p>
        </w:tc>
      </w:tr>
      <w:tr w:rsidR="00430649" w:rsidRPr="00741775" w14:paraId="06457EFF" w14:textId="77777777" w:rsidTr="00C03F41">
        <w:trPr>
          <w:cantSplit/>
        </w:trPr>
        <w:tc>
          <w:tcPr>
            <w:tcW w:w="1100" w:type="pct"/>
            <w:shd w:val="clear" w:color="auto" w:fill="D9D9D9"/>
          </w:tcPr>
          <w:p w14:paraId="30977C37" w14:textId="74B56AB2" w:rsidR="00430649" w:rsidRPr="00741775" w:rsidRDefault="00764F9E" w:rsidP="00764F9E">
            <w:pPr>
              <w:pStyle w:val="S8Gazettetableheading"/>
            </w:pPr>
            <w:r>
              <w:t>Description of the application and its purpose, including the intended use of the active constituent</w:t>
            </w:r>
          </w:p>
        </w:tc>
        <w:tc>
          <w:tcPr>
            <w:tcW w:w="3900" w:type="pct"/>
            <w:shd w:val="clear" w:color="auto" w:fill="FFFFFF"/>
          </w:tcPr>
          <w:p w14:paraId="109A308E" w14:textId="01CC63AE" w:rsidR="00430649" w:rsidRPr="0003579A" w:rsidRDefault="00764F9E" w:rsidP="00764F9E">
            <w:pPr>
              <w:pStyle w:val="S8Gazettetabletext"/>
            </w:pPr>
            <w:r>
              <w:t>Variation of relevant particulars or conditions of an approved active constituent</w:t>
            </w:r>
          </w:p>
        </w:tc>
      </w:tr>
    </w:tbl>
    <w:p w14:paraId="3325B416" w14:textId="77777777" w:rsidR="00430649" w:rsidRDefault="00430649" w:rsidP="00C03F4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430649" w:rsidRPr="00C343B9" w14:paraId="7A33EEE9" w14:textId="77777777" w:rsidTr="00C03F41">
        <w:trPr>
          <w:cantSplit/>
        </w:trPr>
        <w:tc>
          <w:tcPr>
            <w:tcW w:w="1100" w:type="pct"/>
            <w:shd w:val="clear" w:color="auto" w:fill="D9D9D9"/>
          </w:tcPr>
          <w:p w14:paraId="487A735A" w14:textId="625D7B33" w:rsidR="00430649" w:rsidRPr="00C343B9" w:rsidRDefault="00764F9E" w:rsidP="00764F9E">
            <w:pPr>
              <w:pStyle w:val="S8Gazettetableheading"/>
            </w:pPr>
            <w:r>
              <w:t>Application no.</w:t>
            </w:r>
          </w:p>
        </w:tc>
        <w:tc>
          <w:tcPr>
            <w:tcW w:w="3900" w:type="pct"/>
            <w:shd w:val="clear" w:color="auto" w:fill="FFFFFF"/>
          </w:tcPr>
          <w:p w14:paraId="1CA828DA" w14:textId="043DF53E" w:rsidR="00430649" w:rsidRPr="00C343B9" w:rsidRDefault="00764F9E" w:rsidP="00764F9E">
            <w:pPr>
              <w:pStyle w:val="S8Gazettetabletext"/>
            </w:pPr>
            <w:r>
              <w:t>148641</w:t>
            </w:r>
          </w:p>
        </w:tc>
      </w:tr>
      <w:tr w:rsidR="00430649" w:rsidRPr="00C343B9" w14:paraId="5FF59343" w14:textId="77777777" w:rsidTr="00C03F41">
        <w:trPr>
          <w:cantSplit/>
        </w:trPr>
        <w:tc>
          <w:tcPr>
            <w:tcW w:w="1100" w:type="pct"/>
            <w:shd w:val="clear" w:color="auto" w:fill="D9D9D9"/>
          </w:tcPr>
          <w:p w14:paraId="356157EE" w14:textId="120B22C6" w:rsidR="00430649" w:rsidRPr="00C343B9" w:rsidRDefault="00764F9E" w:rsidP="00764F9E">
            <w:pPr>
              <w:pStyle w:val="S8Gazettetableheading"/>
            </w:pPr>
            <w:r>
              <w:t>Active constituent</w:t>
            </w:r>
          </w:p>
        </w:tc>
        <w:tc>
          <w:tcPr>
            <w:tcW w:w="3900" w:type="pct"/>
            <w:shd w:val="clear" w:color="auto" w:fill="FFFFFF"/>
          </w:tcPr>
          <w:p w14:paraId="727725E4" w14:textId="62498120" w:rsidR="00430649" w:rsidRPr="00C343B9" w:rsidRDefault="00A92468" w:rsidP="00764F9E">
            <w:pPr>
              <w:pStyle w:val="S8Gazettetabletext"/>
            </w:pPr>
            <w:r>
              <w:t>R</w:t>
            </w:r>
            <w:r w:rsidR="00764F9E">
              <w:t>opinirole hydrochloride</w:t>
            </w:r>
          </w:p>
        </w:tc>
      </w:tr>
      <w:tr w:rsidR="00430649" w:rsidRPr="00C343B9" w14:paraId="6D23B3F6" w14:textId="77777777" w:rsidTr="00C03F41">
        <w:trPr>
          <w:cantSplit/>
        </w:trPr>
        <w:tc>
          <w:tcPr>
            <w:tcW w:w="1100" w:type="pct"/>
            <w:shd w:val="clear" w:color="auto" w:fill="D9D9D9"/>
          </w:tcPr>
          <w:p w14:paraId="6B1F5FDB" w14:textId="71D28B34" w:rsidR="00430649" w:rsidRPr="00C343B9" w:rsidRDefault="00764F9E" w:rsidP="00764F9E">
            <w:pPr>
              <w:pStyle w:val="S8Gazettetableheading"/>
            </w:pPr>
            <w:r>
              <w:t>Applicant name</w:t>
            </w:r>
          </w:p>
        </w:tc>
        <w:tc>
          <w:tcPr>
            <w:tcW w:w="3900" w:type="pct"/>
            <w:shd w:val="clear" w:color="auto" w:fill="FFFFFF"/>
          </w:tcPr>
          <w:p w14:paraId="2DAD51B1" w14:textId="0894F02A" w:rsidR="00430649" w:rsidRPr="00C343B9" w:rsidRDefault="00764F9E" w:rsidP="00764F9E">
            <w:pPr>
              <w:pStyle w:val="S8Gazettetabletext"/>
            </w:pPr>
            <w:r>
              <w:t>Mavlab Animal Health Pty Ltd</w:t>
            </w:r>
          </w:p>
        </w:tc>
      </w:tr>
      <w:tr w:rsidR="00430649" w:rsidRPr="00C343B9" w14:paraId="60ACD8EA" w14:textId="77777777" w:rsidTr="00C03F41">
        <w:trPr>
          <w:cantSplit/>
        </w:trPr>
        <w:tc>
          <w:tcPr>
            <w:tcW w:w="1100" w:type="pct"/>
            <w:shd w:val="clear" w:color="auto" w:fill="D9D9D9"/>
          </w:tcPr>
          <w:p w14:paraId="0DBBDB35" w14:textId="03D86000" w:rsidR="00430649" w:rsidRPr="00C343B9" w:rsidRDefault="00764F9E" w:rsidP="00764F9E">
            <w:pPr>
              <w:pStyle w:val="S8Gazettetableheading"/>
            </w:pPr>
            <w:r>
              <w:t>Applicant ACN</w:t>
            </w:r>
          </w:p>
        </w:tc>
        <w:tc>
          <w:tcPr>
            <w:tcW w:w="3900" w:type="pct"/>
            <w:shd w:val="clear" w:color="auto" w:fill="FFFFFF"/>
          </w:tcPr>
          <w:p w14:paraId="7AD53706" w14:textId="34F1E26A" w:rsidR="00430649" w:rsidRPr="00C343B9" w:rsidRDefault="00764F9E" w:rsidP="00764F9E">
            <w:pPr>
              <w:pStyle w:val="S8Gazettetabletext"/>
            </w:pPr>
            <w:r>
              <w:t xml:space="preserve">164 339 637 </w:t>
            </w:r>
          </w:p>
        </w:tc>
      </w:tr>
      <w:tr w:rsidR="00430649" w:rsidRPr="00C343B9" w14:paraId="0D459F63" w14:textId="77777777" w:rsidTr="00C03F41">
        <w:trPr>
          <w:cantSplit/>
        </w:trPr>
        <w:tc>
          <w:tcPr>
            <w:tcW w:w="1100" w:type="pct"/>
            <w:shd w:val="clear" w:color="auto" w:fill="D9D9D9"/>
          </w:tcPr>
          <w:p w14:paraId="620A6D09" w14:textId="7D30FAC0" w:rsidR="00430649" w:rsidRPr="00C343B9" w:rsidRDefault="00764F9E" w:rsidP="00764F9E">
            <w:pPr>
              <w:pStyle w:val="S8Gazettetableheading"/>
            </w:pPr>
            <w:r>
              <w:t>Date of variation</w:t>
            </w:r>
          </w:p>
        </w:tc>
        <w:tc>
          <w:tcPr>
            <w:tcW w:w="3900" w:type="pct"/>
            <w:shd w:val="clear" w:color="auto" w:fill="FFFFFF"/>
          </w:tcPr>
          <w:p w14:paraId="4505DEEA" w14:textId="249434FB" w:rsidR="00430649" w:rsidRPr="00C343B9" w:rsidRDefault="00764F9E" w:rsidP="00764F9E">
            <w:pPr>
              <w:pStyle w:val="S8Gazettetabletext"/>
            </w:pPr>
            <w:r>
              <w:t>5 November 2025</w:t>
            </w:r>
          </w:p>
        </w:tc>
      </w:tr>
      <w:tr w:rsidR="00430649" w:rsidRPr="00C343B9" w14:paraId="00625F2E" w14:textId="77777777" w:rsidTr="00C03F41">
        <w:trPr>
          <w:cantSplit/>
        </w:trPr>
        <w:tc>
          <w:tcPr>
            <w:tcW w:w="1100" w:type="pct"/>
            <w:shd w:val="clear" w:color="auto" w:fill="D9D9D9"/>
          </w:tcPr>
          <w:p w14:paraId="43004D6A" w14:textId="66C57E42" w:rsidR="00430649" w:rsidRPr="00C343B9" w:rsidRDefault="00764F9E" w:rsidP="00764F9E">
            <w:pPr>
              <w:pStyle w:val="S8Gazettetableheading"/>
            </w:pPr>
            <w:r>
              <w:t>Approval no.</w:t>
            </w:r>
          </w:p>
        </w:tc>
        <w:tc>
          <w:tcPr>
            <w:tcW w:w="3900" w:type="pct"/>
            <w:shd w:val="clear" w:color="auto" w:fill="FFFFFF"/>
          </w:tcPr>
          <w:p w14:paraId="7DA6BB0A" w14:textId="560DFE04" w:rsidR="00430649" w:rsidRPr="00C343B9" w:rsidRDefault="00764F9E" w:rsidP="00764F9E">
            <w:pPr>
              <w:pStyle w:val="S8Gazettetabletext"/>
            </w:pPr>
            <w:r>
              <w:t>94342</w:t>
            </w:r>
          </w:p>
        </w:tc>
      </w:tr>
      <w:tr w:rsidR="00430649" w:rsidRPr="00741775" w14:paraId="007998DE" w14:textId="77777777" w:rsidTr="00C03F41">
        <w:trPr>
          <w:cantSplit/>
        </w:trPr>
        <w:tc>
          <w:tcPr>
            <w:tcW w:w="1100" w:type="pct"/>
            <w:shd w:val="clear" w:color="auto" w:fill="D9D9D9"/>
          </w:tcPr>
          <w:p w14:paraId="58EA1497" w14:textId="56FC537E" w:rsidR="00430649" w:rsidRPr="00741775" w:rsidRDefault="00764F9E" w:rsidP="00764F9E">
            <w:pPr>
              <w:pStyle w:val="S8Gazettetableheading"/>
            </w:pPr>
            <w:r>
              <w:t>Description of the application and its purpose, including the intended use of the active constituent</w:t>
            </w:r>
          </w:p>
        </w:tc>
        <w:tc>
          <w:tcPr>
            <w:tcW w:w="3900" w:type="pct"/>
            <w:shd w:val="clear" w:color="auto" w:fill="FFFFFF"/>
          </w:tcPr>
          <w:p w14:paraId="4C51FD92" w14:textId="2FD11BB0" w:rsidR="00430649" w:rsidRPr="00741775" w:rsidRDefault="00764F9E" w:rsidP="00764F9E">
            <w:pPr>
              <w:pStyle w:val="S8Gazettetabletext"/>
            </w:pPr>
            <w:r>
              <w:t>Variation of relevant particulars or conditions of an approved active constituent</w:t>
            </w:r>
          </w:p>
        </w:tc>
      </w:tr>
      <w:tr w:rsidR="00430649" w:rsidRPr="00C343B9" w14:paraId="2C8EC15D" w14:textId="77777777" w:rsidTr="00C03F41">
        <w:trPr>
          <w:cantSplit/>
        </w:trPr>
        <w:tc>
          <w:tcPr>
            <w:tcW w:w="1100" w:type="pct"/>
            <w:shd w:val="clear" w:color="auto" w:fill="D9D9D9"/>
          </w:tcPr>
          <w:p w14:paraId="5AC3879B" w14:textId="5B3A14C2" w:rsidR="00430649" w:rsidRPr="00C343B9" w:rsidRDefault="00764F9E" w:rsidP="00764F9E">
            <w:pPr>
              <w:pStyle w:val="S8Gazettetableheading"/>
            </w:pPr>
            <w:r>
              <w:lastRenderedPageBreak/>
              <w:t>Application no.</w:t>
            </w:r>
          </w:p>
        </w:tc>
        <w:tc>
          <w:tcPr>
            <w:tcW w:w="3900" w:type="pct"/>
            <w:shd w:val="clear" w:color="auto" w:fill="FFFFFF"/>
          </w:tcPr>
          <w:p w14:paraId="1A3634A8" w14:textId="216891B3" w:rsidR="00430649" w:rsidRPr="0003579A" w:rsidRDefault="00764F9E" w:rsidP="00764F9E">
            <w:pPr>
              <w:pStyle w:val="S8Gazettetabletext"/>
            </w:pPr>
            <w:r>
              <w:t>149026</w:t>
            </w:r>
          </w:p>
        </w:tc>
      </w:tr>
      <w:tr w:rsidR="00430649" w:rsidRPr="00C343B9" w14:paraId="431D79B3" w14:textId="77777777" w:rsidTr="00C03F41">
        <w:trPr>
          <w:cantSplit/>
        </w:trPr>
        <w:tc>
          <w:tcPr>
            <w:tcW w:w="1100" w:type="pct"/>
            <w:shd w:val="clear" w:color="auto" w:fill="D9D9D9"/>
          </w:tcPr>
          <w:p w14:paraId="7B9CC654" w14:textId="788E7398" w:rsidR="00430649" w:rsidRPr="00C343B9" w:rsidRDefault="00764F9E" w:rsidP="00764F9E">
            <w:pPr>
              <w:pStyle w:val="S8Gazettetableheading"/>
            </w:pPr>
            <w:r>
              <w:t>Active constituent</w:t>
            </w:r>
          </w:p>
        </w:tc>
        <w:tc>
          <w:tcPr>
            <w:tcW w:w="3900" w:type="pct"/>
            <w:shd w:val="clear" w:color="auto" w:fill="FFFFFF"/>
          </w:tcPr>
          <w:p w14:paraId="48717189" w14:textId="58F0DF10" w:rsidR="00430649" w:rsidRPr="0003579A" w:rsidRDefault="00A92468" w:rsidP="00764F9E">
            <w:pPr>
              <w:pStyle w:val="S8Gazettetabletext"/>
            </w:pPr>
            <w:r>
              <w:t>M</w:t>
            </w:r>
            <w:r w:rsidR="00764F9E">
              <w:t>ethadone hydrochloride</w:t>
            </w:r>
          </w:p>
        </w:tc>
      </w:tr>
      <w:tr w:rsidR="00430649" w:rsidRPr="00C343B9" w14:paraId="06DCA2A9" w14:textId="77777777" w:rsidTr="00C03F41">
        <w:trPr>
          <w:cantSplit/>
        </w:trPr>
        <w:tc>
          <w:tcPr>
            <w:tcW w:w="1100" w:type="pct"/>
            <w:shd w:val="clear" w:color="auto" w:fill="D9D9D9"/>
          </w:tcPr>
          <w:p w14:paraId="5CD29534" w14:textId="63A9DF68" w:rsidR="00430649" w:rsidRPr="00C343B9" w:rsidRDefault="00764F9E" w:rsidP="00764F9E">
            <w:pPr>
              <w:pStyle w:val="S8Gazettetableheading"/>
            </w:pPr>
            <w:r>
              <w:t>Applicant name</w:t>
            </w:r>
          </w:p>
        </w:tc>
        <w:tc>
          <w:tcPr>
            <w:tcW w:w="3900" w:type="pct"/>
            <w:shd w:val="clear" w:color="auto" w:fill="FFFFFF"/>
          </w:tcPr>
          <w:p w14:paraId="15B2C92E" w14:textId="385AAAE8" w:rsidR="00430649" w:rsidRPr="0003579A" w:rsidRDefault="00764F9E" w:rsidP="00764F9E">
            <w:pPr>
              <w:pStyle w:val="S8Gazettetabletext"/>
            </w:pPr>
            <w:r>
              <w:t>Troy Laboratories Pty Ltd</w:t>
            </w:r>
          </w:p>
        </w:tc>
      </w:tr>
      <w:tr w:rsidR="00430649" w:rsidRPr="00C343B9" w14:paraId="129CAC58" w14:textId="77777777" w:rsidTr="00C03F41">
        <w:trPr>
          <w:cantSplit/>
        </w:trPr>
        <w:tc>
          <w:tcPr>
            <w:tcW w:w="1100" w:type="pct"/>
            <w:shd w:val="clear" w:color="auto" w:fill="D9D9D9"/>
          </w:tcPr>
          <w:p w14:paraId="5958E2AB" w14:textId="12D3A7CE" w:rsidR="00430649" w:rsidRPr="00C343B9" w:rsidRDefault="00764F9E" w:rsidP="00764F9E">
            <w:pPr>
              <w:pStyle w:val="S8Gazettetableheading"/>
            </w:pPr>
            <w:r>
              <w:t>Applicant ACN</w:t>
            </w:r>
          </w:p>
        </w:tc>
        <w:tc>
          <w:tcPr>
            <w:tcW w:w="3900" w:type="pct"/>
            <w:shd w:val="clear" w:color="auto" w:fill="FFFFFF"/>
          </w:tcPr>
          <w:p w14:paraId="41FC9994" w14:textId="177BFBEF" w:rsidR="00430649" w:rsidRPr="0003579A" w:rsidRDefault="00764F9E" w:rsidP="00764F9E">
            <w:pPr>
              <w:pStyle w:val="S8Gazettetabletext"/>
            </w:pPr>
            <w:r>
              <w:t xml:space="preserve">000 283 769 </w:t>
            </w:r>
          </w:p>
        </w:tc>
      </w:tr>
      <w:tr w:rsidR="00430649" w:rsidRPr="00C343B9" w14:paraId="19F02D36" w14:textId="77777777" w:rsidTr="00C03F41">
        <w:trPr>
          <w:cantSplit/>
        </w:trPr>
        <w:tc>
          <w:tcPr>
            <w:tcW w:w="1100" w:type="pct"/>
            <w:shd w:val="clear" w:color="auto" w:fill="D9D9D9"/>
          </w:tcPr>
          <w:p w14:paraId="1F8C5CD3" w14:textId="6C5949C1" w:rsidR="00430649" w:rsidRPr="00C343B9" w:rsidRDefault="00764F9E" w:rsidP="00764F9E">
            <w:pPr>
              <w:pStyle w:val="S8Gazettetableheading"/>
            </w:pPr>
            <w:r>
              <w:t>Date of variation</w:t>
            </w:r>
          </w:p>
        </w:tc>
        <w:tc>
          <w:tcPr>
            <w:tcW w:w="3900" w:type="pct"/>
            <w:shd w:val="clear" w:color="auto" w:fill="FFFFFF"/>
          </w:tcPr>
          <w:p w14:paraId="66D1CE9C" w14:textId="25C2A91B" w:rsidR="00430649" w:rsidRPr="0003579A" w:rsidRDefault="00764F9E" w:rsidP="00764F9E">
            <w:pPr>
              <w:pStyle w:val="S8Gazettetabletext"/>
            </w:pPr>
            <w:r>
              <w:t>7 November 2025</w:t>
            </w:r>
          </w:p>
        </w:tc>
      </w:tr>
      <w:tr w:rsidR="00430649" w:rsidRPr="00C343B9" w14:paraId="13E8E3D2" w14:textId="77777777" w:rsidTr="00C03F41">
        <w:trPr>
          <w:cantSplit/>
        </w:trPr>
        <w:tc>
          <w:tcPr>
            <w:tcW w:w="1100" w:type="pct"/>
            <w:shd w:val="clear" w:color="auto" w:fill="D9D9D9"/>
          </w:tcPr>
          <w:p w14:paraId="2E0331BB" w14:textId="6064F337" w:rsidR="00430649" w:rsidRPr="00C343B9" w:rsidRDefault="00764F9E" w:rsidP="00764F9E">
            <w:pPr>
              <w:pStyle w:val="S8Gazettetableheading"/>
            </w:pPr>
            <w:r>
              <w:t>Approval no.</w:t>
            </w:r>
          </w:p>
        </w:tc>
        <w:tc>
          <w:tcPr>
            <w:tcW w:w="3900" w:type="pct"/>
            <w:shd w:val="clear" w:color="auto" w:fill="FFFFFF"/>
          </w:tcPr>
          <w:p w14:paraId="4B97A6DA" w14:textId="19E32DB1" w:rsidR="00430649" w:rsidRPr="0003579A" w:rsidRDefault="00764F9E" w:rsidP="00764F9E">
            <w:pPr>
              <w:pStyle w:val="S8Gazettetabletext"/>
            </w:pPr>
            <w:r>
              <w:t>85936</w:t>
            </w:r>
          </w:p>
        </w:tc>
      </w:tr>
      <w:tr w:rsidR="00430649" w:rsidRPr="00741775" w14:paraId="18ADAAB4" w14:textId="77777777" w:rsidTr="00C03F41">
        <w:trPr>
          <w:cantSplit/>
        </w:trPr>
        <w:tc>
          <w:tcPr>
            <w:tcW w:w="1100" w:type="pct"/>
            <w:shd w:val="clear" w:color="auto" w:fill="D9D9D9"/>
          </w:tcPr>
          <w:p w14:paraId="6878B4F8" w14:textId="6C772B6F" w:rsidR="00430649" w:rsidRPr="00741775" w:rsidRDefault="00764F9E" w:rsidP="00764F9E">
            <w:pPr>
              <w:pStyle w:val="S8Gazettetableheading"/>
            </w:pPr>
            <w:r>
              <w:t>Description of the application and its purpose, including the intended use of the active constituent</w:t>
            </w:r>
          </w:p>
        </w:tc>
        <w:tc>
          <w:tcPr>
            <w:tcW w:w="3900" w:type="pct"/>
            <w:shd w:val="clear" w:color="auto" w:fill="FFFFFF"/>
          </w:tcPr>
          <w:p w14:paraId="5DC99032" w14:textId="104437A1" w:rsidR="00430649" w:rsidRPr="0003579A" w:rsidRDefault="00764F9E" w:rsidP="00764F9E">
            <w:pPr>
              <w:pStyle w:val="S8Gazettetabletext"/>
            </w:pPr>
            <w:r>
              <w:t>Variation of relevant particulars or conditions of an approved active constituent</w:t>
            </w:r>
          </w:p>
        </w:tc>
      </w:tr>
    </w:tbl>
    <w:p w14:paraId="4CCE5667" w14:textId="77777777" w:rsidR="00A92468" w:rsidRDefault="00A92468" w:rsidP="00C03F41">
      <w:pPr>
        <w:pStyle w:val="GazetteNormalText"/>
        <w:sectPr w:rsidR="00A92468" w:rsidSect="00CB73E0">
          <w:headerReference w:type="even" r:id="rId25"/>
          <w:headerReference w:type="default" r:id="rId26"/>
          <w:pgSz w:w="11906" w:h="16838"/>
          <w:pgMar w:top="1440" w:right="1134" w:bottom="1440" w:left="1134" w:header="794" w:footer="737" w:gutter="0"/>
          <w:cols w:space="708"/>
          <w:docGrid w:linePitch="360"/>
        </w:sectPr>
      </w:pPr>
    </w:p>
    <w:p w14:paraId="7ED389D2" w14:textId="77777777" w:rsidR="005529C9" w:rsidRDefault="005529C9" w:rsidP="005529C9">
      <w:pPr>
        <w:pStyle w:val="GazetteHeading1"/>
      </w:pPr>
      <w:bookmarkStart w:id="23" w:name="_Toc214889564"/>
      <w:r w:rsidRPr="00D15B31">
        <w:lastRenderedPageBreak/>
        <w:t>Revocation of Suspension of Registration</w:t>
      </w:r>
      <w:bookmarkEnd w:id="23"/>
    </w:p>
    <w:p w14:paraId="145B3D58" w14:textId="2C2FCB6B" w:rsidR="005529C9" w:rsidRPr="005529C9" w:rsidRDefault="005529C9" w:rsidP="005529C9">
      <w:pPr>
        <w:pStyle w:val="GazetteNormalText"/>
      </w:pPr>
      <w:r w:rsidRPr="005529C9">
        <w:t xml:space="preserve">Pursuant to section 46(2)(b) of the Agricultural and Veterinary Chemicals Code scheduled to the </w:t>
      </w:r>
      <w:r w:rsidRPr="005529C9">
        <w:rPr>
          <w:i/>
          <w:iCs/>
        </w:rPr>
        <w:t>Agricultural and Veterinary Chemicals Code Act 1994</w:t>
      </w:r>
      <w:r w:rsidRPr="005529C9">
        <w:t>, the APVMA hereby gives notice that it has revoked the suspensions of the registrations listed below with effect from the dates shown.</w:t>
      </w:r>
    </w:p>
    <w:p w14:paraId="0B4D1CC8" w14:textId="66EE28D7" w:rsidR="005529C9" w:rsidRDefault="005529C9" w:rsidP="005529C9">
      <w:pPr>
        <w:pStyle w:val="Caption"/>
      </w:pPr>
      <w:r>
        <w:t xml:space="preserve">Table </w:t>
      </w:r>
      <w:r>
        <w:fldChar w:fldCharType="begin"/>
      </w:r>
      <w:r>
        <w:instrText xml:space="preserve"> SEQ Table \* ARABIC </w:instrText>
      </w:r>
      <w:r>
        <w:fldChar w:fldCharType="separate"/>
      </w:r>
      <w:r w:rsidR="00537F16">
        <w:rPr>
          <w:noProof/>
        </w:rPr>
        <w:t>9</w:t>
      </w:r>
      <w:r>
        <w:rPr>
          <w:noProof/>
        </w:rPr>
        <w:fldChar w:fldCharType="end"/>
      </w:r>
      <w:r>
        <w:t xml:space="preserve">. Product registrations that are no longer suspended </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xample of license table"/>
      </w:tblPr>
      <w:tblGrid>
        <w:gridCol w:w="2120"/>
        <w:gridCol w:w="7508"/>
      </w:tblGrid>
      <w:tr w:rsidR="005529C9" w14:paraId="2959D608" w14:textId="77777777" w:rsidTr="005529C9">
        <w:trPr>
          <w:tblHeader/>
        </w:trPr>
        <w:tc>
          <w:tcPr>
            <w:tcW w:w="1101" w:type="pct"/>
            <w:shd w:val="clear" w:color="auto" w:fill="E6E6E6"/>
          </w:tcPr>
          <w:p w14:paraId="2855E6E5" w14:textId="77777777" w:rsidR="005529C9" w:rsidRDefault="005529C9" w:rsidP="00FA2FD5">
            <w:pPr>
              <w:pStyle w:val="S8Gazettetableheading"/>
            </w:pPr>
            <w:bookmarkStart w:id="24" w:name="_Ref35500796"/>
            <w:r w:rsidRPr="0040005A">
              <w:t>Product name</w:t>
            </w:r>
          </w:p>
        </w:tc>
        <w:tc>
          <w:tcPr>
            <w:tcW w:w="3899" w:type="pct"/>
          </w:tcPr>
          <w:p w14:paraId="0287A88D" w14:textId="77777777" w:rsidR="005529C9" w:rsidRPr="005529C9" w:rsidRDefault="005529C9" w:rsidP="005529C9">
            <w:pPr>
              <w:pStyle w:val="S8Gazettetabletext"/>
            </w:pPr>
            <w:r w:rsidRPr="005529C9">
              <w:t>ROVER Systemic Insecticide</w:t>
            </w:r>
          </w:p>
        </w:tc>
      </w:tr>
      <w:tr w:rsidR="005529C9" w14:paraId="02CDF96D" w14:textId="77777777" w:rsidTr="005529C9">
        <w:trPr>
          <w:tblHeader/>
        </w:trPr>
        <w:tc>
          <w:tcPr>
            <w:tcW w:w="1101" w:type="pct"/>
            <w:shd w:val="clear" w:color="auto" w:fill="E6E6E6"/>
          </w:tcPr>
          <w:p w14:paraId="7674BC35" w14:textId="77777777" w:rsidR="005529C9" w:rsidRDefault="005529C9" w:rsidP="00FA2FD5">
            <w:pPr>
              <w:pStyle w:val="S8Gazettetableheading"/>
            </w:pPr>
            <w:r w:rsidRPr="0040005A">
              <w:t>Active constituent/s</w:t>
            </w:r>
          </w:p>
        </w:tc>
        <w:tc>
          <w:tcPr>
            <w:tcW w:w="3899" w:type="pct"/>
          </w:tcPr>
          <w:p w14:paraId="77654326" w14:textId="77777777" w:rsidR="005529C9" w:rsidRPr="005529C9" w:rsidRDefault="005529C9" w:rsidP="005529C9">
            <w:pPr>
              <w:pStyle w:val="S8Gazettetabletext"/>
            </w:pPr>
            <w:r w:rsidRPr="005529C9">
              <w:t>400 g/L dimethoate</w:t>
            </w:r>
          </w:p>
        </w:tc>
      </w:tr>
      <w:tr w:rsidR="005529C9" w14:paraId="20284F5C" w14:textId="77777777" w:rsidTr="005529C9">
        <w:trPr>
          <w:tblHeader/>
        </w:trPr>
        <w:tc>
          <w:tcPr>
            <w:tcW w:w="1101" w:type="pct"/>
            <w:shd w:val="clear" w:color="auto" w:fill="E6E6E6"/>
          </w:tcPr>
          <w:p w14:paraId="32E67E60" w14:textId="77777777" w:rsidR="005529C9" w:rsidRDefault="005529C9" w:rsidP="00FA2FD5">
            <w:pPr>
              <w:pStyle w:val="S8Gazettetableheading"/>
            </w:pPr>
            <w:r>
              <w:t>Holder</w:t>
            </w:r>
            <w:r w:rsidRPr="0040005A">
              <w:t xml:space="preserve"> name</w:t>
            </w:r>
          </w:p>
        </w:tc>
        <w:tc>
          <w:tcPr>
            <w:tcW w:w="3899" w:type="pct"/>
          </w:tcPr>
          <w:p w14:paraId="4F8AF00F" w14:textId="77777777" w:rsidR="005529C9" w:rsidRPr="005529C9" w:rsidRDefault="005529C9" w:rsidP="005529C9">
            <w:pPr>
              <w:pStyle w:val="S8Gazettetabletext"/>
            </w:pPr>
            <w:r w:rsidRPr="005529C9">
              <w:t>Sipcam Pacific Australia Pty Ltd</w:t>
            </w:r>
          </w:p>
        </w:tc>
      </w:tr>
      <w:tr w:rsidR="005529C9" w14:paraId="5B5BDA78" w14:textId="77777777" w:rsidTr="005529C9">
        <w:trPr>
          <w:tblHeader/>
        </w:trPr>
        <w:tc>
          <w:tcPr>
            <w:tcW w:w="1101" w:type="pct"/>
            <w:shd w:val="clear" w:color="auto" w:fill="E6E6E6"/>
          </w:tcPr>
          <w:p w14:paraId="45794314" w14:textId="77777777" w:rsidR="005529C9" w:rsidRDefault="005529C9" w:rsidP="00FA2FD5">
            <w:pPr>
              <w:pStyle w:val="S8Gazettetableheading"/>
            </w:pPr>
            <w:r>
              <w:t>Holder</w:t>
            </w:r>
            <w:r w:rsidRPr="0040005A">
              <w:t xml:space="preserve"> ACN</w:t>
            </w:r>
          </w:p>
        </w:tc>
        <w:tc>
          <w:tcPr>
            <w:tcW w:w="3899" w:type="pct"/>
          </w:tcPr>
          <w:p w14:paraId="580F3B1E" w14:textId="77777777" w:rsidR="005529C9" w:rsidRPr="005529C9" w:rsidRDefault="005529C9" w:rsidP="005529C9">
            <w:pPr>
              <w:pStyle w:val="S8Gazettetabletext"/>
            </w:pPr>
            <w:r w:rsidRPr="005529C9">
              <w:t>073 176 888</w:t>
            </w:r>
          </w:p>
        </w:tc>
      </w:tr>
      <w:tr w:rsidR="005529C9" w14:paraId="08511D10" w14:textId="77777777" w:rsidTr="005529C9">
        <w:trPr>
          <w:tblHeader/>
        </w:trPr>
        <w:tc>
          <w:tcPr>
            <w:tcW w:w="1101" w:type="pct"/>
            <w:shd w:val="clear" w:color="auto" w:fill="E6E6E6"/>
          </w:tcPr>
          <w:p w14:paraId="6DD90F00" w14:textId="77777777" w:rsidR="005529C9" w:rsidRPr="00922728" w:rsidRDefault="005529C9" w:rsidP="00FA2FD5">
            <w:pPr>
              <w:pStyle w:val="S8Gazettetableheading"/>
              <w:rPr>
                <w:highlight w:val="yellow"/>
              </w:rPr>
            </w:pPr>
            <w:r w:rsidRPr="00922728">
              <w:t xml:space="preserve">Date </w:t>
            </w:r>
            <w:r>
              <w:t>suspension revoked</w:t>
            </w:r>
          </w:p>
        </w:tc>
        <w:tc>
          <w:tcPr>
            <w:tcW w:w="3899" w:type="pct"/>
          </w:tcPr>
          <w:p w14:paraId="3B2151EF" w14:textId="77777777" w:rsidR="005529C9" w:rsidRPr="005529C9" w:rsidRDefault="005529C9" w:rsidP="005529C9">
            <w:pPr>
              <w:pStyle w:val="S8Gazettetabletext"/>
            </w:pPr>
            <w:r w:rsidRPr="005529C9">
              <w:t>17 November 2025</w:t>
            </w:r>
          </w:p>
        </w:tc>
      </w:tr>
      <w:tr w:rsidR="005529C9" w14:paraId="40D41085" w14:textId="77777777" w:rsidTr="005529C9">
        <w:trPr>
          <w:tblHeader/>
        </w:trPr>
        <w:tc>
          <w:tcPr>
            <w:tcW w:w="1101" w:type="pct"/>
            <w:shd w:val="clear" w:color="auto" w:fill="E6E6E6"/>
          </w:tcPr>
          <w:p w14:paraId="2AD49D1F" w14:textId="77777777" w:rsidR="005529C9" w:rsidRDefault="005529C9" w:rsidP="00FA2FD5">
            <w:pPr>
              <w:pStyle w:val="S8Gazettetableheading"/>
            </w:pPr>
            <w:r w:rsidRPr="0040005A">
              <w:t>Product registration no.</w:t>
            </w:r>
          </w:p>
        </w:tc>
        <w:tc>
          <w:tcPr>
            <w:tcW w:w="3899" w:type="pct"/>
          </w:tcPr>
          <w:p w14:paraId="399C6B7B" w14:textId="77777777" w:rsidR="005529C9" w:rsidRPr="005529C9" w:rsidRDefault="005529C9" w:rsidP="005529C9">
            <w:pPr>
              <w:pStyle w:val="S8Gazettetabletext"/>
            </w:pPr>
            <w:r w:rsidRPr="005529C9">
              <w:t>65259</w:t>
            </w:r>
          </w:p>
        </w:tc>
      </w:tr>
      <w:tr w:rsidR="005529C9" w14:paraId="402082F8" w14:textId="77777777" w:rsidTr="005529C9">
        <w:trPr>
          <w:tblHeader/>
        </w:trPr>
        <w:tc>
          <w:tcPr>
            <w:tcW w:w="1101" w:type="pct"/>
            <w:shd w:val="clear" w:color="auto" w:fill="E6E6E6"/>
          </w:tcPr>
          <w:p w14:paraId="228A990F" w14:textId="77777777" w:rsidR="005529C9" w:rsidRDefault="005529C9" w:rsidP="00FA2FD5">
            <w:pPr>
              <w:pStyle w:val="S8Gazettetableheading"/>
            </w:pPr>
            <w:r w:rsidRPr="0040005A">
              <w:t>Label approval no.</w:t>
            </w:r>
          </w:p>
        </w:tc>
        <w:tc>
          <w:tcPr>
            <w:tcW w:w="3899" w:type="pct"/>
          </w:tcPr>
          <w:p w14:paraId="3A1E86A7" w14:textId="77777777" w:rsidR="005529C9" w:rsidRPr="005529C9" w:rsidRDefault="005529C9" w:rsidP="005529C9">
            <w:pPr>
              <w:pStyle w:val="S8Gazettetabletext"/>
            </w:pPr>
            <w:r w:rsidRPr="005529C9">
              <w:t>65259/RV2025</w:t>
            </w:r>
          </w:p>
        </w:tc>
      </w:tr>
      <w:tr w:rsidR="005529C9" w14:paraId="58BD6601" w14:textId="77777777" w:rsidTr="005529C9">
        <w:trPr>
          <w:tblHeader/>
        </w:trPr>
        <w:tc>
          <w:tcPr>
            <w:tcW w:w="1101" w:type="pct"/>
            <w:shd w:val="clear" w:color="auto" w:fill="E6E6E6"/>
          </w:tcPr>
          <w:p w14:paraId="3A4D36D1" w14:textId="77777777" w:rsidR="005529C9" w:rsidRPr="00ED4AA8" w:rsidRDefault="005529C9" w:rsidP="00FA2FD5">
            <w:pPr>
              <w:pStyle w:val="S8Gazettetableheading"/>
            </w:pPr>
            <w:r>
              <w:t>Brief reasons</w:t>
            </w:r>
          </w:p>
        </w:tc>
        <w:tc>
          <w:tcPr>
            <w:tcW w:w="3899" w:type="pct"/>
          </w:tcPr>
          <w:p w14:paraId="3F3CB7C8" w14:textId="77777777" w:rsidR="005529C9" w:rsidRPr="005529C9" w:rsidRDefault="005529C9" w:rsidP="005529C9">
            <w:pPr>
              <w:pStyle w:val="S8Gazettetabletext"/>
            </w:pPr>
            <w:r w:rsidRPr="005529C9">
              <w:t>The APVMA suspended the registration of ROVER Systemic Insecticide on 11 November 2025 on the basis that it appeared to the APVMA that the product may not meet the safety criteria when used on blueberries, blackberries and raspberries, according to the instructions for use on the approved label.</w:t>
            </w:r>
          </w:p>
          <w:p w14:paraId="176354EA" w14:textId="77777777" w:rsidR="005529C9" w:rsidRPr="005529C9" w:rsidRDefault="005529C9" w:rsidP="005529C9">
            <w:pPr>
              <w:pStyle w:val="S8Gazettetabletext"/>
            </w:pPr>
            <w:r w:rsidRPr="005529C9">
              <w:t>On 17 November 2025, the APVMA varied the product registration and label approval to increase withholding periods after use of the product from 1 to 14 days for blueberries and 7 to 14 days for blackberries and raspberries, with the holder</w:t>
            </w:r>
            <w:r w:rsidRPr="005529C9">
              <w:t>’</w:t>
            </w:r>
            <w:r w:rsidRPr="005529C9">
              <w:t>s consent under section 29A of the Agvet Code. Therefore, the reason for the APVMA</w:t>
            </w:r>
            <w:r w:rsidRPr="005529C9">
              <w:t>’</w:t>
            </w:r>
            <w:r w:rsidRPr="005529C9">
              <w:t>s decision to suspend the product registration has been removed.</w:t>
            </w:r>
          </w:p>
        </w:tc>
      </w:tr>
    </w:tbl>
    <w:p w14:paraId="74FF1BC3" w14:textId="77777777" w:rsidR="005529C9" w:rsidRDefault="005529C9" w:rsidP="005529C9">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08"/>
      </w:tblGrid>
      <w:tr w:rsidR="005529C9" w14:paraId="5C14B743" w14:textId="77777777" w:rsidTr="005529C9">
        <w:trPr>
          <w:tblHeader/>
        </w:trPr>
        <w:tc>
          <w:tcPr>
            <w:tcW w:w="1101" w:type="pct"/>
            <w:shd w:val="clear" w:color="auto" w:fill="E6E6E6"/>
          </w:tcPr>
          <w:p w14:paraId="79D8FB27" w14:textId="77777777" w:rsidR="005529C9" w:rsidRDefault="005529C9" w:rsidP="00FA2FD5">
            <w:pPr>
              <w:pStyle w:val="S8Gazettetableheading"/>
            </w:pPr>
            <w:bookmarkStart w:id="25" w:name="_Hlk213855784"/>
            <w:r w:rsidRPr="0040005A">
              <w:t>Product name</w:t>
            </w:r>
          </w:p>
        </w:tc>
        <w:tc>
          <w:tcPr>
            <w:tcW w:w="3899" w:type="pct"/>
          </w:tcPr>
          <w:p w14:paraId="1427F5FD" w14:textId="77777777" w:rsidR="005529C9" w:rsidRDefault="005529C9" w:rsidP="00FA2FD5">
            <w:pPr>
              <w:pStyle w:val="S8Gazettetabletext"/>
            </w:pPr>
            <w:r w:rsidRPr="00DA32EE">
              <w:t>Halley Dimethoate 400 Systemic Insecticide</w:t>
            </w:r>
          </w:p>
        </w:tc>
      </w:tr>
      <w:tr w:rsidR="005529C9" w14:paraId="34E2AEDA" w14:textId="77777777" w:rsidTr="005529C9">
        <w:trPr>
          <w:tblHeader/>
        </w:trPr>
        <w:tc>
          <w:tcPr>
            <w:tcW w:w="1101" w:type="pct"/>
            <w:shd w:val="clear" w:color="auto" w:fill="E6E6E6"/>
          </w:tcPr>
          <w:p w14:paraId="21C762B4" w14:textId="77777777" w:rsidR="005529C9" w:rsidRDefault="005529C9" w:rsidP="00FA2FD5">
            <w:pPr>
              <w:pStyle w:val="S8Gazettetableheading"/>
            </w:pPr>
            <w:r w:rsidRPr="0040005A">
              <w:t>Active constituent/s</w:t>
            </w:r>
          </w:p>
        </w:tc>
        <w:tc>
          <w:tcPr>
            <w:tcW w:w="3899" w:type="pct"/>
          </w:tcPr>
          <w:p w14:paraId="7922534D" w14:textId="77777777" w:rsidR="005529C9" w:rsidRDefault="005529C9" w:rsidP="00FA2FD5">
            <w:pPr>
              <w:pStyle w:val="S8Gazettetabletext"/>
            </w:pPr>
            <w:r w:rsidRPr="00DD7C3F">
              <w:t>400 g/L dimethoate</w:t>
            </w:r>
          </w:p>
        </w:tc>
      </w:tr>
      <w:tr w:rsidR="005529C9" w14:paraId="36DF2358" w14:textId="77777777" w:rsidTr="005529C9">
        <w:trPr>
          <w:tblHeader/>
        </w:trPr>
        <w:tc>
          <w:tcPr>
            <w:tcW w:w="1101" w:type="pct"/>
            <w:shd w:val="clear" w:color="auto" w:fill="E6E6E6"/>
          </w:tcPr>
          <w:p w14:paraId="775AC107" w14:textId="77777777" w:rsidR="005529C9" w:rsidRDefault="005529C9" w:rsidP="00FA2FD5">
            <w:pPr>
              <w:pStyle w:val="S8Gazettetableheading"/>
            </w:pPr>
            <w:r>
              <w:t>Holder</w:t>
            </w:r>
            <w:r w:rsidRPr="0040005A">
              <w:t xml:space="preserve"> name</w:t>
            </w:r>
          </w:p>
        </w:tc>
        <w:tc>
          <w:tcPr>
            <w:tcW w:w="3899" w:type="pct"/>
          </w:tcPr>
          <w:p w14:paraId="6FAC0F98" w14:textId="77777777" w:rsidR="005529C9" w:rsidRDefault="005529C9" w:rsidP="00FA2FD5">
            <w:pPr>
              <w:pStyle w:val="S8Gazettetabletext"/>
            </w:pPr>
            <w:r w:rsidRPr="00D52DF8">
              <w:t>Halley International Enterprise (Australia) Pty Ltd</w:t>
            </w:r>
          </w:p>
        </w:tc>
      </w:tr>
      <w:tr w:rsidR="005529C9" w14:paraId="7BA7AB25" w14:textId="77777777" w:rsidTr="005529C9">
        <w:trPr>
          <w:tblHeader/>
        </w:trPr>
        <w:tc>
          <w:tcPr>
            <w:tcW w:w="1101" w:type="pct"/>
            <w:shd w:val="clear" w:color="auto" w:fill="E6E6E6"/>
          </w:tcPr>
          <w:p w14:paraId="295BBAD1" w14:textId="77777777" w:rsidR="005529C9" w:rsidRDefault="005529C9" w:rsidP="00FA2FD5">
            <w:pPr>
              <w:pStyle w:val="S8Gazettetableheading"/>
            </w:pPr>
            <w:r>
              <w:t>Holder</w:t>
            </w:r>
            <w:r w:rsidRPr="0040005A">
              <w:t xml:space="preserve"> ACN</w:t>
            </w:r>
          </w:p>
        </w:tc>
        <w:tc>
          <w:tcPr>
            <w:tcW w:w="3899" w:type="pct"/>
          </w:tcPr>
          <w:p w14:paraId="3F1AA138" w14:textId="77777777" w:rsidR="005529C9" w:rsidRDefault="005529C9" w:rsidP="00FA2FD5">
            <w:pPr>
              <w:pStyle w:val="S8Gazettetabletext"/>
            </w:pPr>
            <w:r w:rsidRPr="006A36DB">
              <w:t>092 385 736</w:t>
            </w:r>
          </w:p>
        </w:tc>
      </w:tr>
      <w:tr w:rsidR="005529C9" w14:paraId="04A29021" w14:textId="77777777" w:rsidTr="005529C9">
        <w:trPr>
          <w:tblHeader/>
        </w:trPr>
        <w:tc>
          <w:tcPr>
            <w:tcW w:w="1101" w:type="pct"/>
            <w:shd w:val="clear" w:color="auto" w:fill="E6E6E6"/>
          </w:tcPr>
          <w:p w14:paraId="6A5DA76B" w14:textId="77777777" w:rsidR="005529C9" w:rsidRPr="00922728" w:rsidRDefault="005529C9" w:rsidP="00FA2FD5">
            <w:pPr>
              <w:pStyle w:val="S8Gazettetableheading"/>
              <w:rPr>
                <w:highlight w:val="yellow"/>
              </w:rPr>
            </w:pPr>
            <w:r w:rsidRPr="00922728">
              <w:t xml:space="preserve">Date </w:t>
            </w:r>
            <w:r>
              <w:t>suspension revoked</w:t>
            </w:r>
          </w:p>
        </w:tc>
        <w:tc>
          <w:tcPr>
            <w:tcW w:w="3899" w:type="pct"/>
          </w:tcPr>
          <w:p w14:paraId="25ECB32D" w14:textId="77777777" w:rsidR="005529C9" w:rsidRDefault="005529C9" w:rsidP="00FA2FD5">
            <w:pPr>
              <w:pStyle w:val="S8Gazettetabletext"/>
            </w:pPr>
            <w:r w:rsidRPr="00BD3B44">
              <w:t>17 November 2025</w:t>
            </w:r>
          </w:p>
        </w:tc>
      </w:tr>
      <w:tr w:rsidR="005529C9" w14:paraId="575CDEC8" w14:textId="77777777" w:rsidTr="005529C9">
        <w:trPr>
          <w:tblHeader/>
        </w:trPr>
        <w:tc>
          <w:tcPr>
            <w:tcW w:w="1101" w:type="pct"/>
            <w:shd w:val="clear" w:color="auto" w:fill="E6E6E6"/>
          </w:tcPr>
          <w:p w14:paraId="6B80001A" w14:textId="77777777" w:rsidR="005529C9" w:rsidRDefault="005529C9" w:rsidP="00FA2FD5">
            <w:pPr>
              <w:pStyle w:val="S8Gazettetableheading"/>
            </w:pPr>
            <w:r w:rsidRPr="0040005A">
              <w:t>Product registration no.</w:t>
            </w:r>
          </w:p>
        </w:tc>
        <w:tc>
          <w:tcPr>
            <w:tcW w:w="3899" w:type="pct"/>
          </w:tcPr>
          <w:p w14:paraId="2890D58A" w14:textId="77777777" w:rsidR="005529C9" w:rsidRDefault="005529C9" w:rsidP="00FA2FD5">
            <w:pPr>
              <w:pStyle w:val="S8Gazettetabletext"/>
            </w:pPr>
            <w:r w:rsidRPr="00DA32EE">
              <w:t>57860</w:t>
            </w:r>
          </w:p>
        </w:tc>
      </w:tr>
      <w:tr w:rsidR="005529C9" w14:paraId="11B0B4E4" w14:textId="77777777" w:rsidTr="005529C9">
        <w:trPr>
          <w:tblHeader/>
        </w:trPr>
        <w:tc>
          <w:tcPr>
            <w:tcW w:w="1101" w:type="pct"/>
            <w:shd w:val="clear" w:color="auto" w:fill="E6E6E6"/>
          </w:tcPr>
          <w:p w14:paraId="20DB7BB8" w14:textId="77777777" w:rsidR="005529C9" w:rsidRDefault="005529C9" w:rsidP="00FA2FD5">
            <w:pPr>
              <w:pStyle w:val="S8Gazettetableheading"/>
            </w:pPr>
            <w:r w:rsidRPr="0040005A">
              <w:t>Label approval no.</w:t>
            </w:r>
          </w:p>
        </w:tc>
        <w:tc>
          <w:tcPr>
            <w:tcW w:w="3899" w:type="pct"/>
          </w:tcPr>
          <w:p w14:paraId="1F260C40" w14:textId="77777777" w:rsidR="005529C9" w:rsidRDefault="005529C9" w:rsidP="00FA2FD5">
            <w:pPr>
              <w:pStyle w:val="S8Gazettetabletext"/>
            </w:pPr>
            <w:r w:rsidRPr="00DA32EE">
              <w:t>57860</w:t>
            </w:r>
            <w:r w:rsidRPr="00B82D5E">
              <w:t>/RV</w:t>
            </w:r>
            <w:r>
              <w:t>20</w:t>
            </w:r>
            <w:r w:rsidRPr="00B82D5E">
              <w:t>25</w:t>
            </w:r>
          </w:p>
        </w:tc>
      </w:tr>
      <w:tr w:rsidR="005529C9" w14:paraId="2DA0434A" w14:textId="77777777" w:rsidTr="005529C9">
        <w:trPr>
          <w:tblHeader/>
        </w:trPr>
        <w:tc>
          <w:tcPr>
            <w:tcW w:w="1101" w:type="pct"/>
            <w:shd w:val="clear" w:color="auto" w:fill="E6E6E6"/>
          </w:tcPr>
          <w:p w14:paraId="431846CD" w14:textId="77777777" w:rsidR="005529C9" w:rsidRPr="00ED4AA8" w:rsidRDefault="005529C9" w:rsidP="00FA2FD5">
            <w:pPr>
              <w:pStyle w:val="S8Gazettetableheading"/>
            </w:pPr>
            <w:r>
              <w:t>Brief reasons</w:t>
            </w:r>
          </w:p>
        </w:tc>
        <w:tc>
          <w:tcPr>
            <w:tcW w:w="3899" w:type="pct"/>
          </w:tcPr>
          <w:p w14:paraId="1560F440" w14:textId="77777777" w:rsidR="005529C9" w:rsidRDefault="005529C9" w:rsidP="00FA2FD5">
            <w:pPr>
              <w:pStyle w:val="S8Gazettetabletext"/>
            </w:pPr>
            <w:r w:rsidRPr="00D52DF8">
              <w:t>The APVMA suspended the registration of Halley Dimethoate 400 Systemic Insecticide on 11 November 2025 on the basis that it appeared to the APVMA that the product may not meet the safety criteria when used on blueberries, blackberries and raspberries, according to the instructions for use on the approved</w:t>
            </w:r>
            <w:r w:rsidRPr="00D15B31">
              <w:t xml:space="preserve"> label.</w:t>
            </w:r>
          </w:p>
          <w:p w14:paraId="4387038E" w14:textId="77777777" w:rsidR="005529C9" w:rsidRDefault="005529C9" w:rsidP="00FA2FD5">
            <w:pPr>
              <w:pStyle w:val="S8Gazettetabletext"/>
            </w:pPr>
            <w:r w:rsidRPr="00D47F37">
              <w:t xml:space="preserve">On </w:t>
            </w:r>
            <w:r w:rsidRPr="00BD3B44">
              <w:t>17 November 2025</w:t>
            </w:r>
            <w:r w:rsidRPr="00D47F37">
              <w:t xml:space="preserve">, the APVMA varied the product registration and label approval to </w:t>
            </w:r>
            <w:r w:rsidRPr="00DD7C3F">
              <w:t xml:space="preserve">increase withholding periods after use of </w:t>
            </w:r>
            <w:r>
              <w:t xml:space="preserve">the </w:t>
            </w:r>
            <w:r w:rsidRPr="00DD7C3F">
              <w:t>product from 1 to 14 days for blueberries and 7 to 14 days for blackberries and raspberries</w:t>
            </w:r>
            <w:r>
              <w:t>,</w:t>
            </w:r>
            <w:r w:rsidRPr="00DD7C3F">
              <w:t xml:space="preserve"> </w:t>
            </w:r>
            <w:r w:rsidRPr="00D47F37">
              <w:t>with the holder</w:t>
            </w:r>
            <w:r w:rsidRPr="00D47F37">
              <w:t>’</w:t>
            </w:r>
            <w:r w:rsidRPr="00D47F37">
              <w:t>s consent under section 29A of the Agvet Code. Therefore, the reason for the APVMA</w:t>
            </w:r>
            <w:r w:rsidRPr="00D47F37">
              <w:t>’</w:t>
            </w:r>
            <w:r w:rsidRPr="00D47F37">
              <w:t>s decision to suspend the product registration has been removed.</w:t>
            </w:r>
          </w:p>
        </w:tc>
      </w:tr>
      <w:bookmarkEnd w:id="25"/>
    </w:tbl>
    <w:p w14:paraId="78424C84" w14:textId="77777777" w:rsidR="005529C9" w:rsidRDefault="005529C9" w:rsidP="005529C9">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08"/>
      </w:tblGrid>
      <w:tr w:rsidR="005529C9" w14:paraId="1415F6EF" w14:textId="77777777" w:rsidTr="005529C9">
        <w:trPr>
          <w:tblHeader/>
        </w:trPr>
        <w:tc>
          <w:tcPr>
            <w:tcW w:w="1101" w:type="pct"/>
            <w:shd w:val="clear" w:color="auto" w:fill="E6E6E6"/>
          </w:tcPr>
          <w:p w14:paraId="227E4D9B" w14:textId="77777777" w:rsidR="005529C9" w:rsidRDefault="005529C9" w:rsidP="00FA2FD5">
            <w:pPr>
              <w:pStyle w:val="S8Gazettetableheading"/>
            </w:pPr>
            <w:r w:rsidRPr="0040005A">
              <w:lastRenderedPageBreak/>
              <w:t>Product name</w:t>
            </w:r>
          </w:p>
        </w:tc>
        <w:tc>
          <w:tcPr>
            <w:tcW w:w="3899" w:type="pct"/>
          </w:tcPr>
          <w:p w14:paraId="6273EB47" w14:textId="77777777" w:rsidR="005529C9" w:rsidRDefault="005529C9" w:rsidP="00FA2FD5">
            <w:pPr>
              <w:pStyle w:val="S8Gazettetabletext"/>
            </w:pPr>
            <w:r w:rsidRPr="003E6FBE">
              <w:t>Cropro Stalk Insecticide</w:t>
            </w:r>
          </w:p>
        </w:tc>
      </w:tr>
      <w:tr w:rsidR="005529C9" w14:paraId="462111EF" w14:textId="77777777" w:rsidTr="005529C9">
        <w:trPr>
          <w:tblHeader/>
        </w:trPr>
        <w:tc>
          <w:tcPr>
            <w:tcW w:w="1101" w:type="pct"/>
            <w:shd w:val="clear" w:color="auto" w:fill="E6E6E6"/>
          </w:tcPr>
          <w:p w14:paraId="29AEF722" w14:textId="77777777" w:rsidR="005529C9" w:rsidRDefault="005529C9" w:rsidP="00FA2FD5">
            <w:pPr>
              <w:pStyle w:val="S8Gazettetableheading"/>
            </w:pPr>
            <w:r w:rsidRPr="0040005A">
              <w:t>Active constituent/s</w:t>
            </w:r>
          </w:p>
        </w:tc>
        <w:tc>
          <w:tcPr>
            <w:tcW w:w="3899" w:type="pct"/>
          </w:tcPr>
          <w:p w14:paraId="384B91B1" w14:textId="77777777" w:rsidR="005529C9" w:rsidRDefault="005529C9" w:rsidP="00FA2FD5">
            <w:pPr>
              <w:pStyle w:val="S8Gazettetabletext"/>
            </w:pPr>
            <w:r w:rsidRPr="00DD7C3F">
              <w:t>400 g/L dimethoate</w:t>
            </w:r>
          </w:p>
        </w:tc>
      </w:tr>
      <w:tr w:rsidR="005529C9" w14:paraId="5ED6AA5B" w14:textId="77777777" w:rsidTr="005529C9">
        <w:trPr>
          <w:tblHeader/>
        </w:trPr>
        <w:tc>
          <w:tcPr>
            <w:tcW w:w="1101" w:type="pct"/>
            <w:shd w:val="clear" w:color="auto" w:fill="E6E6E6"/>
          </w:tcPr>
          <w:p w14:paraId="7DB9E778" w14:textId="77777777" w:rsidR="005529C9" w:rsidRDefault="005529C9" w:rsidP="00FA2FD5">
            <w:pPr>
              <w:pStyle w:val="S8Gazettetableheading"/>
            </w:pPr>
            <w:r>
              <w:t>Holder</w:t>
            </w:r>
            <w:r w:rsidRPr="0040005A">
              <w:t xml:space="preserve"> name</w:t>
            </w:r>
          </w:p>
        </w:tc>
        <w:tc>
          <w:tcPr>
            <w:tcW w:w="3899" w:type="pct"/>
          </w:tcPr>
          <w:p w14:paraId="5FF1EB24" w14:textId="77777777" w:rsidR="005529C9" w:rsidRDefault="005529C9" w:rsidP="00FA2FD5">
            <w:pPr>
              <w:pStyle w:val="S8Gazettetabletext"/>
            </w:pPr>
            <w:r w:rsidRPr="003E6FBE">
              <w:t>PCT Holdings Pty Ltd</w:t>
            </w:r>
          </w:p>
        </w:tc>
      </w:tr>
      <w:tr w:rsidR="005529C9" w14:paraId="2BEAEAED" w14:textId="77777777" w:rsidTr="005529C9">
        <w:trPr>
          <w:tblHeader/>
        </w:trPr>
        <w:tc>
          <w:tcPr>
            <w:tcW w:w="1101" w:type="pct"/>
            <w:shd w:val="clear" w:color="auto" w:fill="E6E6E6"/>
          </w:tcPr>
          <w:p w14:paraId="6C523C93" w14:textId="77777777" w:rsidR="005529C9" w:rsidRDefault="005529C9" w:rsidP="00FA2FD5">
            <w:pPr>
              <w:pStyle w:val="S8Gazettetableheading"/>
            </w:pPr>
            <w:r>
              <w:t>Holder</w:t>
            </w:r>
            <w:r w:rsidRPr="0040005A">
              <w:t xml:space="preserve"> ACN</w:t>
            </w:r>
          </w:p>
        </w:tc>
        <w:tc>
          <w:tcPr>
            <w:tcW w:w="3899" w:type="pct"/>
          </w:tcPr>
          <w:p w14:paraId="29EAB33D" w14:textId="77777777" w:rsidR="005529C9" w:rsidRDefault="005529C9" w:rsidP="00FA2FD5">
            <w:pPr>
              <w:pStyle w:val="S8Gazettetabletext"/>
            </w:pPr>
            <w:r w:rsidRPr="003E6FBE">
              <w:t>099 023 962</w:t>
            </w:r>
          </w:p>
        </w:tc>
      </w:tr>
      <w:tr w:rsidR="005529C9" w14:paraId="70EF4E1C" w14:textId="77777777" w:rsidTr="005529C9">
        <w:trPr>
          <w:tblHeader/>
        </w:trPr>
        <w:tc>
          <w:tcPr>
            <w:tcW w:w="1101" w:type="pct"/>
            <w:shd w:val="clear" w:color="auto" w:fill="E6E6E6"/>
          </w:tcPr>
          <w:p w14:paraId="6E434FAD" w14:textId="77777777" w:rsidR="005529C9" w:rsidRPr="00922728" w:rsidRDefault="005529C9" w:rsidP="00FA2FD5">
            <w:pPr>
              <w:pStyle w:val="S8Gazettetableheading"/>
              <w:rPr>
                <w:highlight w:val="yellow"/>
              </w:rPr>
            </w:pPr>
            <w:r w:rsidRPr="00922728">
              <w:t xml:space="preserve">Date </w:t>
            </w:r>
            <w:r>
              <w:t>suspension revoked</w:t>
            </w:r>
          </w:p>
        </w:tc>
        <w:tc>
          <w:tcPr>
            <w:tcW w:w="3899" w:type="pct"/>
          </w:tcPr>
          <w:p w14:paraId="275487ED" w14:textId="77777777" w:rsidR="005529C9" w:rsidRDefault="005529C9" w:rsidP="00FA2FD5">
            <w:pPr>
              <w:pStyle w:val="S8Gazettetabletext"/>
            </w:pPr>
            <w:r w:rsidRPr="00BD3B44">
              <w:t>17 November 2025</w:t>
            </w:r>
          </w:p>
        </w:tc>
      </w:tr>
      <w:tr w:rsidR="005529C9" w14:paraId="35ED9FB3" w14:textId="77777777" w:rsidTr="005529C9">
        <w:trPr>
          <w:tblHeader/>
        </w:trPr>
        <w:tc>
          <w:tcPr>
            <w:tcW w:w="1101" w:type="pct"/>
            <w:shd w:val="clear" w:color="auto" w:fill="E6E6E6"/>
          </w:tcPr>
          <w:p w14:paraId="27947F29" w14:textId="77777777" w:rsidR="005529C9" w:rsidRDefault="005529C9" w:rsidP="00FA2FD5">
            <w:pPr>
              <w:pStyle w:val="S8Gazettetableheading"/>
            </w:pPr>
            <w:r w:rsidRPr="0040005A">
              <w:t>Product registration no.</w:t>
            </w:r>
          </w:p>
        </w:tc>
        <w:tc>
          <w:tcPr>
            <w:tcW w:w="3899" w:type="pct"/>
          </w:tcPr>
          <w:p w14:paraId="06DF0C75" w14:textId="77777777" w:rsidR="005529C9" w:rsidRDefault="005529C9" w:rsidP="00FA2FD5">
            <w:pPr>
              <w:pStyle w:val="S8Gazettetabletext"/>
            </w:pPr>
            <w:r w:rsidRPr="003E6FBE">
              <w:t>58374</w:t>
            </w:r>
          </w:p>
        </w:tc>
      </w:tr>
      <w:tr w:rsidR="005529C9" w14:paraId="5E229063" w14:textId="77777777" w:rsidTr="005529C9">
        <w:trPr>
          <w:tblHeader/>
        </w:trPr>
        <w:tc>
          <w:tcPr>
            <w:tcW w:w="1101" w:type="pct"/>
            <w:shd w:val="clear" w:color="auto" w:fill="E6E6E6"/>
          </w:tcPr>
          <w:p w14:paraId="78145C88" w14:textId="77777777" w:rsidR="005529C9" w:rsidRDefault="005529C9" w:rsidP="00FA2FD5">
            <w:pPr>
              <w:pStyle w:val="S8Gazettetableheading"/>
            </w:pPr>
            <w:r w:rsidRPr="0040005A">
              <w:t>Label approval no.</w:t>
            </w:r>
          </w:p>
        </w:tc>
        <w:tc>
          <w:tcPr>
            <w:tcW w:w="3899" w:type="pct"/>
          </w:tcPr>
          <w:p w14:paraId="402ECAB0" w14:textId="77777777" w:rsidR="005529C9" w:rsidRDefault="005529C9" w:rsidP="00FA2FD5">
            <w:pPr>
              <w:pStyle w:val="S8Gazettetabletext"/>
            </w:pPr>
            <w:r w:rsidRPr="003E6FBE">
              <w:t>58374</w:t>
            </w:r>
            <w:r w:rsidRPr="00B82D5E">
              <w:t>/RV</w:t>
            </w:r>
            <w:r>
              <w:t>20</w:t>
            </w:r>
            <w:r w:rsidRPr="00B82D5E">
              <w:t>25</w:t>
            </w:r>
          </w:p>
        </w:tc>
      </w:tr>
      <w:tr w:rsidR="005529C9" w14:paraId="7C258D05" w14:textId="77777777" w:rsidTr="005529C9">
        <w:trPr>
          <w:tblHeader/>
        </w:trPr>
        <w:tc>
          <w:tcPr>
            <w:tcW w:w="1101" w:type="pct"/>
            <w:shd w:val="clear" w:color="auto" w:fill="E6E6E6"/>
          </w:tcPr>
          <w:p w14:paraId="6F0A069F" w14:textId="77777777" w:rsidR="005529C9" w:rsidRPr="00ED4AA8" w:rsidRDefault="005529C9" w:rsidP="00FA2FD5">
            <w:pPr>
              <w:pStyle w:val="S8Gazettetableheading"/>
            </w:pPr>
            <w:r>
              <w:t>Brief reasons</w:t>
            </w:r>
          </w:p>
        </w:tc>
        <w:tc>
          <w:tcPr>
            <w:tcW w:w="3899" w:type="pct"/>
          </w:tcPr>
          <w:p w14:paraId="6EACE7BD" w14:textId="77777777" w:rsidR="005529C9" w:rsidRDefault="005529C9" w:rsidP="00FA2FD5">
            <w:pPr>
              <w:pStyle w:val="S8Gazettetabletext"/>
            </w:pPr>
            <w:r w:rsidRPr="00D52DF8">
              <w:t xml:space="preserve">The APVMA suspended the registration of </w:t>
            </w:r>
            <w:r w:rsidRPr="003E6FBE">
              <w:t>Cropro Stalk Insecticide</w:t>
            </w:r>
            <w:r w:rsidRPr="00D52DF8">
              <w:t xml:space="preserve"> on 11 November 2025 on the basis that it appeared to the APVMA that the product may not meet the safety criteria when used on blueberries, blackberries and raspberries, according to the instructions for use on the approved</w:t>
            </w:r>
            <w:r w:rsidRPr="00D15B31">
              <w:t xml:space="preserve"> label.</w:t>
            </w:r>
          </w:p>
          <w:p w14:paraId="7A431FBD" w14:textId="77777777" w:rsidR="005529C9" w:rsidRDefault="005529C9" w:rsidP="00FA2FD5">
            <w:pPr>
              <w:pStyle w:val="S8Gazettetabletext"/>
            </w:pPr>
            <w:r w:rsidRPr="00D47F37">
              <w:t xml:space="preserve">On </w:t>
            </w:r>
            <w:r w:rsidRPr="00BD3B44">
              <w:t>17 November 2025</w:t>
            </w:r>
            <w:r w:rsidRPr="00D47F37">
              <w:t xml:space="preserve">, the APVMA varied the product registration and label approval to </w:t>
            </w:r>
            <w:r w:rsidRPr="00DD7C3F">
              <w:t xml:space="preserve">increase withholding periods after use of </w:t>
            </w:r>
            <w:r>
              <w:t xml:space="preserve">the </w:t>
            </w:r>
            <w:r w:rsidRPr="00DD7C3F">
              <w:t>product from 1 to 14 days for blueberries and 7 to 14 days for blackberries and raspberries</w:t>
            </w:r>
            <w:r>
              <w:t>,</w:t>
            </w:r>
            <w:r w:rsidRPr="00DD7C3F">
              <w:t xml:space="preserve"> </w:t>
            </w:r>
            <w:r w:rsidRPr="00D47F37">
              <w:t>with the holder</w:t>
            </w:r>
            <w:r w:rsidRPr="00D47F37">
              <w:t>’</w:t>
            </w:r>
            <w:r w:rsidRPr="00D47F37">
              <w:t>s consent under section 29A of the Agvet Code. Therefore, the reason for the APVMA</w:t>
            </w:r>
            <w:r w:rsidRPr="00D47F37">
              <w:t>’</w:t>
            </w:r>
            <w:r w:rsidRPr="00D47F37">
              <w:t>s decision to suspend the product registration has been removed.</w:t>
            </w:r>
          </w:p>
        </w:tc>
      </w:tr>
    </w:tbl>
    <w:p w14:paraId="479FE04B" w14:textId="77777777" w:rsidR="005529C9" w:rsidRDefault="005529C9" w:rsidP="005529C9">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08"/>
      </w:tblGrid>
      <w:tr w:rsidR="005529C9" w14:paraId="5FDF07AD" w14:textId="77777777" w:rsidTr="005529C9">
        <w:trPr>
          <w:tblHeader/>
        </w:trPr>
        <w:tc>
          <w:tcPr>
            <w:tcW w:w="1101" w:type="pct"/>
            <w:shd w:val="clear" w:color="auto" w:fill="E6E6E6"/>
          </w:tcPr>
          <w:p w14:paraId="5B6C713D" w14:textId="77777777" w:rsidR="005529C9" w:rsidRDefault="005529C9" w:rsidP="00FA2FD5">
            <w:pPr>
              <w:pStyle w:val="S8Gazettetableheading"/>
            </w:pPr>
            <w:r w:rsidRPr="0040005A">
              <w:t>Product name</w:t>
            </w:r>
          </w:p>
        </w:tc>
        <w:tc>
          <w:tcPr>
            <w:tcW w:w="3899" w:type="pct"/>
          </w:tcPr>
          <w:p w14:paraId="6A4122C0" w14:textId="77777777" w:rsidR="005529C9" w:rsidRDefault="005529C9" w:rsidP="00FA2FD5">
            <w:pPr>
              <w:pStyle w:val="S8Gazettetabletext"/>
            </w:pPr>
            <w:r w:rsidRPr="003843F8">
              <w:t>TITAN DIMETHOATE 400 SYSTEMIC INSECTICIDE</w:t>
            </w:r>
          </w:p>
        </w:tc>
      </w:tr>
      <w:tr w:rsidR="005529C9" w14:paraId="2005F9AC" w14:textId="77777777" w:rsidTr="005529C9">
        <w:trPr>
          <w:tblHeader/>
        </w:trPr>
        <w:tc>
          <w:tcPr>
            <w:tcW w:w="1101" w:type="pct"/>
            <w:shd w:val="clear" w:color="auto" w:fill="E6E6E6"/>
          </w:tcPr>
          <w:p w14:paraId="0A364F38" w14:textId="77777777" w:rsidR="005529C9" w:rsidRDefault="005529C9" w:rsidP="00FA2FD5">
            <w:pPr>
              <w:pStyle w:val="S8Gazettetableheading"/>
            </w:pPr>
            <w:r w:rsidRPr="0040005A">
              <w:t>Active constituent/s</w:t>
            </w:r>
          </w:p>
        </w:tc>
        <w:tc>
          <w:tcPr>
            <w:tcW w:w="3899" w:type="pct"/>
          </w:tcPr>
          <w:p w14:paraId="6089C2E0" w14:textId="77777777" w:rsidR="005529C9" w:rsidRDefault="005529C9" w:rsidP="00FA2FD5">
            <w:pPr>
              <w:pStyle w:val="S8Gazettetabletext"/>
            </w:pPr>
            <w:r w:rsidRPr="00DD7C3F">
              <w:t>400 g/L dimethoate</w:t>
            </w:r>
          </w:p>
        </w:tc>
      </w:tr>
      <w:tr w:rsidR="005529C9" w14:paraId="16143508" w14:textId="77777777" w:rsidTr="005529C9">
        <w:trPr>
          <w:tblHeader/>
        </w:trPr>
        <w:tc>
          <w:tcPr>
            <w:tcW w:w="1101" w:type="pct"/>
            <w:shd w:val="clear" w:color="auto" w:fill="E6E6E6"/>
          </w:tcPr>
          <w:p w14:paraId="2047FD59" w14:textId="77777777" w:rsidR="005529C9" w:rsidRDefault="005529C9" w:rsidP="00FA2FD5">
            <w:pPr>
              <w:pStyle w:val="S8Gazettetableheading"/>
            </w:pPr>
            <w:r>
              <w:t>Holder</w:t>
            </w:r>
            <w:r w:rsidRPr="0040005A">
              <w:t xml:space="preserve"> name</w:t>
            </w:r>
          </w:p>
        </w:tc>
        <w:tc>
          <w:tcPr>
            <w:tcW w:w="3899" w:type="pct"/>
          </w:tcPr>
          <w:p w14:paraId="04CF0C36" w14:textId="77777777" w:rsidR="005529C9" w:rsidRDefault="005529C9" w:rsidP="00FA2FD5">
            <w:pPr>
              <w:pStyle w:val="S8Gazettetabletext"/>
            </w:pPr>
            <w:r w:rsidRPr="007D68B2">
              <w:t>TITAN AG PTY LTD</w:t>
            </w:r>
          </w:p>
        </w:tc>
      </w:tr>
      <w:tr w:rsidR="005529C9" w14:paraId="415704C9" w14:textId="77777777" w:rsidTr="005529C9">
        <w:trPr>
          <w:tblHeader/>
        </w:trPr>
        <w:tc>
          <w:tcPr>
            <w:tcW w:w="1101" w:type="pct"/>
            <w:shd w:val="clear" w:color="auto" w:fill="E6E6E6"/>
          </w:tcPr>
          <w:p w14:paraId="20433D57" w14:textId="77777777" w:rsidR="005529C9" w:rsidRDefault="005529C9" w:rsidP="00FA2FD5">
            <w:pPr>
              <w:pStyle w:val="S8Gazettetableheading"/>
            </w:pPr>
            <w:r>
              <w:t>Holder</w:t>
            </w:r>
            <w:r w:rsidRPr="0040005A">
              <w:t xml:space="preserve"> ACN</w:t>
            </w:r>
          </w:p>
        </w:tc>
        <w:tc>
          <w:tcPr>
            <w:tcW w:w="3899" w:type="pct"/>
          </w:tcPr>
          <w:p w14:paraId="4E94E661" w14:textId="77777777" w:rsidR="005529C9" w:rsidRDefault="005529C9" w:rsidP="00FA2FD5">
            <w:pPr>
              <w:pStyle w:val="S8Gazettetabletext"/>
            </w:pPr>
            <w:r w:rsidRPr="007D68B2">
              <w:t>122 081 574</w:t>
            </w:r>
          </w:p>
        </w:tc>
      </w:tr>
      <w:tr w:rsidR="005529C9" w14:paraId="1019F652" w14:textId="77777777" w:rsidTr="005529C9">
        <w:trPr>
          <w:tblHeader/>
        </w:trPr>
        <w:tc>
          <w:tcPr>
            <w:tcW w:w="1101" w:type="pct"/>
            <w:shd w:val="clear" w:color="auto" w:fill="E6E6E6"/>
          </w:tcPr>
          <w:p w14:paraId="425F5BED" w14:textId="77777777" w:rsidR="005529C9" w:rsidRPr="00922728" w:rsidRDefault="005529C9" w:rsidP="00FA2FD5">
            <w:pPr>
              <w:pStyle w:val="S8Gazettetableheading"/>
              <w:rPr>
                <w:highlight w:val="yellow"/>
              </w:rPr>
            </w:pPr>
            <w:r w:rsidRPr="00922728">
              <w:t xml:space="preserve">Date </w:t>
            </w:r>
            <w:r>
              <w:t>suspension revoked</w:t>
            </w:r>
          </w:p>
        </w:tc>
        <w:tc>
          <w:tcPr>
            <w:tcW w:w="3899" w:type="pct"/>
          </w:tcPr>
          <w:p w14:paraId="5F5662D2" w14:textId="77777777" w:rsidR="005529C9" w:rsidRDefault="005529C9" w:rsidP="00FA2FD5">
            <w:pPr>
              <w:pStyle w:val="S8Gazettetabletext"/>
            </w:pPr>
            <w:r w:rsidRPr="00BD3B44">
              <w:t>17 November 2025</w:t>
            </w:r>
          </w:p>
        </w:tc>
      </w:tr>
      <w:tr w:rsidR="005529C9" w14:paraId="52E63BD2" w14:textId="77777777" w:rsidTr="005529C9">
        <w:trPr>
          <w:tblHeader/>
        </w:trPr>
        <w:tc>
          <w:tcPr>
            <w:tcW w:w="1101" w:type="pct"/>
            <w:shd w:val="clear" w:color="auto" w:fill="E6E6E6"/>
          </w:tcPr>
          <w:p w14:paraId="4F0B6E12" w14:textId="77777777" w:rsidR="005529C9" w:rsidRDefault="005529C9" w:rsidP="00FA2FD5">
            <w:pPr>
              <w:pStyle w:val="S8Gazettetableheading"/>
            </w:pPr>
            <w:r w:rsidRPr="0040005A">
              <w:t>Product registration no.</w:t>
            </w:r>
          </w:p>
        </w:tc>
        <w:tc>
          <w:tcPr>
            <w:tcW w:w="3899" w:type="pct"/>
          </w:tcPr>
          <w:p w14:paraId="048A90EB" w14:textId="77777777" w:rsidR="005529C9" w:rsidRDefault="005529C9" w:rsidP="00FA2FD5">
            <w:pPr>
              <w:pStyle w:val="S8Gazettetabletext"/>
            </w:pPr>
            <w:r w:rsidRPr="007D68B2">
              <w:t>62511</w:t>
            </w:r>
          </w:p>
        </w:tc>
      </w:tr>
      <w:tr w:rsidR="005529C9" w14:paraId="2A60FC7A" w14:textId="77777777" w:rsidTr="005529C9">
        <w:trPr>
          <w:tblHeader/>
        </w:trPr>
        <w:tc>
          <w:tcPr>
            <w:tcW w:w="1101" w:type="pct"/>
            <w:shd w:val="clear" w:color="auto" w:fill="E6E6E6"/>
          </w:tcPr>
          <w:p w14:paraId="6591C6D2" w14:textId="77777777" w:rsidR="005529C9" w:rsidRDefault="005529C9" w:rsidP="00FA2FD5">
            <w:pPr>
              <w:pStyle w:val="S8Gazettetableheading"/>
            </w:pPr>
            <w:r w:rsidRPr="0040005A">
              <w:t>Label approval no.</w:t>
            </w:r>
          </w:p>
        </w:tc>
        <w:tc>
          <w:tcPr>
            <w:tcW w:w="3899" w:type="pct"/>
          </w:tcPr>
          <w:p w14:paraId="248556D5" w14:textId="77777777" w:rsidR="005529C9" w:rsidRDefault="005529C9" w:rsidP="00FA2FD5">
            <w:pPr>
              <w:pStyle w:val="S8Gazettetabletext"/>
            </w:pPr>
            <w:r w:rsidRPr="007D68B2">
              <w:t>62511</w:t>
            </w:r>
            <w:r w:rsidRPr="00B82D5E">
              <w:t>/RV</w:t>
            </w:r>
            <w:r>
              <w:t>20</w:t>
            </w:r>
            <w:r w:rsidRPr="00B82D5E">
              <w:t>25</w:t>
            </w:r>
          </w:p>
        </w:tc>
      </w:tr>
      <w:tr w:rsidR="005529C9" w14:paraId="3047C05C" w14:textId="77777777" w:rsidTr="005529C9">
        <w:trPr>
          <w:tblHeader/>
        </w:trPr>
        <w:tc>
          <w:tcPr>
            <w:tcW w:w="1101" w:type="pct"/>
            <w:shd w:val="clear" w:color="auto" w:fill="E6E6E6"/>
          </w:tcPr>
          <w:p w14:paraId="65C298A7" w14:textId="77777777" w:rsidR="005529C9" w:rsidRPr="00ED4AA8" w:rsidRDefault="005529C9" w:rsidP="00FA2FD5">
            <w:pPr>
              <w:pStyle w:val="S8Gazettetableheading"/>
            </w:pPr>
            <w:r>
              <w:t>Brief reasons</w:t>
            </w:r>
          </w:p>
        </w:tc>
        <w:tc>
          <w:tcPr>
            <w:tcW w:w="3899" w:type="pct"/>
          </w:tcPr>
          <w:p w14:paraId="756731AE" w14:textId="77777777" w:rsidR="005529C9" w:rsidRDefault="005529C9" w:rsidP="00FA2FD5">
            <w:pPr>
              <w:pStyle w:val="S8Gazettetabletext"/>
            </w:pPr>
            <w:r w:rsidRPr="00D52DF8">
              <w:t xml:space="preserve">The APVMA suspended the registration of </w:t>
            </w:r>
            <w:r w:rsidRPr="003843F8">
              <w:t xml:space="preserve">TITAN DIMETHOATE 400 SYSTEMIC INSECTICIDE </w:t>
            </w:r>
            <w:r w:rsidRPr="00D52DF8">
              <w:t>on 11 November 2025 on the basis that it appeared to the APVMA that the product may not meet the safety criteria when used on blueberries, blackberries and</w:t>
            </w:r>
            <w:r>
              <w:t xml:space="preserve"> </w:t>
            </w:r>
            <w:r w:rsidRPr="00D52DF8">
              <w:t>raspberries, according to the instructions for use on the approved</w:t>
            </w:r>
            <w:r w:rsidRPr="00D15B31">
              <w:t xml:space="preserve"> label.</w:t>
            </w:r>
          </w:p>
          <w:p w14:paraId="12E9D973" w14:textId="77777777" w:rsidR="005529C9" w:rsidRDefault="005529C9" w:rsidP="00FA2FD5">
            <w:pPr>
              <w:pStyle w:val="S8Gazettetabletext"/>
            </w:pPr>
            <w:r w:rsidRPr="00D47F37">
              <w:t xml:space="preserve">On </w:t>
            </w:r>
            <w:r w:rsidRPr="00BD3B44">
              <w:t>17 November 2025</w:t>
            </w:r>
            <w:r w:rsidRPr="00D47F37">
              <w:t xml:space="preserve">, the APVMA varied the product registration and label approval to </w:t>
            </w:r>
            <w:r w:rsidRPr="00DD7C3F">
              <w:t xml:space="preserve">increase withholding periods after use of </w:t>
            </w:r>
            <w:r>
              <w:t xml:space="preserve">the </w:t>
            </w:r>
            <w:r w:rsidRPr="00DD7C3F">
              <w:t>product from 1 to 14 days for blueberries and 7 to 14 days for blackberries and raspberries</w:t>
            </w:r>
            <w:r>
              <w:t>,</w:t>
            </w:r>
            <w:r w:rsidRPr="00DD7C3F">
              <w:t xml:space="preserve"> </w:t>
            </w:r>
            <w:r w:rsidRPr="00D47F37">
              <w:t>with the holder</w:t>
            </w:r>
            <w:r w:rsidRPr="00D47F37">
              <w:t>’</w:t>
            </w:r>
            <w:r w:rsidRPr="00D47F37">
              <w:t>s consent under section 29A of the Agvet Code. Therefore, the reason for the APVMA</w:t>
            </w:r>
            <w:r w:rsidRPr="00D47F37">
              <w:t>’</w:t>
            </w:r>
            <w:r w:rsidRPr="00D47F37">
              <w:t>s decision to suspend the product registration has been removed.</w:t>
            </w:r>
          </w:p>
        </w:tc>
      </w:tr>
    </w:tbl>
    <w:p w14:paraId="4BAB4A02" w14:textId="77777777" w:rsidR="005529C9" w:rsidRDefault="005529C9" w:rsidP="005529C9">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08"/>
      </w:tblGrid>
      <w:tr w:rsidR="005529C9" w14:paraId="52D5EF93" w14:textId="77777777" w:rsidTr="005529C9">
        <w:trPr>
          <w:tblHeader/>
        </w:trPr>
        <w:tc>
          <w:tcPr>
            <w:tcW w:w="1101" w:type="pct"/>
            <w:shd w:val="clear" w:color="auto" w:fill="E6E6E6"/>
          </w:tcPr>
          <w:p w14:paraId="05431E99" w14:textId="77777777" w:rsidR="005529C9" w:rsidRDefault="005529C9" w:rsidP="00FA2FD5">
            <w:pPr>
              <w:pStyle w:val="S8Gazettetableheading"/>
            </w:pPr>
            <w:r w:rsidRPr="0040005A">
              <w:lastRenderedPageBreak/>
              <w:t>Product name</w:t>
            </w:r>
          </w:p>
        </w:tc>
        <w:tc>
          <w:tcPr>
            <w:tcW w:w="3899" w:type="pct"/>
          </w:tcPr>
          <w:p w14:paraId="7AF98E53" w14:textId="77777777" w:rsidR="005529C9" w:rsidRDefault="005529C9" w:rsidP="00FA2FD5">
            <w:pPr>
              <w:pStyle w:val="S8Gazettetabletext"/>
            </w:pPr>
            <w:r w:rsidRPr="007D68B2">
              <w:t>APPARENT DECIMATOR 400 INSECTICIDE</w:t>
            </w:r>
          </w:p>
        </w:tc>
      </w:tr>
      <w:tr w:rsidR="005529C9" w14:paraId="2DFA9FC7" w14:textId="77777777" w:rsidTr="005529C9">
        <w:trPr>
          <w:tblHeader/>
        </w:trPr>
        <w:tc>
          <w:tcPr>
            <w:tcW w:w="1101" w:type="pct"/>
            <w:shd w:val="clear" w:color="auto" w:fill="E6E6E6"/>
          </w:tcPr>
          <w:p w14:paraId="7454CA1E" w14:textId="77777777" w:rsidR="005529C9" w:rsidRDefault="005529C9" w:rsidP="00FA2FD5">
            <w:pPr>
              <w:pStyle w:val="S8Gazettetableheading"/>
            </w:pPr>
            <w:r w:rsidRPr="0040005A">
              <w:t>Active constituent/s</w:t>
            </w:r>
          </w:p>
        </w:tc>
        <w:tc>
          <w:tcPr>
            <w:tcW w:w="3899" w:type="pct"/>
          </w:tcPr>
          <w:p w14:paraId="73DADA6E" w14:textId="77777777" w:rsidR="005529C9" w:rsidRDefault="005529C9" w:rsidP="00FA2FD5">
            <w:pPr>
              <w:pStyle w:val="S8Gazettetabletext"/>
            </w:pPr>
            <w:r w:rsidRPr="00DD7C3F">
              <w:t>400 g/L dimethoate</w:t>
            </w:r>
          </w:p>
        </w:tc>
      </w:tr>
      <w:tr w:rsidR="005529C9" w14:paraId="0DCBB563" w14:textId="77777777" w:rsidTr="005529C9">
        <w:trPr>
          <w:tblHeader/>
        </w:trPr>
        <w:tc>
          <w:tcPr>
            <w:tcW w:w="1101" w:type="pct"/>
            <w:shd w:val="clear" w:color="auto" w:fill="E6E6E6"/>
          </w:tcPr>
          <w:p w14:paraId="02D06BD7" w14:textId="77777777" w:rsidR="005529C9" w:rsidRDefault="005529C9" w:rsidP="00FA2FD5">
            <w:pPr>
              <w:pStyle w:val="S8Gazettetableheading"/>
            </w:pPr>
            <w:r>
              <w:t>Holder</w:t>
            </w:r>
            <w:r w:rsidRPr="0040005A">
              <w:t xml:space="preserve"> name</w:t>
            </w:r>
          </w:p>
        </w:tc>
        <w:tc>
          <w:tcPr>
            <w:tcW w:w="3899" w:type="pct"/>
          </w:tcPr>
          <w:p w14:paraId="10C5C2B8" w14:textId="77777777" w:rsidR="005529C9" w:rsidRDefault="005529C9" w:rsidP="00FA2FD5">
            <w:pPr>
              <w:pStyle w:val="S8Gazettetabletext"/>
            </w:pPr>
            <w:r w:rsidRPr="007D68B2">
              <w:t>TITAN AG PTY LTD</w:t>
            </w:r>
          </w:p>
        </w:tc>
      </w:tr>
      <w:tr w:rsidR="005529C9" w14:paraId="01E94C09" w14:textId="77777777" w:rsidTr="005529C9">
        <w:trPr>
          <w:tblHeader/>
        </w:trPr>
        <w:tc>
          <w:tcPr>
            <w:tcW w:w="1101" w:type="pct"/>
            <w:shd w:val="clear" w:color="auto" w:fill="E6E6E6"/>
          </w:tcPr>
          <w:p w14:paraId="5AFA4558" w14:textId="77777777" w:rsidR="005529C9" w:rsidRDefault="005529C9" w:rsidP="00FA2FD5">
            <w:pPr>
              <w:pStyle w:val="S8Gazettetableheading"/>
            </w:pPr>
            <w:r>
              <w:t>Holder</w:t>
            </w:r>
            <w:r w:rsidRPr="0040005A">
              <w:t xml:space="preserve"> ACN</w:t>
            </w:r>
          </w:p>
        </w:tc>
        <w:tc>
          <w:tcPr>
            <w:tcW w:w="3899" w:type="pct"/>
          </w:tcPr>
          <w:p w14:paraId="4E432B84" w14:textId="77777777" w:rsidR="005529C9" w:rsidRDefault="005529C9" w:rsidP="00FA2FD5">
            <w:pPr>
              <w:pStyle w:val="S8Gazettetabletext"/>
            </w:pPr>
            <w:r w:rsidRPr="007D68B2">
              <w:t>122 081 574</w:t>
            </w:r>
          </w:p>
        </w:tc>
      </w:tr>
      <w:tr w:rsidR="005529C9" w14:paraId="74622CFB" w14:textId="77777777" w:rsidTr="005529C9">
        <w:trPr>
          <w:tblHeader/>
        </w:trPr>
        <w:tc>
          <w:tcPr>
            <w:tcW w:w="1101" w:type="pct"/>
            <w:shd w:val="clear" w:color="auto" w:fill="E6E6E6"/>
          </w:tcPr>
          <w:p w14:paraId="6E16AA04" w14:textId="77777777" w:rsidR="005529C9" w:rsidRPr="00922728" w:rsidRDefault="005529C9" w:rsidP="00FA2FD5">
            <w:pPr>
              <w:pStyle w:val="S8Gazettetableheading"/>
              <w:rPr>
                <w:highlight w:val="yellow"/>
              </w:rPr>
            </w:pPr>
            <w:r w:rsidRPr="00922728">
              <w:t xml:space="preserve">Date </w:t>
            </w:r>
            <w:r>
              <w:t>suspension revoked</w:t>
            </w:r>
          </w:p>
        </w:tc>
        <w:tc>
          <w:tcPr>
            <w:tcW w:w="3899" w:type="pct"/>
          </w:tcPr>
          <w:p w14:paraId="768556DC" w14:textId="77777777" w:rsidR="005529C9" w:rsidRDefault="005529C9" w:rsidP="00FA2FD5">
            <w:pPr>
              <w:pStyle w:val="S8Gazettetabletext"/>
            </w:pPr>
            <w:r w:rsidRPr="00BD3B44">
              <w:t>17 November 2025</w:t>
            </w:r>
          </w:p>
        </w:tc>
      </w:tr>
      <w:tr w:rsidR="005529C9" w14:paraId="4EAC5B53" w14:textId="77777777" w:rsidTr="005529C9">
        <w:trPr>
          <w:tblHeader/>
        </w:trPr>
        <w:tc>
          <w:tcPr>
            <w:tcW w:w="1101" w:type="pct"/>
            <w:shd w:val="clear" w:color="auto" w:fill="E6E6E6"/>
          </w:tcPr>
          <w:p w14:paraId="75648B26" w14:textId="77777777" w:rsidR="005529C9" w:rsidRDefault="005529C9" w:rsidP="00FA2FD5">
            <w:pPr>
              <w:pStyle w:val="S8Gazettetableheading"/>
            </w:pPr>
            <w:r w:rsidRPr="0040005A">
              <w:t>Product registration no.</w:t>
            </w:r>
          </w:p>
        </w:tc>
        <w:tc>
          <w:tcPr>
            <w:tcW w:w="3899" w:type="pct"/>
          </w:tcPr>
          <w:p w14:paraId="2D3B1549" w14:textId="77777777" w:rsidR="005529C9" w:rsidRDefault="005529C9" w:rsidP="00FA2FD5">
            <w:pPr>
              <w:pStyle w:val="S8Gazettetabletext"/>
            </w:pPr>
            <w:r w:rsidRPr="007D68B2">
              <w:t>70165</w:t>
            </w:r>
          </w:p>
        </w:tc>
      </w:tr>
      <w:tr w:rsidR="005529C9" w14:paraId="1E742902" w14:textId="77777777" w:rsidTr="005529C9">
        <w:trPr>
          <w:tblHeader/>
        </w:trPr>
        <w:tc>
          <w:tcPr>
            <w:tcW w:w="1101" w:type="pct"/>
            <w:shd w:val="clear" w:color="auto" w:fill="E6E6E6"/>
          </w:tcPr>
          <w:p w14:paraId="453855C5" w14:textId="77777777" w:rsidR="005529C9" w:rsidRDefault="005529C9" w:rsidP="00FA2FD5">
            <w:pPr>
              <w:pStyle w:val="S8Gazettetableheading"/>
            </w:pPr>
            <w:r w:rsidRPr="0040005A">
              <w:t>Label approval no.</w:t>
            </w:r>
          </w:p>
        </w:tc>
        <w:tc>
          <w:tcPr>
            <w:tcW w:w="3899" w:type="pct"/>
          </w:tcPr>
          <w:p w14:paraId="1D3F3F82" w14:textId="77777777" w:rsidR="005529C9" w:rsidRDefault="005529C9" w:rsidP="00FA2FD5">
            <w:pPr>
              <w:pStyle w:val="S8Gazettetabletext"/>
            </w:pPr>
            <w:r w:rsidRPr="007D68B2">
              <w:t>70165</w:t>
            </w:r>
            <w:r w:rsidRPr="00B82D5E">
              <w:t>/RV</w:t>
            </w:r>
            <w:r>
              <w:t>20</w:t>
            </w:r>
            <w:r w:rsidRPr="00B82D5E">
              <w:t>25</w:t>
            </w:r>
          </w:p>
        </w:tc>
      </w:tr>
      <w:tr w:rsidR="005529C9" w14:paraId="2E1BD269" w14:textId="77777777" w:rsidTr="005529C9">
        <w:trPr>
          <w:tblHeader/>
        </w:trPr>
        <w:tc>
          <w:tcPr>
            <w:tcW w:w="1101" w:type="pct"/>
            <w:shd w:val="clear" w:color="auto" w:fill="E6E6E6"/>
          </w:tcPr>
          <w:p w14:paraId="6955EFD7" w14:textId="77777777" w:rsidR="005529C9" w:rsidRPr="00ED4AA8" w:rsidRDefault="005529C9" w:rsidP="00FA2FD5">
            <w:pPr>
              <w:pStyle w:val="S8Gazettetableheading"/>
            </w:pPr>
            <w:r>
              <w:t>Brief reasons</w:t>
            </w:r>
          </w:p>
        </w:tc>
        <w:tc>
          <w:tcPr>
            <w:tcW w:w="3899" w:type="pct"/>
          </w:tcPr>
          <w:p w14:paraId="20DEFB33" w14:textId="77777777" w:rsidR="005529C9" w:rsidRDefault="005529C9" w:rsidP="00FA2FD5">
            <w:pPr>
              <w:pStyle w:val="S8Gazettetabletext"/>
            </w:pPr>
            <w:r w:rsidRPr="00D52DF8">
              <w:t xml:space="preserve">The APVMA suspended the registration of </w:t>
            </w:r>
            <w:r w:rsidRPr="007D68B2">
              <w:t>APPARENT DECIMATOR 400 INSECTICIDE</w:t>
            </w:r>
            <w:r w:rsidRPr="00D52DF8">
              <w:t xml:space="preserve"> on 11 November 2025 on the basis that it appeared to the APVMA that the product may not meet the safety criteria when used on blueberries, blackberries and</w:t>
            </w:r>
            <w:r>
              <w:t xml:space="preserve"> </w:t>
            </w:r>
            <w:r w:rsidRPr="00D52DF8">
              <w:t>raspberries, according to the instructions for use on the approved</w:t>
            </w:r>
            <w:r w:rsidRPr="00D15B31">
              <w:t xml:space="preserve"> label.</w:t>
            </w:r>
          </w:p>
          <w:p w14:paraId="2557A32E" w14:textId="77777777" w:rsidR="005529C9" w:rsidRDefault="005529C9" w:rsidP="00FA2FD5">
            <w:pPr>
              <w:pStyle w:val="S8Gazettetabletext"/>
            </w:pPr>
            <w:r w:rsidRPr="00D47F37">
              <w:t xml:space="preserve">On </w:t>
            </w:r>
            <w:r w:rsidRPr="00BD3B44">
              <w:t>17 November 2025</w:t>
            </w:r>
            <w:r w:rsidRPr="00D47F37">
              <w:t xml:space="preserve">, the APVMA varied the product registration and label approval to </w:t>
            </w:r>
            <w:r w:rsidRPr="00DD7C3F">
              <w:t xml:space="preserve">increase withholding periods after use of </w:t>
            </w:r>
            <w:r>
              <w:t xml:space="preserve">the </w:t>
            </w:r>
            <w:r w:rsidRPr="00DD7C3F">
              <w:t>product from 1 to 14 days for blueberries and 7 to 14 days for blackberries and raspberries</w:t>
            </w:r>
            <w:r>
              <w:t>,</w:t>
            </w:r>
            <w:r w:rsidRPr="00DD7C3F">
              <w:t xml:space="preserve"> </w:t>
            </w:r>
            <w:r w:rsidRPr="00D47F37">
              <w:t>with the holder</w:t>
            </w:r>
            <w:r w:rsidRPr="00D47F37">
              <w:t>’</w:t>
            </w:r>
            <w:r w:rsidRPr="00D47F37">
              <w:t>s consent under section 29A of the Agvet Code. Therefore, the reason for the APVMA</w:t>
            </w:r>
            <w:r w:rsidRPr="00D47F37">
              <w:t>’</w:t>
            </w:r>
            <w:r w:rsidRPr="00D47F37">
              <w:t>s decision to suspend the product registration has been removed.</w:t>
            </w:r>
          </w:p>
        </w:tc>
      </w:tr>
      <w:bookmarkEnd w:id="24"/>
    </w:tbl>
    <w:p w14:paraId="5B4DB211" w14:textId="77777777" w:rsidR="005529C9" w:rsidRDefault="005529C9" w:rsidP="009F25EB">
      <w:pPr>
        <w:pStyle w:val="GazetteHeading1"/>
        <w:sectPr w:rsidR="005529C9" w:rsidSect="009F25EB">
          <w:headerReference w:type="even" r:id="rId27"/>
          <w:headerReference w:type="default" r:id="rId28"/>
          <w:pgSz w:w="11906" w:h="16838"/>
          <w:pgMar w:top="1440" w:right="1134" w:bottom="1440" w:left="1134" w:header="680" w:footer="737" w:gutter="0"/>
          <w:cols w:space="708"/>
          <w:docGrid w:linePitch="360"/>
        </w:sectPr>
      </w:pPr>
    </w:p>
    <w:p w14:paraId="7DCD8FD7" w14:textId="77777777" w:rsidR="009F25EB" w:rsidRDefault="009F25EB" w:rsidP="009F25EB">
      <w:pPr>
        <w:pStyle w:val="GazetteHeading1"/>
      </w:pPr>
      <w:bookmarkStart w:id="26" w:name="_Toc214889565"/>
      <w:r>
        <w:lastRenderedPageBreak/>
        <w:t>Licensing of veterinary chemical manufacturers</w:t>
      </w:r>
      <w:bookmarkEnd w:id="26"/>
    </w:p>
    <w:p w14:paraId="521429A9" w14:textId="77777777" w:rsidR="009F25EB" w:rsidRDefault="009F25EB" w:rsidP="009F25EB">
      <w:pPr>
        <w:pStyle w:val="GazetteNormalText"/>
      </w:pPr>
      <w:r>
        <w:t xml:space="preserve">Pursuant to Part 8 of </w:t>
      </w:r>
      <w:r w:rsidRPr="00A1323E">
        <w:t xml:space="preserve">the Agricultural and Veterinary Chemicals Code (Agvet Code), scheduled to the </w:t>
      </w:r>
      <w:r w:rsidRPr="00EC67B3">
        <w:rPr>
          <w:i/>
        </w:rPr>
        <w:t>Agricultural and Veterinary Chemicals Code Act 1994</w:t>
      </w:r>
      <w:r w:rsidRPr="00A1323E">
        <w:t>, the APVMA hereby gives notice that it has taken action with respect to the licensing of the following veterinary chemical manufacturers with effect from the dates shown.</w:t>
      </w:r>
    </w:p>
    <w:p w14:paraId="6A8F0A4A" w14:textId="77777777" w:rsidR="009F25EB" w:rsidRDefault="009F25EB" w:rsidP="009F25EB">
      <w:pPr>
        <w:pStyle w:val="GazetteNormalText"/>
        <w:rPr>
          <w:rStyle w:val="Hyperlink"/>
        </w:rPr>
      </w:pPr>
      <w:r>
        <w:t xml:space="preserve">For a comprehensive listing of all licensed manufacturers please see the </w:t>
      </w:r>
      <w:hyperlink r:id="rId29" w:history="1">
        <w:r>
          <w:rPr>
            <w:rStyle w:val="Hyperlink"/>
          </w:rPr>
          <w:t>APVMA</w:t>
        </w:r>
        <w:r w:rsidRPr="001E795C">
          <w:rPr>
            <w:rStyle w:val="Hyperlink"/>
          </w:rPr>
          <w:t xml:space="preserve"> website</w:t>
        </w:r>
      </w:hyperlink>
      <w:r w:rsidRPr="00B70EE8">
        <w:rPr>
          <w:rStyle w:val="Hyperlink"/>
          <w:u w:val="none"/>
        </w:rPr>
        <w:t>.</w:t>
      </w:r>
    </w:p>
    <w:p w14:paraId="0C8AA72E" w14:textId="77777777" w:rsidR="009F25EB" w:rsidRDefault="009F25EB" w:rsidP="009F25EB">
      <w:pPr>
        <w:pStyle w:val="GazetteHeading2"/>
      </w:pPr>
      <w:r>
        <w:t>Licence cancellations</w:t>
      </w:r>
    </w:p>
    <w:p w14:paraId="3E3C5193" w14:textId="77777777" w:rsidR="009F25EB" w:rsidRDefault="009F25EB" w:rsidP="009F25EB">
      <w:pPr>
        <w:pStyle w:val="GazetteNormalText"/>
      </w:pPr>
      <w:r>
        <w:t>The APVMA has cancelled the following licenses under subsection 127(1) of the Agvet Code:</w:t>
      </w:r>
    </w:p>
    <w:p w14:paraId="2B124148" w14:textId="0FD9922B" w:rsidR="009F25EB" w:rsidRDefault="009F25EB" w:rsidP="009F25EB">
      <w:pPr>
        <w:pStyle w:val="Caption"/>
      </w:pPr>
      <w:r>
        <w:t xml:space="preserve">Table </w:t>
      </w:r>
      <w:r>
        <w:fldChar w:fldCharType="begin"/>
      </w:r>
      <w:r>
        <w:instrText xml:space="preserve"> SEQ Table \* ARABIC </w:instrText>
      </w:r>
      <w:r>
        <w:fldChar w:fldCharType="separate"/>
      </w:r>
      <w:r w:rsidR="00537F16">
        <w:rPr>
          <w:noProof/>
        </w:rPr>
        <w:t>10</w:t>
      </w:r>
      <w:r>
        <w:rPr>
          <w:noProof/>
        </w:rPr>
        <w:fldChar w:fldCharType="end"/>
      </w:r>
      <w:r>
        <w:t>: Licenses cancelled by the APVMA under subsection 127(1) of the Agvet Code</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hanges to existing licenses"/>
      </w:tblPr>
      <w:tblGrid>
        <w:gridCol w:w="1992"/>
        <w:gridCol w:w="980"/>
        <w:gridCol w:w="1417"/>
        <w:gridCol w:w="3533"/>
        <w:gridCol w:w="1706"/>
      </w:tblGrid>
      <w:tr w:rsidR="009F25EB" w14:paraId="215F3195" w14:textId="77777777" w:rsidTr="009F25EB">
        <w:trPr>
          <w:tblHeader/>
        </w:trPr>
        <w:tc>
          <w:tcPr>
            <w:tcW w:w="1034" w:type="pct"/>
            <w:shd w:val="clear" w:color="auto" w:fill="D9D9D9" w:themeFill="background1" w:themeFillShade="D9"/>
          </w:tcPr>
          <w:p w14:paraId="765F2891" w14:textId="77777777" w:rsidR="009F25EB" w:rsidRDefault="009F25EB" w:rsidP="00FA2FD5">
            <w:pPr>
              <w:pStyle w:val="GazetteTableHeading"/>
            </w:pPr>
            <w:r>
              <w:t>Company name</w:t>
            </w:r>
          </w:p>
        </w:tc>
        <w:tc>
          <w:tcPr>
            <w:tcW w:w="509" w:type="pct"/>
            <w:shd w:val="clear" w:color="auto" w:fill="D9D9D9" w:themeFill="background1" w:themeFillShade="D9"/>
          </w:tcPr>
          <w:p w14:paraId="3BA43278" w14:textId="77777777" w:rsidR="009F25EB" w:rsidRDefault="009F25EB" w:rsidP="00FA2FD5">
            <w:pPr>
              <w:pStyle w:val="GazetteTableHeading"/>
            </w:pPr>
            <w:r>
              <w:t>Licence number</w:t>
            </w:r>
          </w:p>
        </w:tc>
        <w:tc>
          <w:tcPr>
            <w:tcW w:w="736" w:type="pct"/>
            <w:shd w:val="clear" w:color="auto" w:fill="D9D9D9" w:themeFill="background1" w:themeFillShade="D9"/>
          </w:tcPr>
          <w:p w14:paraId="2530FFBC" w14:textId="77777777" w:rsidR="009F25EB" w:rsidRDefault="009F25EB" w:rsidP="00FA2FD5">
            <w:pPr>
              <w:pStyle w:val="GazetteTableHeading"/>
            </w:pPr>
            <w:r>
              <w:t>Company ACN</w:t>
            </w:r>
          </w:p>
        </w:tc>
        <w:tc>
          <w:tcPr>
            <w:tcW w:w="1835" w:type="pct"/>
            <w:shd w:val="clear" w:color="auto" w:fill="D9D9D9" w:themeFill="background1" w:themeFillShade="D9"/>
          </w:tcPr>
          <w:p w14:paraId="63CF967A" w14:textId="77777777" w:rsidR="009F25EB" w:rsidRDefault="009F25EB" w:rsidP="00FA2FD5">
            <w:pPr>
              <w:pStyle w:val="GazetteTableHeading"/>
            </w:pPr>
            <w:r>
              <w:t>Address</w:t>
            </w:r>
          </w:p>
        </w:tc>
        <w:tc>
          <w:tcPr>
            <w:tcW w:w="886" w:type="pct"/>
            <w:shd w:val="clear" w:color="auto" w:fill="D9D9D9" w:themeFill="background1" w:themeFillShade="D9"/>
          </w:tcPr>
          <w:p w14:paraId="2DCCB597" w14:textId="77777777" w:rsidR="009F25EB" w:rsidRDefault="009F25EB" w:rsidP="00FA2FD5">
            <w:pPr>
              <w:pStyle w:val="GazetteTableHeading"/>
            </w:pPr>
            <w:r>
              <w:t>Date cancelled</w:t>
            </w:r>
          </w:p>
        </w:tc>
      </w:tr>
      <w:tr w:rsidR="009F25EB" w14:paraId="3FE7D064" w14:textId="77777777" w:rsidTr="009F25EB">
        <w:tc>
          <w:tcPr>
            <w:tcW w:w="1034" w:type="pct"/>
          </w:tcPr>
          <w:p w14:paraId="5BFDDECB" w14:textId="77777777" w:rsidR="009F25EB" w:rsidRDefault="009F25EB" w:rsidP="00FA2FD5">
            <w:pPr>
              <w:pStyle w:val="GazetteTableText"/>
            </w:pPr>
            <w:r w:rsidRPr="002B077E">
              <w:t>Jalco Cosmetics Pty Ltd</w:t>
            </w:r>
          </w:p>
        </w:tc>
        <w:tc>
          <w:tcPr>
            <w:tcW w:w="509" w:type="pct"/>
          </w:tcPr>
          <w:p w14:paraId="3558FE65" w14:textId="77777777" w:rsidR="009F25EB" w:rsidRDefault="009F25EB" w:rsidP="00FA2FD5">
            <w:pPr>
              <w:pStyle w:val="GazetteTableText"/>
            </w:pPr>
            <w:r>
              <w:t>2262</w:t>
            </w:r>
          </w:p>
        </w:tc>
        <w:tc>
          <w:tcPr>
            <w:tcW w:w="736" w:type="pct"/>
          </w:tcPr>
          <w:p w14:paraId="32242AB4" w14:textId="77777777" w:rsidR="009F25EB" w:rsidRDefault="009F25EB" w:rsidP="00FA2FD5">
            <w:pPr>
              <w:pStyle w:val="GazetteTableText"/>
            </w:pPr>
            <w:r>
              <w:t>084 809 450</w:t>
            </w:r>
          </w:p>
        </w:tc>
        <w:tc>
          <w:tcPr>
            <w:tcW w:w="1835" w:type="pct"/>
          </w:tcPr>
          <w:p w14:paraId="496BA86D" w14:textId="22486E92" w:rsidR="009F25EB" w:rsidRDefault="009F25EB" w:rsidP="005529C9">
            <w:pPr>
              <w:pStyle w:val="GazetteTableText"/>
            </w:pPr>
            <w:r>
              <w:t>45 King Road</w:t>
            </w:r>
            <w:r w:rsidR="005529C9">
              <w:br/>
            </w:r>
            <w:r>
              <w:t>H</w:t>
            </w:r>
            <w:r w:rsidR="00322FF4">
              <w:t>ornsby</w:t>
            </w:r>
            <w:r>
              <w:t xml:space="preserve"> NSW 2077</w:t>
            </w:r>
          </w:p>
        </w:tc>
        <w:tc>
          <w:tcPr>
            <w:tcW w:w="886" w:type="pct"/>
          </w:tcPr>
          <w:p w14:paraId="422927C7" w14:textId="77777777" w:rsidR="009F25EB" w:rsidRDefault="009F25EB" w:rsidP="00FA2FD5">
            <w:pPr>
              <w:pStyle w:val="GazetteTableText"/>
            </w:pPr>
            <w:r>
              <w:t>30 October 2025</w:t>
            </w:r>
          </w:p>
        </w:tc>
      </w:tr>
    </w:tbl>
    <w:p w14:paraId="3B3250AA" w14:textId="77777777" w:rsidR="009F25EB" w:rsidRPr="00DA53DF" w:rsidRDefault="009F25EB" w:rsidP="009F25EB">
      <w:pPr>
        <w:pStyle w:val="GazetteHeading2"/>
      </w:pPr>
      <w:r>
        <w:t>APVMA c</w:t>
      </w:r>
      <w:r w:rsidRPr="00DA53DF">
        <w:t>ontact</w:t>
      </w:r>
    </w:p>
    <w:p w14:paraId="302391FA" w14:textId="5C688BB6" w:rsidR="009F25EB" w:rsidRDefault="009F25EB" w:rsidP="009F25EB">
      <w:pPr>
        <w:pStyle w:val="GazetteContact"/>
      </w:pPr>
      <w:r>
        <w:t>Manufacturing Quality and Licensing</w:t>
      </w:r>
      <w:r>
        <w:br/>
        <w:t>Australian Pesticides and Veterinary Medicines Authority</w:t>
      </w:r>
      <w:r>
        <w:br/>
      </w:r>
      <w:r w:rsidRPr="0035245A">
        <w:rPr>
          <w:lang w:val="en-AU"/>
        </w:rPr>
        <w:t>GPO Box 574</w:t>
      </w:r>
      <w:r>
        <w:rPr>
          <w:lang w:val="en-AU"/>
        </w:rPr>
        <w:br/>
      </w:r>
      <w:r w:rsidRPr="0035245A">
        <w:rPr>
          <w:lang w:val="en-AU"/>
        </w:rPr>
        <w:t>Canberra ACT 2601</w:t>
      </w:r>
    </w:p>
    <w:p w14:paraId="4C922572" w14:textId="77777777" w:rsidR="009F25EB" w:rsidRDefault="009F25EB" w:rsidP="009F25EB">
      <w:pPr>
        <w:pStyle w:val="GazetteContact"/>
        <w:spacing w:before="300"/>
        <w:sectPr w:rsidR="009F25EB" w:rsidSect="009F25EB">
          <w:pgSz w:w="11906" w:h="16838"/>
          <w:pgMar w:top="1440" w:right="1134" w:bottom="1440" w:left="1134" w:header="680" w:footer="737" w:gutter="0"/>
          <w:cols w:space="708"/>
          <w:docGrid w:linePitch="360"/>
        </w:sectPr>
      </w:pPr>
      <w:r>
        <w:rPr>
          <w:b/>
        </w:rPr>
        <w:t xml:space="preserve">Phone: </w:t>
      </w:r>
      <w:r>
        <w:t>+61</w:t>
      </w:r>
      <w:r>
        <w:rPr>
          <w:lang w:val="en-AU"/>
        </w:rPr>
        <w:t xml:space="preserve"> </w:t>
      </w:r>
      <w:r w:rsidRPr="0060474C">
        <w:rPr>
          <w:lang w:val="en-AU"/>
        </w:rPr>
        <w:t>2 6770 2301</w:t>
      </w:r>
      <w:r>
        <w:rPr>
          <w:lang w:val="en-AU"/>
        </w:rPr>
        <w:br/>
      </w:r>
      <w:r>
        <w:rPr>
          <w:b/>
        </w:rPr>
        <w:t>Email</w:t>
      </w:r>
      <w:r>
        <w:t>:</w:t>
      </w:r>
      <w:r>
        <w:rPr>
          <w:b/>
        </w:rPr>
        <w:t xml:space="preserve"> </w:t>
      </w:r>
      <w:hyperlink r:id="rId30" w:history="1">
        <w:r w:rsidRPr="001E795C">
          <w:rPr>
            <w:rStyle w:val="Hyperlink"/>
          </w:rPr>
          <w:t>mls@apvma.gov.au</w:t>
        </w:r>
      </w:hyperlink>
    </w:p>
    <w:p w14:paraId="0494A9AC" w14:textId="77777777" w:rsidR="009F25EB" w:rsidRDefault="009F25EB" w:rsidP="009F25EB">
      <w:pPr>
        <w:pStyle w:val="GazetteHeading1"/>
      </w:pPr>
      <w:bookmarkStart w:id="27" w:name="_Toc214889566"/>
      <w:r>
        <w:lastRenderedPageBreak/>
        <w:t>Amendments to the APVMA MRL Standard</w:t>
      </w:r>
      <w:bookmarkEnd w:id="27"/>
    </w:p>
    <w:p w14:paraId="563DEA0C" w14:textId="77777777" w:rsidR="009F25EB" w:rsidRDefault="009F25EB" w:rsidP="009F25EB">
      <w:pPr>
        <w:pStyle w:val="GazetteNormalText"/>
      </w:pPr>
      <w:r>
        <w:t xml:space="preserve">The Australian Pesticides and Veterinary Medicines Authority (APVMA) approves maximum residue limits (MRLs) of agricultural and veterinary chemicals in agricultural produce, particularly produce entering the food chain. The MRLs approved by the APVMA are associated with a regulatory decision to register a product, grant a permit approval, or as an outcome from a review decision and are set out in the </w:t>
      </w:r>
      <w:bookmarkStart w:id="28" w:name="_Hlk147750325"/>
      <w:r w:rsidRPr="00CA0B8E">
        <w:rPr>
          <w:i/>
        </w:rPr>
        <w:t>Agricultural and Veterinary Chemicals (MRL Standard for Residues of Chemical Products) Instrument 2023</w:t>
      </w:r>
      <w:r>
        <w:t xml:space="preserve">. </w:t>
      </w:r>
      <w:bookmarkEnd w:id="28"/>
      <w:r>
        <w:t xml:space="preserve">The </w:t>
      </w:r>
      <w:r>
        <w:rPr>
          <w:i/>
          <w:iCs/>
        </w:rPr>
        <w:t>MRL Standard</w:t>
      </w:r>
      <w:r>
        <w:t xml:space="preserve"> lists MRLs of substances that may arise from the approved use of agricultural and veterinary chemical products containing those substances on commodities used for human consumption as well as livestock feeds. The </w:t>
      </w:r>
      <w:r>
        <w:rPr>
          <w:i/>
          <w:iCs/>
        </w:rPr>
        <w:t>MRL Standard</w:t>
      </w:r>
      <w:r>
        <w:t xml:space="preserve"> also provides the relevant residue definitions to which these MRLs apply. There may be situations where the residue definition for monitoring and enforcement is different to the definition used for dietary risk assessment purposes.</w:t>
      </w:r>
    </w:p>
    <w:p w14:paraId="2048C1E7" w14:textId="77777777" w:rsidR="009F25EB" w:rsidRDefault="009F25EB" w:rsidP="009F25EB">
      <w:pPr>
        <w:pStyle w:val="GazetteNormalText"/>
      </w:pPr>
      <w:r>
        <w:t>MRLs are set at levels which are not likely to be exceeded if the agricultural or veterinary chemicals are used in accordance with approved label instructions. In considering MRLs and variation to MRLs, the APVMA takes into account studies on chemistry, metabolism, analytical methodology, residues, toxicology, good agricultural practice and dietary exposure. In approving MRLs, the APVMA is satisfied, from dietary exposure assessment, that the levels set are not an undue hazard to human health.</w:t>
      </w:r>
    </w:p>
    <w:p w14:paraId="224371D8" w14:textId="104DC6EE" w:rsidR="009F25EB" w:rsidRPr="00140341" w:rsidRDefault="009F25EB" w:rsidP="009F25EB">
      <w:pPr>
        <w:pStyle w:val="GazetteNormalText"/>
        <w:rPr>
          <w:color w:val="auto"/>
          <w:sz w:val="20"/>
          <w:szCs w:val="20"/>
        </w:rPr>
      </w:pPr>
      <w:r>
        <w:t xml:space="preserve">The APVMA has amended </w:t>
      </w:r>
      <w:r w:rsidRPr="00140341">
        <w:rPr>
          <w:color w:val="auto"/>
        </w:rPr>
        <w:t xml:space="preserve">the </w:t>
      </w:r>
      <w:r w:rsidRPr="00140341">
        <w:rPr>
          <w:i/>
          <w:iCs/>
          <w:color w:val="auto"/>
        </w:rPr>
        <w:t>MRL Standard</w:t>
      </w:r>
      <w:r w:rsidRPr="00140341">
        <w:rPr>
          <w:color w:val="auto"/>
        </w:rPr>
        <w:t xml:space="preserve"> </w:t>
      </w:r>
      <w:r>
        <w:rPr>
          <w:color w:val="auto"/>
        </w:rPr>
        <w:t xml:space="preserve">and the changes will have </w:t>
      </w:r>
      <w:r>
        <w:rPr>
          <w:color w:val="auto"/>
        </w:rPr>
        <w:t>a</w:t>
      </w:r>
      <w:r>
        <w:rPr>
          <w:color w:val="auto"/>
        </w:rPr>
        <w:t>ffect the day after the instrument is registered.</w:t>
      </w:r>
    </w:p>
    <w:p w14:paraId="1073246B" w14:textId="77777777" w:rsidR="009F25EB" w:rsidRPr="00181EAA" w:rsidRDefault="009F25EB" w:rsidP="009F25EB">
      <w:pPr>
        <w:pStyle w:val="GazetteNormalText"/>
        <w:rPr>
          <w:color w:val="auto"/>
        </w:rPr>
      </w:pPr>
      <w:r w:rsidRPr="00140341">
        <w:rPr>
          <w:color w:val="auto"/>
        </w:rPr>
        <w:t xml:space="preserve">Details of the amendment can be found in the </w:t>
      </w:r>
      <w:r w:rsidRPr="00CA0B8E">
        <w:rPr>
          <w:i/>
        </w:rPr>
        <w:t>Agricultural and Veterinary Chemicals (MRL Standard for Residues of Chemical Products) Amendment Instrume</w:t>
      </w:r>
      <w:r w:rsidRPr="00D72639">
        <w:rPr>
          <w:i/>
          <w:color w:val="auto"/>
        </w:rPr>
        <w:t xml:space="preserve">nt </w:t>
      </w:r>
      <w:r w:rsidRPr="00D72639">
        <w:rPr>
          <w:color w:val="auto"/>
          <w:u w:color="FF33CC"/>
        </w:rPr>
        <w:t xml:space="preserve">(No. </w:t>
      </w:r>
      <w:r>
        <w:rPr>
          <w:color w:val="auto"/>
          <w:u w:color="FF33CC"/>
        </w:rPr>
        <w:t>5</w:t>
      </w:r>
      <w:r w:rsidRPr="00D72639">
        <w:rPr>
          <w:color w:val="auto"/>
          <w:u w:color="FF33CC"/>
        </w:rPr>
        <w:t>) 2025.</w:t>
      </w:r>
    </w:p>
    <w:p w14:paraId="2C48D226" w14:textId="77777777" w:rsidR="009F25EB" w:rsidRDefault="009F25EB" w:rsidP="009F25EB">
      <w:pPr>
        <w:pStyle w:val="GazetteNormalText"/>
      </w:pPr>
      <w:r>
        <w:t xml:space="preserve">The amendments will be incorporated into the compilation of the </w:t>
      </w:r>
      <w:r w:rsidRPr="00CA0B8E">
        <w:rPr>
          <w:i/>
        </w:rPr>
        <w:t>Agricultural and Veterinary Chemicals (MRL Standard for Residues of Chemical Products) Instrument 2023.</w:t>
      </w:r>
    </w:p>
    <w:p w14:paraId="00B2B4E7" w14:textId="77777777" w:rsidR="009F25EB" w:rsidRPr="0033395A" w:rsidRDefault="009F25EB" w:rsidP="009F25EB">
      <w:pPr>
        <w:pStyle w:val="GazetteNormalText"/>
      </w:pPr>
      <w:r w:rsidRPr="0033395A">
        <w:t xml:space="preserve">The MRL Standard is accessible via the </w:t>
      </w:r>
      <w:hyperlink r:id="rId31" w:history="1">
        <w:r w:rsidRPr="00CA0B8E">
          <w:rPr>
            <w:rStyle w:val="Hyperlink"/>
          </w:rPr>
          <w:t>Federal Register of Legislation website</w:t>
        </w:r>
      </w:hyperlink>
      <w:r w:rsidRPr="00B367CD">
        <w:t>.</w:t>
      </w:r>
    </w:p>
    <w:p w14:paraId="62D2C520" w14:textId="77777777" w:rsidR="009F25EB" w:rsidRDefault="009F25EB" w:rsidP="009F25EB">
      <w:pPr>
        <w:pStyle w:val="GazetteNormalText"/>
      </w:pPr>
      <w:r>
        <w:t>For further information please contact:</w:t>
      </w:r>
    </w:p>
    <w:p w14:paraId="447BFDEA" w14:textId="77D027E7" w:rsidR="009F25EB" w:rsidRDefault="009F25EB" w:rsidP="00BF28AF">
      <w:pPr>
        <w:pStyle w:val="GazetteContact"/>
      </w:pPr>
      <w:r>
        <w:t>MRL Contact Officer</w:t>
      </w:r>
      <w:r w:rsidR="00181EAA">
        <w:br/>
      </w:r>
      <w:r>
        <w:t>Australian Pesticides and Veterinary Medicines Authority</w:t>
      </w:r>
      <w:r w:rsidR="00181EAA">
        <w:br/>
      </w:r>
      <w:r w:rsidR="00BF28AF">
        <w:t>GPO Box 574</w:t>
      </w:r>
      <w:r w:rsidR="00BF28AF">
        <w:br/>
        <w:t>Canberra ACT 2601</w:t>
      </w:r>
    </w:p>
    <w:p w14:paraId="3E027E5E" w14:textId="52134132" w:rsidR="009F25EB" w:rsidRDefault="009F25EB" w:rsidP="00181EAA">
      <w:pPr>
        <w:pStyle w:val="GazetteContact"/>
        <w:spacing w:before="300"/>
        <w:sectPr w:rsidR="009F25EB" w:rsidSect="009F25EB">
          <w:pgSz w:w="11906" w:h="16838"/>
          <w:pgMar w:top="1440" w:right="1134" w:bottom="1440" w:left="1134" w:header="680" w:footer="737" w:gutter="0"/>
          <w:cols w:space="708"/>
          <w:docGrid w:linePitch="360"/>
        </w:sectPr>
      </w:pPr>
      <w:r>
        <w:rPr>
          <w:b/>
        </w:rPr>
        <w:t xml:space="preserve">Phone: </w:t>
      </w:r>
      <w:r>
        <w:t>+61 2 6770 2300</w:t>
      </w:r>
      <w:r w:rsidR="00181EAA">
        <w:br/>
      </w:r>
      <w:r>
        <w:rPr>
          <w:b/>
        </w:rPr>
        <w:t xml:space="preserve">Email: </w:t>
      </w:r>
      <w:hyperlink r:id="rId32" w:history="1">
        <w:r w:rsidRPr="000F6272">
          <w:rPr>
            <w:rStyle w:val="Hyperlink"/>
          </w:rPr>
          <w:t>enquiries@apvma.gov.au</w:t>
        </w:r>
      </w:hyperlink>
    </w:p>
    <w:p w14:paraId="4D058118" w14:textId="77777777" w:rsidR="009F25EB" w:rsidRDefault="009F25EB" w:rsidP="009F25EB">
      <w:pPr>
        <w:pStyle w:val="GazetteHeading1"/>
      </w:pPr>
      <w:bookmarkStart w:id="29" w:name="_Toc214889567"/>
      <w:r>
        <w:lastRenderedPageBreak/>
        <w:t>Proposal to amend the Maximum Residue Limits Standard under the Australian New Zealand Food Standards Code</w:t>
      </w:r>
      <w:bookmarkEnd w:id="29"/>
    </w:p>
    <w:p w14:paraId="6736570C" w14:textId="6CEEAD97" w:rsidR="009F25EB" w:rsidRDefault="009F25EB" w:rsidP="009F25EB">
      <w:pPr>
        <w:pStyle w:val="GazetteNormalText"/>
        <w:rPr>
          <w:iCs/>
        </w:rPr>
      </w:pPr>
      <w:r>
        <w:t xml:space="preserve">The APVMA is proposing to vary the Australian New Zealand Food Standards Code </w:t>
      </w:r>
      <w:r>
        <w:t>–</w:t>
      </w:r>
      <w:r>
        <w:t xml:space="preserve"> Schedule 20 </w:t>
      </w:r>
      <w:r>
        <w:t>–</w:t>
      </w:r>
      <w:r>
        <w:t xml:space="preserve"> Maximum residue limits (Maximum Residue Limits Standard) u</w:t>
      </w:r>
      <w:r w:rsidRPr="00CA67F1">
        <w:t xml:space="preserve">nder section 82 of the </w:t>
      </w:r>
      <w:r w:rsidRPr="00386100">
        <w:rPr>
          <w:i/>
        </w:rPr>
        <w:t>Food Standards Australia New Zealand Act 1991</w:t>
      </w:r>
      <w:r>
        <w:rPr>
          <w:i/>
        </w:rPr>
        <w:t xml:space="preserve"> </w:t>
      </w:r>
      <w:r>
        <w:rPr>
          <w:iCs/>
        </w:rPr>
        <w:t xml:space="preserve">(FSANZ Act). The variation, made through the Australia New Zealand Food Standards Code </w:t>
      </w:r>
      <w:r>
        <w:rPr>
          <w:iCs/>
        </w:rPr>
        <w:t>–</w:t>
      </w:r>
      <w:r>
        <w:rPr>
          <w:iCs/>
        </w:rPr>
        <w:t xml:space="preserve"> Schedule 20 </w:t>
      </w:r>
      <w:r>
        <w:rPr>
          <w:iCs/>
        </w:rPr>
        <w:t>–</w:t>
      </w:r>
      <w:r>
        <w:rPr>
          <w:iCs/>
        </w:rPr>
        <w:t xml:space="preserve"> Maximum residue limits Variation Instrument No. APVMA 5 2025 (Amendment Instrument), prescribes a maximum residue limit (MRL) for florfenicol use in Atlantic Salmon. </w:t>
      </w:r>
      <w:r w:rsidRPr="00FF4B45">
        <w:t xml:space="preserve">Based on dietary exposure assessments and current health standards, the APVMA and Food Standards Australia New Zealand (FSANZ) are satisfied that the MRL </w:t>
      </w:r>
      <w:r>
        <w:t>will</w:t>
      </w:r>
      <w:r w:rsidRPr="00FF4B45">
        <w:t xml:space="preserve"> not </w:t>
      </w:r>
      <w:r>
        <w:t xml:space="preserve">be </w:t>
      </w:r>
      <w:r w:rsidRPr="00FF4B45">
        <w:t xml:space="preserve">harmful to </w:t>
      </w:r>
      <w:r>
        <w:t>human</w:t>
      </w:r>
      <w:r w:rsidRPr="00FF4B45">
        <w:t xml:space="preserve"> health</w:t>
      </w:r>
      <w:r>
        <w:t xml:space="preserve"> or raise safety concerns</w:t>
      </w:r>
      <w:r w:rsidRPr="00FF4B45">
        <w:t>.</w:t>
      </w:r>
    </w:p>
    <w:p w14:paraId="2AB665B1" w14:textId="77777777" w:rsidR="009F25EB" w:rsidRPr="008C7611" w:rsidRDefault="009F25EB" w:rsidP="009F25EB">
      <w:pPr>
        <w:pStyle w:val="GazetteNormalText"/>
      </w:pPr>
      <w:r>
        <w:t>The Maximum Residue Limits Standard prescribes MRLs for agricultural and veterinary chemicals that may legitimately occur in foods. By this means, the Maximum Residue Limits Standard</w:t>
      </w:r>
      <w:r w:rsidRPr="00FF4B45">
        <w:t xml:space="preserve"> permits the sale of treated foods and protects public health by minimising residues in foods consistent with the effective control of pests and diseases.</w:t>
      </w:r>
    </w:p>
    <w:p w14:paraId="3267F438" w14:textId="171F389C" w:rsidR="009F25EB" w:rsidRPr="003D5FD3" w:rsidRDefault="009F25EB" w:rsidP="009F25EB">
      <w:pPr>
        <w:pStyle w:val="GazetteNormalText"/>
      </w:pPr>
      <w:r>
        <w:t>The a</w:t>
      </w:r>
      <w:r w:rsidRPr="003D5FD3">
        <w:t>greement between the Australia</w:t>
      </w:r>
      <w:r>
        <w:t>n Government</w:t>
      </w:r>
      <w:r w:rsidRPr="003D5FD3">
        <w:t xml:space="preserve"> and the New Zealand</w:t>
      </w:r>
      <w:r>
        <w:t xml:space="preserve"> Government </w:t>
      </w:r>
      <w:r w:rsidRPr="003D5FD3">
        <w:t>concerning a Joint Food Standards System excludes MRLs for agricultural and veterinary chemicals in food from the system setting joint food standards. Australia and New Zealand independently and separately develop MRLs for agricultural and veterinary chemicals in food.</w:t>
      </w:r>
    </w:p>
    <w:p w14:paraId="5910D5AB" w14:textId="77777777" w:rsidR="009F25EB" w:rsidRDefault="009F25EB" w:rsidP="009F25EB">
      <w:pPr>
        <w:pStyle w:val="GazetteNormalText"/>
      </w:pPr>
      <w:bookmarkStart w:id="30" w:name="_Hlk214014013"/>
      <w:r w:rsidRPr="003D5FD3">
        <w:t xml:space="preserve">The APVMA </w:t>
      </w:r>
      <w:r>
        <w:t xml:space="preserve">ran a public consultation through a Trade Advice Notice </w:t>
      </w:r>
      <w:r w:rsidRPr="00AB6338">
        <w:t xml:space="preserve">on florfenicol for emergency use on Atlantic salmon </w:t>
      </w:r>
      <w:r>
        <w:t>between 8 October and 22 October 2025.</w:t>
      </w:r>
      <w:bookmarkEnd w:id="30"/>
      <w:r>
        <w:t xml:space="preserve"> Four submissions were received and considered in making the amendments to the MRL. Further information on this consultation is provided on the APVMA</w:t>
      </w:r>
      <w:r>
        <w:t>’</w:t>
      </w:r>
      <w:r>
        <w:t xml:space="preserve">s website: </w:t>
      </w:r>
      <w:hyperlink r:id="rId33" w:history="1">
        <w:r w:rsidRPr="003F0D9B">
          <w:rPr>
            <w:rStyle w:val="Hyperlink"/>
          </w:rPr>
          <w:t>apvma.gov.au</w:t>
        </w:r>
      </w:hyperlink>
      <w:r>
        <w:t>.</w:t>
      </w:r>
    </w:p>
    <w:p w14:paraId="75E1EC57" w14:textId="31E1702F" w:rsidR="009F25EB" w:rsidRPr="00EF4EEC" w:rsidRDefault="009F25EB" w:rsidP="009F25EB">
      <w:pPr>
        <w:pStyle w:val="GazetteNormalText"/>
        <w:rPr>
          <w:color w:val="auto"/>
        </w:rPr>
      </w:pPr>
      <w:r>
        <w:rPr>
          <w:color w:val="auto"/>
        </w:rPr>
        <w:t>The APVMA also made a</w:t>
      </w:r>
      <w:r w:rsidRPr="00FF4B45">
        <w:rPr>
          <w:color w:val="auto"/>
        </w:rPr>
        <w:t xml:space="preserve"> Sanitary and Phytosanitary notification to the World Trade Organization (WTO) in relation to the variation to </w:t>
      </w:r>
      <w:r>
        <w:rPr>
          <w:color w:val="auto"/>
        </w:rPr>
        <w:t xml:space="preserve">the </w:t>
      </w:r>
      <w:r w:rsidRPr="00FF4B45">
        <w:rPr>
          <w:color w:val="auto"/>
        </w:rPr>
        <w:t>MRL</w:t>
      </w:r>
      <w:r>
        <w:rPr>
          <w:color w:val="auto"/>
        </w:rPr>
        <w:t xml:space="preserve"> for florfenicol</w:t>
      </w:r>
      <w:r w:rsidRPr="00FF4B45" w:rsidDel="001D09F0">
        <w:rPr>
          <w:color w:val="auto"/>
        </w:rPr>
        <w:t xml:space="preserve"> </w:t>
      </w:r>
      <w:r>
        <w:rPr>
          <w:color w:val="auto"/>
        </w:rPr>
        <w:t>to include Atlantic Salmon</w:t>
      </w:r>
      <w:r w:rsidRPr="00FF4B45">
        <w:rPr>
          <w:color w:val="auto"/>
        </w:rPr>
        <w:t xml:space="preserve"> in </w:t>
      </w:r>
      <w:r>
        <w:rPr>
          <w:color w:val="auto"/>
        </w:rPr>
        <w:t xml:space="preserve">the Maximum Residue Limits Standard. </w:t>
      </w:r>
      <w:r>
        <w:rPr>
          <w:szCs w:val="22"/>
        </w:rPr>
        <w:t>No consultation period was considered necessary through the WTO noting the variation was trade facilitative.</w:t>
      </w:r>
    </w:p>
    <w:p w14:paraId="7734C308" w14:textId="77777777" w:rsidR="009F25EB" w:rsidRPr="00E43F9F" w:rsidRDefault="009F25EB" w:rsidP="009F25EB">
      <w:pPr>
        <w:pStyle w:val="GazetteNormalText"/>
      </w:pPr>
      <w:r>
        <w:t>The APVMA considers the public consultation undertaken in October and consultation through the WTO as sufficient to support the making of the Amendment Instrument and, noting the urgent and minor nature of the variation, is not proposing to undertake public consultation on the proposed variation instrument.</w:t>
      </w:r>
    </w:p>
    <w:p w14:paraId="3E2B0CCE" w14:textId="62EF1FB6" w:rsidR="009F25EB" w:rsidRDefault="009F25EB" w:rsidP="009F25EB">
      <w:pPr>
        <w:pStyle w:val="GazetteNormalText"/>
      </w:pPr>
      <w:r>
        <w:t>The proposed variation is provided for information below.</w:t>
      </w:r>
    </w:p>
    <w:p w14:paraId="14972144" w14:textId="77777777" w:rsidR="009F25EB" w:rsidRPr="008B2C15" w:rsidRDefault="009F25EB" w:rsidP="009F25EB">
      <w:pPr>
        <w:pStyle w:val="GazetteHeading2"/>
      </w:pPr>
      <w:r>
        <w:t xml:space="preserve">Further information </w:t>
      </w:r>
    </w:p>
    <w:p w14:paraId="04E3ECCC" w14:textId="77777777" w:rsidR="009F25EB" w:rsidRPr="003D5FD3" w:rsidRDefault="009F25EB" w:rsidP="009F25EB">
      <w:pPr>
        <w:pStyle w:val="GazetteNormalText"/>
      </w:pPr>
      <w:r w:rsidRPr="003D5FD3">
        <w:t>For further information please contact:</w:t>
      </w:r>
    </w:p>
    <w:p w14:paraId="5E1B0D72" w14:textId="4CBCB542" w:rsidR="009F25EB" w:rsidRPr="003D5FD3" w:rsidRDefault="009F25EB" w:rsidP="00BF28AF">
      <w:pPr>
        <w:pStyle w:val="GazetteContact"/>
      </w:pPr>
      <w:r w:rsidRPr="003D5FD3">
        <w:t>MRL Contact Officer</w:t>
      </w:r>
      <w:r w:rsidR="00181EAA">
        <w:br/>
      </w:r>
      <w:r w:rsidRPr="003D5FD3">
        <w:t>Australian Pesticides and Veterinary Medicines Authority</w:t>
      </w:r>
      <w:r w:rsidR="00181EAA">
        <w:br/>
      </w:r>
      <w:r w:rsidR="00BF28AF">
        <w:t>GPO Box 574</w:t>
      </w:r>
      <w:r w:rsidR="00BF28AF">
        <w:br/>
        <w:t>Canberra ACT 2601</w:t>
      </w:r>
    </w:p>
    <w:p w14:paraId="62975517" w14:textId="2C8AC7D7" w:rsidR="009F25EB" w:rsidRPr="003D5FD3" w:rsidRDefault="009F25EB" w:rsidP="00181EAA">
      <w:pPr>
        <w:pStyle w:val="GazetteContact"/>
        <w:spacing w:before="300"/>
        <w:rPr>
          <w:rFonts w:ascii="Arial Bold"/>
          <w:caps/>
        </w:rPr>
      </w:pPr>
      <w:r w:rsidRPr="003D5FD3">
        <w:rPr>
          <w:rFonts w:ascii="Arial Bold"/>
        </w:rPr>
        <w:t>Phone:</w:t>
      </w:r>
      <w:r w:rsidRPr="003D5FD3">
        <w:tab/>
      </w:r>
      <w:r>
        <w:t>+61 2</w:t>
      </w:r>
      <w:r w:rsidRPr="003D5FD3">
        <w:t xml:space="preserve"> </w:t>
      </w:r>
      <w:r>
        <w:t>6770 2300</w:t>
      </w:r>
      <w:r w:rsidR="00181EAA">
        <w:br/>
      </w:r>
      <w:r w:rsidRPr="003D5FD3">
        <w:rPr>
          <w:rFonts w:ascii="Arial Bold"/>
        </w:rPr>
        <w:t>Email:</w:t>
      </w:r>
      <w:r w:rsidRPr="000574A6">
        <w:rPr>
          <w:color w:val="0070C0"/>
        </w:rPr>
        <w:tab/>
      </w:r>
      <w:hyperlink r:id="rId34" w:history="1">
        <w:r w:rsidRPr="009C1D1C">
          <w:rPr>
            <w:rStyle w:val="Hyperlink"/>
          </w:rPr>
          <w:t>enquiries@apvma.gov.au</w:t>
        </w:r>
      </w:hyperlink>
      <w:r w:rsidRPr="003D5FD3">
        <w:br w:type="page"/>
      </w:r>
    </w:p>
    <w:p w14:paraId="62A845C5" w14:textId="77777777" w:rsidR="009F25EB" w:rsidRPr="00D34675" w:rsidRDefault="009F25EB" w:rsidP="009F25EB">
      <w:pPr>
        <w:pStyle w:val="Schedule20H2"/>
      </w:pPr>
      <w:r w:rsidRPr="00D34675">
        <w:lastRenderedPageBreak/>
        <w:t>Proposed v</w:t>
      </w:r>
      <w:r>
        <w:t>ariation to Schedule 20 in the Australia New Zealand F</w:t>
      </w:r>
      <w:r w:rsidRPr="00D34675">
        <w:t xml:space="preserve">ood </w:t>
      </w:r>
      <w:r>
        <w:t>S</w:t>
      </w:r>
      <w:r w:rsidRPr="00D34675">
        <w:t xml:space="preserve">tandards </w:t>
      </w:r>
      <w:r>
        <w:t>C</w:t>
      </w:r>
      <w:r w:rsidRPr="00D34675">
        <w:t>ode</w:t>
      </w:r>
    </w:p>
    <w:p w14:paraId="6C897E6A" w14:textId="77777777" w:rsidR="009F25EB" w:rsidRDefault="009F25EB" w:rsidP="009F25EB">
      <w:pPr>
        <w:pStyle w:val="Schedule20text"/>
        <w:rPr>
          <w:b/>
          <w:bCs/>
          <w:iCs/>
        </w:rPr>
      </w:pPr>
      <w:r w:rsidRPr="00E14005">
        <w:t>25 November 2025</w:t>
      </w:r>
    </w:p>
    <w:p w14:paraId="71C39F44" w14:textId="77777777" w:rsidR="009F25EB" w:rsidRPr="003D5FD3" w:rsidRDefault="009F25EB" w:rsidP="009F25EB">
      <w:pPr>
        <w:pStyle w:val="Schedule20text"/>
        <w:pBdr>
          <w:bottom w:val="single" w:sz="4" w:space="9" w:color="auto"/>
        </w:pBdr>
      </w:pPr>
      <w:r w:rsidRPr="003D5FD3">
        <w:t xml:space="preserve">Note: Subsection 82(2) of the </w:t>
      </w:r>
      <w:r w:rsidRPr="003D5FD3">
        <w:rPr>
          <w:i/>
          <w:iCs/>
        </w:rPr>
        <w:t>Food Standards Australia New Zealand Act 1991</w:t>
      </w:r>
      <w:r w:rsidRPr="003D5FD3">
        <w:t xml:space="preserve"> provides that variations to standards are legislative instruments, but are not subject to disallowance or sunsetting.</w:t>
      </w:r>
    </w:p>
    <w:p w14:paraId="78C1F028" w14:textId="77777777" w:rsidR="009F25EB" w:rsidRDefault="009F25EB" w:rsidP="009F25EB">
      <w:pPr>
        <w:pStyle w:val="Schedule20H3"/>
      </w:pPr>
      <w:r w:rsidRPr="003D5FD3">
        <w:t>To commence: on gazettal of variation</w:t>
      </w:r>
    </w:p>
    <w:p w14:paraId="4327237F" w14:textId="77777777" w:rsidR="009F25EB" w:rsidRDefault="009F25EB" w:rsidP="009F25EB">
      <w:pPr>
        <w:pStyle w:val="Schedule20H3"/>
        <w:rPr>
          <w:sz w:val="20"/>
          <w:szCs w:val="20"/>
        </w:rPr>
      </w:pPr>
      <w:r w:rsidRPr="00264330">
        <w:rPr>
          <w:sz w:val="20"/>
          <w:szCs w:val="20"/>
        </w:rPr>
        <w:t>Schedule 20 Maximum Residue Limits</w:t>
      </w:r>
    </w:p>
    <w:p w14:paraId="4F898771" w14:textId="77777777" w:rsidR="009F25EB" w:rsidRPr="00AA258A" w:rsidRDefault="009F25EB" w:rsidP="009F25EB">
      <w:pPr>
        <w:pStyle w:val="Schedule20H3"/>
        <w:rPr>
          <w:sz w:val="20"/>
          <w:szCs w:val="20"/>
        </w:rPr>
      </w:pPr>
      <w:r w:rsidRPr="00AA258A">
        <w:rPr>
          <w:sz w:val="20"/>
          <w:szCs w:val="20"/>
        </w:rPr>
        <w:t>[</w:t>
      </w:r>
      <w:r>
        <w:rPr>
          <w:sz w:val="20"/>
          <w:szCs w:val="20"/>
        </w:rPr>
        <w:t>1</w:t>
      </w:r>
      <w:r w:rsidRPr="00AA258A">
        <w:rPr>
          <w:sz w:val="20"/>
          <w:szCs w:val="20"/>
        </w:rPr>
        <w:t>]</w:t>
      </w:r>
      <w:r w:rsidRPr="00AA258A">
        <w:rPr>
          <w:sz w:val="20"/>
          <w:szCs w:val="20"/>
        </w:rPr>
        <w:tab/>
        <w:t>Section S20—3 (table entry for Agvet chemical: Florfenicol)</w:t>
      </w:r>
    </w:p>
    <w:p w14:paraId="6A1DDEC1" w14:textId="77777777" w:rsidR="009F25EB" w:rsidRPr="00AA258A" w:rsidRDefault="009F25EB" w:rsidP="009F25EB">
      <w:pPr>
        <w:pStyle w:val="Schedule20H3"/>
        <w:rPr>
          <w:sz w:val="20"/>
          <w:szCs w:val="20"/>
        </w:rPr>
      </w:pPr>
      <w:r w:rsidRPr="00AA258A">
        <w:rPr>
          <w:b w:val="0"/>
          <w:bCs w:val="0"/>
          <w:sz w:val="20"/>
          <w:szCs w:val="20"/>
        </w:rPr>
        <w:t>Insert:</w:t>
      </w:r>
    </w:p>
    <w:tbl>
      <w:tblPr>
        <w:tblW w:w="4678" w:type="dxa"/>
        <w:tblLayout w:type="fixed"/>
        <w:tblCellMar>
          <w:left w:w="80" w:type="dxa"/>
          <w:right w:w="80" w:type="dxa"/>
        </w:tblCellMar>
        <w:tblLook w:val="0000" w:firstRow="0" w:lastRow="0" w:firstColumn="0" w:lastColumn="0" w:noHBand="0" w:noVBand="0"/>
      </w:tblPr>
      <w:tblGrid>
        <w:gridCol w:w="2977"/>
        <w:gridCol w:w="1701"/>
      </w:tblGrid>
      <w:tr w:rsidR="009F25EB" w:rsidRPr="00AA258A" w14:paraId="6971EC74" w14:textId="77777777" w:rsidTr="00FA2FD5">
        <w:trPr>
          <w:cantSplit/>
        </w:trPr>
        <w:tc>
          <w:tcPr>
            <w:tcW w:w="2977" w:type="dxa"/>
          </w:tcPr>
          <w:p w14:paraId="16F770C0" w14:textId="77777777" w:rsidR="009F25EB" w:rsidRPr="00AA258A" w:rsidRDefault="009F25EB" w:rsidP="00FA2FD5">
            <w:pPr>
              <w:pStyle w:val="Schedule20tabletext"/>
            </w:pPr>
            <w:r w:rsidRPr="00AA258A">
              <w:t>Salmon, Atlantic</w:t>
            </w:r>
          </w:p>
        </w:tc>
        <w:tc>
          <w:tcPr>
            <w:tcW w:w="1701" w:type="dxa"/>
          </w:tcPr>
          <w:p w14:paraId="2DAD3909" w14:textId="77777777" w:rsidR="009F25EB" w:rsidRPr="00AA258A" w:rsidRDefault="009F25EB" w:rsidP="00FA2FD5">
            <w:pPr>
              <w:pStyle w:val="Schedule20tabletext"/>
              <w:jc w:val="right"/>
            </w:pPr>
            <w:r w:rsidRPr="00AA258A">
              <w:t>T1</w:t>
            </w:r>
          </w:p>
        </w:tc>
      </w:tr>
    </w:tbl>
    <w:p w14:paraId="4D3E62CD" w14:textId="77777777" w:rsidR="009F25EB" w:rsidRDefault="009F25EB" w:rsidP="009F25EB">
      <w:pPr>
        <w:pStyle w:val="GazetteContact"/>
        <w:sectPr w:rsidR="009F25EB" w:rsidSect="009F25EB">
          <w:pgSz w:w="11906" w:h="16838"/>
          <w:pgMar w:top="1440" w:right="1134" w:bottom="1440" w:left="1134" w:header="680" w:footer="737" w:gutter="0"/>
          <w:cols w:space="708"/>
          <w:docGrid w:linePitch="360"/>
        </w:sectPr>
      </w:pPr>
    </w:p>
    <w:p w14:paraId="35923CF6" w14:textId="77777777" w:rsidR="009F25EB" w:rsidRDefault="009F25EB" w:rsidP="009F25EB">
      <w:pPr>
        <w:pStyle w:val="GazetteHeading1"/>
      </w:pPr>
      <w:bookmarkStart w:id="31" w:name="_Toc214889568"/>
      <w:r>
        <w:lastRenderedPageBreak/>
        <w:t xml:space="preserve">Variations to the </w:t>
      </w:r>
      <w:bookmarkStart w:id="32" w:name="_Hlk214013549"/>
      <w:r>
        <w:t>Maximum Residue Limits Standard under the Australian New Zealand Food Standards Code</w:t>
      </w:r>
      <w:bookmarkEnd w:id="31"/>
      <w:bookmarkEnd w:id="32"/>
    </w:p>
    <w:p w14:paraId="463975CB" w14:textId="170B79B5" w:rsidR="009F25EB" w:rsidRDefault="009F25EB" w:rsidP="009F25EB">
      <w:pPr>
        <w:pStyle w:val="GazetteNormalText"/>
      </w:pPr>
      <w:r>
        <w:t xml:space="preserve">In accordance with subsection 82(7) of the </w:t>
      </w:r>
      <w:r>
        <w:rPr>
          <w:i/>
          <w:iCs/>
        </w:rPr>
        <w:t>Food Standards Australia New Zealand Act 1991</w:t>
      </w:r>
      <w:r>
        <w:t xml:space="preserve"> (FSANZ Act) the APVMA is publishing a copy of the Australia New Zealand Food Standards Code </w:t>
      </w:r>
      <w:r>
        <w:t>–</w:t>
      </w:r>
      <w:r>
        <w:t xml:space="preserve"> Schedule 20 </w:t>
      </w:r>
      <w:r>
        <w:t>–</w:t>
      </w:r>
      <w:r>
        <w:t xml:space="preserve"> Maximum residue limits Variation Instrument </w:t>
      </w:r>
      <w:r w:rsidRPr="00D64FA7">
        <w:t>No. APVMA 5</w:t>
      </w:r>
      <w:r>
        <w:t>,</w:t>
      </w:r>
      <w:r w:rsidRPr="00D64FA7">
        <w:t xml:space="preserve"> 2025</w:t>
      </w:r>
      <w:r>
        <w:t xml:space="preserve"> (Amendment Instrument).</w:t>
      </w:r>
    </w:p>
    <w:p w14:paraId="2568D114" w14:textId="51C942C2" w:rsidR="009F25EB" w:rsidRDefault="009F25EB" w:rsidP="009F25EB">
      <w:pPr>
        <w:pStyle w:val="GazetteNormalText"/>
      </w:pPr>
      <w:r>
        <w:t xml:space="preserve">The APVMA may make variations to maximum residue limits (MRLs) prescribed in the Australia New Zealand Food Standards Code </w:t>
      </w:r>
      <w:r>
        <w:t>–</w:t>
      </w:r>
      <w:r>
        <w:t xml:space="preserve"> Schedule 20 </w:t>
      </w:r>
      <w:r>
        <w:t>–</w:t>
      </w:r>
      <w:r>
        <w:t xml:space="preserve"> Maximum residue limits (Maximum Residue Limits Standard) under subsection 82(1) of the FSANZ Act.</w:t>
      </w:r>
    </w:p>
    <w:p w14:paraId="4129A80F" w14:textId="77777777" w:rsidR="009F25EB" w:rsidRPr="008C7611" w:rsidRDefault="009F25EB" w:rsidP="009F25EB">
      <w:pPr>
        <w:pStyle w:val="GazetteNormalText"/>
      </w:pPr>
      <w:bookmarkStart w:id="33" w:name="_Hlk214013802"/>
      <w:r>
        <w:t>The Maximum Residue Limits Standard prescribes MRLs for agricultural and veterinary chemicals that may legitimately occur in foods. By this means, the Maximum Residue Limits Standard</w:t>
      </w:r>
      <w:r w:rsidRPr="00FF4B45">
        <w:t xml:space="preserve"> permits the sale of treated foods and protects public health by minimising residues in foods consistent with the effective control of pests and diseases.</w:t>
      </w:r>
    </w:p>
    <w:bookmarkEnd w:id="33"/>
    <w:p w14:paraId="76211F56" w14:textId="494932AD" w:rsidR="009F25EB" w:rsidRPr="00FF4B45" w:rsidRDefault="009F25EB" w:rsidP="009F25EB">
      <w:pPr>
        <w:pStyle w:val="GazetteNormalText"/>
      </w:pPr>
      <w:r>
        <w:t xml:space="preserve">The Amendment Instrument prescribes a MRL for florfenicol in Atlantic Salmon. </w:t>
      </w:r>
      <w:bookmarkStart w:id="34" w:name="_Hlk214013833"/>
      <w:r w:rsidRPr="00FF4B45">
        <w:t xml:space="preserve">Based on dietary exposure assessments and current health standards, the APVMA and Food Standards Australia New Zealand (FSANZ) are satisfied that the MRL </w:t>
      </w:r>
      <w:r>
        <w:t>will</w:t>
      </w:r>
      <w:r w:rsidRPr="00FF4B45">
        <w:t xml:space="preserve"> not </w:t>
      </w:r>
      <w:r>
        <w:t xml:space="preserve">be </w:t>
      </w:r>
      <w:r w:rsidRPr="00FF4B45">
        <w:t xml:space="preserve">harmful to </w:t>
      </w:r>
      <w:r>
        <w:t>human</w:t>
      </w:r>
      <w:r w:rsidRPr="00FF4B45">
        <w:t xml:space="preserve"> health</w:t>
      </w:r>
      <w:r>
        <w:t xml:space="preserve"> or raise safety concerns</w:t>
      </w:r>
      <w:r w:rsidRPr="00FF4B45">
        <w:t>.</w:t>
      </w:r>
      <w:bookmarkEnd w:id="34"/>
    </w:p>
    <w:p w14:paraId="6FBC28EA" w14:textId="1FFBA2B9" w:rsidR="009F25EB" w:rsidRPr="008C7611" w:rsidRDefault="009F25EB" w:rsidP="009F25EB">
      <w:pPr>
        <w:pStyle w:val="GazetteNormalText"/>
      </w:pPr>
      <w:bookmarkStart w:id="35" w:name="_Hlk214014310"/>
      <w:r w:rsidRPr="003D5FD3">
        <w:t xml:space="preserve">The APVMA </w:t>
      </w:r>
      <w:r>
        <w:t xml:space="preserve">ran a public consultation through a Trade Advice Notice </w:t>
      </w:r>
      <w:r w:rsidRPr="003F0D9B">
        <w:t xml:space="preserve">on florfenicol for emergency use on Atlantic salmon </w:t>
      </w:r>
      <w:r>
        <w:t xml:space="preserve">between 8 October and 22 October 2025. </w:t>
      </w:r>
      <w:bookmarkEnd w:id="35"/>
      <w:r>
        <w:t xml:space="preserve">The AVPMA received 4 submissions, all of which were considered and resolved before making the Amendment Instrument. </w:t>
      </w:r>
      <w:bookmarkStart w:id="36" w:name="_Hlk214014030"/>
      <w:r>
        <w:t>Further information on this consultation is provided on the APVMA</w:t>
      </w:r>
      <w:r>
        <w:t>’</w:t>
      </w:r>
      <w:r>
        <w:t xml:space="preserve">s website: </w:t>
      </w:r>
      <w:hyperlink r:id="rId35" w:history="1">
        <w:r w:rsidRPr="004C6D97">
          <w:rPr>
            <w:rStyle w:val="Hyperlink"/>
          </w:rPr>
          <w:t>apvma.gov.au</w:t>
        </w:r>
      </w:hyperlink>
      <w:r>
        <w:t>.</w:t>
      </w:r>
      <w:bookmarkEnd w:id="36"/>
    </w:p>
    <w:p w14:paraId="207A90D2" w14:textId="5AB2090C" w:rsidR="009F25EB" w:rsidRPr="00EF4EEC" w:rsidRDefault="009F25EB" w:rsidP="009F25EB">
      <w:pPr>
        <w:pStyle w:val="GazetteNormalText"/>
        <w:rPr>
          <w:color w:val="auto"/>
        </w:rPr>
      </w:pPr>
      <w:bookmarkStart w:id="37" w:name="_Hlk214014114"/>
      <w:r>
        <w:rPr>
          <w:color w:val="auto"/>
        </w:rPr>
        <w:t>The APVMA also made a</w:t>
      </w:r>
      <w:r w:rsidRPr="00FF4B45">
        <w:rPr>
          <w:color w:val="auto"/>
        </w:rPr>
        <w:t xml:space="preserve"> Sanitary and Phytosanitary notification to the World Trade Organization (WTO) in relation to the variation to </w:t>
      </w:r>
      <w:r>
        <w:rPr>
          <w:color w:val="auto"/>
        </w:rPr>
        <w:t xml:space="preserve">the </w:t>
      </w:r>
      <w:r w:rsidRPr="00FF4B45">
        <w:rPr>
          <w:color w:val="auto"/>
        </w:rPr>
        <w:t>MRL</w:t>
      </w:r>
      <w:r>
        <w:rPr>
          <w:color w:val="auto"/>
        </w:rPr>
        <w:t xml:space="preserve"> for florfenicol</w:t>
      </w:r>
      <w:r w:rsidRPr="00FF4B45" w:rsidDel="001D09F0">
        <w:rPr>
          <w:color w:val="auto"/>
        </w:rPr>
        <w:t xml:space="preserve"> </w:t>
      </w:r>
      <w:r>
        <w:rPr>
          <w:color w:val="auto"/>
        </w:rPr>
        <w:t>to include Atlantic Salmon</w:t>
      </w:r>
      <w:r w:rsidRPr="00FF4B45">
        <w:rPr>
          <w:color w:val="auto"/>
        </w:rPr>
        <w:t xml:space="preserve"> in </w:t>
      </w:r>
      <w:r>
        <w:rPr>
          <w:color w:val="auto"/>
        </w:rPr>
        <w:t xml:space="preserve">the Maximum Residue Limits Standard. </w:t>
      </w:r>
      <w:r>
        <w:rPr>
          <w:szCs w:val="22"/>
        </w:rPr>
        <w:t>No consultation period was considered necessary through the WTO noting the variation was trade facilitative.</w:t>
      </w:r>
    </w:p>
    <w:bookmarkEnd w:id="37"/>
    <w:p w14:paraId="19128CDA" w14:textId="77777777" w:rsidR="009F25EB" w:rsidRPr="00E43F9F" w:rsidRDefault="009F25EB" w:rsidP="009F25EB">
      <w:pPr>
        <w:pStyle w:val="GazetteNormalText"/>
      </w:pPr>
      <w:r>
        <w:t>The APVMA considers the public consultation undertaken in October and consultation through the WTO as sufficient to support the making of the Amendment Instrument and, noting the urgent and minor nature of the variation, is not proposing to undertake public consultation on the proposed variation instrument.</w:t>
      </w:r>
    </w:p>
    <w:p w14:paraId="77B24263" w14:textId="77777777" w:rsidR="009F25EB" w:rsidRPr="00FF4B45" w:rsidRDefault="009F25EB" w:rsidP="009F25EB">
      <w:pPr>
        <w:pStyle w:val="GazetteNormalText"/>
      </w:pPr>
      <w:r w:rsidRPr="00FF4B45">
        <w:t>The agreement between the Australian Government and the New Zealand Government concerning a Joint Food Standards System, excludes MRLs for agricultural and veterinary chemicals in food from the system setting joint food standards. Australia and New Zealand independently and separately develop MRLs for agricultural and veterinary chemicals in food.</w:t>
      </w:r>
    </w:p>
    <w:p w14:paraId="0CA9BCD7" w14:textId="77777777" w:rsidR="009F25EB" w:rsidRDefault="009F25EB" w:rsidP="009F25EB">
      <w:pPr>
        <w:pStyle w:val="GazetteNormalText"/>
      </w:pPr>
      <w:r>
        <w:t>A copy of the Amendment Instrument has been given to FSANZ, in accordance with subsection 82(6) of the FSANZ Act.</w:t>
      </w:r>
      <w:r w:rsidRPr="005016AF">
        <w:t xml:space="preserve"> </w:t>
      </w:r>
      <w:r>
        <w:t>The Amendment Instrument will also be registered on the Federal Register of Legislation, in accordance with subsection 82(7) of the FSANZ Act.</w:t>
      </w:r>
    </w:p>
    <w:p w14:paraId="29F9E5B8" w14:textId="7D9542C5" w:rsidR="009F25EB" w:rsidRDefault="009F25EB" w:rsidP="00181EAA">
      <w:pPr>
        <w:pStyle w:val="GazetteNormalText"/>
      </w:pPr>
      <w:r>
        <w:t xml:space="preserve">The Amendment Instrument commences on the date of gazettal, in accordance with subsection 82(8) of the FSANZ Act. For a complete copy of the Maximum Residue Limits Standard, please refer to the </w:t>
      </w:r>
      <w:hyperlink r:id="rId36" w:history="1">
        <w:r w:rsidRPr="008C7611">
          <w:rPr>
            <w:rStyle w:val="Hyperlink"/>
          </w:rPr>
          <w:t>Federal Register of Legislation</w:t>
        </w:r>
      </w:hyperlink>
      <w:r>
        <w:t>.</w:t>
      </w:r>
      <w:r>
        <w:br w:type="page"/>
      </w:r>
    </w:p>
    <w:p w14:paraId="72EE7A04" w14:textId="77777777" w:rsidR="009F25EB" w:rsidRDefault="009F25EB" w:rsidP="009F25EB">
      <w:pPr>
        <w:pStyle w:val="GazetteNormalText"/>
      </w:pPr>
      <w:r>
        <w:lastRenderedPageBreak/>
        <w:t>For further information please contact:</w:t>
      </w:r>
    </w:p>
    <w:p w14:paraId="7570D3B5" w14:textId="4D585693" w:rsidR="009F25EB" w:rsidRDefault="009F25EB" w:rsidP="009F25EB">
      <w:pPr>
        <w:pStyle w:val="GazetteContact"/>
      </w:pPr>
      <w:r>
        <w:t>MRL Contact Officer</w:t>
      </w:r>
      <w:r w:rsidR="00181EAA">
        <w:br/>
      </w:r>
      <w:r>
        <w:t>Australian Pesticides and Veterinary Medicines Authority</w:t>
      </w:r>
      <w:r w:rsidR="00181EAA">
        <w:br/>
      </w:r>
      <w:r>
        <w:t>GPO Box 574</w:t>
      </w:r>
      <w:r w:rsidR="00181EAA">
        <w:br/>
      </w:r>
      <w:r>
        <w:t>Canberra ACT 2601</w:t>
      </w:r>
    </w:p>
    <w:p w14:paraId="57D6038D" w14:textId="1912BED8" w:rsidR="009F25EB" w:rsidRDefault="009F25EB" w:rsidP="00181EAA">
      <w:pPr>
        <w:pStyle w:val="GazetteContact"/>
        <w:spacing w:before="300"/>
        <w:rPr>
          <w:rStyle w:val="Hyperlink"/>
        </w:rPr>
      </w:pPr>
      <w:r>
        <w:rPr>
          <w:b/>
        </w:rPr>
        <w:t>Phone:</w:t>
      </w:r>
      <w:r>
        <w:t xml:space="preserve"> +61 2 6770 2300</w:t>
      </w:r>
      <w:r w:rsidR="00181EAA">
        <w:br/>
      </w:r>
      <w:r>
        <w:rPr>
          <w:b/>
        </w:rPr>
        <w:t xml:space="preserve">Email: </w:t>
      </w:r>
      <w:hyperlink r:id="rId37" w:history="1">
        <w:r w:rsidRPr="00076579">
          <w:rPr>
            <w:rStyle w:val="Hyperlink"/>
          </w:rPr>
          <w:t>enquiries@apvma.gov.au</w:t>
        </w:r>
      </w:hyperlink>
    </w:p>
    <w:p w14:paraId="48531C2D" w14:textId="77777777" w:rsidR="009F25EB" w:rsidRDefault="009F25EB" w:rsidP="009F25EB">
      <w:pPr>
        <w:rPr>
          <w:lang w:val="en-GB"/>
        </w:rPr>
        <w:sectPr w:rsidR="009F25EB" w:rsidSect="009F25EB">
          <w:headerReference w:type="even" r:id="rId38"/>
          <w:headerReference w:type="default" r:id="rId39"/>
          <w:pgSz w:w="11906" w:h="16838"/>
          <w:pgMar w:top="1440" w:right="1134" w:bottom="1440" w:left="1134" w:header="680" w:footer="737" w:gutter="0"/>
          <w:cols w:space="708"/>
          <w:docGrid w:linePitch="360"/>
        </w:sectPr>
      </w:pPr>
    </w:p>
    <w:p w14:paraId="376CD007" w14:textId="77777777" w:rsidR="009F25EB" w:rsidRPr="008E5C6B" w:rsidRDefault="009F25EB" w:rsidP="009F25EB">
      <w:pPr>
        <w:spacing w:after="120"/>
        <w:jc w:val="center"/>
        <w:rPr>
          <w:rFonts w:cs="Arial"/>
          <w:sz w:val="40"/>
          <w:u w:color="000000"/>
          <w:lang w:eastAsia="en-AU"/>
        </w:rPr>
      </w:pPr>
      <w:r w:rsidRPr="008E5C6B">
        <w:rPr>
          <w:rFonts w:ascii="Times New Roman" w:hAnsi="Times New Roman"/>
          <w:noProof/>
          <w:sz w:val="40"/>
          <w:u w:color="000000"/>
          <w:lang w:eastAsia="en-AU"/>
        </w:rPr>
        <w:lastRenderedPageBreak/>
        <w:drawing>
          <wp:inline distT="0" distB="0" distL="0" distR="0" wp14:anchorId="45D76EFA" wp14:editId="74C93400">
            <wp:extent cx="2857500" cy="1733550"/>
            <wp:effectExtent l="0" t="0" r="0" b="0"/>
            <wp:docPr id="1481218126" name="Picture 1481218126" descr="Australian Pesticides and Veterinary Medicines Authority logo"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857500" cy="1733550"/>
                    </a:xfrm>
                    <a:prstGeom prst="rect">
                      <a:avLst/>
                    </a:prstGeom>
                    <a:noFill/>
                    <a:ln>
                      <a:noFill/>
                    </a:ln>
                  </pic:spPr>
                </pic:pic>
              </a:graphicData>
            </a:graphic>
          </wp:inline>
        </w:drawing>
      </w:r>
    </w:p>
    <w:p w14:paraId="647562AD" w14:textId="77777777" w:rsidR="009F25EB" w:rsidRPr="008E5C6B" w:rsidRDefault="009F25EB" w:rsidP="009F25EB">
      <w:pPr>
        <w:spacing w:after="120"/>
        <w:rPr>
          <w:rFonts w:cs="Arial"/>
          <w:sz w:val="40"/>
          <w:u w:color="000000"/>
          <w:lang w:eastAsia="en-AU"/>
        </w:rPr>
      </w:pPr>
    </w:p>
    <w:p w14:paraId="0657614A" w14:textId="77777777" w:rsidR="009F25EB" w:rsidRPr="008E5C6B" w:rsidRDefault="009F25EB" w:rsidP="009F25EB">
      <w:pPr>
        <w:spacing w:after="120"/>
        <w:rPr>
          <w:rFonts w:cs="Arial"/>
          <w:sz w:val="40"/>
          <w:u w:color="000000"/>
          <w:lang w:eastAsia="en-AU"/>
        </w:rPr>
      </w:pPr>
    </w:p>
    <w:p w14:paraId="613C1093" w14:textId="77777777" w:rsidR="009F25EB" w:rsidRPr="008E5C6B" w:rsidRDefault="009F25EB" w:rsidP="009F25EB">
      <w:pPr>
        <w:spacing w:before="240" w:after="60"/>
        <w:jc w:val="center"/>
        <w:rPr>
          <w:rFonts w:cs="Arial"/>
          <w:b/>
          <w:bCs/>
          <w:sz w:val="40"/>
          <w:szCs w:val="40"/>
          <w:u w:color="000000"/>
          <w:lang w:eastAsia="en-AU"/>
        </w:rPr>
      </w:pPr>
      <w:r w:rsidRPr="008E5C6B">
        <w:rPr>
          <w:rFonts w:cs="Arial"/>
          <w:b/>
          <w:bCs/>
          <w:i/>
          <w:iCs/>
          <w:sz w:val="40"/>
          <w:szCs w:val="40"/>
          <w:u w:color="000000"/>
          <w:lang w:eastAsia="en-AU"/>
        </w:rPr>
        <w:t>Australia New Zealand</w:t>
      </w:r>
      <w:r w:rsidRPr="008E5C6B">
        <w:rPr>
          <w:rFonts w:cs="Arial"/>
          <w:b/>
          <w:bCs/>
          <w:i/>
          <w:iCs/>
          <w:sz w:val="40"/>
          <w:szCs w:val="40"/>
          <w:u w:color="000000"/>
          <w:lang w:eastAsia="en-AU"/>
        </w:rPr>
        <w:br/>
        <w:t>Food Standards Code</w:t>
      </w:r>
      <w:r w:rsidRPr="008E5C6B">
        <w:rPr>
          <w:rFonts w:cs="Arial"/>
          <w:b/>
          <w:bCs/>
          <w:sz w:val="40"/>
          <w:szCs w:val="40"/>
          <w:u w:color="000000"/>
          <w:lang w:eastAsia="en-AU"/>
        </w:rPr>
        <w:t xml:space="preserve"> — </w:t>
      </w:r>
      <w:r w:rsidRPr="008E5C6B">
        <w:rPr>
          <w:rFonts w:cs="Arial"/>
          <w:b/>
          <w:bCs/>
          <w:sz w:val="40"/>
          <w:szCs w:val="40"/>
          <w:u w:color="000000"/>
          <w:lang w:eastAsia="en-AU"/>
        </w:rPr>
        <w:br/>
        <w:t xml:space="preserve">Schedule 20 — Maximum residue limits Variation Instrument No. APVMA </w:t>
      </w:r>
      <w:r>
        <w:rPr>
          <w:rFonts w:cs="Arial"/>
          <w:b/>
          <w:bCs/>
          <w:sz w:val="40"/>
          <w:szCs w:val="40"/>
          <w:u w:color="000000"/>
          <w:lang w:eastAsia="en-AU"/>
        </w:rPr>
        <w:t>5</w:t>
      </w:r>
      <w:r w:rsidRPr="008E5C6B">
        <w:rPr>
          <w:rFonts w:cs="Arial"/>
          <w:b/>
          <w:bCs/>
          <w:sz w:val="40"/>
          <w:szCs w:val="40"/>
          <w:u w:color="000000"/>
          <w:lang w:eastAsia="en-AU"/>
        </w:rPr>
        <w:t>, 202</w:t>
      </w:r>
      <w:r>
        <w:rPr>
          <w:rFonts w:cs="Arial"/>
          <w:b/>
          <w:bCs/>
          <w:sz w:val="40"/>
          <w:szCs w:val="40"/>
          <w:u w:color="000000"/>
          <w:lang w:eastAsia="en-AU"/>
        </w:rPr>
        <w:t>5</w:t>
      </w:r>
    </w:p>
    <w:p w14:paraId="5854B62F" w14:textId="77777777" w:rsidR="009F25EB" w:rsidRPr="008E5C6B" w:rsidRDefault="009F25EB" w:rsidP="009F25EB">
      <w:pPr>
        <w:pBdr>
          <w:top w:val="nil"/>
          <w:left w:val="nil"/>
          <w:bottom w:val="nil"/>
          <w:right w:val="nil"/>
          <w:between w:val="nil"/>
          <w:bar w:val="nil"/>
        </w:pBdr>
        <w:rPr>
          <w:rFonts w:ascii="Times New Roman" w:hAnsi="Times New Roman"/>
          <w:sz w:val="24"/>
          <w:u w:color="000000"/>
          <w:bdr w:val="nil"/>
          <w:lang w:val="en-US"/>
        </w:rPr>
      </w:pPr>
    </w:p>
    <w:p w14:paraId="44DE20A9" w14:textId="77777777" w:rsidR="009F25EB" w:rsidRPr="008E5C6B" w:rsidRDefault="009F25EB" w:rsidP="009F25EB">
      <w:pPr>
        <w:pBdr>
          <w:top w:val="nil"/>
          <w:left w:val="nil"/>
          <w:bottom w:val="nil"/>
          <w:right w:val="nil"/>
          <w:between w:val="nil"/>
          <w:bar w:val="nil"/>
        </w:pBdr>
        <w:rPr>
          <w:rFonts w:ascii="Times New Roman" w:hAnsi="Times New Roman"/>
          <w:sz w:val="24"/>
          <w:u w:color="000000"/>
          <w:bdr w:val="nil"/>
          <w:lang w:val="en-US"/>
        </w:rPr>
      </w:pPr>
    </w:p>
    <w:p w14:paraId="1897C957" w14:textId="77777777" w:rsidR="009F25EB" w:rsidRPr="008E5C6B" w:rsidRDefault="009F25EB" w:rsidP="009F25EB">
      <w:pPr>
        <w:pBdr>
          <w:top w:val="nil"/>
          <w:left w:val="nil"/>
          <w:bottom w:val="nil"/>
          <w:right w:val="nil"/>
          <w:between w:val="nil"/>
          <w:bar w:val="nil"/>
        </w:pBdr>
        <w:rPr>
          <w:rFonts w:ascii="Times New Roman" w:hAnsi="Times New Roman"/>
          <w:sz w:val="24"/>
          <w:u w:color="000000"/>
          <w:bdr w:val="nil"/>
          <w:lang w:val="en-US"/>
        </w:rPr>
      </w:pPr>
    </w:p>
    <w:p w14:paraId="1213CF32" w14:textId="77777777" w:rsidR="009F25EB" w:rsidRPr="008E5C6B" w:rsidRDefault="009F25EB" w:rsidP="009F25EB">
      <w:pPr>
        <w:pBdr>
          <w:top w:val="nil"/>
          <w:left w:val="nil"/>
          <w:bottom w:val="nil"/>
          <w:right w:val="nil"/>
          <w:between w:val="nil"/>
          <w:bar w:val="nil"/>
        </w:pBdr>
        <w:rPr>
          <w:rFonts w:ascii="Times New Roman" w:eastAsia="Arial Unicode MS" w:hAnsi="Arial Unicode MS" w:cs="Arial Unicode MS"/>
          <w:sz w:val="24"/>
          <w:u w:color="000000"/>
          <w:bdr w:val="nil"/>
          <w:lang w:val="en-US"/>
        </w:rPr>
      </w:pPr>
      <w:r w:rsidRPr="008E5C6B">
        <w:rPr>
          <w:rFonts w:ascii="Times New Roman" w:eastAsia="Arial Unicode MS" w:hAnsi="Arial Unicode MS" w:cs="Arial Unicode MS"/>
          <w:sz w:val="24"/>
          <w:u w:color="000000"/>
          <w:bdr w:val="nil"/>
          <w:lang w:val="en-US"/>
        </w:rPr>
        <w:t xml:space="preserve">I, </w:t>
      </w:r>
      <w:r>
        <w:rPr>
          <w:rFonts w:ascii="Times New Roman" w:eastAsia="Arial Unicode MS" w:hAnsi="Arial Unicode MS" w:cs="Arial Unicode MS"/>
          <w:sz w:val="24"/>
          <w:u w:color="000000"/>
          <w:bdr w:val="nil"/>
          <w:lang w:val="en-US"/>
        </w:rPr>
        <w:t>Edward Cram</w:t>
      </w:r>
      <w:r w:rsidRPr="008E5C6B">
        <w:rPr>
          <w:rFonts w:ascii="Times New Roman" w:eastAsia="Arial Unicode MS" w:hAnsi="Arial Unicode MS" w:cs="Arial Unicode MS"/>
          <w:sz w:val="24"/>
          <w:u w:color="000000"/>
          <w:bdr w:val="nil"/>
          <w:lang w:val="en-US"/>
        </w:rPr>
        <w:t xml:space="preserve">, </w:t>
      </w:r>
      <w:r>
        <w:rPr>
          <w:rFonts w:ascii="Times New Roman" w:eastAsia="Arial Unicode MS" w:hAnsi="Arial Unicode MS" w:cs="Arial Unicode MS"/>
          <w:sz w:val="24"/>
          <w:u w:color="000000"/>
          <w:bdr w:val="nil"/>
          <w:lang w:val="en-US"/>
        </w:rPr>
        <w:t>Executive Director,</w:t>
      </w:r>
      <w:r w:rsidRPr="008E5C6B">
        <w:rPr>
          <w:rFonts w:ascii="Times New Roman" w:eastAsia="Arial Unicode MS" w:hAnsi="Arial Unicode MS" w:cs="Arial Unicode MS"/>
          <w:sz w:val="24"/>
          <w:u w:color="000000"/>
          <w:bdr w:val="nil"/>
          <w:lang w:val="en-US"/>
        </w:rPr>
        <w:t xml:space="preserve"> Australian Pesticides and Veterinary Medicines Authority, acting in accordance with my powers</w:t>
      </w:r>
      <w:r>
        <w:rPr>
          <w:rFonts w:ascii="Times New Roman" w:eastAsia="Arial Unicode MS" w:hAnsi="Arial Unicode MS" w:cs="Arial Unicode MS"/>
          <w:sz w:val="24"/>
          <w:u w:color="000000"/>
          <w:bdr w:val="nil"/>
          <w:lang w:val="en-US"/>
        </w:rPr>
        <w:t xml:space="preserve"> delegated to me</w:t>
      </w:r>
      <w:r w:rsidRPr="008E5C6B">
        <w:rPr>
          <w:rFonts w:ascii="Times New Roman" w:eastAsia="Arial Unicode MS" w:hAnsi="Arial Unicode MS" w:cs="Arial Unicode MS"/>
          <w:sz w:val="24"/>
          <w:u w:color="000000"/>
          <w:bdr w:val="nil"/>
          <w:lang w:val="en-US"/>
        </w:rPr>
        <w:t xml:space="preserve"> under subsection 11(1) of the </w:t>
      </w:r>
      <w:r w:rsidRPr="008E5C6B">
        <w:rPr>
          <w:rFonts w:ascii="Times New Roman" w:eastAsia="Arial Unicode MS" w:hAnsi="Arial Unicode MS" w:cs="Arial Unicode MS"/>
          <w:i/>
          <w:iCs/>
          <w:sz w:val="24"/>
          <w:u w:color="000000"/>
          <w:bdr w:val="nil"/>
          <w:lang w:val="en-US"/>
        </w:rPr>
        <w:t>Agricultural and Veterinary Chemicals (Administration) Act 1992</w:t>
      </w:r>
      <w:r w:rsidRPr="008E5C6B">
        <w:rPr>
          <w:rFonts w:ascii="Times New Roman" w:eastAsia="Arial Unicode MS" w:hAnsi="Arial Unicode MS" w:cs="Arial Unicode MS"/>
          <w:sz w:val="24"/>
          <w:u w:color="000000"/>
          <w:bdr w:val="nil"/>
          <w:lang w:val="en-US"/>
        </w:rPr>
        <w:t xml:space="preserve">, make this instrument for the purposes of subsection 82(1) of the </w:t>
      </w:r>
      <w:r w:rsidRPr="008E5C6B">
        <w:rPr>
          <w:rFonts w:ascii="Times New Roman" w:eastAsia="Arial Unicode MS" w:hAnsi="Arial Unicode MS" w:cs="Arial Unicode MS"/>
          <w:i/>
          <w:iCs/>
          <w:sz w:val="24"/>
          <w:u w:color="000000"/>
          <w:bdr w:val="nil"/>
          <w:lang w:val="en-US"/>
        </w:rPr>
        <w:t>Food Standards Australia New Zealand Act 1991</w:t>
      </w:r>
      <w:r w:rsidRPr="008E5C6B">
        <w:rPr>
          <w:rFonts w:ascii="Times New Roman" w:eastAsia="Arial Unicode MS" w:hAnsi="Arial Unicode MS" w:cs="Arial Unicode MS"/>
          <w:sz w:val="24"/>
          <w:u w:color="000000"/>
          <w:bdr w:val="nil"/>
          <w:lang w:val="en-US"/>
        </w:rPr>
        <w:t>.</w:t>
      </w:r>
    </w:p>
    <w:p w14:paraId="1D007AAC" w14:textId="77777777" w:rsidR="009F25EB" w:rsidRPr="008E5C6B" w:rsidRDefault="009F25EB" w:rsidP="009F25EB">
      <w:pPr>
        <w:pBdr>
          <w:top w:val="nil"/>
          <w:left w:val="nil"/>
          <w:bottom w:val="nil"/>
          <w:right w:val="nil"/>
          <w:between w:val="nil"/>
          <w:bar w:val="nil"/>
        </w:pBdr>
        <w:rPr>
          <w:rFonts w:ascii="Times New Roman" w:eastAsia="Arial Unicode MS" w:hAnsi="Arial Unicode MS" w:cs="Arial Unicode MS"/>
          <w:sz w:val="24"/>
          <w:u w:color="000000"/>
          <w:bdr w:val="nil"/>
          <w:lang w:val="en-US"/>
        </w:rPr>
      </w:pPr>
    </w:p>
    <w:p w14:paraId="366ED33B" w14:textId="77777777" w:rsidR="009F25EB" w:rsidRPr="008E5C6B" w:rsidRDefault="009F25EB" w:rsidP="009F25EB">
      <w:pPr>
        <w:pBdr>
          <w:top w:val="nil"/>
          <w:left w:val="nil"/>
          <w:bottom w:val="nil"/>
          <w:right w:val="nil"/>
          <w:between w:val="nil"/>
          <w:bar w:val="nil"/>
        </w:pBdr>
        <w:rPr>
          <w:rFonts w:ascii="Times New Roman" w:eastAsia="Arial Unicode MS" w:hAnsi="Arial Unicode MS" w:cs="Arial Unicode MS"/>
          <w:sz w:val="24"/>
          <w:u w:color="000000"/>
          <w:bdr w:val="nil"/>
          <w:lang w:val="en-US"/>
        </w:rPr>
      </w:pPr>
    </w:p>
    <w:p w14:paraId="54AA417E" w14:textId="77777777" w:rsidR="009F25EB" w:rsidRPr="008E5C6B" w:rsidRDefault="009F25EB" w:rsidP="009F25EB">
      <w:pPr>
        <w:pBdr>
          <w:top w:val="nil"/>
          <w:left w:val="nil"/>
          <w:bottom w:val="nil"/>
          <w:right w:val="nil"/>
          <w:between w:val="nil"/>
          <w:bar w:val="nil"/>
        </w:pBdr>
        <w:rPr>
          <w:rFonts w:ascii="Times New Roman" w:eastAsia="Arial Unicode MS" w:hAnsi="Arial Unicode MS" w:cs="Arial Unicode MS"/>
          <w:sz w:val="24"/>
          <w:u w:color="000000"/>
          <w:bdr w:val="nil"/>
          <w:lang w:val="en-US"/>
        </w:rPr>
      </w:pPr>
    </w:p>
    <w:p w14:paraId="229F6E6B" w14:textId="77777777" w:rsidR="009F25EB" w:rsidRPr="008E5C6B" w:rsidRDefault="009F25EB" w:rsidP="009F25EB">
      <w:pPr>
        <w:pBdr>
          <w:top w:val="nil"/>
          <w:left w:val="nil"/>
          <w:bottom w:val="nil"/>
          <w:right w:val="nil"/>
          <w:between w:val="nil"/>
          <w:bar w:val="nil"/>
        </w:pBdr>
        <w:rPr>
          <w:rFonts w:ascii="Times New Roman" w:eastAsia="Arial Unicode MS" w:hAnsi="Arial Unicode MS" w:cs="Arial Unicode MS"/>
          <w:sz w:val="24"/>
          <w:u w:color="000000"/>
          <w:bdr w:val="nil"/>
          <w:lang w:val="en-US"/>
        </w:rPr>
      </w:pPr>
    </w:p>
    <w:p w14:paraId="595BCB12" w14:textId="77777777" w:rsidR="009F25EB" w:rsidRPr="008E5C6B" w:rsidRDefault="009F25EB" w:rsidP="009F25EB">
      <w:pPr>
        <w:pBdr>
          <w:top w:val="nil"/>
          <w:left w:val="nil"/>
          <w:bottom w:val="nil"/>
          <w:right w:val="nil"/>
          <w:between w:val="nil"/>
          <w:bar w:val="nil"/>
        </w:pBdr>
        <w:rPr>
          <w:rFonts w:ascii="Times New Roman" w:eastAsia="Arial Unicode MS" w:hAnsi="Arial Unicode MS" w:cs="Arial Unicode MS"/>
          <w:sz w:val="24"/>
          <w:u w:color="000000"/>
          <w:bdr w:val="nil"/>
          <w:lang w:val="en-US"/>
        </w:rPr>
      </w:pPr>
    </w:p>
    <w:p w14:paraId="318A6754" w14:textId="77777777" w:rsidR="009F25EB" w:rsidRPr="008E5C6B" w:rsidRDefault="009F25EB" w:rsidP="009F25EB">
      <w:pPr>
        <w:pBdr>
          <w:top w:val="nil"/>
          <w:left w:val="nil"/>
          <w:bottom w:val="nil"/>
          <w:right w:val="nil"/>
          <w:between w:val="nil"/>
          <w:bar w:val="nil"/>
        </w:pBdr>
        <w:rPr>
          <w:rFonts w:ascii="Times New Roman" w:eastAsia="Arial Unicode MS" w:hAnsi="Arial Unicode MS" w:cs="Arial Unicode MS"/>
          <w:sz w:val="24"/>
          <w:u w:color="000000"/>
          <w:bdr w:val="nil"/>
          <w:lang w:val="en-US"/>
        </w:rPr>
      </w:pPr>
    </w:p>
    <w:p w14:paraId="25AAC9AC" w14:textId="77777777" w:rsidR="009F25EB" w:rsidRPr="008E5C6B" w:rsidRDefault="009F25EB" w:rsidP="009F25EB">
      <w:pPr>
        <w:pBdr>
          <w:top w:val="nil"/>
          <w:left w:val="nil"/>
          <w:bottom w:val="nil"/>
          <w:right w:val="nil"/>
          <w:between w:val="nil"/>
          <w:bar w:val="nil"/>
        </w:pBdr>
        <w:rPr>
          <w:rFonts w:ascii="Times New Roman" w:eastAsia="Arial Unicode MS" w:hAnsi="Arial Unicode MS" w:cs="Arial Unicode MS"/>
          <w:sz w:val="24"/>
          <w:u w:color="000000"/>
          <w:bdr w:val="nil"/>
          <w:lang w:val="en-US"/>
        </w:rPr>
      </w:pPr>
    </w:p>
    <w:p w14:paraId="2407A241" w14:textId="77777777" w:rsidR="009F25EB" w:rsidRPr="008E5C6B" w:rsidRDefault="009F25EB" w:rsidP="009F25EB">
      <w:pPr>
        <w:pBdr>
          <w:top w:val="nil"/>
          <w:left w:val="nil"/>
          <w:bottom w:val="nil"/>
          <w:right w:val="nil"/>
          <w:between w:val="nil"/>
          <w:bar w:val="nil"/>
        </w:pBdr>
        <w:rPr>
          <w:rFonts w:ascii="Times New Roman" w:eastAsia="Arial Unicode MS" w:hAnsi="Arial Unicode MS" w:cs="Arial Unicode MS"/>
          <w:sz w:val="24"/>
          <w:u w:color="000000"/>
          <w:bdr w:val="nil"/>
          <w:lang w:val="en-US"/>
        </w:rPr>
      </w:pPr>
      <w:r>
        <w:rPr>
          <w:rFonts w:ascii="Times New Roman" w:eastAsia="Arial Unicode MS" w:hAnsi="Arial Unicode MS" w:cs="Arial Unicode MS"/>
          <w:sz w:val="24"/>
          <w:u w:color="000000"/>
          <w:bdr w:val="nil"/>
          <w:lang w:val="en-US"/>
        </w:rPr>
        <w:t>Edward Cram</w:t>
      </w:r>
    </w:p>
    <w:p w14:paraId="53E85820" w14:textId="77777777" w:rsidR="009F25EB" w:rsidRPr="008E5C6B" w:rsidRDefault="009F25EB" w:rsidP="009F25EB">
      <w:pPr>
        <w:pBdr>
          <w:top w:val="nil"/>
          <w:left w:val="nil"/>
          <w:bottom w:val="nil"/>
          <w:right w:val="nil"/>
          <w:between w:val="nil"/>
          <w:bar w:val="nil"/>
        </w:pBdr>
        <w:rPr>
          <w:rFonts w:ascii="Times New Roman" w:eastAsia="Arial Unicode MS" w:hAnsi="Arial Unicode MS" w:cs="Arial Unicode MS"/>
          <w:sz w:val="24"/>
          <w:u w:color="000000"/>
          <w:bdr w:val="nil"/>
          <w:lang w:val="en-US"/>
        </w:rPr>
      </w:pPr>
      <w:r>
        <w:rPr>
          <w:rFonts w:ascii="Times New Roman" w:eastAsia="Arial Unicode MS" w:hAnsi="Arial Unicode MS" w:cs="Arial Unicode MS"/>
          <w:sz w:val="24"/>
          <w:u w:color="000000"/>
          <w:bdr w:val="nil"/>
          <w:lang w:val="en-US"/>
        </w:rPr>
        <w:t>Executive Director,</w:t>
      </w:r>
      <w:r w:rsidRPr="008E5C6B">
        <w:rPr>
          <w:rFonts w:ascii="Times New Roman" w:eastAsia="Arial Unicode MS" w:hAnsi="Arial Unicode MS" w:cs="Arial Unicode MS"/>
          <w:sz w:val="24"/>
          <w:u w:color="000000"/>
          <w:bdr w:val="nil"/>
          <w:lang w:val="en-US"/>
        </w:rPr>
        <w:t xml:space="preserve"> </w:t>
      </w:r>
      <w:r>
        <w:rPr>
          <w:rFonts w:ascii="Times New Roman" w:eastAsia="Arial Unicode MS" w:hAnsi="Arial Unicode MS" w:cs="Arial Unicode MS"/>
          <w:sz w:val="24"/>
          <w:u w:color="000000"/>
          <w:bdr w:val="nil"/>
          <w:lang w:val="en-US"/>
        </w:rPr>
        <w:t xml:space="preserve">Agricultural Chemicals, </w:t>
      </w:r>
      <w:r w:rsidRPr="008E5C6B">
        <w:rPr>
          <w:rFonts w:ascii="Times New Roman" w:eastAsia="Arial Unicode MS" w:hAnsi="Arial Unicode MS" w:cs="Arial Unicode MS"/>
          <w:sz w:val="24"/>
          <w:u w:color="000000"/>
          <w:bdr w:val="nil"/>
          <w:lang w:val="en-US"/>
        </w:rPr>
        <w:t>Australian Pesticides and Veterinary Medicines Authority</w:t>
      </w:r>
    </w:p>
    <w:p w14:paraId="1389AC87" w14:textId="77777777" w:rsidR="009F25EB" w:rsidRPr="008E5C6B" w:rsidRDefault="009F25EB" w:rsidP="009F25EB">
      <w:pPr>
        <w:pBdr>
          <w:top w:val="nil"/>
          <w:left w:val="nil"/>
          <w:bottom w:val="nil"/>
          <w:right w:val="nil"/>
          <w:between w:val="nil"/>
          <w:bar w:val="nil"/>
        </w:pBdr>
        <w:rPr>
          <w:rFonts w:ascii="Times New Roman" w:hAnsi="Times New Roman"/>
          <w:sz w:val="24"/>
          <w:u w:color="000000"/>
          <w:bdr w:val="nil"/>
          <w:lang w:val="en-US"/>
        </w:rPr>
      </w:pPr>
    </w:p>
    <w:p w14:paraId="23AC75E9" w14:textId="77777777" w:rsidR="009F25EB" w:rsidRPr="008E5C6B" w:rsidRDefault="009F25EB" w:rsidP="009F25EB">
      <w:pPr>
        <w:pBdr>
          <w:top w:val="nil"/>
          <w:left w:val="nil"/>
          <w:bottom w:val="nil"/>
          <w:right w:val="nil"/>
          <w:between w:val="nil"/>
          <w:bar w:val="nil"/>
        </w:pBdr>
        <w:tabs>
          <w:tab w:val="center" w:pos="4320"/>
          <w:tab w:val="right" w:pos="8640"/>
        </w:tabs>
        <w:rPr>
          <w:rFonts w:ascii="Times New Roman" w:hAnsi="Times New Roman"/>
          <w:sz w:val="24"/>
          <w:u w:color="000000"/>
          <w:bdr w:val="nil"/>
          <w:lang w:val="en-US" w:eastAsia="en-AU"/>
        </w:rPr>
      </w:pPr>
    </w:p>
    <w:p w14:paraId="2A342E55" w14:textId="77777777" w:rsidR="009F25EB" w:rsidRPr="008E5C6B" w:rsidRDefault="009F25EB" w:rsidP="009F25EB">
      <w:pPr>
        <w:pBdr>
          <w:top w:val="nil"/>
          <w:left w:val="nil"/>
          <w:bottom w:val="nil"/>
          <w:right w:val="nil"/>
          <w:between w:val="nil"/>
          <w:bar w:val="nil"/>
        </w:pBdr>
        <w:rPr>
          <w:rFonts w:ascii="Times New Roman" w:hAnsi="Times New Roman"/>
          <w:sz w:val="24"/>
          <w:u w:color="000000"/>
          <w:bdr w:val="nil"/>
          <w:lang w:val="en-US"/>
        </w:rPr>
      </w:pPr>
    </w:p>
    <w:p w14:paraId="2EE23FAF" w14:textId="77777777" w:rsidR="009F25EB" w:rsidRPr="008E5C6B" w:rsidRDefault="009F25EB" w:rsidP="009F25EB">
      <w:pPr>
        <w:rPr>
          <w:rFonts w:ascii="Times New Roman" w:hAnsi="Times New Roman"/>
          <w:color w:val="FF66FF"/>
          <w:sz w:val="24"/>
          <w:u w:color="FF00FF"/>
        </w:rPr>
      </w:pPr>
      <w:r w:rsidRPr="00FF4B45">
        <w:rPr>
          <w:rFonts w:ascii="Times New Roman" w:hAnsi="Times New Roman"/>
          <w:sz w:val="24"/>
          <w:u w:color="FF00FF"/>
        </w:rPr>
        <w:t xml:space="preserve">Dated this </w:t>
      </w:r>
      <w:r>
        <w:rPr>
          <w:rFonts w:ascii="Times New Roman" w:hAnsi="Times New Roman"/>
          <w:sz w:val="24"/>
          <w:u w:color="FF00FF"/>
        </w:rPr>
        <w:t>twenty first</w:t>
      </w:r>
      <w:r w:rsidRPr="00FF4B45">
        <w:rPr>
          <w:rFonts w:ascii="Times New Roman" w:hAnsi="Times New Roman"/>
          <w:sz w:val="24"/>
          <w:u w:color="FF00FF"/>
        </w:rPr>
        <w:t xml:space="preserve"> day of </w:t>
      </w:r>
      <w:r>
        <w:rPr>
          <w:rFonts w:ascii="Times New Roman" w:hAnsi="Times New Roman"/>
          <w:sz w:val="24"/>
          <w:u w:color="FF00FF"/>
        </w:rPr>
        <w:t>November</w:t>
      </w:r>
      <w:r w:rsidRPr="00FF4B45">
        <w:rPr>
          <w:rFonts w:ascii="Times New Roman" w:hAnsi="Times New Roman"/>
          <w:sz w:val="24"/>
          <w:u w:color="FF00FF"/>
        </w:rPr>
        <w:t xml:space="preserve"> 202</w:t>
      </w:r>
      <w:r>
        <w:rPr>
          <w:rFonts w:ascii="Times New Roman" w:hAnsi="Times New Roman"/>
          <w:sz w:val="24"/>
          <w:u w:color="FF00FF"/>
        </w:rPr>
        <w:t>5</w:t>
      </w:r>
    </w:p>
    <w:p w14:paraId="38B1D705" w14:textId="77777777" w:rsidR="009F25EB" w:rsidRPr="008E5C6B" w:rsidRDefault="009F25EB" w:rsidP="009F25EB">
      <w:pPr>
        <w:keepNext/>
        <w:pBdr>
          <w:top w:val="nil"/>
          <w:left w:val="nil"/>
          <w:bottom w:val="nil"/>
          <w:right w:val="nil"/>
          <w:between w:val="nil"/>
          <w:bar w:val="nil"/>
        </w:pBdr>
        <w:ind w:left="2410" w:hanging="2410"/>
        <w:rPr>
          <w:rFonts w:ascii="Arial Bold" w:eastAsia="Arial Bold" w:hAnsi="Arial Bold" w:cs="Arial Bold"/>
          <w:sz w:val="32"/>
          <w:szCs w:val="32"/>
          <w:u w:color="000000"/>
          <w:bdr w:val="nil"/>
          <w:lang w:val="en-US" w:eastAsia="en-AU"/>
        </w:rPr>
      </w:pPr>
      <w:r w:rsidRPr="008E5C6B">
        <w:rPr>
          <w:rFonts w:ascii="Arial Bold" w:eastAsia="Arial Bold" w:hAnsi="Arial Bold" w:cs="Arial Bold"/>
          <w:sz w:val="32"/>
          <w:szCs w:val="32"/>
          <w:u w:color="000000"/>
          <w:bdr w:val="nil"/>
          <w:lang w:val="en-US" w:eastAsia="en-AU"/>
        </w:rPr>
        <w:br w:type="page"/>
      </w:r>
    </w:p>
    <w:p w14:paraId="1992A85F" w14:textId="77777777" w:rsidR="009F25EB" w:rsidRPr="008E5C6B" w:rsidRDefault="009F25EB" w:rsidP="009F25EB">
      <w:pPr>
        <w:keepNext/>
        <w:pBdr>
          <w:top w:val="nil"/>
          <w:left w:val="nil"/>
          <w:bottom w:val="nil"/>
          <w:right w:val="nil"/>
          <w:between w:val="nil"/>
          <w:bar w:val="nil"/>
        </w:pBdr>
        <w:ind w:left="2410" w:hanging="2410"/>
        <w:rPr>
          <w:rFonts w:ascii="Arial Bold" w:eastAsia="Arial Bold" w:hAnsi="Arial Bold" w:cs="Arial Bold"/>
          <w:sz w:val="32"/>
          <w:szCs w:val="32"/>
          <w:u w:color="000000"/>
          <w:bdr w:val="nil"/>
          <w:lang w:val="en-US" w:eastAsia="en-AU"/>
        </w:rPr>
      </w:pPr>
      <w:r w:rsidRPr="008E5C6B">
        <w:rPr>
          <w:rFonts w:ascii="Arial Bold" w:eastAsia="Arial Bold" w:hAnsi="Arial Bold" w:cs="Arial Bold"/>
          <w:sz w:val="32"/>
          <w:szCs w:val="32"/>
          <w:u w:color="000000"/>
          <w:bdr w:val="nil"/>
          <w:lang w:val="en-US" w:eastAsia="en-AU"/>
        </w:rPr>
        <w:lastRenderedPageBreak/>
        <w:t>Part 1</w:t>
      </w:r>
      <w:r w:rsidRPr="008E5C6B">
        <w:rPr>
          <w:rFonts w:ascii="Arial Bold" w:eastAsia="Arial Bold" w:hAnsi="Arial Bold" w:cs="Arial Bold"/>
          <w:sz w:val="32"/>
          <w:szCs w:val="32"/>
          <w:u w:color="000000"/>
          <w:bdr w:val="nil"/>
          <w:lang w:val="en-US" w:eastAsia="en-AU"/>
        </w:rPr>
        <w:tab/>
        <w:t>Preliminary</w:t>
      </w:r>
    </w:p>
    <w:p w14:paraId="2A51F7EA" w14:textId="77777777" w:rsidR="009F25EB" w:rsidRPr="008E5C6B" w:rsidRDefault="009F25EB" w:rsidP="009F25EB">
      <w:pPr>
        <w:keepNext/>
        <w:pBdr>
          <w:top w:val="nil"/>
          <w:left w:val="nil"/>
          <w:bottom w:val="nil"/>
          <w:right w:val="nil"/>
          <w:between w:val="nil"/>
          <w:bar w:val="nil"/>
        </w:pBdr>
        <w:spacing w:before="240"/>
        <w:ind w:left="1077" w:hanging="1077"/>
        <w:rPr>
          <w:rFonts w:eastAsia="Arial" w:cs="Arial"/>
          <w:szCs w:val="18"/>
          <w:u w:color="000000"/>
          <w:bdr w:val="nil"/>
          <w:lang w:val="en-US" w:eastAsia="en-AU"/>
        </w:rPr>
      </w:pPr>
      <w:r w:rsidRPr="008E5C6B">
        <w:rPr>
          <w:rFonts w:ascii="Arial Bold" w:eastAsia="Arial Unicode MS" w:hAnsi="Arial Unicode MS" w:cs="Arial Unicode MS"/>
          <w:sz w:val="24"/>
          <w:u w:color="000000"/>
          <w:bdr w:val="nil"/>
          <w:lang w:val="en-US" w:eastAsia="en-AU"/>
        </w:rPr>
        <w:t>1</w:t>
      </w:r>
      <w:r w:rsidRPr="008E5C6B">
        <w:rPr>
          <w:rFonts w:ascii="Arial Bold" w:eastAsia="Arial Unicode MS" w:hAnsi="Arial Unicode MS" w:cs="Arial Unicode MS"/>
          <w:sz w:val="24"/>
          <w:u w:color="000000"/>
          <w:bdr w:val="nil"/>
          <w:lang w:val="en-US" w:eastAsia="en-AU"/>
        </w:rPr>
        <w:tab/>
        <w:t xml:space="preserve">Name of instrument </w:t>
      </w:r>
    </w:p>
    <w:p w14:paraId="25A096B7" w14:textId="77777777" w:rsidR="009F25EB" w:rsidRPr="008E5C6B" w:rsidRDefault="009F25EB" w:rsidP="009F25EB">
      <w:pPr>
        <w:keepLines/>
        <w:pBdr>
          <w:top w:val="nil"/>
          <w:left w:val="nil"/>
          <w:bottom w:val="nil"/>
          <w:right w:val="nil"/>
          <w:between w:val="nil"/>
          <w:bar w:val="nil"/>
        </w:pBdr>
        <w:tabs>
          <w:tab w:val="right" w:pos="794"/>
        </w:tabs>
        <w:spacing w:before="120" w:line="260" w:lineRule="exact"/>
        <w:ind w:left="1077" w:hanging="1077"/>
        <w:rPr>
          <w:rFonts w:ascii="Times New Roman" w:hAnsi="Times New Roman"/>
          <w:sz w:val="24"/>
          <w:u w:color="000000"/>
          <w:bdr w:val="nil"/>
          <w:lang w:val="en-US" w:eastAsia="en-AU"/>
        </w:rPr>
      </w:pPr>
      <w:r w:rsidRPr="008E5C6B">
        <w:rPr>
          <w:rFonts w:ascii="Times New Roman" w:hAnsi="Times New Roman"/>
          <w:sz w:val="24"/>
          <w:u w:color="000000"/>
          <w:bdr w:val="nil"/>
          <w:lang w:val="en-US" w:eastAsia="en-AU"/>
        </w:rPr>
        <w:tab/>
      </w:r>
      <w:r w:rsidRPr="008E5C6B">
        <w:rPr>
          <w:rFonts w:ascii="Times New Roman" w:hAnsi="Times New Roman"/>
          <w:sz w:val="24"/>
          <w:u w:color="000000"/>
          <w:bdr w:val="nil"/>
          <w:lang w:val="en-US" w:eastAsia="en-AU"/>
        </w:rPr>
        <w:tab/>
        <w:t xml:space="preserve">This instrument is the </w:t>
      </w:r>
      <w:r w:rsidRPr="008E5C6B">
        <w:rPr>
          <w:rFonts w:ascii="Times New Roman" w:hAnsi="Times New Roman"/>
          <w:i/>
          <w:iCs/>
          <w:sz w:val="24"/>
          <w:u w:color="000000"/>
          <w:bdr w:val="nil"/>
          <w:lang w:val="en-US" w:eastAsia="en-AU"/>
        </w:rPr>
        <w:t xml:space="preserve">Australia New Zealand Food Standards Code </w:t>
      </w:r>
      <w:r w:rsidRPr="008E5C6B">
        <w:rPr>
          <w:rFonts w:ascii="Times New Roman" w:hAnsi="Arial Unicode MS"/>
          <w:i/>
          <w:iCs/>
          <w:sz w:val="24"/>
          <w:u w:color="000000"/>
          <w:bdr w:val="nil"/>
          <w:lang w:val="en-US" w:eastAsia="en-AU"/>
        </w:rPr>
        <w:t>—</w:t>
      </w:r>
      <w:r w:rsidRPr="008E5C6B">
        <w:rPr>
          <w:rFonts w:ascii="Times New Roman" w:hAnsi="Arial Unicode MS"/>
          <w:i/>
          <w:iCs/>
          <w:sz w:val="24"/>
          <w:u w:color="000000"/>
          <w:bdr w:val="nil"/>
          <w:lang w:val="en-US" w:eastAsia="en-AU"/>
        </w:rPr>
        <w:t xml:space="preserve"> </w:t>
      </w:r>
      <w:r w:rsidRPr="008E5C6B">
        <w:rPr>
          <w:rFonts w:ascii="Times New Roman" w:hAnsi="Times New Roman"/>
          <w:i/>
          <w:iCs/>
          <w:sz w:val="24"/>
          <w:u w:color="000000"/>
          <w:bdr w:val="nil"/>
          <w:lang w:val="en-US" w:eastAsia="en-AU"/>
        </w:rPr>
        <w:t xml:space="preserve">Schedule 20 </w:t>
      </w:r>
      <w:r w:rsidRPr="008E5C6B">
        <w:rPr>
          <w:rFonts w:ascii="Times New Roman" w:hAnsi="Times New Roman"/>
          <w:i/>
          <w:iCs/>
          <w:sz w:val="24"/>
          <w:u w:color="000000"/>
          <w:bdr w:val="nil"/>
          <w:lang w:val="en-US" w:eastAsia="en-AU"/>
        </w:rPr>
        <w:sym w:font="Symbol" w:char="F02D"/>
      </w:r>
      <w:r w:rsidRPr="008E5C6B">
        <w:rPr>
          <w:rFonts w:ascii="Times New Roman" w:hAnsi="Times New Roman"/>
          <w:i/>
          <w:iCs/>
          <w:sz w:val="24"/>
          <w:u w:color="000000"/>
          <w:bdr w:val="nil"/>
          <w:lang w:val="en-US" w:eastAsia="en-AU"/>
        </w:rPr>
        <w:t xml:space="preserve"> Maximum residue limits Variation Instrument </w:t>
      </w:r>
      <w:r w:rsidRPr="008E5C6B">
        <w:rPr>
          <w:rFonts w:ascii="Times New Roman" w:hAnsi="Times New Roman"/>
          <w:i/>
          <w:iCs/>
          <w:sz w:val="24"/>
          <w:u w:color="FF00FF"/>
          <w:bdr w:val="nil"/>
          <w:lang w:val="en-US" w:eastAsia="en-AU"/>
        </w:rPr>
        <w:t xml:space="preserve">No. APVMA </w:t>
      </w:r>
      <w:r>
        <w:rPr>
          <w:rFonts w:ascii="Times New Roman" w:hAnsi="Times New Roman"/>
          <w:i/>
          <w:iCs/>
          <w:sz w:val="24"/>
          <w:u w:color="FF00FF"/>
          <w:bdr w:val="nil"/>
          <w:lang w:val="en-US" w:eastAsia="en-AU"/>
        </w:rPr>
        <w:t>5</w:t>
      </w:r>
      <w:r w:rsidRPr="008E5C6B">
        <w:rPr>
          <w:rFonts w:ascii="Times New Roman" w:hAnsi="Times New Roman"/>
          <w:i/>
          <w:iCs/>
          <w:sz w:val="24"/>
          <w:u w:color="FF00FF"/>
          <w:bdr w:val="nil"/>
          <w:lang w:val="en-US" w:eastAsia="en-AU"/>
        </w:rPr>
        <w:t>, 202</w:t>
      </w:r>
      <w:r>
        <w:rPr>
          <w:rFonts w:ascii="Times New Roman" w:hAnsi="Times New Roman"/>
          <w:i/>
          <w:iCs/>
          <w:sz w:val="24"/>
          <w:u w:color="FF00FF"/>
          <w:bdr w:val="nil"/>
          <w:lang w:val="en-US" w:eastAsia="en-AU"/>
        </w:rPr>
        <w:t>5</w:t>
      </w:r>
      <w:r w:rsidRPr="008E5C6B">
        <w:rPr>
          <w:rFonts w:ascii="Times New Roman" w:hAnsi="Times New Roman"/>
          <w:i/>
          <w:iCs/>
          <w:sz w:val="24"/>
          <w:u w:color="FF00FF"/>
          <w:bdr w:val="nil"/>
          <w:lang w:val="en-US" w:eastAsia="en-AU"/>
        </w:rPr>
        <w:t xml:space="preserve"> </w:t>
      </w:r>
      <w:r w:rsidRPr="008E5C6B">
        <w:rPr>
          <w:rFonts w:ascii="Times New Roman" w:hAnsi="Times New Roman"/>
          <w:iCs/>
          <w:sz w:val="24"/>
          <w:u w:color="FF00FF"/>
          <w:bdr w:val="nil"/>
          <w:lang w:val="en-US" w:eastAsia="en-AU"/>
        </w:rPr>
        <w:t>(Amendment Instrument</w:t>
      </w:r>
      <w:r w:rsidRPr="004C6D97">
        <w:rPr>
          <w:rFonts w:ascii="Times New Roman" w:hAnsi="Times New Roman"/>
          <w:sz w:val="24"/>
          <w:u w:color="FF00FF"/>
          <w:bdr w:val="nil"/>
          <w:lang w:val="en-US" w:eastAsia="en-AU"/>
        </w:rPr>
        <w:t>)</w:t>
      </w:r>
      <w:r w:rsidRPr="008E5C6B">
        <w:rPr>
          <w:rFonts w:ascii="Times New Roman" w:hAnsi="Times New Roman"/>
          <w:sz w:val="24"/>
          <w:u w:color="000000"/>
          <w:bdr w:val="nil"/>
          <w:lang w:val="en-US" w:eastAsia="en-AU"/>
        </w:rPr>
        <w:t>.</w:t>
      </w:r>
    </w:p>
    <w:p w14:paraId="1CC2A1A1" w14:textId="77777777" w:rsidR="009F25EB" w:rsidRPr="008E5C6B" w:rsidRDefault="009F25EB" w:rsidP="009F25EB">
      <w:pPr>
        <w:keepNext/>
        <w:pBdr>
          <w:top w:val="nil"/>
          <w:left w:val="nil"/>
          <w:bottom w:val="nil"/>
          <w:right w:val="nil"/>
          <w:between w:val="nil"/>
          <w:bar w:val="nil"/>
        </w:pBdr>
        <w:spacing w:before="360"/>
        <w:ind w:left="1077" w:hanging="1077"/>
        <w:rPr>
          <w:rFonts w:ascii="Arial Bold" w:eastAsia="Arial Unicode MS" w:hAnsi="Arial Unicode MS" w:cs="Arial Unicode MS"/>
          <w:sz w:val="24"/>
          <w:u w:color="000000"/>
          <w:bdr w:val="nil"/>
          <w:lang w:val="en-US" w:eastAsia="en-AU"/>
        </w:rPr>
      </w:pPr>
      <w:r w:rsidRPr="008E5C6B">
        <w:rPr>
          <w:rFonts w:ascii="Arial Bold" w:eastAsia="Arial Unicode MS" w:hAnsi="Arial Unicode MS" w:cs="Arial Unicode MS"/>
          <w:sz w:val="24"/>
          <w:u w:color="000000"/>
          <w:bdr w:val="nil"/>
          <w:lang w:val="en-US" w:eastAsia="en-AU"/>
        </w:rPr>
        <w:t>2</w:t>
      </w:r>
      <w:r w:rsidRPr="008E5C6B">
        <w:rPr>
          <w:rFonts w:ascii="Arial Bold" w:eastAsia="Arial Unicode MS" w:hAnsi="Arial Unicode MS" w:cs="Arial Unicode MS"/>
          <w:sz w:val="24"/>
          <w:u w:color="000000"/>
          <w:bdr w:val="nil"/>
          <w:lang w:val="en-US" w:eastAsia="en-AU"/>
        </w:rPr>
        <w:tab/>
        <w:t>Commencement</w:t>
      </w:r>
    </w:p>
    <w:p w14:paraId="71BF6B56" w14:textId="77777777" w:rsidR="009F25EB" w:rsidRPr="008E5C6B" w:rsidRDefault="009F25EB" w:rsidP="009F25EB">
      <w:pPr>
        <w:keepLines/>
        <w:pBdr>
          <w:top w:val="nil"/>
          <w:left w:val="nil"/>
          <w:bottom w:val="nil"/>
          <w:right w:val="nil"/>
          <w:between w:val="nil"/>
          <w:bar w:val="nil"/>
        </w:pBdr>
        <w:tabs>
          <w:tab w:val="right" w:pos="794"/>
        </w:tabs>
        <w:spacing w:before="120" w:line="260" w:lineRule="exact"/>
        <w:ind w:left="1077" w:hanging="1077"/>
        <w:rPr>
          <w:rFonts w:ascii="Times New Roman" w:hAnsi="Times New Roman"/>
          <w:sz w:val="24"/>
          <w:u w:color="000000"/>
          <w:bdr w:val="nil"/>
          <w:lang w:val="en-US" w:eastAsia="en-AU"/>
        </w:rPr>
      </w:pPr>
      <w:r w:rsidRPr="008E5C6B">
        <w:rPr>
          <w:rFonts w:ascii="Times New Roman" w:hAnsi="Times New Roman"/>
          <w:sz w:val="24"/>
          <w:u w:color="000000"/>
          <w:bdr w:val="nil"/>
          <w:lang w:val="en-US" w:eastAsia="en-AU"/>
        </w:rPr>
        <w:tab/>
      </w:r>
      <w:r w:rsidRPr="008E5C6B">
        <w:rPr>
          <w:rFonts w:ascii="Times New Roman" w:hAnsi="Times New Roman"/>
          <w:sz w:val="24"/>
          <w:u w:color="000000"/>
          <w:bdr w:val="nil"/>
          <w:lang w:val="en-US" w:eastAsia="en-AU"/>
        </w:rPr>
        <w:tab/>
        <w:t xml:space="preserve">In accordance with subsection 82(8) of the </w:t>
      </w:r>
      <w:r w:rsidRPr="008E5C6B">
        <w:rPr>
          <w:rFonts w:ascii="Times New Roman" w:hAnsi="Times New Roman"/>
          <w:i/>
          <w:iCs/>
          <w:sz w:val="24"/>
          <w:u w:color="000000"/>
          <w:bdr w:val="nil"/>
          <w:lang w:val="en-US" w:eastAsia="en-AU"/>
        </w:rPr>
        <w:t xml:space="preserve">Food Standards Australia New </w:t>
      </w:r>
      <w:r w:rsidRPr="008E5C6B">
        <w:rPr>
          <w:rFonts w:ascii="Times New Roman" w:hAnsi="Times New Roman"/>
          <w:i/>
          <w:iCs/>
          <w:sz w:val="24"/>
          <w:u w:color="000000"/>
          <w:bdr w:val="nil"/>
          <w:lang w:val="en-US" w:eastAsia="en-AU"/>
        </w:rPr>
        <w:br/>
        <w:t>Zealand Act 1991</w:t>
      </w:r>
      <w:r w:rsidRPr="008E5C6B">
        <w:rPr>
          <w:rFonts w:ascii="Times New Roman" w:hAnsi="Times New Roman"/>
          <w:sz w:val="24"/>
          <w:u w:color="000000"/>
          <w:bdr w:val="nil"/>
          <w:lang w:val="en-US" w:eastAsia="en-AU"/>
        </w:rPr>
        <w:t xml:space="preserve">, this instrument commences on the day it is published in the </w:t>
      </w:r>
      <w:r w:rsidRPr="008E5C6B">
        <w:rPr>
          <w:rFonts w:ascii="Times New Roman" w:hAnsi="Times New Roman"/>
          <w:i/>
          <w:iCs/>
          <w:sz w:val="24"/>
          <w:u w:color="000000"/>
          <w:bdr w:val="nil"/>
          <w:lang w:val="en-US" w:eastAsia="en-AU"/>
        </w:rPr>
        <w:t xml:space="preserve">Gazette. </w:t>
      </w:r>
    </w:p>
    <w:p w14:paraId="5785B7E1" w14:textId="77777777" w:rsidR="009F25EB" w:rsidRPr="008E5C6B" w:rsidRDefault="009F25EB" w:rsidP="009F25EB">
      <w:pPr>
        <w:keepNext/>
        <w:pBdr>
          <w:top w:val="nil"/>
          <w:left w:val="nil"/>
          <w:bottom w:val="nil"/>
          <w:right w:val="nil"/>
          <w:between w:val="nil"/>
          <w:bar w:val="nil"/>
        </w:pBdr>
        <w:spacing w:before="240"/>
        <w:ind w:left="1077" w:hanging="1077"/>
        <w:rPr>
          <w:rFonts w:ascii="Times New Roman" w:eastAsia="Arial Unicode MS" w:hAnsi="Arial Unicode MS" w:cs="Arial Unicode MS"/>
          <w:sz w:val="20"/>
          <w:szCs w:val="20"/>
          <w:u w:color="000000"/>
          <w:bdr w:val="nil"/>
          <w:lang w:val="en-US"/>
        </w:rPr>
      </w:pPr>
      <w:r w:rsidRPr="008E5C6B">
        <w:rPr>
          <w:rFonts w:ascii="Times New Roman" w:eastAsia="Arial Unicode MS" w:hAnsi="Arial Unicode MS" w:cs="Arial Unicode MS"/>
          <w:sz w:val="20"/>
          <w:szCs w:val="20"/>
          <w:u w:color="000000"/>
          <w:bdr w:val="nil"/>
          <w:lang w:val="en-US"/>
        </w:rPr>
        <w:t>Note:</w:t>
      </w:r>
      <w:r w:rsidRPr="008E5C6B">
        <w:rPr>
          <w:rFonts w:ascii="Times New Roman" w:eastAsia="Arial Unicode MS" w:hAnsi="Arial Unicode MS" w:cs="Arial Unicode MS"/>
          <w:sz w:val="20"/>
          <w:szCs w:val="20"/>
          <w:u w:color="000000"/>
          <w:bdr w:val="nil"/>
          <w:lang w:val="en-US"/>
        </w:rPr>
        <w:tab/>
        <w:t xml:space="preserve">A copy of the variations made by the </w:t>
      </w:r>
      <w:r>
        <w:rPr>
          <w:rFonts w:ascii="Times New Roman" w:eastAsia="Arial Unicode MS" w:hAnsi="Arial Unicode MS" w:cs="Arial Unicode MS"/>
          <w:sz w:val="20"/>
          <w:szCs w:val="20"/>
          <w:u w:color="000000"/>
          <w:bdr w:val="nil"/>
          <w:lang w:val="en-US"/>
        </w:rPr>
        <w:t>Variation</w:t>
      </w:r>
      <w:r w:rsidRPr="008E5C6B">
        <w:rPr>
          <w:rFonts w:ascii="Times New Roman" w:eastAsia="Arial Unicode MS" w:hAnsi="Arial Unicode MS" w:cs="Arial Unicode MS"/>
          <w:sz w:val="20"/>
          <w:szCs w:val="20"/>
          <w:u w:color="000000"/>
          <w:bdr w:val="nil"/>
          <w:lang w:val="en-US"/>
        </w:rPr>
        <w:t xml:space="preserve"> Instrument was published in the Commonwealth of Australia Agricultural and Veterinary Chemicals Gazette</w:t>
      </w:r>
      <w:r w:rsidRPr="008E5C6B">
        <w:rPr>
          <w:rFonts w:ascii="Times New Roman" w:eastAsia="Arial Unicode MS" w:hAnsi="Arial Unicode MS" w:cs="Arial Unicode MS"/>
          <w:sz w:val="20"/>
          <w:szCs w:val="20"/>
          <w:u w:color="FF00FF"/>
          <w:bdr w:val="nil"/>
          <w:lang w:val="en-US"/>
        </w:rPr>
        <w:t>.</w:t>
      </w:r>
    </w:p>
    <w:p w14:paraId="3FEC1379" w14:textId="77777777" w:rsidR="009F25EB" w:rsidRPr="008E5C6B" w:rsidRDefault="009F25EB" w:rsidP="009F25EB">
      <w:pPr>
        <w:keepNext/>
        <w:pBdr>
          <w:top w:val="nil"/>
          <w:left w:val="nil"/>
          <w:bottom w:val="nil"/>
          <w:right w:val="nil"/>
          <w:between w:val="nil"/>
          <w:bar w:val="nil"/>
        </w:pBdr>
        <w:spacing w:before="240"/>
        <w:ind w:left="1077" w:hanging="1077"/>
        <w:rPr>
          <w:rFonts w:ascii="Times New Roman" w:eastAsia="Arial Unicode MS" w:hAnsi="Arial Unicode MS" w:cs="Arial Unicode MS"/>
          <w:sz w:val="20"/>
          <w:szCs w:val="20"/>
          <w:u w:color="000000"/>
          <w:bdr w:val="nil"/>
          <w:lang w:val="en-US"/>
        </w:rPr>
      </w:pPr>
      <w:r w:rsidRPr="008E5C6B">
        <w:rPr>
          <w:rFonts w:ascii="Arial Bold" w:eastAsia="Arial Unicode MS" w:hAnsi="Arial Unicode MS" w:cs="Arial Unicode MS"/>
          <w:sz w:val="24"/>
          <w:u w:color="000000"/>
          <w:bdr w:val="nil"/>
          <w:lang w:val="en-US" w:eastAsia="en-AU"/>
        </w:rPr>
        <w:t>3</w:t>
      </w:r>
      <w:r w:rsidRPr="008E5C6B">
        <w:rPr>
          <w:rFonts w:ascii="Arial Bold" w:eastAsia="Arial Unicode MS" w:hAnsi="Arial Unicode MS" w:cs="Arial Unicode MS"/>
          <w:sz w:val="24"/>
          <w:u w:color="000000"/>
          <w:bdr w:val="nil"/>
          <w:lang w:val="en-US" w:eastAsia="en-AU"/>
        </w:rPr>
        <w:tab/>
        <w:t>Object</w:t>
      </w:r>
    </w:p>
    <w:p w14:paraId="5EB3CF8A" w14:textId="00EC2803" w:rsidR="009F25EB" w:rsidRPr="008E5C6B" w:rsidRDefault="009F25EB" w:rsidP="009F25EB">
      <w:pPr>
        <w:keepLines/>
        <w:pBdr>
          <w:top w:val="nil"/>
          <w:left w:val="nil"/>
          <w:bottom w:val="nil"/>
          <w:right w:val="nil"/>
          <w:between w:val="nil"/>
          <w:bar w:val="nil"/>
        </w:pBdr>
        <w:tabs>
          <w:tab w:val="right" w:pos="720"/>
        </w:tabs>
        <w:spacing w:before="120" w:line="260" w:lineRule="exact"/>
        <w:ind w:left="1077" w:hanging="1077"/>
        <w:rPr>
          <w:rFonts w:ascii="Times New Roman" w:hAnsi="Times New Roman"/>
          <w:sz w:val="24"/>
          <w:u w:color="000000"/>
          <w:bdr w:val="nil"/>
          <w:lang w:val="en-US" w:eastAsia="en-AU"/>
        </w:rPr>
      </w:pPr>
      <w:r w:rsidRPr="008E5C6B">
        <w:rPr>
          <w:rFonts w:ascii="Times New Roman" w:hAnsi="Times New Roman"/>
          <w:sz w:val="24"/>
          <w:u w:color="000000"/>
          <w:bdr w:val="nil"/>
          <w:lang w:val="en-US" w:eastAsia="en-AU"/>
        </w:rPr>
        <w:tab/>
      </w:r>
      <w:r w:rsidRPr="008E5C6B">
        <w:rPr>
          <w:rFonts w:ascii="Times New Roman" w:hAnsi="Times New Roman"/>
          <w:sz w:val="24"/>
          <w:u w:color="000000"/>
          <w:bdr w:val="nil"/>
          <w:lang w:val="en-US" w:eastAsia="en-AU"/>
        </w:rPr>
        <w:tab/>
        <w:t xml:space="preserve">The object of this instrument is for the APVMA to make variations to Schedule 20 </w:t>
      </w:r>
      <w:r w:rsidRPr="008E5C6B">
        <w:rPr>
          <w:rFonts w:ascii="Times New Roman" w:hAnsi="Arial Unicode MS"/>
          <w:sz w:val="24"/>
          <w:u w:color="000000"/>
          <w:bdr w:val="nil"/>
          <w:lang w:val="en-US" w:eastAsia="en-AU"/>
        </w:rPr>
        <w:sym w:font="Symbol" w:char="F02D"/>
      </w:r>
      <w:r w:rsidRPr="008E5C6B">
        <w:rPr>
          <w:rFonts w:ascii="Times New Roman" w:hAnsi="Arial Unicode MS"/>
          <w:sz w:val="24"/>
          <w:u w:color="000000"/>
          <w:bdr w:val="nil"/>
          <w:lang w:val="en-US" w:eastAsia="en-AU"/>
        </w:rPr>
        <w:t xml:space="preserve"> </w:t>
      </w:r>
      <w:r w:rsidRPr="008E5C6B">
        <w:rPr>
          <w:rFonts w:ascii="Times New Roman" w:hAnsi="Times New Roman"/>
          <w:sz w:val="24"/>
          <w:u w:color="000000"/>
          <w:bdr w:val="nil"/>
          <w:lang w:val="en-US" w:eastAsia="en-AU"/>
        </w:rPr>
        <w:t xml:space="preserve">Maximum residue limits in the </w:t>
      </w:r>
      <w:r w:rsidRPr="008E5C6B">
        <w:rPr>
          <w:rFonts w:ascii="Times New Roman" w:hAnsi="Times New Roman"/>
          <w:i/>
          <w:iCs/>
          <w:sz w:val="24"/>
          <w:u w:color="000000"/>
          <w:bdr w:val="nil"/>
          <w:lang w:val="en-US" w:eastAsia="en-AU"/>
        </w:rPr>
        <w:t>Australia New Zealand Food Standards</w:t>
      </w:r>
      <w:r w:rsidRPr="008E5C6B">
        <w:rPr>
          <w:rFonts w:ascii="Times New Roman" w:hAnsi="Times New Roman"/>
          <w:sz w:val="24"/>
          <w:u w:color="000000"/>
          <w:bdr w:val="nil"/>
          <w:lang w:val="en-US" w:eastAsia="en-AU"/>
        </w:rPr>
        <w:t xml:space="preserve"> </w:t>
      </w:r>
      <w:r w:rsidRPr="008E5C6B">
        <w:rPr>
          <w:rFonts w:ascii="Times New Roman" w:hAnsi="Times New Roman"/>
          <w:i/>
          <w:iCs/>
          <w:sz w:val="24"/>
          <w:u w:color="000000"/>
          <w:bdr w:val="nil"/>
          <w:lang w:val="en-US" w:eastAsia="en-AU"/>
        </w:rPr>
        <w:t>Code</w:t>
      </w:r>
      <w:r w:rsidRPr="008E5C6B">
        <w:rPr>
          <w:rFonts w:ascii="Times New Roman" w:hAnsi="Times New Roman"/>
          <w:sz w:val="24"/>
          <w:u w:color="000000"/>
          <w:bdr w:val="nil"/>
          <w:lang w:val="en-US" w:eastAsia="en-AU"/>
        </w:rPr>
        <w:t xml:space="preserve"> to include or change maximum residue limits pertaining to </w:t>
      </w:r>
      <w:r>
        <w:rPr>
          <w:rFonts w:ascii="Times New Roman" w:hAnsi="Times New Roman"/>
          <w:sz w:val="24"/>
          <w:u w:color="000000"/>
          <w:bdr w:val="nil"/>
          <w:lang w:val="en-US" w:eastAsia="en-AU"/>
        </w:rPr>
        <w:t>florfenicol</w:t>
      </w:r>
      <w:r w:rsidRPr="008E5C6B">
        <w:rPr>
          <w:rFonts w:ascii="Times New Roman" w:hAnsi="Times New Roman"/>
          <w:sz w:val="24"/>
          <w:u w:color="000000"/>
          <w:bdr w:val="nil"/>
          <w:lang w:val="en-US" w:eastAsia="en-AU"/>
        </w:rPr>
        <w:t>.</w:t>
      </w:r>
    </w:p>
    <w:p w14:paraId="332DBF05" w14:textId="77777777" w:rsidR="009F25EB" w:rsidRPr="008E5C6B" w:rsidRDefault="009F25EB" w:rsidP="009F25EB">
      <w:pPr>
        <w:keepNext/>
        <w:pBdr>
          <w:top w:val="nil"/>
          <w:left w:val="nil"/>
          <w:bottom w:val="nil"/>
          <w:right w:val="nil"/>
          <w:between w:val="nil"/>
          <w:bar w:val="nil"/>
        </w:pBdr>
        <w:spacing w:before="240"/>
        <w:ind w:left="1077" w:hanging="1077"/>
        <w:rPr>
          <w:rFonts w:ascii="Arial Bold" w:eastAsia="Arial Unicode MS" w:hAnsi="Arial Unicode MS" w:cs="Arial Unicode MS"/>
          <w:sz w:val="24"/>
          <w:u w:color="000000"/>
          <w:bdr w:val="nil"/>
          <w:lang w:val="en-US" w:eastAsia="en-AU"/>
        </w:rPr>
      </w:pPr>
      <w:r w:rsidRPr="008E5C6B">
        <w:rPr>
          <w:rFonts w:ascii="Arial Bold" w:eastAsia="Arial Unicode MS" w:hAnsi="Arial Unicode MS" w:cs="Arial Unicode MS"/>
          <w:sz w:val="24"/>
          <w:u w:color="000000"/>
          <w:bdr w:val="nil"/>
          <w:lang w:val="en-US" w:eastAsia="en-AU"/>
        </w:rPr>
        <w:t>4</w:t>
      </w:r>
      <w:r w:rsidRPr="008E5C6B">
        <w:rPr>
          <w:rFonts w:ascii="Arial Bold" w:eastAsia="Arial Unicode MS" w:hAnsi="Arial Unicode MS" w:cs="Arial Unicode MS"/>
          <w:sz w:val="24"/>
          <w:u w:color="000000"/>
          <w:bdr w:val="nil"/>
          <w:lang w:val="en-US" w:eastAsia="en-AU"/>
        </w:rPr>
        <w:tab/>
        <w:t>Interpretation</w:t>
      </w:r>
    </w:p>
    <w:p w14:paraId="7D05ED24" w14:textId="77777777" w:rsidR="009F25EB" w:rsidRPr="008E5C6B" w:rsidRDefault="009F25EB" w:rsidP="009F25EB">
      <w:pPr>
        <w:keepLines/>
        <w:pBdr>
          <w:top w:val="nil"/>
          <w:left w:val="nil"/>
          <w:bottom w:val="nil"/>
          <w:right w:val="nil"/>
          <w:between w:val="nil"/>
          <w:bar w:val="nil"/>
        </w:pBdr>
        <w:tabs>
          <w:tab w:val="right" w:pos="720"/>
          <w:tab w:val="right" w:pos="794"/>
        </w:tabs>
        <w:spacing w:before="120" w:line="260" w:lineRule="exact"/>
        <w:ind w:left="1077" w:hanging="1077"/>
        <w:rPr>
          <w:rFonts w:ascii="Times New Roman" w:hAnsi="Times New Roman"/>
          <w:sz w:val="24"/>
          <w:u w:color="000000"/>
          <w:bdr w:val="nil"/>
          <w:lang w:val="en-US" w:eastAsia="en-AU"/>
        </w:rPr>
      </w:pPr>
      <w:r w:rsidRPr="008E5C6B">
        <w:rPr>
          <w:rFonts w:ascii="Times New Roman" w:hAnsi="Times New Roman"/>
          <w:sz w:val="24"/>
          <w:u w:color="000000"/>
          <w:bdr w:val="nil"/>
          <w:lang w:val="en-US" w:eastAsia="en-AU"/>
        </w:rPr>
        <w:tab/>
      </w:r>
      <w:r w:rsidRPr="008E5C6B">
        <w:rPr>
          <w:rFonts w:ascii="Times New Roman" w:hAnsi="Times New Roman"/>
          <w:sz w:val="24"/>
          <w:u w:color="000000"/>
          <w:bdr w:val="nil"/>
          <w:lang w:val="en-US" w:eastAsia="en-AU"/>
        </w:rPr>
        <w:tab/>
      </w:r>
      <w:r w:rsidRPr="008E5C6B">
        <w:rPr>
          <w:rFonts w:ascii="Times New Roman" w:hAnsi="Times New Roman"/>
          <w:sz w:val="24"/>
          <w:u w:color="000000"/>
          <w:bdr w:val="nil"/>
          <w:lang w:val="en-US" w:eastAsia="en-AU"/>
        </w:rPr>
        <w:tab/>
        <w:t xml:space="preserve">In this instrument: </w:t>
      </w:r>
      <w:r w:rsidRPr="008E5C6B">
        <w:rPr>
          <w:rFonts w:ascii="Times New Roman" w:hAnsi="Arial Unicode MS"/>
          <w:sz w:val="24"/>
          <w:u w:color="000000"/>
          <w:bdr w:val="nil"/>
          <w:lang w:val="en-US" w:eastAsia="en-AU"/>
        </w:rPr>
        <w:t>—</w:t>
      </w:r>
      <w:r w:rsidRPr="008E5C6B">
        <w:rPr>
          <w:rFonts w:ascii="Times New Roman" w:hAnsi="Arial Unicode MS"/>
          <w:sz w:val="24"/>
          <w:u w:color="000000"/>
          <w:bdr w:val="nil"/>
          <w:lang w:val="en-US" w:eastAsia="en-AU"/>
        </w:rPr>
        <w:t xml:space="preserve"> </w:t>
      </w:r>
    </w:p>
    <w:p w14:paraId="67678579" w14:textId="77777777" w:rsidR="009F25EB" w:rsidRPr="008E5C6B" w:rsidRDefault="009F25EB" w:rsidP="009F25EB">
      <w:pPr>
        <w:keepLines/>
        <w:pBdr>
          <w:top w:val="nil"/>
          <w:left w:val="nil"/>
          <w:bottom w:val="nil"/>
          <w:right w:val="nil"/>
          <w:between w:val="nil"/>
          <w:bar w:val="nil"/>
        </w:pBdr>
        <w:tabs>
          <w:tab w:val="right" w:pos="720"/>
        </w:tabs>
        <w:spacing w:before="120" w:line="260" w:lineRule="exact"/>
        <w:ind w:left="1077" w:hanging="1077"/>
        <w:rPr>
          <w:rFonts w:ascii="Times New Roman" w:hAnsi="Times New Roman"/>
          <w:sz w:val="24"/>
          <w:u w:color="000000"/>
          <w:bdr w:val="nil"/>
          <w:lang w:val="en-US" w:eastAsia="en-AU"/>
        </w:rPr>
      </w:pPr>
      <w:r w:rsidRPr="008E5C6B">
        <w:rPr>
          <w:rFonts w:ascii="Times New Roman" w:hAnsi="Times New Roman"/>
          <w:sz w:val="24"/>
          <w:u w:color="000000"/>
          <w:bdr w:val="nil"/>
          <w:lang w:val="en-US" w:eastAsia="en-AU"/>
        </w:rPr>
        <w:tab/>
      </w:r>
      <w:r w:rsidRPr="008E5C6B">
        <w:rPr>
          <w:rFonts w:ascii="Times New Roman" w:hAnsi="Times New Roman"/>
          <w:sz w:val="24"/>
          <w:u w:color="000000"/>
          <w:bdr w:val="nil"/>
          <w:lang w:val="en-US" w:eastAsia="en-AU"/>
        </w:rPr>
        <w:tab/>
      </w:r>
      <w:r w:rsidRPr="008E5C6B">
        <w:rPr>
          <w:rFonts w:ascii="Times New Roman Bold" w:hAnsi="Times New Roman"/>
          <w:sz w:val="24"/>
          <w:u w:color="000000"/>
          <w:bdr w:val="nil"/>
          <w:lang w:val="en-US" w:eastAsia="en-AU"/>
        </w:rPr>
        <w:t>APVMA</w:t>
      </w:r>
      <w:r w:rsidRPr="008E5C6B">
        <w:rPr>
          <w:rFonts w:ascii="Times New Roman" w:hAnsi="Times New Roman"/>
          <w:sz w:val="24"/>
          <w:u w:color="000000"/>
          <w:bdr w:val="nil"/>
          <w:lang w:val="en-US" w:eastAsia="en-AU"/>
        </w:rPr>
        <w:t xml:space="preserve"> means the Australian Pesticides and Veterinary Medicines </w:t>
      </w:r>
      <w:r w:rsidRPr="008E5C6B">
        <w:rPr>
          <w:rFonts w:ascii="Times New Roman" w:hAnsi="Times New Roman"/>
          <w:sz w:val="24"/>
          <w:u w:color="000000"/>
          <w:bdr w:val="nil"/>
          <w:lang w:val="en-US" w:eastAsia="en-AU"/>
        </w:rPr>
        <w:br/>
        <w:t xml:space="preserve">Authority established by section 6 of the </w:t>
      </w:r>
      <w:r w:rsidRPr="008E5C6B">
        <w:rPr>
          <w:rFonts w:ascii="Times New Roman" w:hAnsi="Times New Roman"/>
          <w:i/>
          <w:iCs/>
          <w:sz w:val="24"/>
          <w:u w:color="000000"/>
          <w:bdr w:val="nil"/>
          <w:lang w:val="en-US" w:eastAsia="en-AU"/>
        </w:rPr>
        <w:t>Agricultural and Veterinary Chemicals (Administration) Act 1992</w:t>
      </w:r>
      <w:r w:rsidRPr="008E5C6B">
        <w:rPr>
          <w:rFonts w:ascii="Times New Roman" w:hAnsi="Times New Roman"/>
          <w:sz w:val="24"/>
          <w:u w:color="000000"/>
          <w:bdr w:val="nil"/>
          <w:lang w:val="en-US" w:eastAsia="en-AU"/>
        </w:rPr>
        <w:t>; and</w:t>
      </w:r>
    </w:p>
    <w:p w14:paraId="0978557E" w14:textId="77777777" w:rsidR="009F25EB" w:rsidRPr="008E5C6B" w:rsidRDefault="009F25EB" w:rsidP="009F25EB">
      <w:pPr>
        <w:keepLines/>
        <w:pBdr>
          <w:top w:val="nil"/>
          <w:left w:val="nil"/>
          <w:bottom w:val="nil"/>
          <w:right w:val="nil"/>
          <w:between w:val="nil"/>
          <w:bar w:val="nil"/>
        </w:pBdr>
        <w:tabs>
          <w:tab w:val="right" w:pos="720"/>
        </w:tabs>
        <w:spacing w:before="120" w:line="260" w:lineRule="exact"/>
        <w:ind w:left="1077" w:hanging="1077"/>
        <w:rPr>
          <w:rFonts w:ascii="Times New Roman" w:hAnsi="Times New Roman"/>
          <w:sz w:val="24"/>
          <w:u w:color="000000"/>
          <w:bdr w:val="nil"/>
          <w:lang w:val="en-US" w:eastAsia="en-AU"/>
        </w:rPr>
      </w:pPr>
      <w:r w:rsidRPr="008E5C6B">
        <w:rPr>
          <w:rFonts w:ascii="Times New Roman" w:hAnsi="Times New Roman"/>
          <w:sz w:val="24"/>
          <w:u w:color="000000"/>
          <w:bdr w:val="nil"/>
          <w:lang w:val="en-US" w:eastAsia="en-AU"/>
        </w:rPr>
        <w:tab/>
      </w:r>
      <w:r w:rsidRPr="008E5C6B">
        <w:rPr>
          <w:rFonts w:ascii="Times New Roman" w:hAnsi="Times New Roman"/>
          <w:sz w:val="24"/>
          <w:u w:color="000000"/>
          <w:bdr w:val="nil"/>
          <w:lang w:val="en-US" w:eastAsia="en-AU"/>
        </w:rPr>
        <w:tab/>
      </w:r>
      <w:r w:rsidRPr="008E5C6B">
        <w:rPr>
          <w:rFonts w:ascii="Times New Roman Bold" w:hAnsi="Times New Roman"/>
          <w:sz w:val="24"/>
          <w:u w:color="000000"/>
          <w:bdr w:val="nil"/>
          <w:lang w:val="en-US" w:eastAsia="en-AU"/>
        </w:rPr>
        <w:t>Principal Instrument</w:t>
      </w:r>
      <w:r w:rsidRPr="008E5C6B">
        <w:rPr>
          <w:rFonts w:ascii="Times New Roman" w:hAnsi="Times New Roman"/>
          <w:sz w:val="24"/>
          <w:u w:color="000000"/>
          <w:bdr w:val="nil"/>
          <w:lang w:val="en-US" w:eastAsia="en-AU"/>
        </w:rPr>
        <w:t xml:space="preserve"> means Schedule 20 </w:t>
      </w:r>
      <w:r w:rsidRPr="008E5C6B">
        <w:rPr>
          <w:rFonts w:ascii="Times New Roman" w:hAnsi="Arial Unicode MS"/>
          <w:sz w:val="24"/>
          <w:u w:color="000000"/>
          <w:bdr w:val="nil"/>
          <w:lang w:val="en-US" w:eastAsia="en-AU"/>
        </w:rPr>
        <w:sym w:font="Symbol" w:char="F02D"/>
      </w:r>
      <w:r w:rsidRPr="008E5C6B">
        <w:rPr>
          <w:rFonts w:ascii="Times New Roman" w:hAnsi="Arial Unicode MS"/>
          <w:sz w:val="24"/>
          <w:u w:color="000000"/>
          <w:bdr w:val="nil"/>
          <w:lang w:val="en-US" w:eastAsia="en-AU"/>
        </w:rPr>
        <w:t xml:space="preserve"> </w:t>
      </w:r>
      <w:r w:rsidRPr="008E5C6B">
        <w:rPr>
          <w:rFonts w:ascii="Times New Roman" w:hAnsi="Times New Roman"/>
          <w:sz w:val="24"/>
          <w:u w:color="000000"/>
          <w:bdr w:val="nil"/>
          <w:lang w:val="en-US" w:eastAsia="en-AU"/>
        </w:rPr>
        <w:t xml:space="preserve">Maximum residue limits </w:t>
      </w:r>
      <w:r w:rsidRPr="008E5C6B">
        <w:rPr>
          <w:rFonts w:ascii="Times New Roman" w:hAnsi="Times New Roman"/>
          <w:sz w:val="24"/>
          <w:u w:color="000000"/>
          <w:bdr w:val="nil"/>
          <w:lang w:val="en-US" w:eastAsia="en-AU"/>
        </w:rPr>
        <w:br/>
        <w:t xml:space="preserve">in </w:t>
      </w:r>
      <w:r w:rsidRPr="008E5C6B">
        <w:rPr>
          <w:rFonts w:ascii="Times New Roman" w:hAnsi="Times New Roman"/>
          <w:iCs/>
          <w:sz w:val="24"/>
          <w:u w:color="000000"/>
          <w:bdr w:val="nil"/>
          <w:lang w:val="en-US" w:eastAsia="en-AU"/>
        </w:rPr>
        <w:t>the</w:t>
      </w:r>
      <w:r w:rsidRPr="008E5C6B">
        <w:rPr>
          <w:rFonts w:ascii="Times New Roman" w:hAnsi="Times New Roman"/>
          <w:i/>
          <w:iCs/>
          <w:sz w:val="24"/>
          <w:u w:color="000000"/>
          <w:bdr w:val="nil"/>
          <w:lang w:val="en-US" w:eastAsia="en-AU"/>
        </w:rPr>
        <w:t xml:space="preserve"> Australia New Zealand Food Standard Code</w:t>
      </w:r>
      <w:r w:rsidRPr="008E5C6B">
        <w:rPr>
          <w:rFonts w:ascii="Times New Roman" w:hAnsi="Times New Roman"/>
          <w:sz w:val="24"/>
          <w:u w:color="000000"/>
          <w:bdr w:val="nil"/>
          <w:lang w:val="en-US" w:eastAsia="en-AU"/>
        </w:rPr>
        <w:t xml:space="preserve"> as defined in Section 4 of the </w:t>
      </w:r>
      <w:r w:rsidRPr="008E5C6B">
        <w:rPr>
          <w:rFonts w:ascii="Times New Roman" w:hAnsi="Times New Roman"/>
          <w:i/>
          <w:iCs/>
          <w:sz w:val="24"/>
          <w:u w:color="000000"/>
          <w:bdr w:val="nil"/>
          <w:lang w:val="en-US" w:eastAsia="en-AU"/>
        </w:rPr>
        <w:t>Food Standards Australia New Zealand Act 1991</w:t>
      </w:r>
      <w:r w:rsidRPr="008E5C6B">
        <w:rPr>
          <w:rFonts w:ascii="Times New Roman" w:hAnsi="Times New Roman"/>
          <w:sz w:val="24"/>
          <w:u w:color="000000"/>
          <w:bdr w:val="nil"/>
          <w:lang w:val="en-US" w:eastAsia="en-AU"/>
        </w:rPr>
        <w:t xml:space="preserve"> being the Code published in </w:t>
      </w:r>
      <w:r w:rsidRPr="008E5C6B">
        <w:rPr>
          <w:rFonts w:ascii="Times New Roman" w:hAnsi="Times New Roman"/>
          <w:i/>
          <w:iCs/>
          <w:sz w:val="24"/>
          <w:u w:color="000000"/>
          <w:bdr w:val="nil"/>
          <w:lang w:val="en-US" w:eastAsia="en-AU"/>
        </w:rPr>
        <w:t>Gazette</w:t>
      </w:r>
      <w:r w:rsidRPr="008E5C6B">
        <w:rPr>
          <w:rFonts w:ascii="Times New Roman" w:hAnsi="Times New Roman"/>
          <w:sz w:val="24"/>
          <w:u w:color="000000"/>
          <w:bdr w:val="nil"/>
          <w:lang w:val="en-US" w:eastAsia="en-AU"/>
        </w:rPr>
        <w:t xml:space="preserve"> No. P 27 on 27 August 1987 together with any amendments of the standards in that Code. Schedule 20 was published in the </w:t>
      </w:r>
      <w:r w:rsidRPr="008E5C6B">
        <w:rPr>
          <w:rFonts w:ascii="Times New Roman" w:hAnsi="Times New Roman"/>
          <w:i/>
          <w:sz w:val="24"/>
          <w:u w:color="000000"/>
          <w:bdr w:val="nil"/>
          <w:lang w:val="en-US" w:eastAsia="en-AU"/>
        </w:rPr>
        <w:t>Food Standards Gazette</w:t>
      </w:r>
      <w:r w:rsidRPr="008E5C6B">
        <w:rPr>
          <w:rFonts w:ascii="Times New Roman" w:hAnsi="Times New Roman"/>
          <w:sz w:val="24"/>
          <w:u w:color="000000"/>
          <w:bdr w:val="nil"/>
          <w:lang w:val="en-US" w:eastAsia="en-AU"/>
        </w:rPr>
        <w:t xml:space="preserve"> FSC 96 on Thursday 10 April 2015 and was registered as a legislative instrument on 1 April 2015 (F2015L00468).</w:t>
      </w:r>
    </w:p>
    <w:p w14:paraId="687470C7" w14:textId="77777777" w:rsidR="009F25EB" w:rsidRPr="008E5C6B" w:rsidRDefault="009F25EB" w:rsidP="009F25EB">
      <w:pPr>
        <w:keepNext/>
        <w:pBdr>
          <w:top w:val="nil"/>
          <w:left w:val="nil"/>
          <w:bottom w:val="nil"/>
          <w:right w:val="nil"/>
          <w:between w:val="nil"/>
          <w:bar w:val="nil"/>
        </w:pBdr>
        <w:spacing w:before="240"/>
        <w:ind w:left="2410" w:hanging="2410"/>
        <w:rPr>
          <w:rFonts w:ascii="Arial Bold" w:eastAsia="Arial Bold" w:hAnsi="Arial Bold" w:cs="Arial Bold"/>
          <w:sz w:val="32"/>
          <w:szCs w:val="32"/>
          <w:u w:color="000000"/>
          <w:bdr w:val="nil"/>
          <w:lang w:val="en-US" w:eastAsia="en-AU"/>
        </w:rPr>
      </w:pPr>
      <w:r w:rsidRPr="008E5C6B">
        <w:rPr>
          <w:rFonts w:ascii="Arial Bold" w:eastAsia="Arial Bold" w:hAnsi="Arial Bold" w:cs="Arial Bold"/>
          <w:sz w:val="32"/>
          <w:szCs w:val="32"/>
          <w:u w:color="000000"/>
          <w:bdr w:val="nil"/>
          <w:lang w:val="en-US" w:eastAsia="en-AU"/>
        </w:rPr>
        <w:t>Part 2</w:t>
      </w:r>
      <w:r w:rsidRPr="008E5C6B">
        <w:rPr>
          <w:rFonts w:ascii="Arial Bold" w:eastAsia="Arial Bold" w:hAnsi="Arial Bold" w:cs="Arial Bold"/>
          <w:sz w:val="32"/>
          <w:szCs w:val="32"/>
          <w:u w:color="000000"/>
          <w:bdr w:val="nil"/>
          <w:lang w:val="en-US" w:eastAsia="en-AU"/>
        </w:rPr>
        <w:tab/>
        <w:t>Variations to Schedule 20</w:t>
      </w:r>
      <w:r w:rsidRPr="008E5C6B">
        <w:rPr>
          <w:rFonts w:ascii="Arial Bold" w:eastAsia="Arial Bold" w:hAnsi="Arial Unicode MS" w:cs="Arial Bold"/>
          <w:sz w:val="32"/>
          <w:szCs w:val="32"/>
          <w:u w:color="000000"/>
          <w:bdr w:val="nil"/>
          <w:lang w:val="en-US" w:eastAsia="en-AU"/>
        </w:rPr>
        <w:t>—</w:t>
      </w:r>
      <w:r w:rsidRPr="008E5C6B">
        <w:rPr>
          <w:rFonts w:ascii="Arial Bold" w:eastAsia="Arial Bold" w:hAnsi="Arial Unicode MS" w:cs="Arial Bold"/>
          <w:sz w:val="32"/>
          <w:szCs w:val="32"/>
          <w:u w:color="000000"/>
          <w:bdr w:val="nil"/>
          <w:lang w:val="en-US" w:eastAsia="en-AU"/>
        </w:rPr>
        <w:t xml:space="preserve"> </w:t>
      </w:r>
      <w:r w:rsidRPr="008E5C6B">
        <w:rPr>
          <w:rFonts w:ascii="Arial Bold" w:eastAsia="Arial Bold" w:hAnsi="Arial Unicode MS" w:cs="Arial Bold"/>
          <w:sz w:val="32"/>
          <w:szCs w:val="32"/>
          <w:u w:color="000000"/>
          <w:bdr w:val="nil"/>
          <w:lang w:val="en-US" w:eastAsia="en-AU"/>
        </w:rPr>
        <w:br/>
      </w:r>
      <w:r w:rsidRPr="008E5C6B">
        <w:rPr>
          <w:rFonts w:ascii="Arial Bold" w:eastAsia="Arial Bold" w:hAnsi="Arial Bold" w:cs="Arial Bold"/>
          <w:sz w:val="32"/>
          <w:szCs w:val="32"/>
          <w:u w:color="000000"/>
          <w:bdr w:val="nil"/>
          <w:lang w:val="en-US" w:eastAsia="en-AU"/>
        </w:rPr>
        <w:t xml:space="preserve">Maximum Residue Limits </w:t>
      </w:r>
    </w:p>
    <w:p w14:paraId="5617705D" w14:textId="77777777" w:rsidR="009F25EB" w:rsidRPr="008E5C6B" w:rsidRDefault="009F25EB" w:rsidP="009F25EB">
      <w:pPr>
        <w:pBdr>
          <w:top w:val="nil"/>
          <w:left w:val="nil"/>
          <w:bottom w:val="nil"/>
          <w:right w:val="nil"/>
          <w:between w:val="nil"/>
          <w:bar w:val="nil"/>
        </w:pBdr>
        <w:tabs>
          <w:tab w:val="left" w:pos="3780"/>
          <w:tab w:val="right" w:pos="9612"/>
        </w:tabs>
        <w:rPr>
          <w:rFonts w:eastAsia="Arial Unicode MS" w:hAnsi="Arial Unicode MS" w:cs="Arial Unicode MS"/>
          <w:i/>
          <w:iCs/>
          <w:sz w:val="17"/>
          <w:szCs w:val="17"/>
          <w:u w:color="000000"/>
          <w:bdr w:val="nil"/>
          <w:lang w:val="en-US" w:eastAsia="en-AU"/>
        </w:rPr>
      </w:pPr>
      <w:r w:rsidRPr="008E5C6B">
        <w:rPr>
          <w:rFonts w:eastAsia="Arial Unicode MS" w:hAnsi="Arial Unicode MS" w:cs="Arial Unicode MS"/>
          <w:i/>
          <w:iCs/>
          <w:sz w:val="17"/>
          <w:szCs w:val="17"/>
          <w:u w:color="000000"/>
          <w:bdr w:val="nil"/>
          <w:lang w:val="en-US" w:eastAsia="en-AU"/>
        </w:rPr>
        <w:t xml:space="preserve">  </w:t>
      </w:r>
    </w:p>
    <w:p w14:paraId="5C3E731B" w14:textId="77777777" w:rsidR="009F25EB" w:rsidRPr="008E5C6B" w:rsidRDefault="009F25EB" w:rsidP="009F25EB">
      <w:pPr>
        <w:keepNext/>
        <w:pBdr>
          <w:top w:val="nil"/>
          <w:left w:val="nil"/>
          <w:bottom w:val="nil"/>
          <w:right w:val="nil"/>
          <w:between w:val="nil"/>
          <w:bar w:val="nil"/>
        </w:pBdr>
        <w:spacing w:before="120"/>
        <w:ind w:left="1077" w:hanging="1077"/>
        <w:rPr>
          <w:rFonts w:eastAsia="Arial" w:cs="Arial"/>
          <w:szCs w:val="18"/>
          <w:u w:color="000000"/>
          <w:bdr w:val="nil"/>
          <w:lang w:val="en-US" w:eastAsia="en-AU"/>
        </w:rPr>
      </w:pPr>
      <w:r w:rsidRPr="008E5C6B">
        <w:rPr>
          <w:rFonts w:ascii="Arial Bold" w:eastAsia="Arial Unicode MS" w:hAnsi="Arial Unicode MS" w:cs="Arial Unicode MS"/>
          <w:sz w:val="24"/>
          <w:u w:color="000000"/>
          <w:bdr w:val="nil"/>
          <w:lang w:val="en-US" w:eastAsia="en-AU"/>
        </w:rPr>
        <w:t>5</w:t>
      </w:r>
      <w:r w:rsidRPr="008E5C6B">
        <w:rPr>
          <w:rFonts w:ascii="Arial Bold" w:eastAsia="Arial Unicode MS" w:hAnsi="Arial Unicode MS" w:cs="Arial Unicode MS"/>
          <w:sz w:val="24"/>
          <w:u w:color="000000"/>
          <w:bdr w:val="nil"/>
          <w:lang w:val="en-US" w:eastAsia="en-AU"/>
        </w:rPr>
        <w:tab/>
        <w:t>Variations to Schedule 20</w:t>
      </w:r>
    </w:p>
    <w:p w14:paraId="62D2AC0C" w14:textId="6179645D" w:rsidR="009F25EB" w:rsidRPr="008E5C6B" w:rsidRDefault="009F25EB" w:rsidP="009F25EB">
      <w:pPr>
        <w:keepLines/>
        <w:pBdr>
          <w:top w:val="nil"/>
          <w:left w:val="nil"/>
          <w:bottom w:val="nil"/>
          <w:right w:val="nil"/>
          <w:between w:val="nil"/>
          <w:bar w:val="nil"/>
        </w:pBdr>
        <w:tabs>
          <w:tab w:val="right" w:pos="794"/>
        </w:tabs>
        <w:spacing w:before="120" w:line="260" w:lineRule="exact"/>
        <w:ind w:left="1077" w:hanging="1077"/>
        <w:rPr>
          <w:rFonts w:ascii="Times New Roman" w:hAnsi="Times New Roman"/>
          <w:sz w:val="24"/>
          <w:u w:color="000000"/>
          <w:bdr w:val="nil"/>
          <w:lang w:val="en-US" w:eastAsia="en-AU"/>
        </w:rPr>
      </w:pPr>
      <w:r w:rsidRPr="008E5C6B">
        <w:rPr>
          <w:rFonts w:ascii="Times New Roman Bold" w:eastAsia="Times New Roman Bold" w:hAnsi="Times New Roman Bold" w:cs="Times New Roman Bold"/>
          <w:sz w:val="24"/>
          <w:u w:color="000000"/>
          <w:bdr w:val="nil"/>
          <w:lang w:val="en-US" w:eastAsia="en-AU"/>
        </w:rPr>
        <w:tab/>
      </w:r>
      <w:r w:rsidRPr="008E5C6B">
        <w:rPr>
          <w:rFonts w:ascii="Times New Roman" w:hAnsi="Times New Roman"/>
          <w:sz w:val="24"/>
          <w:u w:color="000000"/>
          <w:bdr w:val="nil"/>
          <w:lang w:val="en-US" w:eastAsia="en-AU"/>
        </w:rPr>
        <w:tab/>
        <w:t>The Schedule to this instrument sets out the variations made to the Principal Instrument by this instrument.</w:t>
      </w:r>
    </w:p>
    <w:p w14:paraId="471F2F03" w14:textId="77777777" w:rsidR="009F25EB" w:rsidRPr="008E5C6B" w:rsidRDefault="009F25EB" w:rsidP="009F25EB">
      <w:pPr>
        <w:pBdr>
          <w:top w:val="nil"/>
          <w:left w:val="nil"/>
          <w:bottom w:val="nil"/>
          <w:right w:val="nil"/>
          <w:between w:val="nil"/>
          <w:bar w:val="nil"/>
        </w:pBdr>
        <w:rPr>
          <w:rFonts w:cs="Arial"/>
          <w:szCs w:val="18"/>
          <w:u w:color="000000"/>
        </w:rPr>
      </w:pPr>
      <w:r w:rsidRPr="008E5C6B">
        <w:rPr>
          <w:rFonts w:eastAsia="Arial Unicode MS" w:hAnsi="Arial Unicode MS" w:cs="Arial Unicode MS"/>
          <w:szCs w:val="18"/>
          <w:u w:color="000000"/>
          <w:bdr w:val="nil"/>
          <w:lang w:val="en-US"/>
        </w:rPr>
        <w:br w:type="page"/>
      </w:r>
      <w:r w:rsidRPr="008E5C6B">
        <w:rPr>
          <w:rFonts w:cs="Arial"/>
          <w:szCs w:val="18"/>
          <w:u w:color="000000"/>
        </w:rPr>
        <w:lastRenderedPageBreak/>
        <w:t xml:space="preserve"> </w:t>
      </w:r>
    </w:p>
    <w:p w14:paraId="125B5A16" w14:textId="77777777" w:rsidR="009F25EB" w:rsidRPr="008E5C6B" w:rsidRDefault="009F25EB" w:rsidP="009F25EB">
      <w:pPr>
        <w:pBdr>
          <w:top w:val="nil"/>
          <w:left w:val="nil"/>
          <w:bottom w:val="nil"/>
          <w:right w:val="nil"/>
          <w:between w:val="nil"/>
          <w:bar w:val="nil"/>
        </w:pBdr>
        <w:rPr>
          <w:b/>
          <w:sz w:val="40"/>
          <w:u w:color="000000"/>
        </w:rPr>
      </w:pPr>
      <w:bookmarkStart w:id="38" w:name="_Toc188420413"/>
      <w:r w:rsidRPr="008E5C6B">
        <w:rPr>
          <w:b/>
          <w:sz w:val="40"/>
          <w:u w:color="000000"/>
        </w:rPr>
        <w:t>Schedule</w:t>
      </w:r>
    </w:p>
    <w:bookmarkEnd w:id="38"/>
    <w:p w14:paraId="559BC938" w14:textId="77777777" w:rsidR="009F25EB" w:rsidRPr="008E5C6B" w:rsidRDefault="009F25EB" w:rsidP="009F25EB">
      <w:pPr>
        <w:keepNext/>
        <w:spacing w:before="360"/>
        <w:ind w:left="1077" w:hanging="1077"/>
        <w:rPr>
          <w:b/>
          <w:sz w:val="32"/>
          <w:u w:color="000000"/>
        </w:rPr>
      </w:pPr>
      <w:r w:rsidRPr="008E5C6B">
        <w:rPr>
          <w:b/>
          <w:sz w:val="32"/>
          <w:u w:color="000000"/>
        </w:rPr>
        <w:t xml:space="preserve">Variations to Schedule 20 </w:t>
      </w:r>
      <w:r w:rsidRPr="008E5C6B">
        <w:rPr>
          <w:rFonts w:cs="Arial"/>
          <w:b/>
          <w:sz w:val="32"/>
          <w:u w:color="000000"/>
        </w:rPr>
        <w:t>–</w:t>
      </w:r>
      <w:r w:rsidRPr="008E5C6B">
        <w:rPr>
          <w:b/>
          <w:sz w:val="32"/>
          <w:u w:color="000000"/>
        </w:rPr>
        <w:t xml:space="preserve"> Maximum residue limits </w:t>
      </w:r>
    </w:p>
    <w:p w14:paraId="54835145" w14:textId="77777777" w:rsidR="009F25EB" w:rsidRPr="008E5C6B" w:rsidRDefault="009F25EB" w:rsidP="009F25EB">
      <w:pPr>
        <w:rPr>
          <w:rFonts w:cs="Arial"/>
          <w:b/>
          <w:bCs/>
          <w:color w:val="000000"/>
          <w:szCs w:val="18"/>
          <w:u w:color="000000"/>
        </w:rPr>
      </w:pPr>
    </w:p>
    <w:p w14:paraId="4CD19B6F" w14:textId="77777777" w:rsidR="009F25EB" w:rsidRPr="008E5C6B" w:rsidRDefault="009F25EB" w:rsidP="009F25EB">
      <w:pPr>
        <w:keepNext/>
        <w:keepLines/>
        <w:spacing w:before="240" w:line="280" w:lineRule="exact"/>
        <w:outlineLvl w:val="1"/>
        <w:rPr>
          <w:b/>
          <w:bCs/>
          <w:iCs/>
          <w:sz w:val="20"/>
          <w:szCs w:val="20"/>
          <w:lang w:val="en-GB"/>
        </w:rPr>
      </w:pPr>
      <w:r w:rsidRPr="008E5C6B">
        <w:rPr>
          <w:b/>
          <w:bCs/>
          <w:iCs/>
          <w:sz w:val="20"/>
          <w:szCs w:val="20"/>
          <w:lang w:val="en-GB"/>
        </w:rPr>
        <w:t>Schedule 20 Maximum Residue Limits</w:t>
      </w:r>
    </w:p>
    <w:p w14:paraId="2044C339" w14:textId="77777777" w:rsidR="009F25EB" w:rsidRPr="00A76514" w:rsidRDefault="009F25EB" w:rsidP="009F25EB">
      <w:pPr>
        <w:keepNext/>
        <w:keepLines/>
        <w:spacing w:before="240" w:line="280" w:lineRule="exact"/>
        <w:outlineLvl w:val="1"/>
        <w:rPr>
          <w:rFonts w:eastAsiaTheme="majorEastAsia" w:cstheme="majorBidi"/>
          <w:b/>
          <w:bCs/>
          <w:iCs/>
          <w:sz w:val="20"/>
          <w:szCs w:val="20"/>
          <w:lang w:val="en-GB"/>
        </w:rPr>
      </w:pPr>
      <w:bookmarkStart w:id="39" w:name="_Hlk202349409"/>
      <w:bookmarkStart w:id="40" w:name="_Hlk202349189"/>
      <w:bookmarkStart w:id="41" w:name="_Hlk195778527"/>
      <w:bookmarkStart w:id="42" w:name="_Hlk144731438"/>
      <w:r w:rsidRPr="00A76514">
        <w:rPr>
          <w:rFonts w:eastAsiaTheme="majorEastAsia" w:cstheme="majorBidi"/>
          <w:b/>
          <w:bCs/>
          <w:iCs/>
          <w:sz w:val="20"/>
          <w:szCs w:val="20"/>
          <w:lang w:val="en-GB"/>
        </w:rPr>
        <w:t>[1]</w:t>
      </w:r>
      <w:r w:rsidRPr="00A76514">
        <w:rPr>
          <w:rFonts w:eastAsiaTheme="majorEastAsia" w:cstheme="majorBidi"/>
          <w:b/>
          <w:bCs/>
          <w:iCs/>
          <w:sz w:val="20"/>
          <w:szCs w:val="20"/>
          <w:lang w:val="en-GB"/>
        </w:rPr>
        <w:tab/>
        <w:t xml:space="preserve">Section S20—3 (table entry for Agvet chemical: </w:t>
      </w:r>
      <w:r>
        <w:rPr>
          <w:rFonts w:eastAsiaTheme="majorEastAsia" w:cstheme="majorBidi"/>
          <w:b/>
          <w:bCs/>
          <w:iCs/>
          <w:sz w:val="20"/>
          <w:szCs w:val="20"/>
          <w:lang w:val="en-GB"/>
        </w:rPr>
        <w:t>Florfenicol</w:t>
      </w:r>
      <w:r w:rsidRPr="00A76514">
        <w:rPr>
          <w:rFonts w:eastAsiaTheme="majorEastAsia" w:cstheme="majorBidi"/>
          <w:b/>
          <w:bCs/>
          <w:iCs/>
          <w:sz w:val="20"/>
          <w:szCs w:val="20"/>
          <w:lang w:val="en-GB"/>
        </w:rPr>
        <w:t>)</w:t>
      </w:r>
    </w:p>
    <w:p w14:paraId="090229A4" w14:textId="77777777" w:rsidR="009F25EB" w:rsidRPr="00A76514" w:rsidRDefault="009F25EB" w:rsidP="009F25EB">
      <w:pPr>
        <w:keepNext/>
        <w:keepLines/>
        <w:spacing w:before="240" w:line="280" w:lineRule="exact"/>
        <w:outlineLvl w:val="1"/>
        <w:rPr>
          <w:rFonts w:eastAsiaTheme="majorEastAsia" w:cstheme="majorBidi"/>
          <w:b/>
          <w:bCs/>
          <w:iCs/>
          <w:sz w:val="20"/>
          <w:szCs w:val="20"/>
          <w:lang w:val="en-GB"/>
        </w:rPr>
      </w:pPr>
      <w:r w:rsidRPr="00A76514">
        <w:rPr>
          <w:rFonts w:eastAsiaTheme="majorEastAsia" w:cstheme="majorBidi"/>
          <w:iCs/>
          <w:sz w:val="20"/>
          <w:szCs w:val="20"/>
          <w:lang w:val="en-GB"/>
        </w:rPr>
        <w:t>Insert:</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9F25EB" w:rsidRPr="00A76514" w14:paraId="51E2E4DF" w14:textId="77777777" w:rsidTr="00FA2FD5">
        <w:trPr>
          <w:cantSplit/>
        </w:trPr>
        <w:tc>
          <w:tcPr>
            <w:tcW w:w="2977" w:type="dxa"/>
          </w:tcPr>
          <w:p w14:paraId="33043A71" w14:textId="77777777" w:rsidR="009F25EB" w:rsidRPr="00A76514" w:rsidRDefault="009F25EB" w:rsidP="00FA2FD5">
            <w:pPr>
              <w:spacing w:before="60" w:after="60"/>
            </w:pPr>
            <w:r>
              <w:t>Salmon, Atlantic</w:t>
            </w:r>
          </w:p>
        </w:tc>
        <w:tc>
          <w:tcPr>
            <w:tcW w:w="1446" w:type="dxa"/>
          </w:tcPr>
          <w:p w14:paraId="4442CDED" w14:textId="77777777" w:rsidR="009F25EB" w:rsidRPr="00A76514" w:rsidRDefault="009F25EB" w:rsidP="00FA2FD5">
            <w:pPr>
              <w:spacing w:before="60" w:after="60"/>
              <w:jc w:val="right"/>
            </w:pPr>
            <w:r>
              <w:t>T1</w:t>
            </w:r>
          </w:p>
        </w:tc>
      </w:tr>
      <w:bookmarkEnd w:id="39"/>
      <w:bookmarkEnd w:id="40"/>
      <w:bookmarkEnd w:id="41"/>
      <w:bookmarkEnd w:id="42"/>
    </w:tbl>
    <w:p w14:paraId="62B6BB07" w14:textId="77777777" w:rsidR="009F25EB" w:rsidRDefault="009F25EB" w:rsidP="009F25EB">
      <w:pPr>
        <w:pStyle w:val="GazetteContact"/>
        <w:sectPr w:rsidR="009F25EB" w:rsidSect="009F25EB">
          <w:pgSz w:w="11906" w:h="16838"/>
          <w:pgMar w:top="1440" w:right="1134" w:bottom="1440" w:left="1134" w:header="680" w:footer="737" w:gutter="0"/>
          <w:cols w:space="708"/>
          <w:docGrid w:linePitch="360"/>
        </w:sectPr>
      </w:pPr>
    </w:p>
    <w:p w14:paraId="1E2CA5EC" w14:textId="77777777" w:rsidR="001671DC" w:rsidRDefault="001671DC" w:rsidP="001671DC">
      <w:pPr>
        <w:pStyle w:val="GazetteHeading1"/>
      </w:pPr>
      <w:bookmarkStart w:id="43" w:name="_Toc214889569"/>
      <w:r>
        <w:lastRenderedPageBreak/>
        <w:t xml:space="preserve">Agvet chemical voluntary recall: </w:t>
      </w:r>
      <w:r w:rsidRPr="00413E99">
        <w:t>THIMET 200G SYSTEMIC GRANULAR INSECTICIDE</w:t>
      </w:r>
      <w:bookmarkEnd w:id="43"/>
      <w:r w:rsidRPr="00413E99">
        <w:t xml:space="preserve"> </w:t>
      </w:r>
    </w:p>
    <w:p w14:paraId="31E61F95" w14:textId="5908DBDD" w:rsidR="001671DC" w:rsidRDefault="001671DC" w:rsidP="001671DC">
      <w:pPr>
        <w:pStyle w:val="GazetteNormalText"/>
      </w:pPr>
      <w:r w:rsidRPr="00C00BDF">
        <w:rPr>
          <w:b/>
          <w:bCs/>
        </w:rPr>
        <w:t>Product name</w:t>
      </w:r>
      <w:r>
        <w:t xml:space="preserve">: </w:t>
      </w:r>
      <w:r w:rsidRPr="00413E99">
        <w:t>THIMET 200G SYSTEMIC GRANULAR INSECTICIDE</w:t>
      </w:r>
    </w:p>
    <w:p w14:paraId="64567097" w14:textId="77777777" w:rsidR="001671DC" w:rsidRDefault="001671DC" w:rsidP="001671DC">
      <w:pPr>
        <w:pStyle w:val="GazetteNormalText"/>
      </w:pPr>
      <w:r w:rsidRPr="00C00BDF">
        <w:rPr>
          <w:b/>
          <w:bCs/>
        </w:rPr>
        <w:t>APVMA registration number</w:t>
      </w:r>
      <w:r>
        <w:t xml:space="preserve">: </w:t>
      </w:r>
      <w:r w:rsidRPr="00413E99">
        <w:t>41439</w:t>
      </w:r>
    </w:p>
    <w:p w14:paraId="632A4C69" w14:textId="77777777" w:rsidR="001671DC" w:rsidRDefault="001671DC" w:rsidP="001671DC">
      <w:pPr>
        <w:pStyle w:val="GazetteNormalText"/>
      </w:pPr>
      <w:r w:rsidRPr="00C00BDF">
        <w:rPr>
          <w:b/>
          <w:bCs/>
        </w:rPr>
        <w:t>APVMA approved label number</w:t>
      </w:r>
      <w:r>
        <w:t xml:space="preserve">: </w:t>
      </w:r>
      <w:r w:rsidRPr="00413E99">
        <w:t>115427</w:t>
      </w:r>
    </w:p>
    <w:p w14:paraId="68C24623" w14:textId="77777777" w:rsidR="001671DC" w:rsidRDefault="001671DC" w:rsidP="001671DC">
      <w:pPr>
        <w:pStyle w:val="GazetteNormalText"/>
      </w:pPr>
      <w:r w:rsidRPr="00C00BDF">
        <w:rPr>
          <w:b/>
          <w:bCs/>
        </w:rPr>
        <w:t>Batch number</w:t>
      </w:r>
      <w:r>
        <w:rPr>
          <w:b/>
          <w:bCs/>
        </w:rPr>
        <w:t>s</w:t>
      </w:r>
      <w:r>
        <w:t xml:space="preserve">: </w:t>
      </w:r>
      <w:r w:rsidRPr="00270394">
        <w:t>AAC2I42043, AAC1I40157, AAC3D43038, AAC3G43284, AAC1G39926, AAC3I43500, AAC2E41296, AAC2I42066, AAC4G44299, AAC2E41295, AAC3H43400, AFTLL2602251, AFTLL2602252, AFTLL2702253, AMTLL2103251, AMTLL2503252, AMTLL2503253, AMTLL2503254, AATLL1504251, AMTLL1905251, AMTLL2005252, AJLTLL2107251, AJLTLL2207252, 304920AX0286, AUGSBX140825, SEPTLNL0909253, SEPTLNL2409255, AMTLL2703255, AATSBX2404251, AATSBX1604251, AUGTSBX080825, AUGTSBX140825, SEPTSBX0209251, SEPTSBX0509252, SEPTSBX1509254, SEPTSBX1709254</w:t>
      </w:r>
    </w:p>
    <w:p w14:paraId="00099F6F" w14:textId="585C79BB" w:rsidR="001671DC" w:rsidRPr="00045F9B" w:rsidRDefault="001671DC" w:rsidP="001671DC">
      <w:pPr>
        <w:pStyle w:val="GazetteNormalText"/>
      </w:pPr>
      <w:r w:rsidRPr="00C00BDF">
        <w:rPr>
          <w:b/>
          <w:bCs/>
        </w:rPr>
        <w:t>Sold by</w:t>
      </w:r>
      <w:r>
        <w:t>:</w:t>
      </w:r>
      <w:r w:rsidRPr="00C50D70">
        <w:t xml:space="preserve"> </w:t>
      </w:r>
      <w:r w:rsidRPr="00E65603">
        <w:t xml:space="preserve">AgNova Technologies Pty Ltd in New South Wales and Queensland between </w:t>
      </w:r>
      <w:r>
        <w:t>18</w:t>
      </w:r>
      <w:r w:rsidR="00745D8E">
        <w:t xml:space="preserve"> October </w:t>
      </w:r>
      <w:r w:rsidRPr="00E65603">
        <w:t>2025 to 14</w:t>
      </w:r>
      <w:r w:rsidR="00745D8E">
        <w:t xml:space="preserve"> November </w:t>
      </w:r>
      <w:r w:rsidRPr="00E65603">
        <w:t>2025</w:t>
      </w:r>
      <w:r w:rsidRPr="00045F9B">
        <w:t>.</w:t>
      </w:r>
    </w:p>
    <w:p w14:paraId="0C361C53" w14:textId="37F342A3" w:rsidR="001671DC" w:rsidRPr="002F7354" w:rsidRDefault="001671DC" w:rsidP="001671DC">
      <w:pPr>
        <w:pStyle w:val="GazetteNormalText"/>
        <w:rPr>
          <w:lang w:val="en-AU"/>
        </w:rPr>
      </w:pPr>
      <w:r w:rsidRPr="00E65603">
        <w:t>On 1</w:t>
      </w:r>
      <w:r>
        <w:t>4</w:t>
      </w:r>
      <w:r w:rsidR="00745D8E">
        <w:t xml:space="preserve"> November </w:t>
      </w:r>
      <w:r w:rsidRPr="00E65603">
        <w:t xml:space="preserve">2025, AgNova Technologies Pty Ltd (ACN 097 705 158) initiated </w:t>
      </w:r>
      <w:r w:rsidRPr="00C46F3F">
        <w:t xml:space="preserve">a voluntary recall </w:t>
      </w:r>
      <w:r w:rsidRPr="00D041D7">
        <w:t xml:space="preserve">under section 106 of the Agricultural and Veterinary Chemicals Code scheduled to the </w:t>
      </w:r>
      <w:r w:rsidRPr="00D041D7">
        <w:rPr>
          <w:i/>
          <w:iCs/>
        </w:rPr>
        <w:t>Agricultural and Veterinary Chemicals Code Act 1994</w:t>
      </w:r>
      <w:r w:rsidRPr="00D041D7">
        <w:t xml:space="preserve"> (Cth) in relation to the chemical product described above</w:t>
      </w:r>
      <w:r>
        <w:t>.</w:t>
      </w:r>
    </w:p>
    <w:p w14:paraId="12E95C12" w14:textId="77777777" w:rsidR="001671DC" w:rsidRDefault="001671DC" w:rsidP="001671DC">
      <w:pPr>
        <w:pStyle w:val="GazetteHeading2"/>
      </w:pPr>
      <w:r>
        <w:t>Reason for voluntary recall</w:t>
      </w:r>
    </w:p>
    <w:p w14:paraId="1D7DDD5A" w14:textId="4D7E1B7B" w:rsidR="001671DC" w:rsidRDefault="001671DC" w:rsidP="00745D8E">
      <w:pPr>
        <w:pStyle w:val="GazetteNormalText"/>
        <w:rPr>
          <w:bCs/>
          <w:iCs/>
        </w:rPr>
      </w:pPr>
      <w:r w:rsidRPr="00270394">
        <w:t>Some containers (both Lock</w:t>
      </w:r>
      <w:r w:rsidRPr="00270394">
        <w:t>’</w:t>
      </w:r>
      <w:r w:rsidRPr="00270394">
        <w:t>N Load 20 kg and SmartBox 22 kg) have been found to contain less than the specified weight of product</w:t>
      </w:r>
      <w:r w:rsidRPr="00134733">
        <w:t>.</w:t>
      </w:r>
    </w:p>
    <w:p w14:paraId="00A17992" w14:textId="77777777" w:rsidR="001671DC" w:rsidRDefault="001671DC" w:rsidP="001671DC">
      <w:pPr>
        <w:pStyle w:val="GazetteHeading2"/>
      </w:pPr>
      <w:r>
        <w:t>Hazard</w:t>
      </w:r>
    </w:p>
    <w:p w14:paraId="4DC175F5" w14:textId="77777777" w:rsidR="001671DC" w:rsidRDefault="001671DC" w:rsidP="001671DC">
      <w:pPr>
        <w:pStyle w:val="GazetteNormalText"/>
      </w:pPr>
      <w:r w:rsidRPr="00270394">
        <w:t>Due to less than the specified weight of product, there is possibility that the product may be used at a lower than the label rate. This may affect the product efficacy. There is no other hazard associated with containers being underweight</w:t>
      </w:r>
      <w:r w:rsidRPr="00D94036">
        <w:t>.</w:t>
      </w:r>
    </w:p>
    <w:p w14:paraId="11D72062" w14:textId="77777777" w:rsidR="001671DC" w:rsidRDefault="001671DC" w:rsidP="001671DC">
      <w:pPr>
        <w:pStyle w:val="GazetteHeading2"/>
      </w:pPr>
      <w:r>
        <w:t>What to do if in possession of this chemical product</w:t>
      </w:r>
    </w:p>
    <w:p w14:paraId="05020F85" w14:textId="77777777" w:rsidR="001671DC" w:rsidRDefault="001671DC" w:rsidP="00745D8E">
      <w:pPr>
        <w:pStyle w:val="GazetteNormalText"/>
        <w:rPr>
          <w:bCs/>
          <w:iCs/>
        </w:rPr>
      </w:pPr>
      <w:r w:rsidRPr="00270394">
        <w:t>Wearing PPE, as stated on the label, quarantine any containers in a locked pesticide storage area and contact AgNova Technologies for instructions for collection and refund or replacement of product</w:t>
      </w:r>
      <w:r w:rsidRPr="00134733">
        <w:t>.</w:t>
      </w:r>
    </w:p>
    <w:p w14:paraId="3B1A1278" w14:textId="77777777" w:rsidR="001671DC" w:rsidRDefault="001671DC" w:rsidP="001671DC">
      <w:pPr>
        <w:pStyle w:val="GazetteHeading2"/>
      </w:pPr>
      <w:r>
        <w:t>More information</w:t>
      </w:r>
    </w:p>
    <w:p w14:paraId="7243656D" w14:textId="651933C8" w:rsidR="001671DC" w:rsidRDefault="001671DC" w:rsidP="001671DC">
      <w:pPr>
        <w:pStyle w:val="GazetteNormalText"/>
      </w:pPr>
      <w:r>
        <w:t xml:space="preserve">Visit the APVMA website to </w:t>
      </w:r>
      <w:hyperlink r:id="rId41" w:history="1">
        <w:r w:rsidRPr="00745D8E">
          <w:rPr>
            <w:rStyle w:val="Hyperlink"/>
          </w:rPr>
          <w:t>view the notice</w:t>
        </w:r>
      </w:hyperlink>
      <w:r>
        <w:t xml:space="preserve"> of voluntary recall for the chemical product described above.</w:t>
      </w:r>
    </w:p>
    <w:p w14:paraId="1E96ECA7" w14:textId="6542337A" w:rsidR="00745D8E" w:rsidRDefault="001671DC" w:rsidP="001671DC">
      <w:pPr>
        <w:pStyle w:val="GazetteNormalText"/>
      </w:pPr>
      <w:r>
        <w:t xml:space="preserve">The APVMA publishes a list of </w:t>
      </w:r>
      <w:hyperlink r:id="rId42" w:history="1">
        <w:r>
          <w:rPr>
            <w:rStyle w:val="Hyperlink"/>
          </w:rPr>
          <w:t>agvet chemical r</w:t>
        </w:r>
        <w:r w:rsidRPr="00D30910">
          <w:rPr>
            <w:rStyle w:val="Hyperlink"/>
          </w:rPr>
          <w:t>ecall notices</w:t>
        </w:r>
      </w:hyperlink>
      <w:r>
        <w:t xml:space="preserve"> on its website and provides a </w:t>
      </w:r>
      <w:hyperlink r:id="rId43" w:history="1">
        <w:r w:rsidRPr="00D30910">
          <w:rPr>
            <w:rStyle w:val="Hyperlink"/>
          </w:rPr>
          <w:t>subscription option</w:t>
        </w:r>
      </w:hyperlink>
      <w:r>
        <w:t xml:space="preserve"> to be notified by email when a new recall notice is published.</w:t>
      </w:r>
      <w:r w:rsidR="00745D8E">
        <w:br w:type="page"/>
      </w:r>
    </w:p>
    <w:p w14:paraId="1F01856E" w14:textId="77777777" w:rsidR="001671DC" w:rsidRDefault="001671DC" w:rsidP="001671DC">
      <w:pPr>
        <w:pStyle w:val="GazetteHeading2"/>
      </w:pPr>
      <w:r>
        <w:lastRenderedPageBreak/>
        <w:t>Contact</w:t>
      </w:r>
    </w:p>
    <w:p w14:paraId="1868A0BC" w14:textId="77777777" w:rsidR="001671DC" w:rsidRDefault="001671DC" w:rsidP="001671DC">
      <w:pPr>
        <w:pStyle w:val="GazetteNormalText"/>
      </w:pPr>
      <w:r>
        <w:t>Questions about this voluntary recall should be directed to:</w:t>
      </w:r>
    </w:p>
    <w:p w14:paraId="38E3B92C" w14:textId="2582D550" w:rsidR="001671DC" w:rsidRDefault="001671DC" w:rsidP="001671DC">
      <w:pPr>
        <w:pStyle w:val="GazetteNormalText"/>
        <w:spacing w:before="0" w:after="0"/>
        <w:sectPr w:rsidR="001671DC" w:rsidSect="009F25EB">
          <w:pgSz w:w="11906" w:h="16838"/>
          <w:pgMar w:top="1440" w:right="1134" w:bottom="1440" w:left="1134" w:header="680" w:footer="737" w:gutter="0"/>
          <w:cols w:space="708"/>
          <w:docGrid w:linePitch="360"/>
        </w:sectPr>
      </w:pPr>
      <w:r w:rsidRPr="00E65603">
        <w:t>AgNova Technologies</w:t>
      </w:r>
      <w:r w:rsidR="00745D8E">
        <w:br/>
      </w:r>
      <w:r w:rsidRPr="00045F9B">
        <w:rPr>
          <w:b/>
          <w:bCs/>
        </w:rPr>
        <w:t>Phone</w:t>
      </w:r>
      <w:r w:rsidRPr="00045F9B">
        <w:t xml:space="preserve">: </w:t>
      </w:r>
      <w:r w:rsidRPr="00E65603">
        <w:t>03 9899 8100</w:t>
      </w:r>
      <w:r w:rsidR="00745D8E">
        <w:br/>
      </w:r>
      <w:r>
        <w:rPr>
          <w:b/>
          <w:bCs/>
        </w:rPr>
        <w:t>Email</w:t>
      </w:r>
      <w:r>
        <w:t xml:space="preserve">: </w:t>
      </w:r>
      <w:hyperlink r:id="rId44" w:history="1">
        <w:r w:rsidRPr="00F23497">
          <w:rPr>
            <w:rStyle w:val="Hyperlink"/>
          </w:rPr>
          <w:t>info@agnova.com.au</w:t>
        </w:r>
      </w:hyperlink>
    </w:p>
    <w:p w14:paraId="05091026" w14:textId="2A1C734C" w:rsidR="001671DC" w:rsidRDefault="001671DC" w:rsidP="001671DC">
      <w:pPr>
        <w:pStyle w:val="GazetteHeading1"/>
      </w:pPr>
      <w:bookmarkStart w:id="44" w:name="_Toc214889570"/>
      <w:r>
        <w:lastRenderedPageBreak/>
        <w:t xml:space="preserve">Agvet chemical voluntary recall: </w:t>
      </w:r>
      <w:r w:rsidRPr="0083581C">
        <w:t>COUNTER 150G GRANULAR SOIL INSECTICIDE/NEMATICIDE</w:t>
      </w:r>
      <w:bookmarkEnd w:id="44"/>
    </w:p>
    <w:p w14:paraId="47BD3D99" w14:textId="1FC14177" w:rsidR="001671DC" w:rsidRDefault="001671DC" w:rsidP="001671DC">
      <w:pPr>
        <w:pStyle w:val="GazetteNormalText"/>
      </w:pPr>
      <w:r w:rsidRPr="00C00BDF">
        <w:rPr>
          <w:b/>
          <w:bCs/>
        </w:rPr>
        <w:t>Product name</w:t>
      </w:r>
      <w:r>
        <w:t xml:space="preserve">: </w:t>
      </w:r>
      <w:r w:rsidRPr="0083581C">
        <w:t>COUNTER 150G GRANULAR SOIL INSECTICIDE/NEMATICIDE</w:t>
      </w:r>
    </w:p>
    <w:p w14:paraId="41F0EE79" w14:textId="77777777" w:rsidR="001671DC" w:rsidRDefault="001671DC" w:rsidP="001671DC">
      <w:pPr>
        <w:pStyle w:val="GazetteNormalText"/>
      </w:pPr>
      <w:r w:rsidRPr="00C00BDF">
        <w:rPr>
          <w:b/>
          <w:bCs/>
        </w:rPr>
        <w:t>APVMA registration number</w:t>
      </w:r>
      <w:r>
        <w:t xml:space="preserve">: </w:t>
      </w:r>
      <w:r w:rsidRPr="0083581C">
        <w:t>33300</w:t>
      </w:r>
    </w:p>
    <w:p w14:paraId="52F97445" w14:textId="77777777" w:rsidR="001671DC" w:rsidRDefault="001671DC" w:rsidP="001671DC">
      <w:pPr>
        <w:pStyle w:val="GazetteNormalText"/>
      </w:pPr>
      <w:r w:rsidRPr="00C00BDF">
        <w:rPr>
          <w:b/>
          <w:bCs/>
        </w:rPr>
        <w:t>APVMA approved label number</w:t>
      </w:r>
      <w:r>
        <w:t xml:space="preserve">: </w:t>
      </w:r>
      <w:r w:rsidRPr="0083581C">
        <w:t>106323</w:t>
      </w:r>
    </w:p>
    <w:p w14:paraId="46EE4C83" w14:textId="77777777" w:rsidR="001671DC" w:rsidRDefault="001671DC" w:rsidP="001671DC">
      <w:pPr>
        <w:pStyle w:val="GazetteNormalText"/>
      </w:pPr>
      <w:r w:rsidRPr="00C00BDF">
        <w:rPr>
          <w:b/>
          <w:bCs/>
        </w:rPr>
        <w:t>Batch number</w:t>
      </w:r>
      <w:r>
        <w:rPr>
          <w:b/>
          <w:bCs/>
        </w:rPr>
        <w:t>s</w:t>
      </w:r>
      <w:r>
        <w:t xml:space="preserve">: </w:t>
      </w:r>
      <w:r w:rsidRPr="00D255E1">
        <w:t>401830AX0003, 401830AX0002, AMCLL0303251, AMCll0303251, AMCSB0503252, AMCLNL2605254, AJLCLL2407251, AUGLNL260825, AMCSBX2105253, AUGLNL260825</w:t>
      </w:r>
    </w:p>
    <w:p w14:paraId="3EFA2870" w14:textId="69F440F4" w:rsidR="001671DC" w:rsidRPr="00045F9B" w:rsidRDefault="001671DC" w:rsidP="001671DC">
      <w:pPr>
        <w:pStyle w:val="GazetteNormalText"/>
      </w:pPr>
      <w:r w:rsidRPr="00C00BDF">
        <w:rPr>
          <w:b/>
          <w:bCs/>
        </w:rPr>
        <w:t>Sold by</w:t>
      </w:r>
      <w:r>
        <w:t>:</w:t>
      </w:r>
      <w:r w:rsidRPr="00C50D70">
        <w:t xml:space="preserve"> </w:t>
      </w:r>
      <w:r w:rsidRPr="00E65603">
        <w:t xml:space="preserve">AgNova Technologies Pty Ltd in New South Wales and Queensland between </w:t>
      </w:r>
      <w:r w:rsidRPr="00D255E1">
        <w:t>15</w:t>
      </w:r>
      <w:r w:rsidR="00745D8E">
        <w:t xml:space="preserve"> April </w:t>
      </w:r>
      <w:r w:rsidRPr="00D255E1">
        <w:t>2025 to 14</w:t>
      </w:r>
      <w:r w:rsidR="00745D8E">
        <w:t xml:space="preserve"> November </w:t>
      </w:r>
      <w:r w:rsidRPr="00D255E1">
        <w:t>2025</w:t>
      </w:r>
      <w:r w:rsidR="00745D8E">
        <w:t>.</w:t>
      </w:r>
    </w:p>
    <w:p w14:paraId="1DEE2B47" w14:textId="7D0F08ED" w:rsidR="001671DC" w:rsidRPr="002F7354" w:rsidRDefault="001671DC" w:rsidP="001671DC">
      <w:pPr>
        <w:pStyle w:val="GazetteNormalText"/>
        <w:rPr>
          <w:lang w:val="en-AU"/>
        </w:rPr>
      </w:pPr>
      <w:r w:rsidRPr="00E65603">
        <w:t xml:space="preserve">On </w:t>
      </w:r>
      <w:r>
        <w:t>14</w:t>
      </w:r>
      <w:r w:rsidR="00745D8E">
        <w:t xml:space="preserve"> November </w:t>
      </w:r>
      <w:r w:rsidRPr="00E65603">
        <w:t xml:space="preserve">2025, AgNova Technologies Pty Ltd (ACN 097 705 158) initiated </w:t>
      </w:r>
      <w:r w:rsidRPr="00C46F3F">
        <w:t xml:space="preserve">a voluntary recall </w:t>
      </w:r>
      <w:r w:rsidRPr="00D041D7">
        <w:t xml:space="preserve">under section 106 of the Agricultural and Veterinary Chemicals Code scheduled to the </w:t>
      </w:r>
      <w:r w:rsidRPr="00D041D7">
        <w:rPr>
          <w:i/>
          <w:iCs/>
        </w:rPr>
        <w:t>Agricultural and Veterinary Chemicals Code Act 1994</w:t>
      </w:r>
      <w:r w:rsidRPr="00D041D7">
        <w:t xml:space="preserve"> (Cth) in relation to the chemical product described above</w:t>
      </w:r>
      <w:r>
        <w:t>.</w:t>
      </w:r>
    </w:p>
    <w:p w14:paraId="54FF0D6C" w14:textId="77777777" w:rsidR="001671DC" w:rsidRDefault="001671DC" w:rsidP="001671DC">
      <w:pPr>
        <w:pStyle w:val="GazetteHeading2"/>
      </w:pPr>
      <w:r>
        <w:t>Reason for voluntary recall</w:t>
      </w:r>
    </w:p>
    <w:p w14:paraId="57B2BEC7" w14:textId="58A409F5" w:rsidR="001671DC" w:rsidRDefault="001671DC" w:rsidP="00745D8E">
      <w:pPr>
        <w:pStyle w:val="GazetteNormalText"/>
        <w:rPr>
          <w:bCs/>
          <w:iCs/>
        </w:rPr>
      </w:pPr>
      <w:r w:rsidRPr="00D255E1">
        <w:t>Some containers (both Lock</w:t>
      </w:r>
      <w:r w:rsidRPr="00D255E1">
        <w:t>’</w:t>
      </w:r>
      <w:r w:rsidRPr="00D255E1">
        <w:t>N Load 20 kg and SmartBox 22 kg) have been found to contain less than the specified weight of product</w:t>
      </w:r>
      <w:r w:rsidRPr="00134733">
        <w:t>.</w:t>
      </w:r>
    </w:p>
    <w:p w14:paraId="7F4DAA43" w14:textId="77777777" w:rsidR="001671DC" w:rsidRDefault="001671DC" w:rsidP="001671DC">
      <w:pPr>
        <w:pStyle w:val="GazetteHeading2"/>
      </w:pPr>
      <w:r>
        <w:t>Hazard</w:t>
      </w:r>
    </w:p>
    <w:p w14:paraId="6189C19A" w14:textId="77777777" w:rsidR="001671DC" w:rsidRDefault="001671DC" w:rsidP="001671DC">
      <w:pPr>
        <w:pStyle w:val="GazetteNormalText"/>
      </w:pPr>
      <w:r w:rsidRPr="00D255E1">
        <w:t>Due to less than the specified weight of product, there is possibility that the product may be used at a lower than the label rate. This may affect the product efficacy. There is no other hazard associated with containers being underweight</w:t>
      </w:r>
      <w:r w:rsidRPr="00D94036">
        <w:t>.</w:t>
      </w:r>
    </w:p>
    <w:p w14:paraId="7CD5151F" w14:textId="77777777" w:rsidR="001671DC" w:rsidRDefault="001671DC" w:rsidP="001671DC">
      <w:pPr>
        <w:pStyle w:val="GazetteHeading2"/>
      </w:pPr>
      <w:r>
        <w:t>What to do if in possession of this chemical product</w:t>
      </w:r>
    </w:p>
    <w:p w14:paraId="159840D9" w14:textId="77777777" w:rsidR="001671DC" w:rsidRDefault="001671DC" w:rsidP="00745D8E">
      <w:pPr>
        <w:pStyle w:val="GazetteNormalText"/>
        <w:rPr>
          <w:bCs/>
          <w:iCs/>
        </w:rPr>
      </w:pPr>
      <w:r w:rsidRPr="00D255E1">
        <w:t>Wearing PPE, as stated on the label, quarantine any containers in a locked pesticide storage area and contact AgNova Technologies for instructions for collection and refund or replacement of product</w:t>
      </w:r>
      <w:r w:rsidRPr="00134733">
        <w:t>.</w:t>
      </w:r>
    </w:p>
    <w:p w14:paraId="0CFC7E9B" w14:textId="77777777" w:rsidR="001671DC" w:rsidRDefault="001671DC" w:rsidP="001671DC">
      <w:pPr>
        <w:pStyle w:val="GazetteHeading2"/>
      </w:pPr>
      <w:r>
        <w:t>More information</w:t>
      </w:r>
    </w:p>
    <w:p w14:paraId="4D91B582" w14:textId="4DA8D743" w:rsidR="001671DC" w:rsidRDefault="001671DC" w:rsidP="001671DC">
      <w:pPr>
        <w:pStyle w:val="GazetteNormalText"/>
      </w:pPr>
      <w:r>
        <w:t xml:space="preserve">Visit the APVMA website to </w:t>
      </w:r>
      <w:hyperlink r:id="rId45" w:history="1">
        <w:r w:rsidRPr="00745D8E">
          <w:rPr>
            <w:rStyle w:val="Hyperlink"/>
          </w:rPr>
          <w:t>view the notice</w:t>
        </w:r>
      </w:hyperlink>
      <w:r>
        <w:t xml:space="preserve"> of voluntary recall for the chemical product described above.</w:t>
      </w:r>
    </w:p>
    <w:p w14:paraId="69ED14B7" w14:textId="77777777" w:rsidR="001671DC" w:rsidRPr="0033395A" w:rsidRDefault="001671DC" w:rsidP="001671DC">
      <w:pPr>
        <w:pStyle w:val="GazetteNormalText"/>
      </w:pPr>
      <w:r>
        <w:t xml:space="preserve">The APVMA publishes a list of </w:t>
      </w:r>
      <w:hyperlink r:id="rId46" w:history="1">
        <w:r>
          <w:rPr>
            <w:rStyle w:val="Hyperlink"/>
          </w:rPr>
          <w:t>agvet chemical r</w:t>
        </w:r>
        <w:r w:rsidRPr="00D30910">
          <w:rPr>
            <w:rStyle w:val="Hyperlink"/>
          </w:rPr>
          <w:t>ecall notices</w:t>
        </w:r>
      </w:hyperlink>
      <w:r>
        <w:t xml:space="preserve"> on its website and provides a </w:t>
      </w:r>
      <w:hyperlink r:id="rId47" w:history="1">
        <w:r w:rsidRPr="00D30910">
          <w:rPr>
            <w:rStyle w:val="Hyperlink"/>
          </w:rPr>
          <w:t>subscription option</w:t>
        </w:r>
      </w:hyperlink>
      <w:r>
        <w:t xml:space="preserve"> to be notified by email when a new recall notice is published.</w:t>
      </w:r>
    </w:p>
    <w:p w14:paraId="47409E2D" w14:textId="77777777" w:rsidR="001671DC" w:rsidRDefault="001671DC" w:rsidP="001671DC">
      <w:pPr>
        <w:pStyle w:val="GazetteHeading2"/>
      </w:pPr>
      <w:r>
        <w:t>Contact</w:t>
      </w:r>
    </w:p>
    <w:p w14:paraId="1500FB31" w14:textId="77777777" w:rsidR="001671DC" w:rsidRDefault="001671DC" w:rsidP="001671DC">
      <w:pPr>
        <w:pStyle w:val="GazetteNormalText"/>
      </w:pPr>
      <w:r>
        <w:t>Questions about this voluntary recall should be directed to:</w:t>
      </w:r>
    </w:p>
    <w:p w14:paraId="5066FF64" w14:textId="2ADB27DC" w:rsidR="001671DC" w:rsidRDefault="001671DC" w:rsidP="001671DC">
      <w:pPr>
        <w:pStyle w:val="GazetteNormalText"/>
        <w:spacing w:before="0" w:after="0"/>
        <w:sectPr w:rsidR="001671DC" w:rsidSect="009F25EB">
          <w:pgSz w:w="11906" w:h="16838"/>
          <w:pgMar w:top="1440" w:right="1134" w:bottom="1440" w:left="1134" w:header="680" w:footer="737" w:gutter="0"/>
          <w:cols w:space="708"/>
          <w:docGrid w:linePitch="360"/>
        </w:sectPr>
      </w:pPr>
      <w:r w:rsidRPr="00E65603">
        <w:t>AgNova Technologies</w:t>
      </w:r>
      <w:r w:rsidR="00745D8E">
        <w:br/>
      </w:r>
      <w:r w:rsidRPr="00045F9B">
        <w:rPr>
          <w:b/>
          <w:bCs/>
        </w:rPr>
        <w:t>Phone</w:t>
      </w:r>
      <w:r w:rsidRPr="00045F9B">
        <w:t xml:space="preserve">: </w:t>
      </w:r>
      <w:r w:rsidRPr="00E65603">
        <w:t>03 9899 8100</w:t>
      </w:r>
      <w:r w:rsidR="00745D8E">
        <w:br/>
      </w:r>
      <w:r>
        <w:rPr>
          <w:b/>
          <w:bCs/>
        </w:rPr>
        <w:t>Email</w:t>
      </w:r>
      <w:r>
        <w:t xml:space="preserve">: </w:t>
      </w:r>
      <w:hyperlink r:id="rId48" w:history="1">
        <w:r w:rsidRPr="00F23497">
          <w:rPr>
            <w:rStyle w:val="Hyperlink"/>
          </w:rPr>
          <w:t>info@agnova.com.au</w:t>
        </w:r>
      </w:hyperlink>
    </w:p>
    <w:p w14:paraId="03C29A3A" w14:textId="77777777" w:rsidR="0023655E" w:rsidRDefault="0023655E" w:rsidP="0023655E">
      <w:pPr>
        <w:pStyle w:val="GazetteHeading1"/>
      </w:pPr>
      <w:bookmarkStart w:id="45" w:name="_Toc214889571"/>
      <w:r>
        <w:lastRenderedPageBreak/>
        <w:t xml:space="preserve">Agvet chemical voluntary recall: </w:t>
      </w:r>
      <w:r w:rsidRPr="00444BF6">
        <w:t>Bloat-Drench Oral Bloat Control</w:t>
      </w:r>
      <w:bookmarkEnd w:id="45"/>
      <w:r w:rsidRPr="0083581C">
        <w:t xml:space="preserve"> </w:t>
      </w:r>
    </w:p>
    <w:p w14:paraId="5BA344F0" w14:textId="77777777" w:rsidR="0023655E" w:rsidRDefault="0023655E" w:rsidP="0023655E">
      <w:pPr>
        <w:pStyle w:val="GazetteNormalText"/>
      </w:pPr>
      <w:r w:rsidRPr="00C00BDF">
        <w:rPr>
          <w:b/>
          <w:bCs/>
        </w:rPr>
        <w:t>Product name</w:t>
      </w:r>
      <w:r>
        <w:t xml:space="preserve">: </w:t>
      </w:r>
      <w:r w:rsidRPr="00444BF6">
        <w:t>Bloat-Drench Oral Bloat Control</w:t>
      </w:r>
    </w:p>
    <w:p w14:paraId="219888ED" w14:textId="77777777" w:rsidR="0023655E" w:rsidRDefault="0023655E" w:rsidP="0023655E">
      <w:pPr>
        <w:pStyle w:val="GazetteNormalText"/>
      </w:pPr>
      <w:r w:rsidRPr="00C00BDF">
        <w:rPr>
          <w:b/>
          <w:bCs/>
        </w:rPr>
        <w:t>APVMA registration number</w:t>
      </w:r>
      <w:r>
        <w:t xml:space="preserve">: </w:t>
      </w:r>
      <w:r w:rsidRPr="00444BF6">
        <w:t>38823</w:t>
      </w:r>
    </w:p>
    <w:p w14:paraId="73C9A87D" w14:textId="77777777" w:rsidR="0023655E" w:rsidRDefault="0023655E" w:rsidP="0023655E">
      <w:pPr>
        <w:pStyle w:val="GazetteNormalText"/>
      </w:pPr>
      <w:r w:rsidRPr="00C00BDF">
        <w:rPr>
          <w:b/>
          <w:bCs/>
        </w:rPr>
        <w:t>APVMA approved label number</w:t>
      </w:r>
      <w:r>
        <w:t xml:space="preserve">: </w:t>
      </w:r>
      <w:r w:rsidRPr="00444BF6">
        <w:t>60429</w:t>
      </w:r>
    </w:p>
    <w:p w14:paraId="1A51ACB0" w14:textId="77777777" w:rsidR="0023655E" w:rsidRDefault="0023655E" w:rsidP="0023655E">
      <w:pPr>
        <w:pStyle w:val="GazetteNormalText"/>
      </w:pPr>
      <w:r w:rsidRPr="00C00BDF">
        <w:rPr>
          <w:b/>
          <w:bCs/>
        </w:rPr>
        <w:t>Batch number</w:t>
      </w:r>
      <w:r>
        <w:t xml:space="preserve">: </w:t>
      </w:r>
      <w:r w:rsidRPr="00444BF6">
        <w:t>N2509036</w:t>
      </w:r>
    </w:p>
    <w:p w14:paraId="4A5A975B" w14:textId="77777777" w:rsidR="0023655E" w:rsidRPr="00045F9B" w:rsidRDefault="0023655E" w:rsidP="0023655E">
      <w:pPr>
        <w:pStyle w:val="GazetteNormalText"/>
      </w:pPr>
      <w:r w:rsidRPr="00C00BDF">
        <w:rPr>
          <w:b/>
          <w:bCs/>
        </w:rPr>
        <w:t>Sold by</w:t>
      </w:r>
      <w:r>
        <w:t>:</w:t>
      </w:r>
      <w:r w:rsidRPr="00C50D70">
        <w:t xml:space="preserve"> </w:t>
      </w:r>
      <w:r w:rsidRPr="00444BF6">
        <w:t>Victorian Chemical Co</w:t>
      </w:r>
      <w:r>
        <w:t>mpany</w:t>
      </w:r>
      <w:r w:rsidRPr="00444BF6">
        <w:t xml:space="preserve"> P</w:t>
      </w:r>
      <w:r>
        <w:t>ty</w:t>
      </w:r>
      <w:r w:rsidRPr="00444BF6">
        <w:t xml:space="preserve"> Ltd in VIC, NSW </w:t>
      </w:r>
      <w:r>
        <w:t>and</w:t>
      </w:r>
      <w:r w:rsidRPr="00444BF6">
        <w:t xml:space="preserve"> SA between 16</w:t>
      </w:r>
      <w:r>
        <w:t xml:space="preserve"> September </w:t>
      </w:r>
      <w:r w:rsidRPr="00444BF6">
        <w:t>2025 to 21</w:t>
      </w:r>
      <w:r>
        <w:t xml:space="preserve"> November </w:t>
      </w:r>
      <w:r w:rsidRPr="00444BF6">
        <w:t>2025</w:t>
      </w:r>
    </w:p>
    <w:p w14:paraId="106D5979" w14:textId="77777777" w:rsidR="0023655E" w:rsidRPr="000E6F69" w:rsidRDefault="0023655E" w:rsidP="0023655E">
      <w:pPr>
        <w:pStyle w:val="GazetteNormalText"/>
      </w:pPr>
      <w:r w:rsidRPr="00444BF6">
        <w:t>On 21</w:t>
      </w:r>
      <w:r>
        <w:t xml:space="preserve"> November </w:t>
      </w:r>
      <w:r w:rsidRPr="00444BF6">
        <w:t>2025, Victorian Chemical Co</w:t>
      </w:r>
      <w:r>
        <w:t>mpany</w:t>
      </w:r>
      <w:r w:rsidRPr="00444BF6">
        <w:t xml:space="preserve"> P</w:t>
      </w:r>
      <w:r>
        <w:t>ty</w:t>
      </w:r>
      <w:r w:rsidRPr="00444BF6">
        <w:t xml:space="preserve"> Ltd (A</w:t>
      </w:r>
      <w:r>
        <w:t>C</w:t>
      </w:r>
      <w:r w:rsidRPr="00444BF6">
        <w:t xml:space="preserve">N 004 188 863) initiated </w:t>
      </w:r>
      <w:r w:rsidRPr="00C46F3F">
        <w:t xml:space="preserve">a voluntary recall </w:t>
      </w:r>
      <w:r w:rsidRPr="00D041D7">
        <w:t xml:space="preserve">under section 106 of the Agricultural and Veterinary Chemicals Code scheduled to the </w:t>
      </w:r>
      <w:r w:rsidRPr="00D041D7">
        <w:rPr>
          <w:i/>
          <w:iCs/>
        </w:rPr>
        <w:t>Agricultural and Veterinary Chemicals Code Act 1994</w:t>
      </w:r>
      <w:r w:rsidRPr="00D041D7">
        <w:t xml:space="preserve"> (Cth) in relation to the chemical product described above</w:t>
      </w:r>
      <w:r>
        <w:t>.</w:t>
      </w:r>
    </w:p>
    <w:p w14:paraId="4E0E4183" w14:textId="77777777" w:rsidR="0023655E" w:rsidRDefault="0023655E" w:rsidP="0023655E">
      <w:pPr>
        <w:pStyle w:val="GazetteHeading2"/>
      </w:pPr>
      <w:r>
        <w:t>Reason for voluntary recall</w:t>
      </w:r>
    </w:p>
    <w:p w14:paraId="13F40E2B" w14:textId="77777777" w:rsidR="0023655E" w:rsidRDefault="0023655E" w:rsidP="0023655E">
      <w:pPr>
        <w:pStyle w:val="GazetteNormalText"/>
        <w:rPr>
          <w:bCs/>
          <w:iCs/>
        </w:rPr>
      </w:pPr>
      <w:r w:rsidRPr="00444BF6">
        <w:t xml:space="preserve">Due to reports of bulging packaging </w:t>
      </w:r>
      <w:r w:rsidRPr="0023655E">
        <w:t>observed</w:t>
      </w:r>
      <w:r w:rsidRPr="00444BF6">
        <w:t xml:space="preserve"> in certain units</w:t>
      </w:r>
      <w:r w:rsidRPr="00134733">
        <w:t>.</w:t>
      </w:r>
    </w:p>
    <w:p w14:paraId="14D0375A" w14:textId="77777777" w:rsidR="0023655E" w:rsidRPr="0023655E" w:rsidRDefault="0023655E" w:rsidP="0023655E">
      <w:pPr>
        <w:pStyle w:val="GazetteHeading2"/>
      </w:pPr>
      <w:r w:rsidRPr="0023655E">
        <w:t>Hazard</w:t>
      </w:r>
    </w:p>
    <w:p w14:paraId="12E84639" w14:textId="77777777" w:rsidR="0023655E" w:rsidRPr="0023655E" w:rsidRDefault="0023655E" w:rsidP="0023655E">
      <w:pPr>
        <w:pStyle w:val="GazetteNormalText"/>
      </w:pPr>
      <w:r w:rsidRPr="0023655E">
        <w:t>Bulging packaging may indicate microbial contamination or fermentation within the container, which can compromise the potency and safety of the product. Using a product with compromised integrity may result in:</w:t>
      </w:r>
    </w:p>
    <w:p w14:paraId="73DAB9F7" w14:textId="77777777" w:rsidR="0023655E" w:rsidRDefault="0023655E" w:rsidP="0023655E">
      <w:pPr>
        <w:pStyle w:val="GazetteBulletList"/>
      </w:pPr>
      <w:r>
        <w:t>Reduced effectiveness of the treatment</w:t>
      </w:r>
    </w:p>
    <w:p w14:paraId="291D40F4" w14:textId="77777777" w:rsidR="0023655E" w:rsidRDefault="0023655E" w:rsidP="0023655E">
      <w:pPr>
        <w:pStyle w:val="GazetteBulletList"/>
      </w:pPr>
      <w:r>
        <w:t>Pose a safety hazard to handlers and to the animals</w:t>
      </w:r>
    </w:p>
    <w:p w14:paraId="62518CCE" w14:textId="77777777" w:rsidR="0023655E" w:rsidRPr="0023655E" w:rsidRDefault="0023655E" w:rsidP="0023655E">
      <w:pPr>
        <w:pStyle w:val="GazetteHeading2"/>
      </w:pPr>
      <w:r w:rsidRPr="0023655E">
        <w:t>What to do if in possession of this chemical product</w:t>
      </w:r>
    </w:p>
    <w:p w14:paraId="6D93B591" w14:textId="77777777" w:rsidR="0023655E" w:rsidRPr="0023655E" w:rsidRDefault="0023655E" w:rsidP="0023655E">
      <w:pPr>
        <w:pStyle w:val="GazetteBulletList"/>
      </w:pPr>
      <w:r w:rsidRPr="0023655E">
        <w:t>DO NOT use any containers of the above-mentioned batch</w:t>
      </w:r>
    </w:p>
    <w:p w14:paraId="56A969BF" w14:textId="77777777" w:rsidR="0023655E" w:rsidRPr="0023655E" w:rsidRDefault="0023655E" w:rsidP="0023655E">
      <w:pPr>
        <w:pStyle w:val="GazetteBulletList"/>
      </w:pPr>
      <w:r w:rsidRPr="0023655E">
        <w:t>Please return the product to the place of purchase for a full refund</w:t>
      </w:r>
    </w:p>
    <w:p w14:paraId="3C4A97C8" w14:textId="77777777" w:rsidR="0023655E" w:rsidRDefault="0023655E" w:rsidP="0023655E">
      <w:pPr>
        <w:pStyle w:val="GazetteHeading2"/>
      </w:pPr>
      <w:r>
        <w:t>More information</w:t>
      </w:r>
    </w:p>
    <w:p w14:paraId="14ADB3DE" w14:textId="77777777" w:rsidR="0023655E" w:rsidRDefault="0023655E" w:rsidP="0023655E">
      <w:pPr>
        <w:pStyle w:val="GazetteNormalText"/>
      </w:pPr>
      <w:r>
        <w:t xml:space="preserve">Visit the APVMA website to </w:t>
      </w:r>
      <w:hyperlink r:id="rId49" w:history="1">
        <w:r w:rsidRPr="0023655E">
          <w:rPr>
            <w:rStyle w:val="Hyperlink"/>
          </w:rPr>
          <w:t>view the notice</w:t>
        </w:r>
      </w:hyperlink>
      <w:r>
        <w:t xml:space="preserve"> of voluntary recall for the chemical product described above.</w:t>
      </w:r>
    </w:p>
    <w:p w14:paraId="66DA07D0" w14:textId="77777777" w:rsidR="0023655E" w:rsidRPr="0033395A" w:rsidRDefault="0023655E" w:rsidP="0023655E">
      <w:pPr>
        <w:pStyle w:val="GazetteNormalText"/>
      </w:pPr>
      <w:r>
        <w:t xml:space="preserve">The APVMA publishes a list of </w:t>
      </w:r>
      <w:hyperlink r:id="rId50" w:history="1">
        <w:r>
          <w:rPr>
            <w:rStyle w:val="Hyperlink"/>
          </w:rPr>
          <w:t>agvet chemical r</w:t>
        </w:r>
        <w:r w:rsidRPr="00D30910">
          <w:rPr>
            <w:rStyle w:val="Hyperlink"/>
          </w:rPr>
          <w:t>ecall notices</w:t>
        </w:r>
      </w:hyperlink>
      <w:r>
        <w:t xml:space="preserve"> on its website and provides a </w:t>
      </w:r>
      <w:hyperlink r:id="rId51" w:history="1">
        <w:r w:rsidRPr="00D30910">
          <w:rPr>
            <w:rStyle w:val="Hyperlink"/>
          </w:rPr>
          <w:t>subscription option</w:t>
        </w:r>
      </w:hyperlink>
      <w:r>
        <w:t xml:space="preserve"> to be notified by email when a new recall notice is published.</w:t>
      </w:r>
    </w:p>
    <w:p w14:paraId="556AB14B" w14:textId="77777777" w:rsidR="0023655E" w:rsidRDefault="0023655E" w:rsidP="0023655E">
      <w:pPr>
        <w:pStyle w:val="GazetteHeading2"/>
      </w:pPr>
      <w:r>
        <w:t>Contact</w:t>
      </w:r>
    </w:p>
    <w:p w14:paraId="79207850" w14:textId="77777777" w:rsidR="0023655E" w:rsidRDefault="0023655E" w:rsidP="0023655E">
      <w:pPr>
        <w:pStyle w:val="GazetteNormalText"/>
      </w:pPr>
      <w:r>
        <w:t>Questions about this voluntary recall should be directed to:</w:t>
      </w:r>
    </w:p>
    <w:p w14:paraId="6DB48EBE" w14:textId="77777777" w:rsidR="0023655E" w:rsidRPr="00E73E38" w:rsidRDefault="0023655E" w:rsidP="0023655E">
      <w:pPr>
        <w:pStyle w:val="GazetteNormalText"/>
        <w:spacing w:before="0" w:after="0"/>
      </w:pPr>
      <w:r w:rsidRPr="00905563">
        <w:t>Victorian Chemical Co</w:t>
      </w:r>
      <w:r>
        <w:t>mpany</w:t>
      </w:r>
      <w:r w:rsidRPr="00905563">
        <w:t xml:space="preserve"> P</w:t>
      </w:r>
      <w:r>
        <w:t>ty</w:t>
      </w:r>
      <w:r w:rsidRPr="00905563">
        <w:t xml:space="preserve"> Ltd</w:t>
      </w:r>
      <w:r>
        <w:br/>
      </w:r>
      <w:r w:rsidRPr="00045F9B">
        <w:rPr>
          <w:b/>
          <w:bCs/>
        </w:rPr>
        <w:t>Phone</w:t>
      </w:r>
      <w:r w:rsidRPr="00045F9B">
        <w:t xml:space="preserve">: </w:t>
      </w:r>
      <w:r w:rsidRPr="00905563">
        <w:t>03 9301 7000</w:t>
      </w:r>
      <w:r>
        <w:br/>
      </w:r>
      <w:r>
        <w:rPr>
          <w:b/>
          <w:bCs/>
        </w:rPr>
        <w:t>Email</w:t>
      </w:r>
      <w:r>
        <w:t xml:space="preserve">: </w:t>
      </w:r>
      <w:hyperlink r:id="rId52" w:history="1">
        <w:r w:rsidRPr="003629F3">
          <w:rPr>
            <w:rStyle w:val="Hyperlink"/>
            <w:bCs/>
          </w:rPr>
          <w:t>agsales@vicchem.com</w:t>
        </w:r>
      </w:hyperlink>
    </w:p>
    <w:p w14:paraId="0182900D" w14:textId="77777777" w:rsidR="0023655E" w:rsidRDefault="0023655E" w:rsidP="001671DC">
      <w:pPr>
        <w:pStyle w:val="GazetteHeading1"/>
        <w:sectPr w:rsidR="0023655E" w:rsidSect="009F25EB">
          <w:pgSz w:w="11906" w:h="16838"/>
          <w:pgMar w:top="1440" w:right="1134" w:bottom="1440" w:left="1134" w:header="680" w:footer="737" w:gutter="0"/>
          <w:cols w:space="708"/>
          <w:docGrid w:linePitch="360"/>
        </w:sectPr>
      </w:pPr>
    </w:p>
    <w:p w14:paraId="76B08B08" w14:textId="77777777" w:rsidR="001671DC" w:rsidRDefault="001671DC" w:rsidP="001671DC">
      <w:pPr>
        <w:pStyle w:val="GazetteHeading1"/>
      </w:pPr>
      <w:bookmarkStart w:id="46" w:name="_Toc214889572"/>
      <w:r>
        <w:lastRenderedPageBreak/>
        <w:t>Notice of cancellation at the request of the holder</w:t>
      </w:r>
      <w:bookmarkEnd w:id="46"/>
    </w:p>
    <w:p w14:paraId="6DD2B22E" w14:textId="0277AEE2" w:rsidR="001671DC" w:rsidRDefault="001671DC" w:rsidP="001671DC">
      <w:pPr>
        <w:pStyle w:val="GazetteNormalText"/>
      </w:pPr>
      <w:r>
        <w:t>At the request of the holder,</w:t>
      </w:r>
      <w:r w:rsidRPr="00A27F4B">
        <w:t xml:space="preserve"> </w:t>
      </w:r>
      <w:r>
        <w:t xml:space="preserve">in accordance with section 42(1) of the </w:t>
      </w:r>
      <w:r>
        <w:rPr>
          <w:i/>
        </w:rPr>
        <w:t xml:space="preserve">Agricultural and Veterinary Chemicals Code Act </w:t>
      </w:r>
      <w:r w:rsidRPr="00A7626E">
        <w:rPr>
          <w:i/>
        </w:rPr>
        <w:t>1994</w:t>
      </w:r>
      <w:r>
        <w:t xml:space="preserve"> (Agvet Code), the APVMA has cancelled the approvals and/or registrations set out in Table 1</w:t>
      </w:r>
      <w:r w:rsidR="00745D8E">
        <w:t>1</w:t>
      </w:r>
      <w:r>
        <w:t>:</w:t>
      </w:r>
    </w:p>
    <w:p w14:paraId="470A8DB7" w14:textId="6399803B" w:rsidR="001671DC" w:rsidRDefault="001671DC" w:rsidP="001671DC">
      <w:pPr>
        <w:pStyle w:val="Caption"/>
      </w:pPr>
      <w:bookmarkStart w:id="47" w:name="_Ref35438054"/>
      <w:r>
        <w:t xml:space="preserve">Table </w:t>
      </w:r>
      <w:r>
        <w:fldChar w:fldCharType="begin"/>
      </w:r>
      <w:r>
        <w:instrText xml:space="preserve"> SEQ Table \* ARABIC </w:instrText>
      </w:r>
      <w:r>
        <w:fldChar w:fldCharType="separate"/>
      </w:r>
      <w:r w:rsidR="00537F16">
        <w:rPr>
          <w:noProof/>
        </w:rPr>
        <w:t>11</w:t>
      </w:r>
      <w:r>
        <w:rPr>
          <w:noProof/>
        </w:rPr>
        <w:fldChar w:fldCharType="end"/>
      </w:r>
      <w:bookmarkEnd w:id="47"/>
      <w:r>
        <w:t>: Active constituent approval/product registration/label approval cancelled at the request of the holder</w:t>
      </w:r>
    </w:p>
    <w:tbl>
      <w:tblPr>
        <w:tblStyle w:val="TableGrid"/>
        <w:tblW w:w="5227"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ctive constituent approval cancelled at the request of the holder"/>
        <w:tblDescription w:val="Enter table description"/>
      </w:tblPr>
      <w:tblGrid>
        <w:gridCol w:w="1621"/>
        <w:gridCol w:w="2182"/>
        <w:gridCol w:w="1099"/>
        <w:gridCol w:w="1618"/>
        <w:gridCol w:w="1844"/>
        <w:gridCol w:w="1701"/>
      </w:tblGrid>
      <w:tr w:rsidR="001671DC" w14:paraId="12D09082" w14:textId="77777777" w:rsidTr="001671DC">
        <w:trPr>
          <w:tblHeader/>
        </w:trPr>
        <w:tc>
          <w:tcPr>
            <w:tcW w:w="805" w:type="pct"/>
            <w:shd w:val="clear" w:color="auto" w:fill="E7E6E6" w:themeFill="background2"/>
          </w:tcPr>
          <w:p w14:paraId="7AEB7AD2" w14:textId="77777777" w:rsidR="001671DC" w:rsidRPr="004E2985" w:rsidRDefault="001671DC" w:rsidP="00FA2FD5">
            <w:pPr>
              <w:pStyle w:val="GazetteTableHeading"/>
            </w:pPr>
            <w:r w:rsidRPr="004E2985">
              <w:t>Approval or registration number</w:t>
            </w:r>
          </w:p>
        </w:tc>
        <w:tc>
          <w:tcPr>
            <w:tcW w:w="1084" w:type="pct"/>
            <w:shd w:val="clear" w:color="auto" w:fill="E7E6E6" w:themeFill="background2"/>
          </w:tcPr>
          <w:p w14:paraId="36D3C639" w14:textId="77777777" w:rsidR="001671DC" w:rsidRPr="004E2985" w:rsidRDefault="001671DC" w:rsidP="00FA2FD5">
            <w:pPr>
              <w:pStyle w:val="GazetteTableHeading"/>
            </w:pPr>
            <w:r w:rsidRPr="004E2985">
              <w:t>Name</w:t>
            </w:r>
          </w:p>
        </w:tc>
        <w:tc>
          <w:tcPr>
            <w:tcW w:w="546" w:type="pct"/>
            <w:shd w:val="clear" w:color="auto" w:fill="E7E6E6" w:themeFill="background2"/>
          </w:tcPr>
          <w:p w14:paraId="75683CF7" w14:textId="77777777" w:rsidR="001671DC" w:rsidRPr="004E2985" w:rsidRDefault="001671DC" w:rsidP="00FA2FD5">
            <w:pPr>
              <w:pStyle w:val="GazetteTableHeading"/>
            </w:pPr>
            <w:r w:rsidRPr="004E2985">
              <w:t>Type of approval or registration</w:t>
            </w:r>
          </w:p>
        </w:tc>
        <w:tc>
          <w:tcPr>
            <w:tcW w:w="804" w:type="pct"/>
            <w:shd w:val="clear" w:color="auto" w:fill="E7E6E6" w:themeFill="background2"/>
          </w:tcPr>
          <w:p w14:paraId="3AF7BBC7" w14:textId="77777777" w:rsidR="001671DC" w:rsidRPr="004E2985" w:rsidRDefault="001671DC" w:rsidP="00FA2FD5">
            <w:pPr>
              <w:pStyle w:val="GazetteTableHeading"/>
            </w:pPr>
            <w:r w:rsidRPr="004E2985">
              <w:t>Holder</w:t>
            </w:r>
          </w:p>
        </w:tc>
        <w:tc>
          <w:tcPr>
            <w:tcW w:w="916" w:type="pct"/>
            <w:shd w:val="clear" w:color="auto" w:fill="E7E6E6" w:themeFill="background2"/>
          </w:tcPr>
          <w:p w14:paraId="4CEB986F" w14:textId="77777777" w:rsidR="001671DC" w:rsidRPr="004E2985" w:rsidRDefault="001671DC" w:rsidP="00FA2FD5">
            <w:pPr>
              <w:pStyle w:val="GazetteTableHeading"/>
            </w:pPr>
            <w:r w:rsidRPr="004E2985">
              <w:t>Reason for cancellation (if relevant pursuant to s45A(3))</w:t>
            </w:r>
          </w:p>
        </w:tc>
        <w:tc>
          <w:tcPr>
            <w:tcW w:w="845" w:type="pct"/>
            <w:shd w:val="clear" w:color="auto" w:fill="E7E6E6" w:themeFill="background2"/>
          </w:tcPr>
          <w:p w14:paraId="0543BDAF" w14:textId="77777777" w:rsidR="001671DC" w:rsidRPr="004E2985" w:rsidRDefault="001671DC" w:rsidP="00FA2FD5">
            <w:pPr>
              <w:pStyle w:val="GazetteTableHeading"/>
            </w:pPr>
            <w:r w:rsidRPr="004E2985">
              <w:t>Date of cancellation</w:t>
            </w:r>
          </w:p>
        </w:tc>
      </w:tr>
      <w:tr w:rsidR="001671DC" w14:paraId="73531664" w14:textId="77777777" w:rsidTr="001671DC">
        <w:tc>
          <w:tcPr>
            <w:tcW w:w="805" w:type="pct"/>
          </w:tcPr>
          <w:p w14:paraId="6EBA5A2B" w14:textId="25BDB538" w:rsidR="001671DC" w:rsidRPr="004733BD" w:rsidRDefault="00E1125E" w:rsidP="00E1125E">
            <w:pPr>
              <w:pStyle w:val="GazetteTableText"/>
            </w:pPr>
            <w:r>
              <w:t>62541/1207</w:t>
            </w:r>
            <w:r>
              <w:br/>
              <w:t>62541/142339</w:t>
            </w:r>
          </w:p>
        </w:tc>
        <w:tc>
          <w:tcPr>
            <w:tcW w:w="1084" w:type="pct"/>
          </w:tcPr>
          <w:p w14:paraId="7E2222D9" w14:textId="654B6800" w:rsidR="001671DC" w:rsidRPr="004733BD" w:rsidRDefault="00E1125E" w:rsidP="00FA2FD5">
            <w:pPr>
              <w:pStyle w:val="GazetteTableText"/>
            </w:pPr>
            <w:r w:rsidRPr="00E1125E">
              <w:t>Wetter 1000 Surfactant</w:t>
            </w:r>
          </w:p>
        </w:tc>
        <w:tc>
          <w:tcPr>
            <w:tcW w:w="546" w:type="pct"/>
          </w:tcPr>
          <w:p w14:paraId="7E9FC927" w14:textId="77777777" w:rsidR="001671DC" w:rsidRPr="004733BD" w:rsidRDefault="001671DC" w:rsidP="00FA2FD5">
            <w:pPr>
              <w:pStyle w:val="GazetteTableText"/>
            </w:pPr>
            <w:r>
              <w:t>Label</w:t>
            </w:r>
          </w:p>
        </w:tc>
        <w:tc>
          <w:tcPr>
            <w:tcW w:w="804" w:type="pct"/>
          </w:tcPr>
          <w:p w14:paraId="52F4D3C7" w14:textId="7167F2D3" w:rsidR="001671DC" w:rsidRPr="004733BD" w:rsidRDefault="00E1125E" w:rsidP="00FA2FD5">
            <w:pPr>
              <w:pStyle w:val="GazetteTableText"/>
            </w:pPr>
            <w:r w:rsidRPr="00E1125E">
              <w:t>Alphakem Global Pty Ltd</w:t>
            </w:r>
          </w:p>
        </w:tc>
        <w:tc>
          <w:tcPr>
            <w:tcW w:w="916" w:type="pct"/>
          </w:tcPr>
          <w:p w14:paraId="156D67D1" w14:textId="77777777" w:rsidR="001671DC" w:rsidRPr="004733BD" w:rsidRDefault="001671DC" w:rsidP="00FA2FD5">
            <w:pPr>
              <w:pStyle w:val="GazetteTableText"/>
            </w:pPr>
            <w:r>
              <w:t xml:space="preserve">May not meet labelling criteria </w:t>
            </w:r>
          </w:p>
        </w:tc>
        <w:tc>
          <w:tcPr>
            <w:tcW w:w="845" w:type="pct"/>
          </w:tcPr>
          <w:p w14:paraId="21346D55" w14:textId="77777777" w:rsidR="001671DC" w:rsidRPr="004733BD" w:rsidRDefault="001671DC" w:rsidP="00FA2FD5">
            <w:pPr>
              <w:pStyle w:val="GazetteTableText"/>
            </w:pPr>
            <w:r>
              <w:t>21 November 2025</w:t>
            </w:r>
          </w:p>
        </w:tc>
      </w:tr>
    </w:tbl>
    <w:p w14:paraId="558EE33A" w14:textId="7132B177" w:rsidR="001671DC" w:rsidRDefault="001671DC" w:rsidP="001671DC">
      <w:pPr>
        <w:pStyle w:val="GazetteNormalText"/>
      </w:pPr>
      <w:r>
        <w:t>In accordance with section 45A(1)(b) of the Agvet Code, the APVMA publishes this notice of the cancellation, including the following instructions which set out how a person can deal with the cancelled active constituent, cancelled product or product bearing a cancelled label referred to in Table 1</w:t>
      </w:r>
      <w:r w:rsidR="00745D8E">
        <w:t>1</w:t>
      </w:r>
      <w:r>
        <w:t>.</w:t>
      </w:r>
    </w:p>
    <w:p w14:paraId="65B00D4C" w14:textId="77777777" w:rsidR="001671DC" w:rsidRDefault="001671DC" w:rsidP="001671DC">
      <w:pPr>
        <w:pStyle w:val="GazetteHeading2"/>
      </w:pPr>
      <w:r>
        <w:t>Instructions</w:t>
      </w:r>
    </w:p>
    <w:p w14:paraId="2DFB05A9" w14:textId="77777777" w:rsidR="001671DC" w:rsidRPr="00B3255B" w:rsidRDefault="001671DC" w:rsidP="001671DC">
      <w:pPr>
        <w:pStyle w:val="GazetteNormalText"/>
      </w:pPr>
      <w:r w:rsidRPr="00B3255B">
        <w:t xml:space="preserve">Instructions for persons who possess, have custody of or use the </w:t>
      </w:r>
      <w:r>
        <w:t xml:space="preserve">cancelled active constituent, cancelled </w:t>
      </w:r>
      <w:r w:rsidRPr="00B3255B">
        <w:t xml:space="preserve">product, or the product </w:t>
      </w:r>
      <w:r>
        <w:t>bearing a cancelled label under section 45B(3) of the Agvet Code.</w:t>
      </w:r>
    </w:p>
    <w:p w14:paraId="1214F133" w14:textId="4564FE53" w:rsidR="001671DC" w:rsidRDefault="001671DC" w:rsidP="001671DC">
      <w:pPr>
        <w:pStyle w:val="GazetteNormalText"/>
      </w:pPr>
      <w:r>
        <w:t xml:space="preserve">A person who </w:t>
      </w:r>
      <w:r w:rsidRPr="001E1183">
        <w:t>possesses, has custody of or uses</w:t>
      </w:r>
      <w:r>
        <w:t xml:space="preserve"> </w:t>
      </w:r>
      <w:r w:rsidRPr="001E1183">
        <w:t xml:space="preserve">the </w:t>
      </w:r>
      <w:r>
        <w:t xml:space="preserve">cancelled active constituent, cancelled product or </w:t>
      </w:r>
      <w:r w:rsidRPr="001E1183">
        <w:t xml:space="preserve">product </w:t>
      </w:r>
      <w:r>
        <w:t>bearing a cancelled label referred to in Table 1</w:t>
      </w:r>
      <w:r w:rsidR="00745D8E">
        <w:t>1</w:t>
      </w:r>
      <w:r w:rsidRPr="001E1183">
        <w:rPr>
          <w:rFonts w:ascii="Helvetica Neue" w:hAnsi="Helvetica Neue"/>
          <w:sz w:val="19"/>
          <w:szCs w:val="19"/>
        </w:rPr>
        <w:t xml:space="preserve"> </w:t>
      </w:r>
      <w:r w:rsidRPr="001E1183">
        <w:t>in accordance with the inst</w:t>
      </w:r>
      <w:r>
        <w:t xml:space="preserve">ructions contained in this notice, </w:t>
      </w:r>
      <w:r w:rsidRPr="001E1183">
        <w:t xml:space="preserve">is taken to have been issued with a permit </w:t>
      </w:r>
      <w:r>
        <w:t xml:space="preserve">under section 45B(3) of the Agvet Code </w:t>
      </w:r>
      <w:r w:rsidRPr="001E1183">
        <w:t>to possess, have custody of or use</w:t>
      </w:r>
      <w:r>
        <w:t xml:space="preserve"> the cancelled active constituent, cancelled </w:t>
      </w:r>
      <w:r w:rsidRPr="001E1183">
        <w:t xml:space="preserve">product </w:t>
      </w:r>
      <w:r>
        <w:t>or product bearing a cancelled label</w:t>
      </w:r>
      <w:r w:rsidRPr="001E1183">
        <w:t>, in accordance with those instructions</w:t>
      </w:r>
      <w:r>
        <w:t>.</w:t>
      </w:r>
    </w:p>
    <w:p w14:paraId="4875EBF9" w14:textId="77777777" w:rsidR="001671DC" w:rsidRDefault="001671DC" w:rsidP="001671DC">
      <w:pPr>
        <w:pStyle w:val="GazetteHeading2"/>
      </w:pPr>
      <w:r>
        <w:t>Possession or custody</w:t>
      </w:r>
    </w:p>
    <w:p w14:paraId="6EEA7D01" w14:textId="24F17598" w:rsidR="001671DC" w:rsidRDefault="001671DC" w:rsidP="001671DC">
      <w:pPr>
        <w:pStyle w:val="GazetteNormalText"/>
      </w:pPr>
      <w:r>
        <w:t>A person may possess the cancelled active constituent, cancelled product or product bearing a cancelled label referred to in Table 1</w:t>
      </w:r>
      <w:r w:rsidR="00745D8E">
        <w:t>1</w:t>
      </w:r>
      <w:r>
        <w:t xml:space="preserve"> in accordance with its label instructions for </w:t>
      </w:r>
      <w:r w:rsidR="00745D8E">
        <w:t>one</w:t>
      </w:r>
      <w:r>
        <w:t xml:space="preserve"> year from the date of cancellation.</w:t>
      </w:r>
    </w:p>
    <w:p w14:paraId="34CA8F7E" w14:textId="77777777" w:rsidR="001671DC" w:rsidRDefault="001671DC" w:rsidP="001671DC">
      <w:pPr>
        <w:pStyle w:val="GazetteHeading2"/>
      </w:pPr>
      <w:r>
        <w:t>Use, supply or otherwise deal with</w:t>
      </w:r>
    </w:p>
    <w:p w14:paraId="59EF9FA0" w14:textId="14CB39CB" w:rsidR="001671DC" w:rsidRDefault="001671DC" w:rsidP="001671DC">
      <w:pPr>
        <w:pStyle w:val="GazetteNormalText"/>
      </w:pPr>
      <w:r>
        <w:t>A person may use the cancelled active constituent, cancelled product or products bearing a cancelled label referred to in Table 1</w:t>
      </w:r>
      <w:r w:rsidR="00745D8E">
        <w:t>1</w:t>
      </w:r>
      <w:r>
        <w:t xml:space="preserve"> according to its label instructions, including any conditions relating to shelf life or expiry date, for </w:t>
      </w:r>
      <w:r w:rsidR="00745D8E">
        <w:t>one</w:t>
      </w:r>
      <w:r>
        <w:t xml:space="preserve"> year after the date of cancellation.</w:t>
      </w:r>
    </w:p>
    <w:p w14:paraId="58CBA892" w14:textId="01A444D3" w:rsidR="001671DC" w:rsidRDefault="001671DC" w:rsidP="001671DC">
      <w:pPr>
        <w:pStyle w:val="GazetteNormalText"/>
      </w:pPr>
      <w:r w:rsidRPr="00FE6359">
        <w:t xml:space="preserve">A person may supply or cause to be supplied at wholesale or retail level the </w:t>
      </w:r>
      <w:r>
        <w:t xml:space="preserve">cancelled active </w:t>
      </w:r>
      <w:r w:rsidRPr="00B3255B">
        <w:t>constituent</w:t>
      </w:r>
      <w:r>
        <w:t xml:space="preserve">, cancelled </w:t>
      </w:r>
      <w:r w:rsidRPr="00B3255B">
        <w:t xml:space="preserve">product, or product </w:t>
      </w:r>
      <w:r>
        <w:t>bearing a cancelled label</w:t>
      </w:r>
      <w:r w:rsidRPr="00826C0F">
        <w:t xml:space="preserve"> </w:t>
      </w:r>
      <w:r w:rsidRPr="00FE6359">
        <w:t xml:space="preserve">referred to in </w:t>
      </w:r>
      <w:r>
        <w:t>Table 1</w:t>
      </w:r>
      <w:r w:rsidR="00745D8E">
        <w:t>1</w:t>
      </w:r>
      <w:r>
        <w:t xml:space="preserve">, for </w:t>
      </w:r>
      <w:r w:rsidR="00745D8E">
        <w:t>one</w:t>
      </w:r>
      <w:r>
        <w:t xml:space="preserve"> year after the d</w:t>
      </w:r>
      <w:r w:rsidRPr="00FE6359">
        <w:t xml:space="preserve">ate of </w:t>
      </w:r>
      <w:r>
        <w:t>c</w:t>
      </w:r>
      <w:r w:rsidRPr="00FE6359">
        <w:t>ancellation</w:t>
      </w:r>
      <w:r>
        <w:t>.</w:t>
      </w:r>
    </w:p>
    <w:p w14:paraId="180ED503" w14:textId="77777777" w:rsidR="001671DC" w:rsidRDefault="001671DC" w:rsidP="001671DC">
      <w:pPr>
        <w:pStyle w:val="GazetteHeading2"/>
      </w:pPr>
      <w:r>
        <w:t>Contraventions</w:t>
      </w:r>
    </w:p>
    <w:p w14:paraId="0C0EA41E" w14:textId="75AF8C67" w:rsidR="001671DC" w:rsidRDefault="001671DC" w:rsidP="001671DC">
      <w:pPr>
        <w:pStyle w:val="GazetteNormalText"/>
      </w:pPr>
      <w:r>
        <w:t xml:space="preserve">After the day that is </w:t>
      </w:r>
      <w:r w:rsidR="00745D8E">
        <w:t>one</w:t>
      </w:r>
      <w:r>
        <w:t xml:space="preserve"> year from the date of cancellation it will be an offence against the Agvet Code to have possession or custody of the cancelled active constituents, cancelled products or products bearing a cancelled label with the intention to supply, or to supply the cancelled active </w:t>
      </w:r>
      <w:r w:rsidRPr="00B3255B">
        <w:t>constituent</w:t>
      </w:r>
      <w:r>
        <w:t xml:space="preserve">, cancelled </w:t>
      </w:r>
      <w:r w:rsidRPr="00B3255B">
        <w:t xml:space="preserve">product, or product </w:t>
      </w:r>
      <w:r>
        <w:t>bearing a cancelled label.</w:t>
      </w:r>
    </w:p>
    <w:p w14:paraId="28BAC614" w14:textId="0F040920" w:rsidR="001671DC" w:rsidRDefault="001671DC" w:rsidP="001671DC">
      <w:pPr>
        <w:pStyle w:val="GazetteNormalText"/>
      </w:pPr>
      <w:r>
        <w:t xml:space="preserve">It is an offence to possess, have custody of, use, or otherwise deal with </w:t>
      </w:r>
      <w:r w:rsidRPr="003A2402">
        <w:t>the</w:t>
      </w:r>
      <w:r w:rsidRPr="00E90F36">
        <w:t xml:space="preserve"> </w:t>
      </w:r>
      <w:r>
        <w:t xml:space="preserve">cancelled active constituents, cancelled </w:t>
      </w:r>
      <w:r w:rsidRPr="003A2402">
        <w:t xml:space="preserve">products </w:t>
      </w:r>
      <w:r>
        <w:t xml:space="preserve">or products </w:t>
      </w:r>
      <w:r w:rsidRPr="003A2402">
        <w:t>bearing the cancelled label</w:t>
      </w:r>
      <w:r>
        <w:t xml:space="preserve"> listed in Table 1</w:t>
      </w:r>
      <w:r w:rsidR="001001A9">
        <w:t>1</w:t>
      </w:r>
      <w:r>
        <w:t xml:space="preserve"> in a manner that contravenes the above instructions.</w:t>
      </w:r>
    </w:p>
    <w:p w14:paraId="204DA311" w14:textId="77777777" w:rsidR="001671DC" w:rsidRPr="00DA53DF" w:rsidRDefault="001671DC" w:rsidP="001671DC">
      <w:pPr>
        <w:pStyle w:val="GazetteHeading2"/>
      </w:pPr>
      <w:r>
        <w:lastRenderedPageBreak/>
        <w:t>APVMA c</w:t>
      </w:r>
      <w:r w:rsidRPr="00DA53DF">
        <w:t>ontact</w:t>
      </w:r>
    </w:p>
    <w:p w14:paraId="5D7586AF" w14:textId="77777777" w:rsidR="001671DC" w:rsidRDefault="001671DC" w:rsidP="001671DC">
      <w:pPr>
        <w:pStyle w:val="GazetteNormalText"/>
      </w:pPr>
      <w:r>
        <w:t>For any enquiries or further information about this matter, please contact:</w:t>
      </w:r>
    </w:p>
    <w:p w14:paraId="0ACB7278" w14:textId="4DB127D8" w:rsidR="001671DC" w:rsidRDefault="001671DC" w:rsidP="00BF28AF">
      <w:pPr>
        <w:pStyle w:val="GazetteContact"/>
      </w:pPr>
      <w:r>
        <w:t>Chemical Review</w:t>
      </w:r>
      <w:r w:rsidR="00745D8E">
        <w:br/>
      </w:r>
      <w:r>
        <w:t>Australian Pesticides and Veterinary Medicines Authority</w:t>
      </w:r>
      <w:r w:rsidR="00745D8E">
        <w:br/>
      </w:r>
      <w:r w:rsidR="00BF28AF">
        <w:t>GPO Box 574</w:t>
      </w:r>
      <w:r w:rsidR="00BF28AF">
        <w:br/>
        <w:t>Canberra ACT 2601</w:t>
      </w:r>
    </w:p>
    <w:p w14:paraId="40E438E1" w14:textId="26D15741" w:rsidR="001671DC" w:rsidRDefault="001671DC" w:rsidP="00745D8E">
      <w:pPr>
        <w:pStyle w:val="GazetteContact"/>
        <w:spacing w:before="300"/>
        <w:rPr>
          <w:rStyle w:val="Hyperlink"/>
        </w:rPr>
      </w:pPr>
      <w:r>
        <w:rPr>
          <w:b/>
        </w:rPr>
        <w:t xml:space="preserve">Phone: </w:t>
      </w:r>
      <w:r>
        <w:t>+61 2 6770 2400</w:t>
      </w:r>
      <w:r w:rsidR="00745D8E">
        <w:br/>
      </w:r>
      <w:r>
        <w:rPr>
          <w:b/>
        </w:rPr>
        <w:t>Email</w:t>
      </w:r>
      <w:r>
        <w:t>:</w:t>
      </w:r>
      <w:r>
        <w:rPr>
          <w:b/>
        </w:rPr>
        <w:t xml:space="preserve"> </w:t>
      </w:r>
      <w:hyperlink r:id="rId53" w:history="1">
        <w:r w:rsidRPr="00A220FD">
          <w:rPr>
            <w:rStyle w:val="Hyperlink"/>
          </w:rPr>
          <w:t>chemicalreview@apvma.gov.au</w:t>
        </w:r>
      </w:hyperlink>
    </w:p>
    <w:p w14:paraId="0E66EEAD" w14:textId="77777777" w:rsidR="001671DC" w:rsidRPr="00745D8E" w:rsidRDefault="001671DC" w:rsidP="00745D8E">
      <w:pPr>
        <w:pStyle w:val="GazetteHeading2"/>
        <w:rPr>
          <w:rStyle w:val="Hyperlink"/>
          <w:color w:val="auto"/>
          <w:u w:val="none"/>
        </w:rPr>
      </w:pPr>
      <w:r w:rsidRPr="00745D8E">
        <w:rPr>
          <w:rStyle w:val="Hyperlink"/>
          <w:color w:val="auto"/>
          <w:u w:val="none"/>
        </w:rPr>
        <w:t>More information</w:t>
      </w:r>
    </w:p>
    <w:p w14:paraId="1114DC8C" w14:textId="7AB22FA6" w:rsidR="00553BB1" w:rsidRPr="00E73E38" w:rsidRDefault="001671DC" w:rsidP="0023655E">
      <w:pPr>
        <w:pStyle w:val="GazetteNormalText"/>
        <w:spacing w:before="0" w:after="0"/>
      </w:pPr>
      <w:r w:rsidRPr="00745D8E">
        <w:t xml:space="preserve">The APVMA publishes a list of </w:t>
      </w:r>
      <w:hyperlink r:id="rId54" w:history="1">
        <w:r w:rsidRPr="009F7F6A">
          <w:rPr>
            <w:rStyle w:val="Hyperlink"/>
          </w:rPr>
          <w:t>voluntary cancellations at the request of the holder</w:t>
        </w:r>
      </w:hyperlink>
      <w:r>
        <w:rPr>
          <w:rStyle w:val="Hyperlink"/>
          <w:color w:val="000000"/>
          <w:u w:val="none"/>
        </w:rPr>
        <w:t xml:space="preserve"> </w:t>
      </w:r>
      <w:r w:rsidRPr="00745D8E">
        <w:t>on its website, and provides a</w:t>
      </w:r>
      <w:r>
        <w:t xml:space="preserve"> </w:t>
      </w:r>
      <w:hyperlink r:id="rId55" w:history="1">
        <w:r w:rsidRPr="005E4995">
          <w:rPr>
            <w:rStyle w:val="Hyperlink"/>
          </w:rPr>
          <w:t>subscription option</w:t>
        </w:r>
      </w:hyperlink>
      <w:r>
        <w:t xml:space="preserve"> </w:t>
      </w:r>
      <w:r w:rsidRPr="00745D8E">
        <w:t>to be notified by email when the list is updated.</w:t>
      </w:r>
    </w:p>
    <w:sectPr w:rsidR="00553BB1" w:rsidRPr="00E73E38" w:rsidSect="009F25EB">
      <w:pgSz w:w="11906" w:h="16838"/>
      <w:pgMar w:top="1440" w:right="1134" w:bottom="1440" w:left="1134" w:header="68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0CB4F" w14:textId="77777777" w:rsidR="00BE079C" w:rsidRDefault="00BE079C" w:rsidP="002C53E5">
      <w:r>
        <w:separator/>
      </w:r>
    </w:p>
  </w:endnote>
  <w:endnote w:type="continuationSeparator" w:id="0">
    <w:p w14:paraId="684B2ACD" w14:textId="77777777" w:rsidR="00BE079C" w:rsidRDefault="00BE079C"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Arial Bold">
    <w:panose1 w:val="00000000000000000000"/>
    <w:charset w:val="00"/>
    <w:family w:val="roman"/>
    <w:notTrueType/>
    <w:pitch w:val="default"/>
    <w:sig w:usb0="00000003" w:usb1="00000000" w:usb2="00000000" w:usb3="00000000" w:csb0="00000001" w:csb1="00000000"/>
  </w:font>
  <w:font w:name="Times New Roman Bold">
    <w:panose1 w:val="00000000000000000000"/>
    <w:charset w:val="00"/>
    <w:family w:val="roman"/>
    <w:notTrueType/>
    <w:pitch w:val="variable"/>
    <w:sig w:usb0="00000003" w:usb1="00000000" w:usb2="00000000" w:usb3="00000000" w:csb0="00000001"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9443B"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890AF"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F0706" w14:textId="77777777" w:rsidR="005340F9" w:rsidRPr="00712F84" w:rsidRDefault="005340F9" w:rsidP="00712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79A89" w14:textId="77777777" w:rsidR="00BE079C" w:rsidRDefault="00BE079C" w:rsidP="002C53E5">
      <w:r>
        <w:separator/>
      </w:r>
    </w:p>
  </w:footnote>
  <w:footnote w:type="continuationSeparator" w:id="0">
    <w:p w14:paraId="66123811" w14:textId="77777777" w:rsidR="00BE079C" w:rsidRDefault="00BE079C"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D5C48" w14:textId="77777777" w:rsidR="00FD71D4" w:rsidRDefault="00FD71D4">
    <w:pPr>
      <w:pStyle w:val="Header"/>
      <w:tabs>
        <w:tab w:val="right" w:pos="9967"/>
      </w:tabs>
      <w:rPr>
        <w:i/>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4165227"/>
      <w:docPartObj>
        <w:docPartGallery w:val="Page Numbers (Top of Page)"/>
        <w:docPartUnique/>
      </w:docPartObj>
    </w:sdtPr>
    <w:sdtEndPr>
      <w:rPr>
        <w:noProof/>
      </w:rPr>
    </w:sdtEndPr>
    <w:sdtContent>
      <w:p w14:paraId="4759D673" w14:textId="35177786" w:rsidR="00E2315D" w:rsidRDefault="00E2315D" w:rsidP="00E2315D">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fldSimple w:instr=" STYLEREF  &quot;Gazette Cover H3&quot;  \* MERGEFORMAT ">
          <w:r w:rsidR="00537F16">
            <w:rPr>
              <w:noProof/>
            </w:rPr>
            <w:t>No. APVMA 24, 25 November 2025</w:t>
          </w:r>
        </w:fldSimple>
      </w:p>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1522547"/>
      <w:docPartObj>
        <w:docPartGallery w:val="Page Numbers (Top of Page)"/>
        <w:docPartUnique/>
      </w:docPartObj>
    </w:sdtPr>
    <w:sdtEndPr>
      <w:rPr>
        <w:rFonts w:cs="Times New Roman"/>
        <w:sz w:val="18"/>
        <w:szCs w:val="24"/>
      </w:rPr>
    </w:sdtEndPr>
    <w:sdtContent>
      <w:p w14:paraId="41B0AE6C" w14:textId="34DFFB23" w:rsidR="00E2315D" w:rsidRPr="00335FCB" w:rsidRDefault="00E2315D" w:rsidP="00E2315D">
        <w:pPr>
          <w:pStyle w:val="GazetteHeaderOdd"/>
          <w:tabs>
            <w:tab w:val="clear" w:pos="4513"/>
            <w:tab w:val="clear" w:pos="9026"/>
            <w:tab w:val="center" w:pos="2127"/>
            <w:tab w:val="right" w:pos="4536"/>
          </w:tabs>
        </w:pPr>
        <w:r w:rsidRPr="00320648">
          <w:rPr>
            <w:rStyle w:val="PageNumber"/>
            <w:bCs/>
          </w:rPr>
          <w:fldChar w:fldCharType="begin"/>
        </w:r>
        <w:r w:rsidRPr="00320648">
          <w:rPr>
            <w:rStyle w:val="PageNumber"/>
            <w:bCs/>
          </w:rPr>
          <w:instrText xml:space="preserve"> STYLEREF  "Gazette Heading 1"  \* MERGEFORMAT </w:instrText>
        </w:r>
        <w:r w:rsidR="00537F16">
          <w:rPr>
            <w:rStyle w:val="PageNumber"/>
            <w:bCs/>
          </w:rPr>
          <w:fldChar w:fldCharType="separate"/>
        </w:r>
        <w:r w:rsidR="00537F16">
          <w:rPr>
            <w:rStyle w:val="PageNumber"/>
            <w:bCs/>
            <w:noProof/>
          </w:rPr>
          <w:t>Notice of cancellation at the request of the holder</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w:t>
        </w:r>
        <w:r w:rsidRPr="00320648">
          <w:fldChar w:fldCharType="end"/>
        </w:r>
      </w:p>
    </w:sdtContent>
  </w:sdt>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6235539"/>
      <w:docPartObj>
        <w:docPartGallery w:val="Page Numbers (Top of Page)"/>
        <w:docPartUnique/>
      </w:docPartObj>
    </w:sdtPr>
    <w:sdtEndPr>
      <w:rPr>
        <w:noProof/>
      </w:rPr>
    </w:sdtEndPr>
    <w:sdtContent>
      <w:p w14:paraId="020403DC" w14:textId="456A2484" w:rsidR="00E2315D" w:rsidRDefault="00E2315D" w:rsidP="00E2315D">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fldSimple w:instr=" STYLEREF  &quot;Gazette Cover H3&quot;  \* MERGEFORMAT ">
          <w:r w:rsidR="00537F16">
            <w:rPr>
              <w:noProof/>
            </w:rPr>
            <w:t>No. APVMA 24, 25 November 2025</w:t>
          </w:r>
        </w:fldSimple>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5591C" w14:textId="77777777" w:rsidR="00FD71D4" w:rsidRPr="003F2769" w:rsidRDefault="00FD71D4" w:rsidP="00FD71D4">
    <w:pPr>
      <w:pStyle w:val="Header"/>
      <w:rPr>
        <w:i/>
      </w:rPr>
    </w:pPr>
    <w:r w:rsidRPr="003F2769">
      <w:t>Commonwealth of Australia Gazette</w:t>
    </w:r>
  </w:p>
  <w:p w14:paraId="7158673A" w14:textId="250F6D14"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537F16">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FF4AA"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115BA" w14:textId="020C3735" w:rsidR="00304C66" w:rsidRDefault="005168F7"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2797469"/>
      <w:docPartObj>
        <w:docPartGallery w:val="Page Numbers (Top of Page)"/>
        <w:docPartUnique/>
      </w:docPartObj>
    </w:sdtPr>
    <w:sdtEndPr>
      <w:rPr>
        <w:rFonts w:cs="Times New Roman"/>
        <w:sz w:val="18"/>
        <w:szCs w:val="24"/>
      </w:rPr>
    </w:sdtEndPr>
    <w:sdtContent>
      <w:p w14:paraId="5500CBD2" w14:textId="4B8256CC" w:rsidR="00E2315D" w:rsidRPr="00335FCB" w:rsidRDefault="00E2315D" w:rsidP="00E2315D">
        <w:pPr>
          <w:pStyle w:val="GazetteHeaderOdd"/>
          <w:tabs>
            <w:tab w:val="clear" w:pos="4513"/>
            <w:tab w:val="clear" w:pos="9026"/>
            <w:tab w:val="center" w:pos="2127"/>
            <w:tab w:val="right" w:pos="4536"/>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537F16">
          <w:rPr>
            <w:rStyle w:val="PageNumber"/>
            <w:bCs/>
            <w:noProof/>
          </w:rPr>
          <w:t>Veterinary chemical products and approved labels</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w:t>
        </w:r>
        <w:r w:rsidRPr="00320648">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394404"/>
      <w:docPartObj>
        <w:docPartGallery w:val="Page Numbers (Top of Page)"/>
        <w:docPartUnique/>
      </w:docPartObj>
    </w:sdtPr>
    <w:sdtEndPr>
      <w:rPr>
        <w:noProof/>
      </w:rPr>
    </w:sdtEndPr>
    <w:sdtContent>
      <w:p w14:paraId="5DA5F261" w14:textId="18C95FA9" w:rsidR="00E2315D" w:rsidRDefault="00E2315D" w:rsidP="00E2315D">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fldSimple w:instr=" STYLEREF  &quot;Gazette Cover H3&quot;  \* MERGEFORMAT ">
          <w:r w:rsidR="00537F16">
            <w:rPr>
              <w:noProof/>
            </w:rPr>
            <w:t>No. APVMA 24, 25 November 2025</w:t>
          </w:r>
        </w:fldSimple>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1996157"/>
      <w:docPartObj>
        <w:docPartGallery w:val="Page Numbers (Top of Page)"/>
        <w:docPartUnique/>
      </w:docPartObj>
    </w:sdtPr>
    <w:sdtEndPr>
      <w:rPr>
        <w:rFonts w:cs="Times New Roman"/>
        <w:sz w:val="18"/>
        <w:szCs w:val="24"/>
      </w:rPr>
    </w:sdtEndPr>
    <w:sdtContent>
      <w:p w14:paraId="02B13481" w14:textId="4B16E1E1" w:rsidR="00E2315D" w:rsidRPr="00335FCB" w:rsidRDefault="00E2315D" w:rsidP="00E2315D">
        <w:pPr>
          <w:pStyle w:val="GazetteHeaderOdd"/>
          <w:tabs>
            <w:tab w:val="clear" w:pos="4513"/>
            <w:tab w:val="clear" w:pos="9026"/>
            <w:tab w:val="center" w:pos="2127"/>
            <w:tab w:val="right" w:pos="3119"/>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537F16">
          <w:rPr>
            <w:rStyle w:val="PageNumber"/>
            <w:bCs/>
            <w:noProof/>
          </w:rPr>
          <w:t>Approved active constituents</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w:t>
        </w:r>
        <w:r w:rsidRPr="00320648">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6890855"/>
      <w:docPartObj>
        <w:docPartGallery w:val="Page Numbers (Top of Page)"/>
        <w:docPartUnique/>
      </w:docPartObj>
    </w:sdtPr>
    <w:sdtEndPr>
      <w:rPr>
        <w:noProof/>
      </w:rPr>
    </w:sdtEndPr>
    <w:sdtContent>
      <w:p w14:paraId="6CBA6051" w14:textId="1CDDF2FC" w:rsidR="00E2315D" w:rsidRDefault="00E2315D" w:rsidP="00E2315D">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fldSimple w:instr=" STYLEREF  &quot;Gazette Cover H3&quot;  \* MERGEFORMAT ">
          <w:r w:rsidR="00537F16">
            <w:rPr>
              <w:noProof/>
            </w:rPr>
            <w:t>No. APVMA 24, 25 November 2025</w:t>
          </w:r>
        </w:fldSimple>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4570405"/>
      <w:docPartObj>
        <w:docPartGallery w:val="Page Numbers (Top of Page)"/>
        <w:docPartUnique/>
      </w:docPartObj>
    </w:sdtPr>
    <w:sdtEndPr>
      <w:rPr>
        <w:rFonts w:cs="Times New Roman"/>
        <w:sz w:val="18"/>
        <w:szCs w:val="24"/>
      </w:rPr>
    </w:sdtEndPr>
    <w:sdtContent>
      <w:p w14:paraId="3E8B9BC3" w14:textId="23037864" w:rsidR="00E2315D" w:rsidRPr="00335FCB" w:rsidRDefault="00E2315D" w:rsidP="00E2315D">
        <w:pPr>
          <w:pStyle w:val="GazetteHeaderOdd"/>
          <w:tabs>
            <w:tab w:val="clear" w:pos="4513"/>
            <w:tab w:val="clear" w:pos="9026"/>
            <w:tab w:val="center" w:pos="2127"/>
            <w:tab w:val="right" w:pos="3969"/>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537F16">
          <w:rPr>
            <w:rStyle w:val="PageNumber"/>
            <w:bCs/>
            <w:noProof/>
          </w:rPr>
          <w:t>Proposal to amend the Maximum Residue Limits Standard under the Australian New Zealand Food Standards Code</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w:t>
        </w:r>
        <w:r w:rsidRPr="00320648">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8" w15:restartNumberingAfterBreak="0">
    <w:nsid w:val="1B3F7E73"/>
    <w:multiLevelType w:val="hybridMultilevel"/>
    <w:tmpl w:val="91E2E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3" w15:restartNumberingAfterBreak="0">
    <w:nsid w:val="52CF1C12"/>
    <w:multiLevelType w:val="hybridMultilevel"/>
    <w:tmpl w:val="1B142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C22208A"/>
    <w:multiLevelType w:val="hybridMultilevel"/>
    <w:tmpl w:val="CE4CED1E"/>
    <w:lvl w:ilvl="0" w:tplc="3460A3F2">
      <w:start w:val="1"/>
      <w:numFmt w:val="bullet"/>
      <w:pStyle w:val="GazetteBulletList2"/>
      <w:lvlText w:val="–"/>
      <w:lvlJc w:val="left"/>
      <w:pPr>
        <w:ind w:left="1514" w:hanging="360"/>
      </w:pPr>
      <w:rPr>
        <w:rFonts w:ascii="Arial" w:hAnsi="Aria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num w:numId="1" w16cid:durableId="2012877174">
    <w:abstractNumId w:val="6"/>
  </w:num>
  <w:num w:numId="2" w16cid:durableId="2094549794">
    <w:abstractNumId w:val="10"/>
  </w:num>
  <w:num w:numId="3" w16cid:durableId="2026127260">
    <w:abstractNumId w:val="14"/>
  </w:num>
  <w:num w:numId="4" w16cid:durableId="1938126673">
    <w:abstractNumId w:val="5"/>
  </w:num>
  <w:num w:numId="5" w16cid:durableId="613485662">
    <w:abstractNumId w:val="15"/>
  </w:num>
  <w:num w:numId="6" w16cid:durableId="214702721">
    <w:abstractNumId w:val="12"/>
  </w:num>
  <w:num w:numId="7" w16cid:durableId="56169581">
    <w:abstractNumId w:val="9"/>
  </w:num>
  <w:num w:numId="8" w16cid:durableId="2030642151">
    <w:abstractNumId w:val="11"/>
  </w:num>
  <w:num w:numId="9" w16cid:durableId="901598441">
    <w:abstractNumId w:val="5"/>
    <w:lvlOverride w:ilvl="0">
      <w:startOverride w:val="1"/>
    </w:lvlOverride>
  </w:num>
  <w:num w:numId="10" w16cid:durableId="1545370098">
    <w:abstractNumId w:val="5"/>
    <w:lvlOverride w:ilvl="0">
      <w:startOverride w:val="1"/>
    </w:lvlOverride>
  </w:num>
  <w:num w:numId="11" w16cid:durableId="262569842">
    <w:abstractNumId w:val="7"/>
  </w:num>
  <w:num w:numId="12" w16cid:durableId="358548516">
    <w:abstractNumId w:val="4"/>
  </w:num>
  <w:num w:numId="13" w16cid:durableId="1496843112">
    <w:abstractNumId w:val="3"/>
  </w:num>
  <w:num w:numId="14" w16cid:durableId="1452628833">
    <w:abstractNumId w:val="2"/>
  </w:num>
  <w:num w:numId="15" w16cid:durableId="1851136688">
    <w:abstractNumId w:val="1"/>
  </w:num>
  <w:num w:numId="16" w16cid:durableId="2005161314">
    <w:abstractNumId w:val="0"/>
  </w:num>
  <w:num w:numId="17" w16cid:durableId="1302885973">
    <w:abstractNumId w:val="16"/>
  </w:num>
  <w:num w:numId="18" w16cid:durableId="395977588">
    <w:abstractNumId w:val="13"/>
  </w:num>
  <w:num w:numId="19" w16cid:durableId="10643302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474DA"/>
    <w:rsid w:val="000A1EF3"/>
    <w:rsid w:val="000C2E8D"/>
    <w:rsid w:val="001001A9"/>
    <w:rsid w:val="00153604"/>
    <w:rsid w:val="00164325"/>
    <w:rsid w:val="001671DC"/>
    <w:rsid w:val="00181EAA"/>
    <w:rsid w:val="001D24A6"/>
    <w:rsid w:val="001E3D22"/>
    <w:rsid w:val="0023655E"/>
    <w:rsid w:val="00265C95"/>
    <w:rsid w:val="0027119F"/>
    <w:rsid w:val="00271343"/>
    <w:rsid w:val="002760FD"/>
    <w:rsid w:val="0029212D"/>
    <w:rsid w:val="002A01D5"/>
    <w:rsid w:val="002B71C9"/>
    <w:rsid w:val="002C53E5"/>
    <w:rsid w:val="002F27DC"/>
    <w:rsid w:val="00304C66"/>
    <w:rsid w:val="0032095E"/>
    <w:rsid w:val="00322FF4"/>
    <w:rsid w:val="00336B4E"/>
    <w:rsid w:val="003602C8"/>
    <w:rsid w:val="003636FE"/>
    <w:rsid w:val="003B141E"/>
    <w:rsid w:val="003C1999"/>
    <w:rsid w:val="00423E6E"/>
    <w:rsid w:val="00427975"/>
    <w:rsid w:val="00430649"/>
    <w:rsid w:val="00435F2E"/>
    <w:rsid w:val="00442F77"/>
    <w:rsid w:val="004B2942"/>
    <w:rsid w:val="004E2DD3"/>
    <w:rsid w:val="004E4EB1"/>
    <w:rsid w:val="00510E14"/>
    <w:rsid w:val="005164EF"/>
    <w:rsid w:val="005168F7"/>
    <w:rsid w:val="005340F9"/>
    <w:rsid w:val="00537F16"/>
    <w:rsid w:val="00546A23"/>
    <w:rsid w:val="005529C9"/>
    <w:rsid w:val="00553BB1"/>
    <w:rsid w:val="00557AEB"/>
    <w:rsid w:val="0056456A"/>
    <w:rsid w:val="00593D79"/>
    <w:rsid w:val="005C234E"/>
    <w:rsid w:val="005F7567"/>
    <w:rsid w:val="00601A63"/>
    <w:rsid w:val="00610B1A"/>
    <w:rsid w:val="00610E13"/>
    <w:rsid w:val="00616EBE"/>
    <w:rsid w:val="006512C6"/>
    <w:rsid w:val="00662C9E"/>
    <w:rsid w:val="006636BA"/>
    <w:rsid w:val="00674B10"/>
    <w:rsid w:val="006C4B91"/>
    <w:rsid w:val="00712F84"/>
    <w:rsid w:val="0072056F"/>
    <w:rsid w:val="007229E3"/>
    <w:rsid w:val="00731EFD"/>
    <w:rsid w:val="00745D8E"/>
    <w:rsid w:val="00764F9E"/>
    <w:rsid w:val="007757F8"/>
    <w:rsid w:val="00790F1C"/>
    <w:rsid w:val="007D7059"/>
    <w:rsid w:val="00804790"/>
    <w:rsid w:val="00806AAB"/>
    <w:rsid w:val="00807954"/>
    <w:rsid w:val="008503EB"/>
    <w:rsid w:val="008929E3"/>
    <w:rsid w:val="008F5C49"/>
    <w:rsid w:val="0090297A"/>
    <w:rsid w:val="00903679"/>
    <w:rsid w:val="009038A0"/>
    <w:rsid w:val="0091612D"/>
    <w:rsid w:val="0094143F"/>
    <w:rsid w:val="009E098B"/>
    <w:rsid w:val="009F25EB"/>
    <w:rsid w:val="00A0562E"/>
    <w:rsid w:val="00A66AB1"/>
    <w:rsid w:val="00A92468"/>
    <w:rsid w:val="00AE09D6"/>
    <w:rsid w:val="00AE1D5C"/>
    <w:rsid w:val="00AE56F2"/>
    <w:rsid w:val="00B04A06"/>
    <w:rsid w:val="00B23850"/>
    <w:rsid w:val="00B41898"/>
    <w:rsid w:val="00B44029"/>
    <w:rsid w:val="00BA2F5C"/>
    <w:rsid w:val="00BE079C"/>
    <w:rsid w:val="00BE17EF"/>
    <w:rsid w:val="00BF28AF"/>
    <w:rsid w:val="00C03F41"/>
    <w:rsid w:val="00C322D4"/>
    <w:rsid w:val="00C95AA6"/>
    <w:rsid w:val="00CA3C84"/>
    <w:rsid w:val="00CA67F1"/>
    <w:rsid w:val="00CB73E0"/>
    <w:rsid w:val="00D34675"/>
    <w:rsid w:val="00D73255"/>
    <w:rsid w:val="00D83123"/>
    <w:rsid w:val="00DC3817"/>
    <w:rsid w:val="00DE6C25"/>
    <w:rsid w:val="00E1125E"/>
    <w:rsid w:val="00E2315D"/>
    <w:rsid w:val="00E73E38"/>
    <w:rsid w:val="00E73FCE"/>
    <w:rsid w:val="00E8531E"/>
    <w:rsid w:val="00EB4C28"/>
    <w:rsid w:val="00EC1414"/>
    <w:rsid w:val="00ED10BB"/>
    <w:rsid w:val="00ED5D1B"/>
    <w:rsid w:val="00EF4D7E"/>
    <w:rsid w:val="00EF7B85"/>
    <w:rsid w:val="00F4164D"/>
    <w:rsid w:val="00F47B11"/>
    <w:rsid w:val="00F768F2"/>
    <w:rsid w:val="00F83065"/>
    <w:rsid w:val="00FA4500"/>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AE081"/>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aliases w:val="APVMA Page Number"/>
    <w:basedOn w:val="DefaultParagraphFont"/>
    <w:uiPriority w:val="99"/>
    <w:rsid w:val="002C53E5"/>
  </w:style>
  <w:style w:type="paragraph" w:customStyle="1" w:styleId="GazetteHeading1">
    <w:name w:val="Gazette Heading 1"/>
    <w:basedOn w:val="Heading1"/>
    <w:qFormat/>
    <w:rsid w:val="00764F9E"/>
    <w:pPr>
      <w:spacing w:after="240" w:line="280" w:lineRule="exact"/>
    </w:pPr>
    <w:rPr>
      <w:rFonts w:ascii="Franklin Gothic Medium" w:hAnsi="Franklin Gothic Medium"/>
      <w:color w:val="auto"/>
      <w:sz w:val="28"/>
    </w:rPr>
  </w:style>
  <w:style w:type="paragraph" w:customStyle="1" w:styleId="Body">
    <w:name w:val="Body"/>
    <w:link w:val="BodyChar"/>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link w:val="GazetteNormalTextChar"/>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Heading2"/>
    <w:qFormat/>
    <w:rsid w:val="00764F9E"/>
    <w:pPr>
      <w:spacing w:before="240" w:after="120" w:line="280" w:lineRule="exact"/>
    </w:pPr>
    <w:rPr>
      <w:rFonts w:ascii="Franklin Gothic Medium" w:hAnsi="Franklin Gothic Medium"/>
      <w:bCs/>
      <w:iCs/>
      <w:color w:val="auto"/>
      <w:sz w:val="24"/>
      <w:lang w:val="en-GB"/>
    </w:rPr>
  </w:style>
  <w:style w:type="paragraph" w:customStyle="1" w:styleId="GazetteHeading3">
    <w:name w:val="Gazette Heading 3"/>
    <w:basedOn w:val="Heading3"/>
    <w:qFormat/>
    <w:rsid w:val="00764F9E"/>
    <w:pPr>
      <w:spacing w:before="240" w:after="120" w:line="280" w:lineRule="exact"/>
    </w:pPr>
    <w:rPr>
      <w:rFonts w:ascii="Franklin Gothic Medium" w:hAnsi="Franklin Gothic Medium"/>
      <w:color w:val="auto"/>
      <w:sz w:val="22"/>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link w:val="GazetteBulletListChar"/>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Normal"/>
    <w:link w:val="GazetteBulletList2Char"/>
    <w:qFormat/>
    <w:rsid w:val="00B23850"/>
    <w:pPr>
      <w:numPr>
        <w:numId w:val="17"/>
      </w:numPr>
      <w:pBdr>
        <w:top w:val="nil"/>
        <w:left w:val="nil"/>
        <w:bottom w:val="nil"/>
        <w:right w:val="nil"/>
        <w:between w:val="nil"/>
        <w:bar w:val="nil"/>
      </w:pBdr>
      <w:tabs>
        <w:tab w:val="left" w:pos="646"/>
        <w:tab w:val="left" w:pos="794"/>
      </w:tabs>
      <w:spacing w:after="120" w:line="280" w:lineRule="exact"/>
    </w:pPr>
    <w:rPr>
      <w:rFonts w:eastAsia="Arial Unicode MS" w:hAnsi="Arial Unicode MS" w:cs="Arial Unicode MS"/>
      <w:color w:val="000000"/>
      <w:szCs w:val="18"/>
      <w:u w:color="000000"/>
      <w:bdr w:val="nil"/>
      <w:lang w:val="en-GB" w:eastAsia="en-AU"/>
    </w:r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806AAB"/>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F47B11"/>
    <w:pPr>
      <w:spacing w:before="480" w:after="360" w:line="600" w:lineRule="exact"/>
    </w:pPr>
    <w:rPr>
      <w:sz w:val="72"/>
    </w:rPr>
  </w:style>
  <w:style w:type="paragraph" w:customStyle="1" w:styleId="GazetteCoverH2">
    <w:name w:val="Gazette Cover H2"/>
    <w:basedOn w:val="GazetteHeading2"/>
    <w:qFormat/>
    <w:rsid w:val="00F47B11"/>
    <w:pPr>
      <w:spacing w:after="240" w:line="520" w:lineRule="exact"/>
    </w:pPr>
    <w:rPr>
      <w:rFonts w:ascii="Arial" w:hAnsi="Arial"/>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paragraph" w:styleId="Revision">
    <w:name w:val="Revision"/>
    <w:hidden/>
    <w:uiPriority w:val="99"/>
    <w:semiHidden/>
    <w:rsid w:val="005168F7"/>
    <w:pPr>
      <w:spacing w:after="0" w:line="240" w:lineRule="auto"/>
    </w:pPr>
    <w:rPr>
      <w:rFonts w:ascii="Arial" w:eastAsia="Times New Roman" w:hAnsi="Arial" w:cs="Times New Roman"/>
      <w:sz w:val="18"/>
      <w:szCs w:val="24"/>
    </w:rPr>
  </w:style>
  <w:style w:type="paragraph" w:customStyle="1" w:styleId="Gazettebulletendash">
    <w:name w:val="Gazette bullet en dash"/>
    <w:basedOn w:val="GazetteBulletList2"/>
    <w:next w:val="GazetteNormalText"/>
    <w:link w:val="GazettebulletendashChar"/>
    <w:qFormat/>
    <w:rsid w:val="00C322D4"/>
  </w:style>
  <w:style w:type="character" w:customStyle="1" w:styleId="BodyChar">
    <w:name w:val="Body Char"/>
    <w:basedOn w:val="DefaultParagraphFont"/>
    <w:link w:val="Body"/>
    <w:rsid w:val="00C322D4"/>
    <w:rPr>
      <w:rFonts w:ascii="Arial" w:eastAsia="Arial Unicode MS" w:hAnsi="Arial Unicode MS" w:cs="Arial Unicode MS"/>
      <w:color w:val="000000"/>
      <w:sz w:val="18"/>
      <w:szCs w:val="18"/>
      <w:u w:color="000000"/>
      <w:bdr w:val="nil"/>
      <w:lang w:val="en-US" w:eastAsia="en-AU"/>
    </w:rPr>
  </w:style>
  <w:style w:type="character" w:customStyle="1" w:styleId="GazetteNormalTextChar">
    <w:name w:val="Gazette Normal Text Char"/>
    <w:basedOn w:val="BodyChar"/>
    <w:link w:val="GazetteNormalTex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Char">
    <w:name w:val="Gazette Bullet List Char"/>
    <w:basedOn w:val="GazetteNormalTextChar"/>
    <w:link w:val="GazetteBulletLis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2Char">
    <w:name w:val="Gazette Bullet List 2 Char"/>
    <w:basedOn w:val="GazetteBulletListChar"/>
    <w:link w:val="GazetteBulletList2"/>
    <w:rsid w:val="00B23850"/>
    <w:rPr>
      <w:rFonts w:ascii="Arial" w:eastAsia="Arial Unicode MS" w:hAnsi="Arial Unicode MS" w:cs="Arial Unicode MS"/>
      <w:color w:val="000000"/>
      <w:sz w:val="18"/>
      <w:szCs w:val="18"/>
      <w:u w:color="000000"/>
      <w:bdr w:val="nil"/>
      <w:lang w:val="en-GB" w:eastAsia="en-AU"/>
    </w:rPr>
  </w:style>
  <w:style w:type="character" w:customStyle="1" w:styleId="GazettebulletendashChar">
    <w:name w:val="Gazette bullet en dash Char"/>
    <w:basedOn w:val="GazetteBulletList2Char"/>
    <w:link w:val="Gazettebulletendash"/>
    <w:rsid w:val="00C322D4"/>
    <w:rPr>
      <w:rFonts w:ascii="Arial" w:eastAsia="Arial Unicode MS" w:hAnsi="Arial Unicode MS" w:cs="Arial Unicode MS"/>
      <w:color w:val="000000"/>
      <w:sz w:val="18"/>
      <w:szCs w:val="18"/>
      <w:u w:color="000000"/>
      <w:bdr w:val="nil"/>
      <w:lang w:val="en-GB" w:eastAsia="en-AU"/>
    </w:rPr>
  </w:style>
  <w:style w:type="table" w:customStyle="1" w:styleId="TableGrid1">
    <w:name w:val="Table Grid1"/>
    <w:basedOn w:val="TableNormal"/>
    <w:next w:val="TableGrid"/>
    <w:uiPriority w:val="39"/>
    <w:rsid w:val="0051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164EF"/>
    <w:pPr>
      <w:spacing w:after="100"/>
    </w:pPr>
  </w:style>
  <w:style w:type="paragraph" w:styleId="Caption">
    <w:name w:val="caption"/>
    <w:basedOn w:val="Normal"/>
    <w:next w:val="Normal"/>
    <w:uiPriority w:val="35"/>
    <w:unhideWhenUsed/>
    <w:qFormat/>
    <w:rsid w:val="005164EF"/>
    <w:pPr>
      <w:spacing w:before="400" w:after="200"/>
    </w:pPr>
    <w:rPr>
      <w:rFonts w:ascii="Franklin Gothic Medium" w:eastAsiaTheme="minorHAnsi" w:hAnsi="Franklin Gothic Medium" w:cstheme="minorBidi"/>
      <w:iCs/>
      <w:sz w:val="20"/>
      <w:szCs w:val="18"/>
    </w:rPr>
  </w:style>
  <w:style w:type="paragraph" w:customStyle="1" w:styleId="S8Gazettetableheading">
    <w:name w:val="S8 Gazette table heading"/>
    <w:basedOn w:val="GazetteTableHeading"/>
    <w:qFormat/>
    <w:rsid w:val="0029212D"/>
    <w:pPr>
      <w:spacing w:line="200" w:lineRule="exact"/>
    </w:pPr>
    <w:rPr>
      <w:rFonts w:ascii="Franklin Gothic Medium" w:hAnsi="Franklin Gothic Medium"/>
      <w:b w:val="0"/>
      <w:sz w:val="18"/>
    </w:rPr>
  </w:style>
  <w:style w:type="paragraph" w:customStyle="1" w:styleId="S8Gazettetabletext">
    <w:name w:val="S8 Gazette table text"/>
    <w:basedOn w:val="GazetteTableText"/>
    <w:qFormat/>
    <w:rsid w:val="0029212D"/>
    <w:pPr>
      <w:spacing w:line="200" w:lineRule="exact"/>
    </w:pPr>
  </w:style>
  <w:style w:type="paragraph" w:customStyle="1" w:styleId="RegistrationFieldName">
    <w:name w:val="Registration Field Name"/>
    <w:basedOn w:val="Normal"/>
    <w:rsid w:val="0029212D"/>
    <w:pPr>
      <w:keepNext/>
      <w:tabs>
        <w:tab w:val="left" w:pos="2700"/>
      </w:tabs>
      <w:spacing w:before="40"/>
    </w:pPr>
    <w:rPr>
      <w:spacing w:val="12"/>
      <w:sz w:val="16"/>
    </w:rPr>
  </w:style>
  <w:style w:type="paragraph" w:customStyle="1" w:styleId="S8Gazetttetableheading">
    <w:name w:val="S8 Gazettte table heading"/>
    <w:basedOn w:val="Normal"/>
    <w:qFormat/>
    <w:rsid w:val="00430649"/>
    <w:pPr>
      <w:spacing w:before="60" w:after="60"/>
      <w:jc w:val="both"/>
    </w:pPr>
    <w:rPr>
      <w:rFonts w:ascii="Franklin Gothic Medium" w:eastAsiaTheme="minorHAnsi" w:hAnsi="Franklin Gothic Medium" w:cstheme="minorHAnsi"/>
      <w:szCs w:val="22"/>
    </w:rPr>
  </w:style>
  <w:style w:type="paragraph" w:customStyle="1" w:styleId="Schedule20tabletext">
    <w:name w:val="Schedule 20 table text"/>
    <w:basedOn w:val="Normal"/>
    <w:qFormat/>
    <w:rsid w:val="009F25EB"/>
    <w:pPr>
      <w:spacing w:before="60" w:after="60"/>
    </w:pPr>
    <w:rPr>
      <w:rFonts w:eastAsiaTheme="minorHAnsi" w:cstheme="minorBidi"/>
      <w:szCs w:val="22"/>
    </w:rPr>
  </w:style>
  <w:style w:type="paragraph" w:customStyle="1" w:styleId="Schedule20H2">
    <w:name w:val="Schedule 20 H2"/>
    <w:basedOn w:val="GazetteHeading2"/>
    <w:qFormat/>
    <w:rsid w:val="009F25EB"/>
    <w:pPr>
      <w:spacing w:before="360" w:after="360" w:line="400" w:lineRule="exact"/>
    </w:pPr>
    <w:rPr>
      <w:rFonts w:ascii="Arial" w:hAnsi="Arial"/>
      <w:b/>
      <w:sz w:val="32"/>
    </w:rPr>
  </w:style>
  <w:style w:type="paragraph" w:customStyle="1" w:styleId="Schedule20text">
    <w:name w:val="Schedule 20 text"/>
    <w:basedOn w:val="GazetteNormalText"/>
    <w:qFormat/>
    <w:rsid w:val="009F25EB"/>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exact"/>
    </w:pPr>
    <w:rPr>
      <w:sz w:val="20"/>
      <w:u w:color="FF33CC"/>
    </w:rPr>
  </w:style>
  <w:style w:type="paragraph" w:customStyle="1" w:styleId="Schedule20H3">
    <w:name w:val="Schedule 20 H3"/>
    <w:basedOn w:val="Schedule20H2"/>
    <w:qFormat/>
    <w:rsid w:val="009F25EB"/>
    <w:pPr>
      <w:spacing w:before="240" w:after="0" w:line="280" w:lineRule="exact"/>
    </w:pPr>
    <w:rPr>
      <w:sz w:val="24"/>
    </w:rPr>
  </w:style>
  <w:style w:type="character" w:styleId="CommentReference">
    <w:name w:val="annotation reference"/>
    <w:basedOn w:val="DefaultParagraphFont"/>
    <w:uiPriority w:val="99"/>
    <w:semiHidden/>
    <w:unhideWhenUsed/>
    <w:rsid w:val="001671DC"/>
    <w:rPr>
      <w:sz w:val="16"/>
      <w:szCs w:val="16"/>
    </w:rPr>
  </w:style>
  <w:style w:type="paragraph" w:styleId="CommentText">
    <w:name w:val="annotation text"/>
    <w:basedOn w:val="Normal"/>
    <w:link w:val="CommentTextChar"/>
    <w:uiPriority w:val="99"/>
    <w:unhideWhenUsed/>
    <w:rsid w:val="001671DC"/>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1671DC"/>
    <w:rPr>
      <w:sz w:val="20"/>
      <w:szCs w:val="20"/>
    </w:rPr>
  </w:style>
  <w:style w:type="paragraph" w:customStyle="1" w:styleId="TableText">
    <w:name w:val="TableText"/>
    <w:basedOn w:val="Normal"/>
    <w:uiPriority w:val="4"/>
    <w:qFormat/>
    <w:rsid w:val="001671DC"/>
    <w:pPr>
      <w:suppressAutoHyphens/>
      <w:spacing w:before="120" w:after="120" w:line="210" w:lineRule="exact"/>
    </w:pPr>
    <w:rPr>
      <w:rFonts w:cs="Arial"/>
      <w:color w:val="000000" w:themeColor="text1" w:themeShade="80"/>
      <w:spacing w:val="6"/>
      <w:kern w:val="20"/>
      <w:sz w:val="17"/>
      <w:u w:color="000000"/>
    </w:rPr>
  </w:style>
  <w:style w:type="paragraph" w:styleId="CommentSubject">
    <w:name w:val="annotation subject"/>
    <w:basedOn w:val="CommentText"/>
    <w:next w:val="CommentText"/>
    <w:link w:val="CommentSubjectChar"/>
    <w:uiPriority w:val="99"/>
    <w:semiHidden/>
    <w:unhideWhenUsed/>
    <w:rsid w:val="00181EAA"/>
    <w:pPr>
      <w:spacing w:after="0"/>
    </w:pPr>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181EAA"/>
    <w:rPr>
      <w:rFonts w:ascii="Arial" w:eastAsia="Times New Roman" w:hAnsi="Arial" w:cs="Times New Roman"/>
      <w:b/>
      <w:bCs/>
      <w:sz w:val="20"/>
      <w:szCs w:val="20"/>
    </w:rPr>
  </w:style>
  <w:style w:type="character" w:styleId="FollowedHyperlink">
    <w:name w:val="FollowedHyperlink"/>
    <w:basedOn w:val="DefaultParagraphFont"/>
    <w:uiPriority w:val="99"/>
    <w:semiHidden/>
    <w:unhideWhenUsed/>
    <w:rsid w:val="00745D8E"/>
    <w:rPr>
      <w:color w:val="954F72" w:themeColor="followedHyperlink"/>
      <w:u w:val="single"/>
    </w:rPr>
  </w:style>
  <w:style w:type="character" w:styleId="UnresolvedMention">
    <w:name w:val="Unresolved Mention"/>
    <w:basedOn w:val="DefaultParagraphFont"/>
    <w:uiPriority w:val="99"/>
    <w:semiHidden/>
    <w:unhideWhenUsed/>
    <w:rsid w:val="00745D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apvma.gov.au/news-and-publications/publications/gazette" TargetMode="External" Id="rId13" /><Relationship Type="http://schemas.openxmlformats.org/officeDocument/2006/relationships/footer" Target="footer1.xml" Id="rId18" /><Relationship Type="http://schemas.openxmlformats.org/officeDocument/2006/relationships/header" Target="header8.xml" Id="rId26" /><Relationship Type="http://schemas.openxmlformats.org/officeDocument/2006/relationships/header" Target="header12.xml" Id="rId39" /><Relationship Type="http://schemas.openxmlformats.org/officeDocument/2006/relationships/footer" Target="footer2.xml" Id="rId21" /><Relationship Type="http://schemas.openxmlformats.org/officeDocument/2006/relationships/hyperlink" Target="mailto:enquiries@apvma.gov.au" TargetMode="External" Id="rId34" /><Relationship Type="http://schemas.openxmlformats.org/officeDocument/2006/relationships/hyperlink" Target="https://apvma.gov.au/node/27171" TargetMode="External" Id="rId42" /><Relationship Type="http://schemas.openxmlformats.org/officeDocument/2006/relationships/hyperlink" Target="https://apvma.us2.list-manage.com/subscribe?u=f09f7f9ed2a2867a19b99e2e4&amp;id=a025640240" TargetMode="External" Id="rId47" /><Relationship Type="http://schemas.openxmlformats.org/officeDocument/2006/relationships/hyperlink" Target="https://apvma.gov.au/node/27171" TargetMode="External" Id="rId50" /><Relationship Type="http://schemas.openxmlformats.org/officeDocument/2006/relationships/hyperlink" Target="https://apvma.us2.list-manage.com/subscribe?u=f09f7f9ed2a2867a19b99e2e4&amp;id=a025640240" TargetMode="External" Id="rId55" /><Relationship Type="http://schemas.openxmlformats.org/officeDocument/2006/relationships/footnotes" Target="footnotes.xml" Id="rId7" /><Relationship Type="http://schemas.openxmlformats.org/officeDocument/2006/relationships/header" Target="header1.xml" Id="rId16" /><Relationship Type="http://schemas.openxmlformats.org/officeDocument/2006/relationships/hyperlink" Target="https://apvma.gov.au/node/12326" TargetMode="External" Id="rId29" /><Relationship Type="http://schemas.openxmlformats.org/officeDocument/2006/relationships/hyperlink" Target="mailto:communications@apvma.gov.au" TargetMode="External" Id="rId11" /><Relationship Type="http://schemas.openxmlformats.org/officeDocument/2006/relationships/footer" Target="footer3.xml" Id="rId24" /><Relationship Type="http://schemas.openxmlformats.org/officeDocument/2006/relationships/hyperlink" Target="mailto:enquiries@apvma.gov.au" TargetMode="External" Id="rId32" /><Relationship Type="http://schemas.openxmlformats.org/officeDocument/2006/relationships/hyperlink" Target="mailto:enquiries@apvma.gov.au" TargetMode="External" Id="rId37" /><Relationship Type="http://schemas.openxmlformats.org/officeDocument/2006/relationships/image" Target="media/image3.png" Id="rId40" /><Relationship Type="http://schemas.openxmlformats.org/officeDocument/2006/relationships/hyperlink" Target="https://www.apvma.gov.au/regulation/recalls/agvet-chemical-recalls/251117-counter-150g-granular-soil-insecticide-nematicide" TargetMode="External" Id="rId45" /><Relationship Type="http://schemas.openxmlformats.org/officeDocument/2006/relationships/hyperlink" Target="mailto:chemicalreview@apvma.gov.au" TargetMode="External" Id="rId53" /><Relationship Type="http://schemas.openxmlformats.org/officeDocument/2006/relationships/settings" Target="settings.xml" Id="rId5" /><Relationship Type="http://schemas.openxmlformats.org/officeDocument/2006/relationships/header" Target="header3.xml" Id="rId19"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apvma.us2.list-manage.com/subscribe?u=f09f7f9ed2a2867a19b99e2e4&amp;id=a025640240" TargetMode="External" Id="rId14" /><Relationship Type="http://schemas.openxmlformats.org/officeDocument/2006/relationships/header" Target="header5.xml" Id="rId22" /><Relationship Type="http://schemas.openxmlformats.org/officeDocument/2006/relationships/header" Target="header9.xml" Id="rId27" /><Relationship Type="http://schemas.openxmlformats.org/officeDocument/2006/relationships/hyperlink" Target="mailto:mls@apvma.gov.au" TargetMode="External" Id="rId30" /><Relationship Type="http://schemas.openxmlformats.org/officeDocument/2006/relationships/hyperlink" Target="https://www.apvma.gov.au/news-and-publications/public-consultations/florfenicol-for-emergency-use-on-atlantic-salmon" TargetMode="External" Id="rId35" /><Relationship Type="http://schemas.openxmlformats.org/officeDocument/2006/relationships/hyperlink" Target="https://apvma.us2.list-manage.com/subscribe?u=f09f7f9ed2a2867a19b99e2e4&amp;id=a025640240" TargetMode="External" Id="rId43" /><Relationship Type="http://schemas.openxmlformats.org/officeDocument/2006/relationships/hyperlink" Target="mailto:info@agnova.com.au" TargetMode="External" Id="rId48" /><Relationship Type="http://schemas.openxmlformats.org/officeDocument/2006/relationships/fontTable" Target="fontTable.xml" Id="rId56" /><Relationship Type="http://schemas.openxmlformats.org/officeDocument/2006/relationships/endnotes" Target="endnotes.xml" Id="rId8" /><Relationship Type="http://schemas.openxmlformats.org/officeDocument/2006/relationships/hyperlink" Target="https://apvma.us2.list-manage.com/subscribe?u=f09f7f9ed2a2867a19b99e2e4&amp;id=a025640240" TargetMode="External" Id="rId51" /><Relationship Type="http://schemas.openxmlformats.org/officeDocument/2006/relationships/numbering" Target="numbering.xml" Id="rId3" /><Relationship Type="http://schemas.openxmlformats.org/officeDocument/2006/relationships/hyperlink" Target="http://www.apvma.gov.au" TargetMode="External" Id="rId12" /><Relationship Type="http://schemas.openxmlformats.org/officeDocument/2006/relationships/header" Target="header2.xml" Id="rId17" /><Relationship Type="http://schemas.openxmlformats.org/officeDocument/2006/relationships/header" Target="header7.xml" Id="rId25" /><Relationship Type="http://schemas.openxmlformats.org/officeDocument/2006/relationships/hyperlink" Target="https://www.apvma.gov.au/news-and-publications/public-consultations/florfenicol-for-emergency-use-on-atlantic-salmon" TargetMode="External" Id="rId33" /><Relationship Type="http://schemas.openxmlformats.org/officeDocument/2006/relationships/header" Target="header11.xml" Id="rId38" /><Relationship Type="http://schemas.openxmlformats.org/officeDocument/2006/relationships/hyperlink" Target="https://apvma.gov.au/node/27171" TargetMode="External" Id="rId46" /><Relationship Type="http://schemas.openxmlformats.org/officeDocument/2006/relationships/header" Target="header4.xml" Id="rId20" /><Relationship Type="http://schemas.openxmlformats.org/officeDocument/2006/relationships/hyperlink" Target="https://www.apvma.gov.au/regulation/recalls/agvet-chemical-recalls/251117-thimet-200g-systemic-granular-insecticide" TargetMode="External" Id="rId41" /><Relationship Type="http://schemas.openxmlformats.org/officeDocument/2006/relationships/hyperlink" Target="https://apvma.gov.au/node/69446" TargetMode="External" Id="rId54"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apvma.gov.au/node/59876" TargetMode="External" Id="rId15" /><Relationship Type="http://schemas.openxmlformats.org/officeDocument/2006/relationships/header" Target="header6.xml" Id="rId23" /><Relationship Type="http://schemas.openxmlformats.org/officeDocument/2006/relationships/header" Target="header10.xml" Id="rId28" /><Relationship Type="http://schemas.openxmlformats.org/officeDocument/2006/relationships/hyperlink" Target="https://www.legislation.gov.au/F2015L00468/latest/text" TargetMode="External" Id="rId36" /><Relationship Type="http://schemas.openxmlformats.org/officeDocument/2006/relationships/hyperlink" Target="https://www.apvma.gov.au/regulation/recalls/agvet-chemical-recalls/251124-bloat-drench-oral-bloat-control" TargetMode="External" Id="rId49" /><Relationship Type="http://schemas.openxmlformats.org/officeDocument/2006/relationships/theme" Target="theme/theme1.xml" Id="rId57" /><Relationship Type="http://schemas.openxmlformats.org/officeDocument/2006/relationships/image" Target="media/image2.png" Id="rId10" /><Relationship Type="http://schemas.openxmlformats.org/officeDocument/2006/relationships/hyperlink" Target="https://www.legislation.gov.au/Series/F2023L01350" TargetMode="External" Id="rId31" /><Relationship Type="http://schemas.openxmlformats.org/officeDocument/2006/relationships/hyperlink" Target="mailto:info@agnova.com.au" TargetMode="External" Id="rId44" /><Relationship Type="http://schemas.openxmlformats.org/officeDocument/2006/relationships/hyperlink" Target="mailto:agsales@vicchem.com" TargetMode="External" Id="rId52" /><Relationship Type="http://schemas.openxmlformats.org/officeDocument/2006/relationships/customXml" Target="/customXML/item3.xml" Id="Re5a7d957ecd54b3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A3670946</value>
    </field>
    <field name="Objective-Title">
      <value order="0">Gazette No 24, Tuesday 25 November 2025</value>
    </field>
    <field name="Objective-Description">
      <value order="0"/>
    </field>
    <field name="Objective-CreationStamp">
      <value order="0">2025-11-24T00:29:35Z</value>
    </field>
    <field name="Objective-IsApproved">
      <value order="0">false</value>
    </field>
    <field name="Objective-IsPublished">
      <value order="0">false</value>
    </field>
    <field name="Objective-DatePublished">
      <value order="0"/>
    </field>
    <field name="Objective-ModificationStamp">
      <value order="0">2025-11-24T23:24:31Z</value>
    </field>
    <field name="Objective-Owner">
      <value order="0">Jordanna Griffin</value>
    </field>
    <field name="Objective-Path">
      <value order="0">APVMA:PUBLIC AFFAIRS AND COMMUNICATION:01 - Public Affairs and Communications - Media and External Communications:02 - Media and External Communications - Gazette - 2021-2025:2025:24 Gazette - 25 November 2025:03 - Compiled</value>
    </field>
    <field name="Objective-Parent">
      <value order="0">03 - Compiled</value>
    </field>
    <field name="Objective-State">
      <value order="0">Being Drafted</value>
    </field>
    <field name="Objective-VersionId">
      <value order="0">vA5527797</value>
    </field>
    <field name="Objective-Version">
      <value order="0">0.6</value>
    </field>
    <field name="Objective-VersionNumber">
      <value order="0">6</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1</Pages>
  <Words>9034</Words>
  <Characters>51495</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Gazette No XX, Tuesday XX Month YYYY</vt:lpstr>
    </vt:vector>
  </TitlesOfParts>
  <Company>APVMA</Company>
  <LinksUpToDate>false</LinksUpToDate>
  <CharactersWithSpaces>60409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24, Tuesday 25 November 2025</dc:title>
  <dc:subject/>
  <dc:creator>APVMA</dc:creator>
  <cp:keywords/>
  <dc:description/>
  <cp:lastModifiedBy>GRIFFIN, Jordanna</cp:lastModifiedBy>
  <cp:revision>19</cp:revision>
  <cp:lastPrinted>2025-11-24T23:23:00Z</cp:lastPrinted>
  <dcterms:created xsi:type="dcterms:W3CDTF">2025-11-21T03:29:00Z</dcterms:created>
  <dcterms:modified xsi:type="dcterms:W3CDTF">2025-11-24T23:24:00Z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A3670946</vt:lpwstr>
  </property>
  <property fmtid="{D5CDD505-2E9C-101B-9397-08002B2CF9AE}" pid="4" name="Objective-Title">
    <vt:lpwstr>Gazette No 24, Tuesday 25 November 2025</vt:lpwstr>
  </property>
  <property fmtid="{D5CDD505-2E9C-101B-9397-08002B2CF9AE}" pid="5" name="Objective-Description">
    <vt:lpwstr/>
  </property>
  <property fmtid="{D5CDD505-2E9C-101B-9397-08002B2CF9AE}" pid="6" name="Objective-CreationStamp">
    <vt:filetime>2025-11-24T00:29:35Z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2025-11-24T23:24:31Z</vt:filetime>
  </property>
  <property fmtid="{D5CDD505-2E9C-101B-9397-08002B2CF9AE}" pid="11" name="Objective-Owner">
    <vt:lpwstr>Jordanna Griffin</vt:lpwstr>
  </property>
  <property fmtid="{D5CDD505-2E9C-101B-9397-08002B2CF9AE}" pid="12" name="Objective-Path">
    <vt:lpwstr>APVMA:PUBLIC AFFAIRS AND COMMUNICATION:01 - Public Affairs and Communications - Media and External Communications:02 - Media and External Communications - Gazette - 2021-2025:2025:24 Gazette - 25 November 2025:03 - Compiled:</vt:lpwstr>
  </property>
  <property fmtid="{D5CDD505-2E9C-101B-9397-08002B2CF9AE}" pid="13" name="Objective-Parent">
    <vt:lpwstr>03 - Compiled</vt:lpwstr>
  </property>
  <property fmtid="{D5CDD505-2E9C-101B-9397-08002B2CF9AE}" pid="14" name="Objective-State">
    <vt:lpwstr>Being Drafted</vt:lpwstr>
  </property>
  <property fmtid="{D5CDD505-2E9C-101B-9397-08002B2CF9AE}" pid="15" name="Objective-VersionId">
    <vt:lpwstr>vA5527797</vt:lpwstr>
  </property>
  <property fmtid="{D5CDD505-2E9C-101B-9397-08002B2CF9AE}" pid="16" name="Objective-Version">
    <vt:lpwstr>0.6</vt:lpwstr>
  </property>
  <property fmtid="{D5CDD505-2E9C-101B-9397-08002B2CF9AE}" pid="17" name="Objective-VersionNumber">
    <vt:r8>6</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