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6D31D4" w:rsidRPr="003C01FE" w14:paraId="3A0B884D" w14:textId="77777777" w:rsidTr="002A6102">
        <w:trPr>
          <w:trHeight w:val="400"/>
          <w:jc w:val="center"/>
        </w:trPr>
        <w:tc>
          <w:tcPr>
            <w:tcW w:w="9636" w:type="dxa"/>
          </w:tcPr>
          <w:p w14:paraId="007C3564" w14:textId="77777777" w:rsidR="006D31D4" w:rsidRPr="003C01FE" w:rsidRDefault="006D31D4" w:rsidP="002A6102">
            <w:pPr>
              <w:pStyle w:val="Heading1"/>
              <w:spacing w:before="120"/>
              <w:rPr>
                <w:rFonts w:ascii="Trebuchet MS" w:hAnsi="Trebuchet MS"/>
                <w:sz w:val="12"/>
              </w:rPr>
            </w:pPr>
          </w:p>
          <w:p w14:paraId="3818F6B9" w14:textId="77777777" w:rsidR="006D31D4" w:rsidRPr="00FE19DC" w:rsidRDefault="006D31D4" w:rsidP="002A6102">
            <w:pPr>
              <w:pStyle w:val="Heading1"/>
              <w:spacing w:before="120"/>
              <w:rPr>
                <w:szCs w:val="24"/>
              </w:rPr>
            </w:pPr>
            <w:r w:rsidRPr="00FE19DC">
              <w:rPr>
                <w:szCs w:val="24"/>
              </w:rPr>
              <w:t>GMP AUDIT REPORT SUPPLEMENT</w:t>
            </w:r>
          </w:p>
          <w:p w14:paraId="30BDF64B" w14:textId="77777777" w:rsidR="006D31D4" w:rsidRPr="00FE19DC" w:rsidRDefault="006D31D4" w:rsidP="002A6102">
            <w:pPr>
              <w:spacing w:before="1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E19DC">
              <w:rPr>
                <w:rFonts w:ascii="Arial" w:hAnsi="Arial" w:cs="Arial"/>
                <w:b/>
                <w:bCs/>
                <w:szCs w:val="24"/>
              </w:rPr>
              <w:t xml:space="preserve">ANNEX 6 </w:t>
            </w:r>
            <w:r w:rsidRPr="00FE19DC">
              <w:rPr>
                <w:rFonts w:ascii="Arial" w:hAnsi="Arial" w:cs="Arial"/>
                <w:szCs w:val="24"/>
              </w:rPr>
              <w:t xml:space="preserve">- </w:t>
            </w:r>
            <w:r w:rsidRPr="00FE19DC">
              <w:rPr>
                <w:rFonts w:ascii="Arial" w:hAnsi="Arial" w:cs="Arial"/>
                <w:b/>
                <w:bCs/>
                <w:szCs w:val="24"/>
              </w:rPr>
              <w:t xml:space="preserve">Premixes, Supplements &amp; Biological </w:t>
            </w:r>
            <w:r w:rsidRPr="00FE19DC">
              <w:rPr>
                <w:rFonts w:ascii="Arial" w:hAnsi="Arial" w:cs="Arial"/>
                <w:b/>
                <w:bCs/>
                <w:szCs w:val="24"/>
              </w:rPr>
              <w:br/>
              <w:t>Feed Additives</w:t>
            </w:r>
          </w:p>
          <w:p w14:paraId="029E6D72" w14:textId="77777777" w:rsidR="006D31D4" w:rsidRPr="00FE19DC" w:rsidRDefault="006D31D4" w:rsidP="002A6102">
            <w:pPr>
              <w:pStyle w:val="Heading1"/>
              <w:spacing w:before="120"/>
              <w:rPr>
                <w:b w:val="0"/>
                <w:sz w:val="21"/>
                <w:szCs w:val="21"/>
              </w:rPr>
            </w:pPr>
            <w:r w:rsidRPr="00FE19DC">
              <w:rPr>
                <w:b w:val="0"/>
                <w:sz w:val="21"/>
                <w:szCs w:val="21"/>
              </w:rPr>
              <w:t>Form:  FM_MQL32</w:t>
            </w:r>
          </w:p>
          <w:p w14:paraId="12D96BDC" w14:textId="77777777" w:rsidR="006D31D4" w:rsidRPr="003C01FE" w:rsidRDefault="006D31D4" w:rsidP="002A6102">
            <w:pPr>
              <w:rPr>
                <w:rFonts w:ascii="Trebuchet MS" w:hAnsi="Trebuchet MS"/>
              </w:rPr>
            </w:pPr>
          </w:p>
        </w:tc>
      </w:tr>
    </w:tbl>
    <w:p w14:paraId="3C08332E" w14:textId="77777777" w:rsidR="006D31D4" w:rsidRDefault="006D31D4">
      <w:pPr>
        <w:ind w:left="570" w:hanging="570"/>
        <w:rPr>
          <w:rFonts w:ascii="Arial" w:hAnsi="Arial" w:cs="Arial"/>
          <w:b/>
          <w:i/>
          <w:iCs/>
          <w:sz w:val="20"/>
        </w:rPr>
      </w:pPr>
    </w:p>
    <w:p w14:paraId="1B12157C" w14:textId="77777777" w:rsidR="006D31D4" w:rsidRDefault="006D31D4">
      <w:pPr>
        <w:ind w:left="570" w:hanging="570"/>
        <w:rPr>
          <w:rFonts w:ascii="Arial" w:hAnsi="Arial" w:cs="Arial"/>
          <w:b/>
          <w:i/>
          <w:iCs/>
          <w:sz w:val="20"/>
        </w:rPr>
      </w:pPr>
    </w:p>
    <w:p w14:paraId="436F07EF" w14:textId="21A03B5D" w:rsidR="000747FF" w:rsidRPr="006D31D4" w:rsidRDefault="000747FF">
      <w:pPr>
        <w:ind w:left="570" w:hanging="570"/>
        <w:rPr>
          <w:rFonts w:ascii="Arial" w:hAnsi="Arial" w:cs="Arial"/>
          <w:b/>
          <w:i/>
          <w:iCs/>
          <w:sz w:val="20"/>
        </w:rPr>
        <w:sectPr w:rsidR="000747FF" w:rsidRPr="006D31D4" w:rsidSect="00D440CA">
          <w:headerReference w:type="default" r:id="rId8"/>
          <w:footerReference w:type="default" r:id="rId9"/>
          <w:pgSz w:w="11907" w:h="16840" w:code="9"/>
          <w:pgMar w:top="851" w:right="1134" w:bottom="851" w:left="1134" w:header="720" w:footer="397" w:gutter="0"/>
          <w:cols w:space="720"/>
          <w:docGrid w:linePitch="360"/>
        </w:sectPr>
      </w:pPr>
      <w:r w:rsidRPr="006D31D4">
        <w:rPr>
          <w:rFonts w:ascii="Arial" w:hAnsi="Arial" w:cs="Arial"/>
          <w:b/>
          <w:i/>
          <w:iCs/>
          <w:sz w:val="20"/>
        </w:rPr>
        <w:t>NB:</w:t>
      </w:r>
      <w:r w:rsidRPr="006D31D4">
        <w:rPr>
          <w:rFonts w:ascii="Arial" w:hAnsi="Arial" w:cs="Arial"/>
          <w:b/>
          <w:i/>
          <w:iCs/>
          <w:sz w:val="20"/>
        </w:rPr>
        <w:tab/>
        <w:t>This form should be completed in conjunction with</w:t>
      </w:r>
      <w:r w:rsidR="000670CF" w:rsidRPr="006D31D4">
        <w:rPr>
          <w:rFonts w:ascii="Arial" w:hAnsi="Arial" w:cs="Arial"/>
          <w:b/>
          <w:i/>
          <w:iCs/>
          <w:sz w:val="20"/>
        </w:rPr>
        <w:t xml:space="preserve"> the GMP Audit Report form (FM_MQL</w:t>
      </w:r>
      <w:r w:rsidRPr="006D31D4">
        <w:rPr>
          <w:rFonts w:ascii="Arial" w:hAnsi="Arial" w:cs="Arial"/>
          <w:b/>
          <w:i/>
          <w:iCs/>
          <w:sz w:val="20"/>
        </w:rPr>
        <w:t>05) for the Core Elements of the cGMP.</w:t>
      </w:r>
    </w:p>
    <w:p w14:paraId="15904062" w14:textId="77777777" w:rsidR="000747FF" w:rsidRPr="006D31D4" w:rsidRDefault="000747FF">
      <w:pPr>
        <w:ind w:right="851"/>
        <w:jc w:val="both"/>
        <w:rPr>
          <w:rFonts w:ascii="Arial" w:hAnsi="Arial" w:cs="Arial"/>
          <w:b/>
          <w:sz w:val="20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1843"/>
        <w:gridCol w:w="1559"/>
        <w:gridCol w:w="1984"/>
      </w:tblGrid>
      <w:tr w:rsidR="000747FF" w:rsidRPr="006D31D4" w14:paraId="79E15BB9" w14:textId="77777777" w:rsidTr="002D7B2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A0299EF" w14:textId="77777777" w:rsidR="000747FF" w:rsidRPr="006D31D4" w:rsidRDefault="000747FF" w:rsidP="002D7B29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Manufacturer</w:t>
            </w:r>
          </w:p>
          <w:p w14:paraId="30D857B7" w14:textId="77777777" w:rsidR="000747FF" w:rsidRPr="006D31D4" w:rsidRDefault="000747FF" w:rsidP="002D7B29">
            <w:pPr>
              <w:ind w:left="284" w:hanging="28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E4EA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  <w:p w14:paraId="6EBFD240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  <w:p w14:paraId="4FF1DB28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C717BC1" w14:textId="77777777" w:rsidR="000747FF" w:rsidRPr="006D31D4" w:rsidRDefault="000747FF" w:rsidP="002D7B29">
            <w:pPr>
              <w:rPr>
                <w:rFonts w:ascii="Arial" w:hAnsi="Arial" w:cs="Arial"/>
                <w:b/>
                <w:bCs/>
                <w:sz w:val="20"/>
              </w:rPr>
            </w:pPr>
            <w:r w:rsidRPr="006D31D4">
              <w:rPr>
                <w:rFonts w:ascii="Arial" w:hAnsi="Arial" w:cs="Arial"/>
                <w:b/>
                <w:bCs/>
                <w:sz w:val="20"/>
              </w:rPr>
              <w:t>Licence No.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5601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</w:tr>
      <w:tr w:rsidR="000747FF" w:rsidRPr="006D31D4" w14:paraId="66C4CC44" w14:textId="77777777" w:rsidTr="002D7B2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588AFAF" w14:textId="77777777" w:rsidR="000747FF" w:rsidRPr="006D31D4" w:rsidRDefault="000747FF" w:rsidP="002D7B29">
            <w:pPr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Street Address of Facility Audited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A091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</w:tr>
      <w:tr w:rsidR="000747FF" w:rsidRPr="006D31D4" w14:paraId="68F9DA19" w14:textId="77777777" w:rsidTr="002D7B29">
        <w:trPr>
          <w:trHeight w:val="5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0F38DBDC" w14:textId="3C5E52F8" w:rsidR="000747FF" w:rsidRPr="006D31D4" w:rsidRDefault="000747FF" w:rsidP="002D7B29">
            <w:pPr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Date/s of Audit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3573275" w14:textId="77777777" w:rsidR="000747FF" w:rsidRPr="006D31D4" w:rsidRDefault="000747FF">
            <w:pPr>
              <w:ind w:right="-334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13377A70" w14:textId="77777777" w:rsidR="000747FF" w:rsidRPr="006D31D4" w:rsidRDefault="000747FF" w:rsidP="002D7B29">
            <w:pPr>
              <w:ind w:left="235" w:right="-108" w:hanging="235"/>
              <w:rPr>
                <w:rFonts w:ascii="Arial" w:hAnsi="Arial" w:cs="Arial"/>
                <w:b/>
                <w:bCs/>
                <w:sz w:val="20"/>
              </w:rPr>
            </w:pPr>
            <w:r w:rsidRPr="006D31D4">
              <w:rPr>
                <w:rFonts w:ascii="Arial" w:hAnsi="Arial" w:cs="Arial"/>
                <w:b/>
                <w:bCs/>
                <w:sz w:val="20"/>
              </w:rPr>
              <w:t>Auditor’s Name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DC8C" w14:textId="77777777" w:rsidR="000747FF" w:rsidRPr="006D31D4" w:rsidRDefault="000747FF">
            <w:pPr>
              <w:ind w:right="-334"/>
              <w:rPr>
                <w:rFonts w:ascii="Arial" w:hAnsi="Arial" w:cs="Arial"/>
                <w:sz w:val="20"/>
              </w:rPr>
            </w:pPr>
          </w:p>
        </w:tc>
      </w:tr>
    </w:tbl>
    <w:p w14:paraId="5430D8DB" w14:textId="77777777" w:rsidR="000747FF" w:rsidRPr="006D31D4" w:rsidRDefault="000747FF">
      <w:pPr>
        <w:ind w:right="851"/>
        <w:jc w:val="both"/>
        <w:rPr>
          <w:rFonts w:ascii="Arial" w:hAnsi="Arial" w:cs="Arial"/>
          <w:b/>
          <w:sz w:val="20"/>
        </w:rPr>
      </w:pPr>
    </w:p>
    <w:p w14:paraId="70FC3959" w14:textId="77777777" w:rsidR="000747FF" w:rsidRPr="006D31D4" w:rsidRDefault="000747FF">
      <w:pPr>
        <w:spacing w:after="120"/>
        <w:ind w:right="851"/>
        <w:jc w:val="both"/>
        <w:rPr>
          <w:rFonts w:ascii="Arial" w:hAnsi="Arial" w:cs="Arial"/>
          <w:b/>
          <w:sz w:val="20"/>
        </w:rPr>
      </w:pPr>
      <w:r w:rsidRPr="006D31D4">
        <w:rPr>
          <w:rFonts w:ascii="Arial" w:hAnsi="Arial" w:cs="Arial"/>
          <w:b/>
          <w:sz w:val="20"/>
        </w:rPr>
        <w:t>Specific audit findings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69"/>
        <w:gridCol w:w="4362"/>
        <w:gridCol w:w="6"/>
      </w:tblGrid>
      <w:tr w:rsidR="000747FF" w:rsidRPr="006D31D4" w14:paraId="229421D5" w14:textId="77777777" w:rsidTr="002D7B29">
        <w:trPr>
          <w:cantSplit/>
          <w:tblHeader/>
        </w:trPr>
        <w:tc>
          <w:tcPr>
            <w:tcW w:w="3402" w:type="dxa"/>
            <w:tcBorders>
              <w:bottom w:val="single" w:sz="6" w:space="0" w:color="auto"/>
            </w:tcBorders>
            <w:shd w:val="clear" w:color="auto" w:fill="E0E0E0"/>
          </w:tcPr>
          <w:p w14:paraId="17310BD6" w14:textId="77777777" w:rsidR="000747FF" w:rsidRPr="006D31D4" w:rsidRDefault="000747F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Key requirements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E0E0E0"/>
          </w:tcPr>
          <w:p w14:paraId="4F9FD800" w14:textId="77777777" w:rsidR="000747FF" w:rsidRPr="006D31D4" w:rsidRDefault="000747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Compliance rating</w:t>
            </w:r>
          </w:p>
          <w:p w14:paraId="422E47E0" w14:textId="2D946F26" w:rsidR="000747FF" w:rsidRPr="006D31D4" w:rsidRDefault="002D7B29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2D7B29">
              <w:rPr>
                <w:rFonts w:ascii="Arial" w:hAnsi="Arial" w:cs="Arial"/>
                <w:i/>
                <w:sz w:val="18"/>
                <w:szCs w:val="18"/>
              </w:rPr>
              <w:t>(Please mark)</w:t>
            </w:r>
          </w:p>
        </w:tc>
        <w:tc>
          <w:tcPr>
            <w:tcW w:w="4368" w:type="dxa"/>
            <w:gridSpan w:val="2"/>
            <w:shd w:val="clear" w:color="auto" w:fill="E0E0E0"/>
          </w:tcPr>
          <w:p w14:paraId="048827FB" w14:textId="77777777" w:rsidR="000747FF" w:rsidRPr="006D31D4" w:rsidRDefault="000747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Evidence sighted and observations</w:t>
            </w:r>
          </w:p>
          <w:p w14:paraId="76728639" w14:textId="77777777" w:rsidR="000747FF" w:rsidRPr="002D7B29" w:rsidRDefault="000747FF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2D7B2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provide details of observations, documents reviewed, discussions with relevant staff, and any other comments that are relevant to the assessed rating).</w:t>
            </w:r>
          </w:p>
        </w:tc>
      </w:tr>
      <w:tr w:rsidR="000747FF" w:rsidRPr="006D31D4" w14:paraId="7D5618E5" w14:textId="77777777" w:rsidTr="002D7B29">
        <w:trPr>
          <w:gridAfter w:val="1"/>
          <w:wAfter w:w="6" w:type="dxa"/>
          <w:cantSplit/>
        </w:trPr>
        <w:tc>
          <w:tcPr>
            <w:tcW w:w="3402" w:type="dxa"/>
            <w:shd w:val="clear" w:color="auto" w:fill="E6E6E6"/>
          </w:tcPr>
          <w:p w14:paraId="27E2BC3A" w14:textId="77777777" w:rsidR="000747FF" w:rsidRPr="006D31D4" w:rsidRDefault="000747F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6D31D4">
              <w:rPr>
                <w:rFonts w:ascii="Arial" w:hAnsi="Arial" w:cs="Arial"/>
                <w:b/>
                <w:sz w:val="20"/>
              </w:rPr>
              <w:t>Premixes and supplements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diagStripe" w:color="auto" w:fill="E6E6E6"/>
          </w:tcPr>
          <w:p w14:paraId="405BBA5D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</w:tcPr>
          <w:p w14:paraId="1A094B98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  <w:p w14:paraId="71A5B678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</w:tr>
      <w:tr w:rsidR="000747FF" w:rsidRPr="006D31D4" w14:paraId="798BF3C7" w14:textId="77777777" w:rsidTr="002D7B29">
        <w:trPr>
          <w:gridAfter w:val="1"/>
          <w:wAfter w:w="6" w:type="dxa"/>
          <w:cantSplit/>
          <w:trHeight w:val="1040"/>
        </w:trPr>
        <w:tc>
          <w:tcPr>
            <w:tcW w:w="3402" w:type="dxa"/>
            <w:vAlign w:val="center"/>
          </w:tcPr>
          <w:p w14:paraId="6B05FA68" w14:textId="77777777" w:rsidR="000747FF" w:rsidRPr="006D31D4" w:rsidRDefault="000747FF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Premixes and supplements are made in separate dedicated areas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A6-001).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D9D9D9"/>
          </w:tcPr>
          <w:p w14:paraId="5F64534D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  <w:shd w:val="clear" w:color="auto" w:fill="D9D9D9"/>
          </w:tcPr>
          <w:p w14:paraId="26DCA3FD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Production, cGMP 724.</w:t>
            </w:r>
          </w:p>
        </w:tc>
      </w:tr>
      <w:tr w:rsidR="000747FF" w:rsidRPr="006D31D4" w14:paraId="6B577205" w14:textId="77777777" w:rsidTr="002D7B29">
        <w:trPr>
          <w:gridAfter w:val="1"/>
          <w:wAfter w:w="6" w:type="dxa"/>
          <w:cantSplit/>
          <w:trHeight w:val="1040"/>
        </w:trPr>
        <w:tc>
          <w:tcPr>
            <w:tcW w:w="3402" w:type="dxa"/>
            <w:vAlign w:val="center"/>
          </w:tcPr>
          <w:p w14:paraId="09141574" w14:textId="77777777" w:rsidR="000747FF" w:rsidRPr="006D31D4" w:rsidRDefault="000747FF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Specific cleaning programs are in place to deal with dust, sticky substances and corrosive materials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A6-002).</w:t>
            </w:r>
          </w:p>
        </w:tc>
        <w:tc>
          <w:tcPr>
            <w:tcW w:w="1869" w:type="dxa"/>
            <w:shd w:val="clear" w:color="auto" w:fill="D9D9D9"/>
          </w:tcPr>
          <w:p w14:paraId="6287B5DE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shd w:val="clear" w:color="auto" w:fill="D9D9D9"/>
          </w:tcPr>
          <w:p w14:paraId="0B58DE5E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Buildings and Grounds, MP 5 (1) &amp; (2), cGMP 310-314.</w:t>
            </w:r>
          </w:p>
        </w:tc>
      </w:tr>
      <w:tr w:rsidR="000747FF" w:rsidRPr="006D31D4" w14:paraId="65478FE9" w14:textId="77777777" w:rsidTr="002D7B29">
        <w:trPr>
          <w:gridAfter w:val="1"/>
          <w:wAfter w:w="6" w:type="dxa"/>
          <w:cantSplit/>
          <w:trHeight w:val="1040"/>
        </w:trPr>
        <w:tc>
          <w:tcPr>
            <w:tcW w:w="3402" w:type="dxa"/>
            <w:vAlign w:val="center"/>
          </w:tcPr>
          <w:p w14:paraId="14BE1AA9" w14:textId="77777777" w:rsidR="000747FF" w:rsidRPr="006D31D4" w:rsidRDefault="000747FF" w:rsidP="002D7B2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Effective pest control program in place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A6-003).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D9D9D9"/>
          </w:tcPr>
          <w:p w14:paraId="5C118E26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  <w:shd w:val="clear" w:color="auto" w:fill="D9D9D9"/>
          </w:tcPr>
          <w:p w14:paraId="28872FF5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Buildings and Grounds, MP 5 (2), cGMP 310-314.</w:t>
            </w:r>
          </w:p>
        </w:tc>
      </w:tr>
      <w:tr w:rsidR="000747FF" w:rsidRPr="006D31D4" w14:paraId="669D31E3" w14:textId="77777777" w:rsidTr="002D7B29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0568C98C" w14:textId="77777777" w:rsidR="000747FF" w:rsidRPr="006D31D4" w:rsidRDefault="000747FF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Premises and surroundings designed to minimise tracking of external environmental contaminants into production areas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A6-004).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D9D9D9"/>
          </w:tcPr>
          <w:p w14:paraId="2008A28E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  <w:shd w:val="clear" w:color="auto" w:fill="D9D9D9"/>
          </w:tcPr>
          <w:p w14:paraId="0650D8E3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Buildings and Grounds, MP 5 (1) &amp; (2), cGMP 310.</w:t>
            </w:r>
          </w:p>
        </w:tc>
      </w:tr>
      <w:tr w:rsidR="000747FF" w:rsidRPr="006D31D4" w14:paraId="5FE8490B" w14:textId="77777777" w:rsidTr="002D7B29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378FBEDC" w14:textId="77777777" w:rsidR="000747FF" w:rsidRPr="006D31D4" w:rsidRDefault="000747FF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Premixes and supplements are manufactured only by staff who are clearly identified and trained in GMP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A6-005)</w:t>
            </w:r>
            <w:r w:rsidRPr="006D31D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D9D9D9"/>
          </w:tcPr>
          <w:p w14:paraId="2099DF42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  <w:shd w:val="clear" w:color="auto" w:fill="D9D9D9"/>
          </w:tcPr>
          <w:p w14:paraId="4A169894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Personnel and training, MP4.</w:t>
            </w:r>
          </w:p>
        </w:tc>
      </w:tr>
      <w:tr w:rsidR="000747FF" w:rsidRPr="006D31D4" w14:paraId="6A94799A" w14:textId="77777777" w:rsidTr="002D7B29">
        <w:trPr>
          <w:gridAfter w:val="1"/>
          <w:wAfter w:w="6" w:type="dxa"/>
          <w:cantSplit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14:paraId="6D471EAF" w14:textId="77777777" w:rsidR="000747FF" w:rsidRPr="006D31D4" w:rsidRDefault="000747FF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lastRenderedPageBreak/>
              <w:t xml:space="preserve">Special attention is paid to preventing microbial contamination of susceptible liquid products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A6-008).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clear" w:color="auto" w:fill="D9D9D9"/>
          </w:tcPr>
          <w:p w14:paraId="5C710ACC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  <w:shd w:val="clear" w:color="auto" w:fill="D9D9D9"/>
          </w:tcPr>
          <w:p w14:paraId="77B80B3F" w14:textId="77777777" w:rsidR="000747FF" w:rsidRPr="006D31D4" w:rsidRDefault="000747FF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Buildings and Grounds, MP 5 (1) &amp; (2)</w:t>
            </w:r>
          </w:p>
        </w:tc>
      </w:tr>
      <w:tr w:rsidR="002D7B29" w:rsidRPr="006D31D4" w14:paraId="09B77E28" w14:textId="77777777" w:rsidTr="002D7B29">
        <w:trPr>
          <w:gridAfter w:val="1"/>
          <w:wAfter w:w="6" w:type="dxa"/>
          <w:cantSplit/>
        </w:trPr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14:paraId="643ED1C9" w14:textId="16D4DFBC" w:rsidR="002D7B29" w:rsidRPr="006D31D4" w:rsidRDefault="002D7B29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Other Premix and Supplements issues.</w:t>
            </w:r>
          </w:p>
        </w:tc>
        <w:tc>
          <w:tcPr>
            <w:tcW w:w="1869" w:type="dxa"/>
            <w:vAlign w:val="center"/>
          </w:tcPr>
          <w:p w14:paraId="54ABF24A" w14:textId="7BFA772F" w:rsidR="002D7B29" w:rsidRPr="00C814C0" w:rsidRDefault="002D7B29" w:rsidP="002D7B29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 w:rsidR="0038456A"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777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56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37AEA88" w14:textId="77777777" w:rsidR="002D7B29" w:rsidRDefault="002D7B29" w:rsidP="002D7B2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780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9030195" w14:textId="41F3FA48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 w:rsidR="0038456A"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5340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  <w:tcBorders>
              <w:bottom w:val="single" w:sz="6" w:space="0" w:color="auto"/>
            </w:tcBorders>
          </w:tcPr>
          <w:p w14:paraId="63608ABE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</w:tr>
      <w:tr w:rsidR="002D7B29" w:rsidRPr="006D31D4" w14:paraId="5727F3E1" w14:textId="77777777" w:rsidTr="002D7B29">
        <w:trPr>
          <w:gridAfter w:val="1"/>
          <w:wAfter w:w="6" w:type="dxa"/>
          <w:cantSplit/>
        </w:trPr>
        <w:tc>
          <w:tcPr>
            <w:tcW w:w="3402" w:type="dxa"/>
            <w:shd w:val="clear" w:color="auto" w:fill="E6E6E6"/>
          </w:tcPr>
          <w:p w14:paraId="5F6F83EB" w14:textId="77777777" w:rsidR="002D7B29" w:rsidRPr="006D31D4" w:rsidRDefault="002D7B29" w:rsidP="002D7B29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6D31D4">
              <w:rPr>
                <w:rFonts w:ascii="Arial" w:hAnsi="Arial" w:cs="Arial"/>
                <w:b/>
                <w:bCs/>
                <w:sz w:val="20"/>
              </w:rPr>
              <w:t>Direct-fed Microbials and Enzyme Products.</w:t>
            </w:r>
          </w:p>
        </w:tc>
        <w:tc>
          <w:tcPr>
            <w:tcW w:w="1869" w:type="dxa"/>
            <w:tcBorders>
              <w:bottom w:val="single" w:sz="6" w:space="0" w:color="auto"/>
            </w:tcBorders>
            <w:shd w:val="diagStripe" w:color="auto" w:fill="E6E6E6"/>
          </w:tcPr>
          <w:p w14:paraId="5424C1D6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tcBorders>
              <w:bottom w:val="single" w:sz="6" w:space="0" w:color="auto"/>
            </w:tcBorders>
          </w:tcPr>
          <w:p w14:paraId="212D0510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</w:tr>
      <w:tr w:rsidR="002D7B29" w:rsidRPr="006D31D4" w14:paraId="18CBA79D" w14:textId="77777777" w:rsidTr="002D7B29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1E8F14FC" w14:textId="7F97F042" w:rsidR="002D7B29" w:rsidRPr="006D31D4" w:rsidRDefault="002D7B29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The air supply is designed to minimise contamination </w:t>
            </w:r>
            <w:r w:rsidRPr="006D31D4">
              <w:rPr>
                <w:rFonts w:ascii="Arial" w:hAnsi="Arial" w:cs="Arial"/>
                <w:b/>
                <w:sz w:val="20"/>
              </w:rPr>
              <w:t>(cGMP A6-009</w:t>
            </w:r>
            <w:r w:rsidRPr="006D31D4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869" w:type="dxa"/>
            <w:shd w:val="clear" w:color="auto" w:fill="D9D9D9"/>
          </w:tcPr>
          <w:p w14:paraId="7224B8FF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shd w:val="clear" w:color="auto" w:fill="D9D9D9"/>
          </w:tcPr>
          <w:p w14:paraId="05DA0A59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Buildings and Grounds, MP 5 (1) &amp; (2)</w:t>
            </w:r>
          </w:p>
        </w:tc>
      </w:tr>
      <w:tr w:rsidR="002D7B29" w:rsidRPr="006D31D4" w14:paraId="26ECBF08" w14:textId="77777777" w:rsidTr="002D7B29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57E9FD1D" w14:textId="77777777" w:rsidR="002D7B29" w:rsidRPr="006D31D4" w:rsidRDefault="002D7B29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Products are manufactured only by staff who are clearly identified, appropriately qualified and/or experienced in manufacture of </w:t>
            </w:r>
            <w:proofErr w:type="spellStart"/>
            <w:proofErr w:type="gramStart"/>
            <w:r w:rsidRPr="006D31D4">
              <w:rPr>
                <w:rFonts w:ascii="Arial" w:hAnsi="Arial" w:cs="Arial"/>
                <w:sz w:val="20"/>
              </w:rPr>
              <w:t>microbiologicals</w:t>
            </w:r>
            <w:proofErr w:type="spellEnd"/>
            <w:r w:rsidRPr="006D31D4">
              <w:rPr>
                <w:rFonts w:ascii="Arial" w:hAnsi="Arial" w:cs="Arial"/>
                <w:sz w:val="20"/>
              </w:rPr>
              <w:t>, and</w:t>
            </w:r>
            <w:proofErr w:type="gramEnd"/>
            <w:r w:rsidRPr="006D31D4">
              <w:rPr>
                <w:rFonts w:ascii="Arial" w:hAnsi="Arial" w:cs="Arial"/>
                <w:sz w:val="20"/>
              </w:rPr>
              <w:t xml:space="preserve"> trained in GMP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 0110-011).</w:t>
            </w:r>
            <w:r w:rsidRPr="006D31D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69" w:type="dxa"/>
            <w:shd w:val="clear" w:color="auto" w:fill="D9D9D9"/>
          </w:tcPr>
          <w:p w14:paraId="46A01B86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2" w:type="dxa"/>
            <w:shd w:val="clear" w:color="auto" w:fill="D9D9D9"/>
          </w:tcPr>
          <w:p w14:paraId="074CC34B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Consider in response to Section B – Personnel and training, MP4.</w:t>
            </w:r>
          </w:p>
        </w:tc>
      </w:tr>
      <w:tr w:rsidR="002D7B29" w:rsidRPr="006D31D4" w14:paraId="56BD34EE" w14:textId="77777777" w:rsidTr="00F01BCA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636964E1" w14:textId="0A059B77" w:rsidR="002D7B29" w:rsidRPr="006D31D4" w:rsidRDefault="002D7B29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The master seed cultures are checked for identity and </w:t>
            </w:r>
            <w:r w:rsidR="0038456A" w:rsidRPr="006D31D4">
              <w:rPr>
                <w:rFonts w:ascii="Arial" w:hAnsi="Arial" w:cs="Arial"/>
                <w:sz w:val="20"/>
              </w:rPr>
              <w:t>purity and</w:t>
            </w:r>
            <w:r w:rsidRPr="006D31D4">
              <w:rPr>
                <w:rFonts w:ascii="Arial" w:hAnsi="Arial" w:cs="Arial"/>
                <w:sz w:val="20"/>
              </w:rPr>
              <w:t xml:space="preserve"> appropriately labelled and maintained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A6 012-015).</w:t>
            </w:r>
          </w:p>
        </w:tc>
        <w:tc>
          <w:tcPr>
            <w:tcW w:w="1869" w:type="dxa"/>
            <w:vAlign w:val="center"/>
          </w:tcPr>
          <w:p w14:paraId="163B78E4" w14:textId="77777777" w:rsidR="0038456A" w:rsidRPr="00C814C0" w:rsidRDefault="0038456A" w:rsidP="0038456A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335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02999361" w14:textId="77777777" w:rsidR="0038456A" w:rsidRDefault="0038456A" w:rsidP="0038456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-13614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D4FF6CF" w14:textId="33845585" w:rsidR="002D7B29" w:rsidRPr="006D31D4" w:rsidRDefault="0038456A" w:rsidP="002D7B29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3533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</w:tcPr>
          <w:p w14:paraId="5FBC52B1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</w:tr>
      <w:tr w:rsidR="002D7B29" w:rsidRPr="006D31D4" w14:paraId="7DB15738" w14:textId="77777777" w:rsidTr="009F7B3B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33A46621" w14:textId="77777777" w:rsidR="002D7B29" w:rsidRPr="006D31D4" w:rsidRDefault="002D7B29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 xml:space="preserve">The culture liquid is checked for purity at regular intervals and enzyme activity and operating parameters monitored </w:t>
            </w:r>
            <w:r w:rsidRPr="006D31D4">
              <w:rPr>
                <w:rFonts w:ascii="Arial" w:hAnsi="Arial" w:cs="Arial"/>
                <w:b/>
                <w:bCs/>
                <w:sz w:val="20"/>
              </w:rPr>
              <w:t>(cGMP A06 017-018).</w:t>
            </w:r>
          </w:p>
        </w:tc>
        <w:tc>
          <w:tcPr>
            <w:tcW w:w="1869" w:type="dxa"/>
            <w:vAlign w:val="center"/>
          </w:tcPr>
          <w:p w14:paraId="6D7FFFA9" w14:textId="77777777" w:rsidR="0038456A" w:rsidRPr="00C814C0" w:rsidRDefault="0038456A" w:rsidP="0038456A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5752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27FDDA5" w14:textId="77777777" w:rsidR="0038456A" w:rsidRDefault="0038456A" w:rsidP="0038456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-8067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4EEC765" w14:textId="3A8D97F2" w:rsidR="002D7B29" w:rsidRPr="006D31D4" w:rsidRDefault="0038456A" w:rsidP="002D7B29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969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</w:tcPr>
          <w:p w14:paraId="17644B81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</w:tr>
      <w:tr w:rsidR="002D7B29" w:rsidRPr="006D31D4" w14:paraId="29E2BBBC" w14:textId="77777777" w:rsidTr="00255E0C">
        <w:trPr>
          <w:gridAfter w:val="1"/>
          <w:wAfter w:w="6" w:type="dxa"/>
          <w:cantSplit/>
        </w:trPr>
        <w:tc>
          <w:tcPr>
            <w:tcW w:w="3402" w:type="dxa"/>
            <w:vAlign w:val="center"/>
          </w:tcPr>
          <w:p w14:paraId="176C0ADD" w14:textId="77777777" w:rsidR="002D7B29" w:rsidRPr="006D31D4" w:rsidRDefault="002D7B29" w:rsidP="002D7B29">
            <w:pPr>
              <w:spacing w:after="120"/>
              <w:rPr>
                <w:rFonts w:ascii="Arial" w:hAnsi="Arial" w:cs="Arial"/>
                <w:sz w:val="20"/>
              </w:rPr>
            </w:pPr>
            <w:r w:rsidRPr="006D31D4">
              <w:rPr>
                <w:rFonts w:ascii="Arial" w:hAnsi="Arial" w:cs="Arial"/>
                <w:sz w:val="20"/>
              </w:rPr>
              <w:t>Other Direct-fed Microbial and Enzyme product issues.</w:t>
            </w:r>
          </w:p>
        </w:tc>
        <w:tc>
          <w:tcPr>
            <w:tcW w:w="1869" w:type="dxa"/>
            <w:vAlign w:val="center"/>
          </w:tcPr>
          <w:p w14:paraId="30B25659" w14:textId="77777777" w:rsidR="0038456A" w:rsidRPr="00C814C0" w:rsidRDefault="0038456A" w:rsidP="0038456A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Compliant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89569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4A76541" w14:textId="77777777" w:rsidR="0038456A" w:rsidRDefault="0038456A" w:rsidP="0038456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 xml:space="preserve">Non-compliant </w:t>
            </w:r>
            <w:sdt>
              <w:sdtPr>
                <w:rPr>
                  <w:rFonts w:ascii="Arial" w:hAnsi="Arial" w:cs="Arial"/>
                  <w:sz w:val="20"/>
                </w:rPr>
                <w:id w:val="-109872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6E97C28" w14:textId="0CAB203C" w:rsidR="002D7B29" w:rsidRPr="006D31D4" w:rsidRDefault="0038456A" w:rsidP="002D7B29">
            <w:pPr>
              <w:rPr>
                <w:rFonts w:ascii="Arial" w:hAnsi="Arial" w:cs="Arial"/>
                <w:sz w:val="20"/>
              </w:rPr>
            </w:pPr>
            <w:r w:rsidRPr="00C814C0">
              <w:rPr>
                <w:rFonts w:ascii="Arial" w:hAnsi="Arial" w:cs="Arial"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C814C0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130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14C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362" w:type="dxa"/>
          </w:tcPr>
          <w:p w14:paraId="664CC306" w14:textId="77777777" w:rsidR="002D7B29" w:rsidRPr="006D31D4" w:rsidRDefault="002D7B29" w:rsidP="002D7B29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48ED1E" w14:textId="77777777" w:rsidR="000747FF" w:rsidRPr="006D31D4" w:rsidRDefault="000747FF">
      <w:pPr>
        <w:rPr>
          <w:rFonts w:ascii="Arial" w:hAnsi="Arial" w:cs="Arial"/>
          <w:sz w:val="20"/>
        </w:rPr>
      </w:pPr>
    </w:p>
    <w:p w14:paraId="32C69A21" w14:textId="77777777" w:rsidR="00574A86" w:rsidRPr="006D31D4" w:rsidRDefault="00574A8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lang w:val="en-GB"/>
        </w:rPr>
      </w:pPr>
    </w:p>
    <w:p w14:paraId="0813B776" w14:textId="77777777" w:rsidR="000747FF" w:rsidRPr="006D31D4" w:rsidRDefault="000747FF">
      <w:pPr>
        <w:tabs>
          <w:tab w:val="left" w:pos="4678"/>
          <w:tab w:val="left" w:pos="7229"/>
          <w:tab w:val="left" w:pos="7371"/>
        </w:tabs>
        <w:ind w:right="91"/>
        <w:jc w:val="both"/>
        <w:rPr>
          <w:rFonts w:ascii="Arial" w:hAnsi="Arial" w:cs="Arial"/>
          <w:i/>
          <w:iCs/>
          <w:sz w:val="20"/>
        </w:rPr>
      </w:pPr>
      <w:r w:rsidRPr="006D31D4">
        <w:rPr>
          <w:rFonts w:ascii="Arial" w:hAnsi="Arial" w:cs="Arial"/>
          <w:b/>
          <w:i/>
          <w:iCs/>
          <w:sz w:val="20"/>
        </w:rPr>
        <w:t>Auditor’s Signature:</w:t>
      </w:r>
      <w:r w:rsidRPr="006D31D4">
        <w:rPr>
          <w:rFonts w:ascii="Arial" w:hAnsi="Arial" w:cs="Arial"/>
          <w:i/>
          <w:iCs/>
          <w:sz w:val="20"/>
        </w:rPr>
        <w:t xml:space="preserve">  .............................…………...</w:t>
      </w:r>
      <w:r w:rsidRPr="006D31D4">
        <w:rPr>
          <w:rFonts w:ascii="Arial" w:hAnsi="Arial" w:cs="Arial"/>
          <w:b/>
          <w:i/>
          <w:iCs/>
          <w:sz w:val="20"/>
        </w:rPr>
        <w:tab/>
      </w:r>
      <w:r w:rsidRPr="006D31D4">
        <w:rPr>
          <w:rFonts w:ascii="Arial" w:hAnsi="Arial" w:cs="Arial"/>
          <w:b/>
          <w:i/>
          <w:iCs/>
          <w:sz w:val="20"/>
        </w:rPr>
        <w:tab/>
        <w:t>Date:</w:t>
      </w:r>
      <w:r w:rsidRPr="006D31D4">
        <w:rPr>
          <w:rFonts w:ascii="Arial" w:hAnsi="Arial" w:cs="Arial"/>
          <w:i/>
          <w:iCs/>
          <w:sz w:val="20"/>
        </w:rPr>
        <w:t xml:space="preserve">  ............</w:t>
      </w:r>
      <w:proofErr w:type="gramStart"/>
      <w:r w:rsidRPr="006D31D4">
        <w:rPr>
          <w:rFonts w:ascii="Arial" w:hAnsi="Arial" w:cs="Arial"/>
          <w:i/>
          <w:iCs/>
          <w:sz w:val="20"/>
        </w:rPr>
        <w:t>…..</w:t>
      </w:r>
      <w:proofErr w:type="gramEnd"/>
    </w:p>
    <w:p w14:paraId="7771EAAD" w14:textId="77777777" w:rsidR="000747FF" w:rsidRPr="006D31D4" w:rsidRDefault="000747FF">
      <w:pPr>
        <w:tabs>
          <w:tab w:val="left" w:pos="4111"/>
          <w:tab w:val="left" w:pos="7229"/>
          <w:tab w:val="left" w:pos="7371"/>
        </w:tabs>
        <w:ind w:right="91"/>
        <w:jc w:val="both"/>
        <w:rPr>
          <w:rFonts w:ascii="Arial" w:hAnsi="Arial" w:cs="Arial"/>
          <w:sz w:val="20"/>
        </w:rPr>
      </w:pPr>
      <w:r w:rsidRPr="006D31D4">
        <w:rPr>
          <w:rFonts w:ascii="Arial" w:hAnsi="Arial" w:cs="Arial"/>
          <w:sz w:val="20"/>
        </w:rPr>
        <w:t>______________________________________________________________________________</w:t>
      </w:r>
    </w:p>
    <w:sectPr w:rsidR="000747FF" w:rsidRPr="006D31D4" w:rsidSect="00D440CA">
      <w:headerReference w:type="default" r:id="rId10"/>
      <w:footerReference w:type="default" r:id="rId11"/>
      <w:type w:val="continuous"/>
      <w:pgSz w:w="11907" w:h="16840" w:code="9"/>
      <w:pgMar w:top="851" w:right="1134" w:bottom="851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29D3" w14:textId="77777777" w:rsidR="00DC075B" w:rsidRDefault="00DC075B">
      <w:r>
        <w:separator/>
      </w:r>
    </w:p>
  </w:endnote>
  <w:endnote w:type="continuationSeparator" w:id="0">
    <w:p w14:paraId="6D814DB7" w14:textId="77777777" w:rsidR="00DC075B" w:rsidRDefault="00DC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2652" w14:textId="5D2E8891" w:rsidR="000907F9" w:rsidRPr="003C01FE" w:rsidRDefault="000907F9" w:rsidP="00D440CA">
    <w:pPr>
      <w:pStyle w:val="Header"/>
      <w:jc w:val="right"/>
      <w:rPr>
        <w:rFonts w:ascii="Trebuchet MS" w:hAnsi="Trebuchet MS" w:cs="Arial"/>
        <w:b/>
        <w:bCs/>
        <w:color w:val="FF0000"/>
        <w:sz w:val="28"/>
        <w:szCs w:val="28"/>
      </w:rPr>
    </w:pPr>
    <w:r w:rsidRPr="00CC1D8E">
      <w:rPr>
        <w:rFonts w:ascii="Arial" w:hAnsi="Arial" w:cs="Arial"/>
        <w:sz w:val="16"/>
        <w:lang w:val="en-US"/>
      </w:rPr>
      <w:t xml:space="preserve">Page </w:t>
    </w:r>
    <w:r w:rsidRPr="00CC1D8E">
      <w:rPr>
        <w:rStyle w:val="PageNumber"/>
        <w:rFonts w:ascii="Arial" w:hAnsi="Arial" w:cs="Arial"/>
        <w:sz w:val="16"/>
      </w:rPr>
      <w:fldChar w:fldCharType="begin"/>
    </w:r>
    <w:r w:rsidRPr="00CC1D8E">
      <w:rPr>
        <w:rStyle w:val="PageNumber"/>
        <w:rFonts w:ascii="Arial" w:hAnsi="Arial" w:cs="Arial"/>
        <w:sz w:val="16"/>
      </w:rPr>
      <w:instrText xml:space="preserve"> PAGE </w:instrText>
    </w:r>
    <w:r w:rsidRPr="00CC1D8E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</w:t>
    </w:r>
    <w:r w:rsidRPr="00CC1D8E">
      <w:rPr>
        <w:rStyle w:val="PageNumber"/>
        <w:rFonts w:ascii="Arial" w:hAnsi="Arial" w:cs="Arial"/>
        <w:sz w:val="16"/>
      </w:rPr>
      <w:fldChar w:fldCharType="end"/>
    </w:r>
    <w:r w:rsidRPr="00CC1D8E">
      <w:rPr>
        <w:rStyle w:val="PageNumber"/>
        <w:rFonts w:ascii="Arial" w:hAnsi="Arial" w:cs="Arial"/>
        <w:sz w:val="16"/>
      </w:rPr>
      <w:t xml:space="preserve"> of </w:t>
    </w:r>
    <w:r w:rsidRPr="00CC1D8E">
      <w:rPr>
        <w:rStyle w:val="PageNumber"/>
        <w:rFonts w:ascii="Arial" w:hAnsi="Arial" w:cs="Arial"/>
        <w:sz w:val="16"/>
      </w:rPr>
      <w:fldChar w:fldCharType="begin"/>
    </w:r>
    <w:r w:rsidRPr="00CC1D8E">
      <w:rPr>
        <w:rStyle w:val="PageNumber"/>
        <w:rFonts w:ascii="Arial" w:hAnsi="Arial" w:cs="Arial"/>
        <w:sz w:val="16"/>
      </w:rPr>
      <w:instrText xml:space="preserve"> NUMPAGES </w:instrText>
    </w:r>
    <w:r w:rsidRPr="00CC1D8E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Pr="00CC1D8E">
      <w:rPr>
        <w:rStyle w:val="PageNumb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66B" w14:textId="77777777" w:rsidR="00D440CA" w:rsidRPr="00A11236" w:rsidRDefault="00D440CA" w:rsidP="00D440CA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GPO Box 574 Canberra ACT 2601 Australia</w:t>
    </w:r>
  </w:p>
  <w:p w14:paraId="410B09EC" w14:textId="77777777" w:rsidR="00D440CA" w:rsidRPr="00A11236" w:rsidRDefault="00D440CA" w:rsidP="00D440CA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A11236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  <w:r w:rsidRPr="00A11236">
      <w:rPr>
        <w:rFonts w:ascii="Arial" w:hAnsi="Arial" w:cs="Arial"/>
        <w:sz w:val="16"/>
        <w:szCs w:val="24"/>
      </w:rPr>
      <w:t xml:space="preserve">   </w:t>
    </w:r>
  </w:p>
  <w:p w14:paraId="5F8870BC" w14:textId="77777777" w:rsidR="00D440CA" w:rsidRDefault="00D440CA" w:rsidP="00D440CA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A11236">
      <w:rPr>
        <w:rFonts w:ascii="Arial" w:hAnsi="Arial" w:cs="Arial"/>
        <w:sz w:val="16"/>
        <w:szCs w:val="24"/>
      </w:rPr>
      <w:t>ABN 19 495 043 447</w:t>
    </w:r>
  </w:p>
  <w:p w14:paraId="0708C83A" w14:textId="5D3A026F" w:rsidR="000907F9" w:rsidRPr="00D440CA" w:rsidRDefault="000907F9" w:rsidP="00D440CA">
    <w:pPr>
      <w:tabs>
        <w:tab w:val="center" w:pos="4153"/>
        <w:tab w:val="right" w:pos="8306"/>
      </w:tabs>
      <w:ind w:left="720"/>
      <w:jc w:val="right"/>
      <w:rPr>
        <w:rFonts w:ascii="Arial" w:hAnsi="Arial" w:cs="Arial"/>
        <w:sz w:val="16"/>
        <w:szCs w:val="24"/>
      </w:rPr>
    </w:pPr>
    <w:r w:rsidRPr="00CC1D8E">
      <w:rPr>
        <w:rFonts w:ascii="Arial" w:hAnsi="Arial" w:cs="Arial"/>
        <w:sz w:val="16"/>
        <w:lang w:val="en-US"/>
      </w:rPr>
      <w:t xml:space="preserve">Page </w:t>
    </w:r>
    <w:r w:rsidRPr="00CC1D8E">
      <w:rPr>
        <w:rStyle w:val="PageNumber"/>
        <w:rFonts w:ascii="Arial" w:hAnsi="Arial" w:cs="Arial"/>
        <w:sz w:val="16"/>
      </w:rPr>
      <w:fldChar w:fldCharType="begin"/>
    </w:r>
    <w:r w:rsidRPr="00CC1D8E">
      <w:rPr>
        <w:rStyle w:val="PageNumber"/>
        <w:rFonts w:ascii="Arial" w:hAnsi="Arial" w:cs="Arial"/>
        <w:sz w:val="16"/>
      </w:rPr>
      <w:instrText xml:space="preserve"> PAGE </w:instrText>
    </w:r>
    <w:r w:rsidRPr="00CC1D8E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Pr="00CC1D8E">
      <w:rPr>
        <w:rStyle w:val="PageNumber"/>
        <w:rFonts w:ascii="Arial" w:hAnsi="Arial" w:cs="Arial"/>
        <w:sz w:val="16"/>
      </w:rPr>
      <w:fldChar w:fldCharType="end"/>
    </w:r>
    <w:r w:rsidRPr="00CC1D8E">
      <w:rPr>
        <w:rStyle w:val="PageNumber"/>
        <w:rFonts w:ascii="Arial" w:hAnsi="Arial" w:cs="Arial"/>
        <w:sz w:val="16"/>
      </w:rPr>
      <w:t xml:space="preserve"> of </w:t>
    </w:r>
    <w:r w:rsidRPr="00CC1D8E">
      <w:rPr>
        <w:rStyle w:val="PageNumber"/>
        <w:rFonts w:ascii="Arial" w:hAnsi="Arial" w:cs="Arial"/>
        <w:sz w:val="16"/>
      </w:rPr>
      <w:fldChar w:fldCharType="begin"/>
    </w:r>
    <w:r w:rsidRPr="00CC1D8E">
      <w:rPr>
        <w:rStyle w:val="PageNumber"/>
        <w:rFonts w:ascii="Arial" w:hAnsi="Arial" w:cs="Arial"/>
        <w:sz w:val="16"/>
      </w:rPr>
      <w:instrText xml:space="preserve"> NUMPAGES </w:instrText>
    </w:r>
    <w:r w:rsidRPr="00CC1D8E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Pr="00CC1D8E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8A46" w14:textId="77777777" w:rsidR="00DC075B" w:rsidRDefault="00DC075B">
      <w:r>
        <w:separator/>
      </w:r>
    </w:p>
  </w:footnote>
  <w:footnote w:type="continuationSeparator" w:id="0">
    <w:p w14:paraId="6D506E9B" w14:textId="77777777" w:rsidR="00DC075B" w:rsidRDefault="00DC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A3B3" w14:textId="1443A23B" w:rsidR="000747FF" w:rsidRDefault="00EE6287" w:rsidP="00D440CA">
    <w:pPr>
      <w:pStyle w:val="Header"/>
      <w:rPr>
        <w:rFonts w:ascii="Arial" w:hAnsi="Arial" w:cs="Arial"/>
        <w:b/>
        <w:bCs/>
        <w:sz w:val="28"/>
      </w:rPr>
    </w:pPr>
    <w:r>
      <w:rPr>
        <w:noProof/>
      </w:rPr>
      <w:drawing>
        <wp:inline distT="0" distB="0" distL="0" distR="0" wp14:anchorId="4344C3FD" wp14:editId="06C6D0C4">
          <wp:extent cx="2628900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3D482" w14:textId="77777777" w:rsidR="000747FF" w:rsidRDefault="000747FF">
    <w:pPr>
      <w:pStyle w:val="Header"/>
      <w:jc w:val="center"/>
      <w:rPr>
        <w:rFonts w:ascii="Arial" w:hAnsi="Arial" w:cs="Arial"/>
        <w:b/>
        <w:bCs/>
        <w:sz w:val="28"/>
      </w:rPr>
    </w:pPr>
  </w:p>
  <w:p w14:paraId="1AA4576A" w14:textId="77777777" w:rsidR="000747FF" w:rsidRDefault="00074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22A8" w14:textId="77777777" w:rsidR="000747FF" w:rsidRDefault="000747FF">
    <w:pPr>
      <w:pStyle w:val="Header"/>
      <w:jc w:val="center"/>
      <w:rPr>
        <w:sz w:val="16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04"/>
      <w:gridCol w:w="2835"/>
    </w:tblGrid>
    <w:tr w:rsidR="000747FF" w14:paraId="2E394280" w14:textId="77777777">
      <w:trPr>
        <w:cantSplit/>
      </w:trPr>
      <w:tc>
        <w:tcPr>
          <w:tcW w:w="6804" w:type="dxa"/>
        </w:tcPr>
        <w:p w14:paraId="76AE6AD5" w14:textId="77777777" w:rsidR="000747FF" w:rsidRDefault="000747FF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GMP Audit Report Supplement – Annex 6</w:t>
          </w:r>
        </w:p>
      </w:tc>
      <w:tc>
        <w:tcPr>
          <w:tcW w:w="2835" w:type="dxa"/>
        </w:tcPr>
        <w:p w14:paraId="1C456B7C" w14:textId="77777777" w:rsidR="000747FF" w:rsidRDefault="000670CF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FM_MQL</w:t>
          </w:r>
          <w:r w:rsidR="000747FF">
            <w:rPr>
              <w:rFonts w:ascii="Arial" w:hAnsi="Arial" w:cs="Arial"/>
              <w:b/>
              <w:sz w:val="20"/>
            </w:rPr>
            <w:t>32</w:t>
          </w:r>
        </w:p>
      </w:tc>
    </w:tr>
  </w:tbl>
  <w:p w14:paraId="65B8E2CB" w14:textId="77777777" w:rsidR="000747FF" w:rsidRDefault="00074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2E70"/>
    <w:multiLevelType w:val="hybridMultilevel"/>
    <w:tmpl w:val="B808B812"/>
    <w:lvl w:ilvl="0" w:tplc="F06AC5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15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3"/>
    <w:rsid w:val="00020B0D"/>
    <w:rsid w:val="000670CF"/>
    <w:rsid w:val="000747FF"/>
    <w:rsid w:val="000907F9"/>
    <w:rsid w:val="000C3F7A"/>
    <w:rsid w:val="000F6225"/>
    <w:rsid w:val="001C19F7"/>
    <w:rsid w:val="001D61C2"/>
    <w:rsid w:val="002D7B29"/>
    <w:rsid w:val="00300981"/>
    <w:rsid w:val="003274AC"/>
    <w:rsid w:val="00342785"/>
    <w:rsid w:val="0038456A"/>
    <w:rsid w:val="003C01FE"/>
    <w:rsid w:val="003C32B4"/>
    <w:rsid w:val="00424EC7"/>
    <w:rsid w:val="004A3E95"/>
    <w:rsid w:val="004D439D"/>
    <w:rsid w:val="00507345"/>
    <w:rsid w:val="00511F26"/>
    <w:rsid w:val="00514372"/>
    <w:rsid w:val="00574A86"/>
    <w:rsid w:val="006240BE"/>
    <w:rsid w:val="006C39AB"/>
    <w:rsid w:val="006D31D4"/>
    <w:rsid w:val="007909C3"/>
    <w:rsid w:val="00845759"/>
    <w:rsid w:val="00A202F5"/>
    <w:rsid w:val="00AC23DC"/>
    <w:rsid w:val="00AC2C66"/>
    <w:rsid w:val="00B10529"/>
    <w:rsid w:val="00B84FAB"/>
    <w:rsid w:val="00BE4868"/>
    <w:rsid w:val="00C4484F"/>
    <w:rsid w:val="00CC1D8E"/>
    <w:rsid w:val="00CC797B"/>
    <w:rsid w:val="00D440CA"/>
    <w:rsid w:val="00DB4C79"/>
    <w:rsid w:val="00DC075B"/>
    <w:rsid w:val="00EE6287"/>
    <w:rsid w:val="00F143B6"/>
    <w:rsid w:val="00F66560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7FA5E"/>
  <w15:chartTrackingRefBased/>
  <w15:docId w15:val="{837BB9FA-4E75-488A-A87A-D371DF5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ind w:right="850"/>
      <w:jc w:val="both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right="850"/>
    </w:pPr>
    <w:rPr>
      <w:b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90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09C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D7B2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69e5b7010c1a48a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A3384249</value>
    </field>
    <field name="Objective-Title">
      <value order="0">Form GMP Audit Report Annex 6 Premixes supplements and biological feed additives FM_MQL32 v3 (reviewed A/g EL2 24.09.2025)</value>
    </field>
    <field name="Objective-Description">
      <value order="0"/>
    </field>
    <field name="Objective-CreationStamp">
      <value order="0">2024-10-17T23:56:58Z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2025-09-25T02:11:54Z</value>
    </field>
    <field name="Objective-Owner">
      <value order="0">Nisha Sharma</value>
    </field>
    <field name="Objective-Path">
      <value order="0">APVMA:MANUFACTURING QUALITY AND LICENSING (MQL):MQL - Documentation (SOP, WI, Forms, Templates, etc):MQL - Current Documentation (SOP, WI, Forms, Templates, etc):D. External Published Forms</value>
    </field>
    <field name="Objective-Parent">
      <value order="0">D. External Published Forms</value>
    </field>
    <field name="Objective-State">
      <value order="0">Being Drafted</value>
    </field>
    <field name="Objective-VersionId">
      <value order="0">vA5462079</value>
    </field>
    <field name="Objective-Version">
      <value order="0">4.1</value>
    </field>
    <field name="Objective-VersionNumber">
      <value order="0">8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6</vt:lpstr>
    </vt:vector>
  </TitlesOfParts>
  <Company>APVMA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</dc:title>
  <dc:subject/>
  <dc:creator>APVMA</dc:creator>
  <cp:keywords/>
  <cp:lastModifiedBy>GRIFFIN, Jordanna</cp:lastModifiedBy>
  <cp:revision>8</cp:revision>
  <cp:lastPrinted>2014-06-26T06:22:00Z</cp:lastPrinted>
  <dcterms:created xsi:type="dcterms:W3CDTF">2024-10-17T22:55:00Z</dcterms:created>
  <dcterms:modified xsi:type="dcterms:W3CDTF">2025-09-25T02:11:00Z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A3384249</vt:lpwstr>
  </property>
  <property fmtid="{D5CDD505-2E9C-101B-9397-08002B2CF9AE}" pid="3" name="Objective-Title">
    <vt:lpwstr>Form GMP Audit Report Annex 6 Premixes supplements and biological feed additives FM_MQL32 v3 (reviewed A/g EL2 24.09.2025)</vt:lpwstr>
  </property>
  <property fmtid="{D5CDD505-2E9C-101B-9397-08002B2CF9AE}" pid="4" name="Objective-Comment">
    <vt:lpwstr/>
  </property>
  <property fmtid="{D5CDD505-2E9C-101B-9397-08002B2CF9AE}" pid="5" name="Objective-CreationStamp">
    <vt:filetime>2024-10-17T23:56:58Z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2025-09-25T02:11:54Z</vt:filetime>
  </property>
  <property fmtid="{D5CDD505-2E9C-101B-9397-08002B2CF9AE}" pid="10" name="Objective-Owner">
    <vt:lpwstr>Nisha Sharma</vt:lpwstr>
  </property>
  <property fmtid="{D5CDD505-2E9C-101B-9397-08002B2CF9AE}" pid="11" name="Objective-Path">
    <vt:lpwstr>APVMA:MANUFACTURING QUALITY AND LICENSING (MQL):MQL - Documentation (SOP, WI, Forms, Templates, etc):MQL - Current Documentation (SOP, WI, Forms, Templates, etc):D. External Published Forms:</vt:lpwstr>
  </property>
  <property fmtid="{D5CDD505-2E9C-101B-9397-08002B2CF9AE}" pid="12" name="Objective-Parent">
    <vt:lpwstr>D. External Published Forms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4.1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Connect Creator">
    <vt:lpwstr/>
  </property>
  <property fmtid="{D5CDD505-2E9C-101B-9397-08002B2CF9AE}" pid="21" name="Objective-Description">
    <vt:lpwstr/>
  </property>
  <property fmtid="{D5CDD505-2E9C-101B-9397-08002B2CF9AE}" pid="22" name="Objective-VersionId">
    <vt:lpwstr>vA5462079</vt:lpwstr>
  </property>
</Properties>
</file>