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6CF6A1B9" w:rsidR="00CA3C84" w:rsidRDefault="00CA3C84" w:rsidP="006636BA">
      <w:pPr>
        <w:pStyle w:val="GazetteCoverH3"/>
      </w:pPr>
      <w:bookmarkStart w:id="16" w:name="_Toc135143729"/>
      <w:bookmarkStart w:id="17" w:name="_Toc135143785"/>
      <w:r>
        <w:t xml:space="preserve">No. APVMA </w:t>
      </w:r>
      <w:r w:rsidR="00BD1A76">
        <w:t>23</w:t>
      </w:r>
      <w:r>
        <w:t xml:space="preserve">, </w:t>
      </w:r>
      <w:bookmarkEnd w:id="16"/>
      <w:bookmarkEnd w:id="17"/>
      <w:r w:rsidR="00BD1A76">
        <w:t>12 November 2024</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22021878"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792D3D">
        <w:rPr>
          <w:noProof/>
        </w:rPr>
        <w:t>2024</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1CF456FB"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 xml:space="preserve">GPO Box </w:t>
      </w:r>
      <w:r w:rsidR="00BD1A76">
        <w:t>574</w:t>
      </w:r>
      <w:r>
        <w:br/>
      </w:r>
      <w:r w:rsidR="00BD1A76">
        <w:t xml:space="preserve">Canberra ACT </w:t>
      </w:r>
      <w:r>
        <w:t>2</w:t>
      </w:r>
      <w:r w:rsidR="00BD1A76">
        <w:t>6</w:t>
      </w:r>
      <w:r>
        <w:t>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3E2AE8AA" w14:textId="77777777" w:rsidR="00BA3429"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0F2C9FCC" w14:textId="056F51DD" w:rsidR="00BA3429" w:rsidRDefault="00BA3429">
      <w:pPr>
        <w:pStyle w:val="TOC2"/>
        <w:rPr>
          <w:rFonts w:asciiTheme="minorHAnsi" w:eastAsiaTheme="minorEastAsia" w:hAnsiTheme="minorHAnsi" w:cstheme="minorBidi"/>
          <w:kern w:val="2"/>
          <w:sz w:val="24"/>
          <w:szCs w:val="24"/>
          <w:lang w:eastAsia="en-AU"/>
          <w14:ligatures w14:val="standardContextual"/>
        </w:rPr>
      </w:pPr>
      <w:hyperlink w:anchor="_Toc181967065" w:history="1">
        <w:r w:rsidRPr="001F77A1">
          <w:rPr>
            <w:rStyle w:val="Hyperlink"/>
            <w:rFonts w:eastAsia="Arial Unicode MS"/>
          </w:rPr>
          <w:t>Agricultural chemical products and approved labels</w:t>
        </w:r>
        <w:r>
          <w:rPr>
            <w:webHidden/>
          </w:rPr>
          <w:tab/>
        </w:r>
        <w:r>
          <w:rPr>
            <w:webHidden/>
          </w:rPr>
          <w:fldChar w:fldCharType="begin"/>
        </w:r>
        <w:r>
          <w:rPr>
            <w:webHidden/>
          </w:rPr>
          <w:instrText xml:space="preserve"> PAGEREF _Toc181967065 \h </w:instrText>
        </w:r>
        <w:r>
          <w:rPr>
            <w:webHidden/>
          </w:rPr>
        </w:r>
        <w:r>
          <w:rPr>
            <w:webHidden/>
          </w:rPr>
          <w:fldChar w:fldCharType="separate"/>
        </w:r>
        <w:r>
          <w:rPr>
            <w:webHidden/>
          </w:rPr>
          <w:t>4</w:t>
        </w:r>
        <w:r>
          <w:rPr>
            <w:webHidden/>
          </w:rPr>
          <w:fldChar w:fldCharType="end"/>
        </w:r>
      </w:hyperlink>
    </w:p>
    <w:p w14:paraId="3DFB0703" w14:textId="3EF1F158" w:rsidR="00BA3429" w:rsidRDefault="00BA3429">
      <w:pPr>
        <w:pStyle w:val="TOC2"/>
        <w:rPr>
          <w:rFonts w:asciiTheme="minorHAnsi" w:eastAsiaTheme="minorEastAsia" w:hAnsiTheme="minorHAnsi" w:cstheme="minorBidi"/>
          <w:kern w:val="2"/>
          <w:sz w:val="24"/>
          <w:szCs w:val="24"/>
          <w:lang w:eastAsia="en-AU"/>
          <w14:ligatures w14:val="standardContextual"/>
        </w:rPr>
      </w:pPr>
      <w:hyperlink w:anchor="_Toc181967066" w:history="1">
        <w:r w:rsidRPr="001F77A1">
          <w:rPr>
            <w:rStyle w:val="Hyperlink"/>
            <w:rFonts w:eastAsia="Arial Unicode MS"/>
          </w:rPr>
          <w:t>Veterinary chemical products and approved labels</w:t>
        </w:r>
        <w:r>
          <w:rPr>
            <w:webHidden/>
          </w:rPr>
          <w:tab/>
        </w:r>
        <w:r>
          <w:rPr>
            <w:webHidden/>
          </w:rPr>
          <w:fldChar w:fldCharType="begin"/>
        </w:r>
        <w:r>
          <w:rPr>
            <w:webHidden/>
          </w:rPr>
          <w:instrText xml:space="preserve"> PAGEREF _Toc181967066 \h </w:instrText>
        </w:r>
        <w:r>
          <w:rPr>
            <w:webHidden/>
          </w:rPr>
        </w:r>
        <w:r>
          <w:rPr>
            <w:webHidden/>
          </w:rPr>
          <w:fldChar w:fldCharType="separate"/>
        </w:r>
        <w:r>
          <w:rPr>
            <w:webHidden/>
          </w:rPr>
          <w:t>15</w:t>
        </w:r>
        <w:r>
          <w:rPr>
            <w:webHidden/>
          </w:rPr>
          <w:fldChar w:fldCharType="end"/>
        </w:r>
      </w:hyperlink>
    </w:p>
    <w:p w14:paraId="6248D6E1" w14:textId="422AA327" w:rsidR="00BA3429" w:rsidRDefault="00BA3429">
      <w:pPr>
        <w:pStyle w:val="TOC2"/>
        <w:rPr>
          <w:rFonts w:asciiTheme="minorHAnsi" w:eastAsiaTheme="minorEastAsia" w:hAnsiTheme="minorHAnsi" w:cstheme="minorBidi"/>
          <w:kern w:val="2"/>
          <w:sz w:val="24"/>
          <w:szCs w:val="24"/>
          <w:lang w:eastAsia="en-AU"/>
          <w14:ligatures w14:val="standardContextual"/>
        </w:rPr>
      </w:pPr>
      <w:hyperlink w:anchor="_Toc181967067" w:history="1">
        <w:r w:rsidRPr="001F77A1">
          <w:rPr>
            <w:rStyle w:val="Hyperlink"/>
            <w:rFonts w:eastAsia="Arial Unicode MS"/>
          </w:rPr>
          <w:t>Approved active constituents</w:t>
        </w:r>
        <w:r>
          <w:rPr>
            <w:webHidden/>
          </w:rPr>
          <w:tab/>
        </w:r>
        <w:r>
          <w:rPr>
            <w:webHidden/>
          </w:rPr>
          <w:fldChar w:fldCharType="begin"/>
        </w:r>
        <w:r>
          <w:rPr>
            <w:webHidden/>
          </w:rPr>
          <w:instrText xml:space="preserve"> PAGEREF _Toc181967067 \h </w:instrText>
        </w:r>
        <w:r>
          <w:rPr>
            <w:webHidden/>
          </w:rPr>
        </w:r>
        <w:r>
          <w:rPr>
            <w:webHidden/>
          </w:rPr>
          <w:fldChar w:fldCharType="separate"/>
        </w:r>
        <w:r>
          <w:rPr>
            <w:webHidden/>
          </w:rPr>
          <w:t>19</w:t>
        </w:r>
        <w:r>
          <w:rPr>
            <w:webHidden/>
          </w:rPr>
          <w:fldChar w:fldCharType="end"/>
        </w:r>
      </w:hyperlink>
    </w:p>
    <w:p w14:paraId="1F6858F2" w14:textId="4EFA223A" w:rsidR="00BA3429" w:rsidRDefault="00BA3429">
      <w:pPr>
        <w:pStyle w:val="TOC2"/>
        <w:rPr>
          <w:rFonts w:asciiTheme="minorHAnsi" w:eastAsiaTheme="minorEastAsia" w:hAnsiTheme="minorHAnsi" w:cstheme="minorBidi"/>
          <w:kern w:val="2"/>
          <w:sz w:val="24"/>
          <w:szCs w:val="24"/>
          <w:lang w:eastAsia="en-AU"/>
          <w14:ligatures w14:val="standardContextual"/>
        </w:rPr>
      </w:pPr>
      <w:hyperlink w:anchor="_Toc181967068" w:history="1">
        <w:r w:rsidRPr="001F77A1">
          <w:rPr>
            <w:rStyle w:val="Hyperlink"/>
            <w:rFonts w:eastAsia="Arial Unicode MS"/>
          </w:rPr>
          <w:t>Licensing of veterinary chemical manufacturers</w:t>
        </w:r>
        <w:r>
          <w:rPr>
            <w:webHidden/>
          </w:rPr>
          <w:tab/>
        </w:r>
        <w:r>
          <w:rPr>
            <w:webHidden/>
          </w:rPr>
          <w:fldChar w:fldCharType="begin"/>
        </w:r>
        <w:r>
          <w:rPr>
            <w:webHidden/>
          </w:rPr>
          <w:instrText xml:space="preserve"> PAGEREF _Toc181967068 \h </w:instrText>
        </w:r>
        <w:r>
          <w:rPr>
            <w:webHidden/>
          </w:rPr>
        </w:r>
        <w:r>
          <w:rPr>
            <w:webHidden/>
          </w:rPr>
          <w:fldChar w:fldCharType="separate"/>
        </w:r>
        <w:r>
          <w:rPr>
            <w:webHidden/>
          </w:rPr>
          <w:t>23</w:t>
        </w:r>
        <w:r>
          <w:rPr>
            <w:webHidden/>
          </w:rPr>
          <w:fldChar w:fldCharType="end"/>
        </w:r>
      </w:hyperlink>
    </w:p>
    <w:p w14:paraId="01290247" w14:textId="7E9AAB2E" w:rsidR="00BA3429" w:rsidRDefault="00BA3429">
      <w:pPr>
        <w:pStyle w:val="TOC2"/>
        <w:rPr>
          <w:rFonts w:asciiTheme="minorHAnsi" w:eastAsiaTheme="minorEastAsia" w:hAnsiTheme="minorHAnsi" w:cstheme="minorBidi"/>
          <w:kern w:val="2"/>
          <w:sz w:val="24"/>
          <w:szCs w:val="24"/>
          <w:lang w:eastAsia="en-AU"/>
          <w14:ligatures w14:val="standardContextual"/>
        </w:rPr>
      </w:pPr>
      <w:hyperlink w:anchor="_Toc181967069" w:history="1">
        <w:r w:rsidRPr="001F77A1">
          <w:rPr>
            <w:rStyle w:val="Hyperlink"/>
            <w:rFonts w:eastAsia="Arial Unicode MS"/>
          </w:rPr>
          <w:t>Amendments to the APVMA MRL Standard</w:t>
        </w:r>
        <w:r>
          <w:rPr>
            <w:webHidden/>
          </w:rPr>
          <w:tab/>
        </w:r>
        <w:r>
          <w:rPr>
            <w:webHidden/>
          </w:rPr>
          <w:fldChar w:fldCharType="begin"/>
        </w:r>
        <w:r>
          <w:rPr>
            <w:webHidden/>
          </w:rPr>
          <w:instrText xml:space="preserve"> PAGEREF _Toc181967069 \h </w:instrText>
        </w:r>
        <w:r>
          <w:rPr>
            <w:webHidden/>
          </w:rPr>
        </w:r>
        <w:r>
          <w:rPr>
            <w:webHidden/>
          </w:rPr>
          <w:fldChar w:fldCharType="separate"/>
        </w:r>
        <w:r>
          <w:rPr>
            <w:webHidden/>
          </w:rPr>
          <w:t>25</w:t>
        </w:r>
        <w:r>
          <w:rPr>
            <w:webHidden/>
          </w:rPr>
          <w:fldChar w:fldCharType="end"/>
        </w:r>
      </w:hyperlink>
    </w:p>
    <w:p w14:paraId="1D49006A" w14:textId="51835BDB" w:rsidR="00BA3429" w:rsidRDefault="00BA3429">
      <w:pPr>
        <w:pStyle w:val="TOC2"/>
        <w:rPr>
          <w:rFonts w:asciiTheme="minorHAnsi" w:eastAsiaTheme="minorEastAsia" w:hAnsiTheme="minorHAnsi" w:cstheme="minorBidi"/>
          <w:kern w:val="2"/>
          <w:sz w:val="24"/>
          <w:szCs w:val="24"/>
          <w:lang w:eastAsia="en-AU"/>
          <w14:ligatures w14:val="standardContextual"/>
        </w:rPr>
      </w:pPr>
      <w:hyperlink w:anchor="_Toc181967070" w:history="1">
        <w:r w:rsidRPr="001F77A1">
          <w:rPr>
            <w:rStyle w:val="Hyperlink"/>
            <w:rFonts w:eastAsia="Arial Unicode MS"/>
          </w:rPr>
          <w:t>Proposal to amend Schedule 20 in the Australian New Zealand Food Standards Code</w:t>
        </w:r>
        <w:r>
          <w:rPr>
            <w:webHidden/>
          </w:rPr>
          <w:tab/>
        </w:r>
        <w:r>
          <w:rPr>
            <w:webHidden/>
          </w:rPr>
          <w:fldChar w:fldCharType="begin"/>
        </w:r>
        <w:r>
          <w:rPr>
            <w:webHidden/>
          </w:rPr>
          <w:instrText xml:space="preserve"> PAGEREF _Toc181967070 \h </w:instrText>
        </w:r>
        <w:r>
          <w:rPr>
            <w:webHidden/>
          </w:rPr>
        </w:r>
        <w:r>
          <w:rPr>
            <w:webHidden/>
          </w:rPr>
          <w:fldChar w:fldCharType="separate"/>
        </w:r>
        <w:r>
          <w:rPr>
            <w:webHidden/>
          </w:rPr>
          <w:t>26</w:t>
        </w:r>
        <w:r>
          <w:rPr>
            <w:webHidden/>
          </w:rPr>
          <w:fldChar w:fldCharType="end"/>
        </w:r>
      </w:hyperlink>
    </w:p>
    <w:p w14:paraId="14A192D7" w14:textId="7D22533C" w:rsidR="00BA3429" w:rsidRDefault="00BA3429">
      <w:pPr>
        <w:pStyle w:val="TOC2"/>
        <w:rPr>
          <w:rFonts w:asciiTheme="minorHAnsi" w:eastAsiaTheme="minorEastAsia" w:hAnsiTheme="minorHAnsi" w:cstheme="minorBidi"/>
          <w:kern w:val="2"/>
          <w:sz w:val="24"/>
          <w:szCs w:val="24"/>
          <w:lang w:eastAsia="en-AU"/>
          <w14:ligatures w14:val="standardContextual"/>
        </w:rPr>
      </w:pPr>
      <w:hyperlink w:anchor="_Toc181967071" w:history="1">
        <w:r w:rsidRPr="001F77A1">
          <w:rPr>
            <w:rStyle w:val="Hyperlink"/>
            <w:rFonts w:eastAsia="Arial Unicode MS"/>
          </w:rPr>
          <w:t>Agvet chemical voluntary recall: Exebarb euthanasia injection</w:t>
        </w:r>
        <w:r>
          <w:rPr>
            <w:webHidden/>
          </w:rPr>
          <w:tab/>
        </w:r>
        <w:r>
          <w:rPr>
            <w:webHidden/>
          </w:rPr>
          <w:fldChar w:fldCharType="begin"/>
        </w:r>
        <w:r>
          <w:rPr>
            <w:webHidden/>
          </w:rPr>
          <w:instrText xml:space="preserve"> PAGEREF _Toc181967071 \h </w:instrText>
        </w:r>
        <w:r>
          <w:rPr>
            <w:webHidden/>
          </w:rPr>
        </w:r>
        <w:r>
          <w:rPr>
            <w:webHidden/>
          </w:rPr>
          <w:fldChar w:fldCharType="separate"/>
        </w:r>
        <w:r>
          <w:rPr>
            <w:webHidden/>
          </w:rPr>
          <w:t>30</w:t>
        </w:r>
        <w:r>
          <w:rPr>
            <w:webHidden/>
          </w:rPr>
          <w:fldChar w:fldCharType="end"/>
        </w:r>
      </w:hyperlink>
    </w:p>
    <w:p w14:paraId="158B0728" w14:textId="57139BF8" w:rsidR="00BA3429" w:rsidRDefault="00BA3429">
      <w:pPr>
        <w:pStyle w:val="TOC2"/>
        <w:rPr>
          <w:rFonts w:asciiTheme="minorHAnsi" w:eastAsiaTheme="minorEastAsia" w:hAnsiTheme="minorHAnsi" w:cstheme="minorBidi"/>
          <w:kern w:val="2"/>
          <w:sz w:val="24"/>
          <w:szCs w:val="24"/>
          <w:lang w:eastAsia="en-AU"/>
          <w14:ligatures w14:val="standardContextual"/>
        </w:rPr>
      </w:pPr>
      <w:hyperlink w:anchor="_Toc181967072" w:history="1">
        <w:r w:rsidRPr="001F77A1">
          <w:rPr>
            <w:rStyle w:val="Hyperlink"/>
            <w:rFonts w:eastAsia="Arial Unicode MS"/>
          </w:rPr>
          <w:t>Agvet chemical voluntary recall: ilium Meloxicam Anti-Inflammatory Oral Suspension for Dogs – 30 mL pack size</w:t>
        </w:r>
        <w:r>
          <w:rPr>
            <w:webHidden/>
          </w:rPr>
          <w:tab/>
        </w:r>
        <w:r>
          <w:rPr>
            <w:webHidden/>
          </w:rPr>
          <w:fldChar w:fldCharType="begin"/>
        </w:r>
        <w:r>
          <w:rPr>
            <w:webHidden/>
          </w:rPr>
          <w:instrText xml:space="preserve"> PAGEREF _Toc181967072 \h </w:instrText>
        </w:r>
        <w:r>
          <w:rPr>
            <w:webHidden/>
          </w:rPr>
        </w:r>
        <w:r>
          <w:rPr>
            <w:webHidden/>
          </w:rPr>
          <w:fldChar w:fldCharType="separate"/>
        </w:r>
        <w:r>
          <w:rPr>
            <w:webHidden/>
          </w:rPr>
          <w:t>31</w:t>
        </w:r>
        <w:r>
          <w:rPr>
            <w:webHidden/>
          </w:rPr>
          <w:fldChar w:fldCharType="end"/>
        </w:r>
      </w:hyperlink>
    </w:p>
    <w:p w14:paraId="0D431B07" w14:textId="6AB60073" w:rsidR="00E73E38" w:rsidRPr="00616EBE" w:rsidRDefault="00FD71D4" w:rsidP="005A326A">
      <w:pPr>
        <w:pStyle w:val="TOC2"/>
        <w:ind w:left="0"/>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207B8817" w14:textId="77777777" w:rsidR="00BD1A76" w:rsidRDefault="00BD1A76" w:rsidP="00BD1A76">
      <w:pPr>
        <w:pStyle w:val="GazetteHeading1"/>
      </w:pPr>
      <w:bookmarkStart w:id="18" w:name="_Toc181967065"/>
      <w:r>
        <w:lastRenderedPageBreak/>
        <w:t>Agricultural chemical products and approved labels</w:t>
      </w:r>
      <w:bookmarkEnd w:id="18"/>
    </w:p>
    <w:p w14:paraId="3E20A283" w14:textId="77777777" w:rsidR="00BD1A76" w:rsidRDefault="00BD1A76" w:rsidP="00BD1A76">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4A9367BD" w14:textId="37EEEE44" w:rsidR="00BD1A76" w:rsidRDefault="00BD1A76" w:rsidP="00BD1A76">
      <w:pPr>
        <w:pStyle w:val="Caption"/>
      </w:pPr>
      <w:r>
        <w:t xml:space="preserve">Table </w:t>
      </w:r>
      <w:r>
        <w:fldChar w:fldCharType="begin"/>
      </w:r>
      <w:r>
        <w:instrText xml:space="preserve"> SEQ Table \* ARABIC </w:instrText>
      </w:r>
      <w:r>
        <w:fldChar w:fldCharType="separate"/>
      </w:r>
      <w:r w:rsidR="005A326A">
        <w:rPr>
          <w:noProof/>
        </w:rPr>
        <w:t>1</w:t>
      </w:r>
      <w:r>
        <w:rPr>
          <w:noProof/>
        </w:rPr>
        <w:fldChar w:fldCharType="end"/>
      </w:r>
      <w:r>
        <w:t xml:space="preserve">: </w:t>
      </w:r>
      <w:bookmarkStart w:id="19" w:name="_Hlk181805464"/>
      <w:r w:rsidRPr="00ED4AA8">
        <w:t>Agricultural products based on new active constituents</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D1A76" w:rsidRPr="007834FB" w14:paraId="1422D595" w14:textId="77777777" w:rsidTr="001304AD">
        <w:trPr>
          <w:cantSplit/>
          <w:tblHeader/>
        </w:trPr>
        <w:tc>
          <w:tcPr>
            <w:tcW w:w="1103" w:type="pct"/>
            <w:shd w:val="clear" w:color="auto" w:fill="E6E6E6"/>
          </w:tcPr>
          <w:p w14:paraId="50862E1C" w14:textId="77777777" w:rsidR="00BD1A76" w:rsidRPr="001B6964" w:rsidRDefault="00BD1A76" w:rsidP="001304AD">
            <w:pPr>
              <w:pStyle w:val="S8Gazettetableheading"/>
            </w:pPr>
            <w:r w:rsidRPr="001B6964">
              <w:t>Application no.</w:t>
            </w:r>
          </w:p>
        </w:tc>
        <w:tc>
          <w:tcPr>
            <w:tcW w:w="3897" w:type="pct"/>
          </w:tcPr>
          <w:p w14:paraId="46A3C755" w14:textId="77777777" w:rsidR="00BD1A76" w:rsidRPr="001B6964" w:rsidRDefault="00BD1A76" w:rsidP="001304AD">
            <w:pPr>
              <w:pStyle w:val="S8Gazettetabletext"/>
              <w:rPr>
                <w:noProof/>
              </w:rPr>
            </w:pPr>
            <w:r w:rsidRPr="001B6964">
              <w:t>132224</w:t>
            </w:r>
          </w:p>
        </w:tc>
      </w:tr>
      <w:tr w:rsidR="00BD1A76" w:rsidRPr="007834FB" w14:paraId="0F90A359" w14:textId="77777777" w:rsidTr="001304AD">
        <w:trPr>
          <w:cantSplit/>
          <w:tblHeader/>
        </w:trPr>
        <w:tc>
          <w:tcPr>
            <w:tcW w:w="1103" w:type="pct"/>
            <w:shd w:val="clear" w:color="auto" w:fill="E6E6E6"/>
          </w:tcPr>
          <w:p w14:paraId="17687678" w14:textId="77777777" w:rsidR="00BD1A76" w:rsidRPr="007834FB" w:rsidRDefault="00BD1A76" w:rsidP="001304AD">
            <w:pPr>
              <w:pStyle w:val="S8Gazettetableheading"/>
            </w:pPr>
            <w:r w:rsidRPr="007834FB">
              <w:t>Product name</w:t>
            </w:r>
          </w:p>
        </w:tc>
        <w:tc>
          <w:tcPr>
            <w:tcW w:w="3897" w:type="pct"/>
          </w:tcPr>
          <w:p w14:paraId="1D959C0F" w14:textId="77777777" w:rsidR="00BD1A76" w:rsidRPr="007834FB" w:rsidRDefault="00BD1A76" w:rsidP="001304AD">
            <w:pPr>
              <w:pStyle w:val="S8Gazettetabletext"/>
            </w:pPr>
            <w:proofErr w:type="spellStart"/>
            <w:r>
              <w:t>Trefinti</w:t>
            </w:r>
            <w:proofErr w:type="spellEnd"/>
            <w:r>
              <w:t xml:space="preserve"> Turf Nematicide</w:t>
            </w:r>
          </w:p>
        </w:tc>
      </w:tr>
      <w:tr w:rsidR="00BD1A76" w:rsidRPr="007834FB" w14:paraId="7C16FA30" w14:textId="77777777" w:rsidTr="001304AD">
        <w:trPr>
          <w:cantSplit/>
          <w:tblHeader/>
        </w:trPr>
        <w:tc>
          <w:tcPr>
            <w:tcW w:w="1103" w:type="pct"/>
            <w:shd w:val="clear" w:color="auto" w:fill="E6E6E6"/>
          </w:tcPr>
          <w:p w14:paraId="3AD75424" w14:textId="77777777" w:rsidR="00BD1A76" w:rsidRPr="007834FB" w:rsidRDefault="00BD1A76" w:rsidP="001304AD">
            <w:pPr>
              <w:pStyle w:val="S8Gazettetableheading"/>
            </w:pPr>
            <w:r w:rsidRPr="007834FB">
              <w:t>Active constituent</w:t>
            </w:r>
          </w:p>
        </w:tc>
        <w:tc>
          <w:tcPr>
            <w:tcW w:w="3897" w:type="pct"/>
          </w:tcPr>
          <w:p w14:paraId="71C3B581" w14:textId="77777777" w:rsidR="00BD1A76" w:rsidRPr="007834FB" w:rsidRDefault="00BD1A76" w:rsidP="001304AD">
            <w:pPr>
              <w:pStyle w:val="S8Gazettetabletext"/>
            </w:pPr>
            <w:r>
              <w:t xml:space="preserve">450 g/L </w:t>
            </w:r>
            <w:proofErr w:type="spellStart"/>
            <w:r>
              <w:t>cyclobutrifluram</w:t>
            </w:r>
            <w:proofErr w:type="spellEnd"/>
          </w:p>
        </w:tc>
      </w:tr>
      <w:tr w:rsidR="00BD1A76" w:rsidRPr="007834FB" w14:paraId="6B45B043" w14:textId="77777777" w:rsidTr="001304AD">
        <w:trPr>
          <w:cantSplit/>
          <w:tblHeader/>
        </w:trPr>
        <w:tc>
          <w:tcPr>
            <w:tcW w:w="1103" w:type="pct"/>
            <w:shd w:val="clear" w:color="auto" w:fill="E6E6E6"/>
          </w:tcPr>
          <w:p w14:paraId="18890C09" w14:textId="77777777" w:rsidR="00BD1A76" w:rsidRPr="007834FB" w:rsidRDefault="00BD1A76" w:rsidP="001304AD">
            <w:pPr>
              <w:pStyle w:val="S8Gazettetableheading"/>
            </w:pPr>
            <w:r w:rsidRPr="007834FB">
              <w:t>Applicant name</w:t>
            </w:r>
          </w:p>
        </w:tc>
        <w:tc>
          <w:tcPr>
            <w:tcW w:w="3897" w:type="pct"/>
          </w:tcPr>
          <w:p w14:paraId="5C9F6DD7" w14:textId="77777777" w:rsidR="00BD1A76" w:rsidRPr="007834FB" w:rsidRDefault="00BD1A76" w:rsidP="001304AD">
            <w:pPr>
              <w:pStyle w:val="S8Gazettetabletext"/>
            </w:pPr>
            <w:r>
              <w:t>Syngenta Australia Pty Ltd</w:t>
            </w:r>
          </w:p>
        </w:tc>
      </w:tr>
      <w:tr w:rsidR="00BD1A76" w:rsidRPr="007834FB" w14:paraId="03B9C0AC" w14:textId="77777777" w:rsidTr="001304AD">
        <w:trPr>
          <w:cantSplit/>
          <w:tblHeader/>
        </w:trPr>
        <w:tc>
          <w:tcPr>
            <w:tcW w:w="1103" w:type="pct"/>
            <w:shd w:val="clear" w:color="auto" w:fill="E6E6E6"/>
          </w:tcPr>
          <w:p w14:paraId="6B87EE67" w14:textId="77777777" w:rsidR="00BD1A76" w:rsidRPr="007834FB" w:rsidRDefault="00BD1A76" w:rsidP="001304AD">
            <w:pPr>
              <w:pStyle w:val="S8Gazettetableheading"/>
            </w:pPr>
            <w:r w:rsidRPr="007834FB">
              <w:t>Applicant ACN</w:t>
            </w:r>
          </w:p>
        </w:tc>
        <w:tc>
          <w:tcPr>
            <w:tcW w:w="3897" w:type="pct"/>
          </w:tcPr>
          <w:p w14:paraId="58D1CD31" w14:textId="77777777" w:rsidR="00BD1A76" w:rsidRPr="007834FB" w:rsidRDefault="00BD1A76" w:rsidP="001304AD">
            <w:pPr>
              <w:pStyle w:val="S8Gazettetabletext"/>
            </w:pPr>
            <w:r>
              <w:t>002 933 717</w:t>
            </w:r>
          </w:p>
        </w:tc>
      </w:tr>
      <w:tr w:rsidR="00BD1A76" w:rsidRPr="007834FB" w14:paraId="14EDCC6B" w14:textId="77777777" w:rsidTr="001304AD">
        <w:trPr>
          <w:cantSplit/>
          <w:tblHeader/>
        </w:trPr>
        <w:tc>
          <w:tcPr>
            <w:tcW w:w="1103" w:type="pct"/>
            <w:shd w:val="clear" w:color="auto" w:fill="E6E6E6"/>
          </w:tcPr>
          <w:p w14:paraId="0821413B" w14:textId="77777777" w:rsidR="00BD1A76" w:rsidRPr="007834FB" w:rsidRDefault="00BD1A76" w:rsidP="001304AD">
            <w:pPr>
              <w:pStyle w:val="S8Gazettetableheading"/>
            </w:pPr>
            <w:r w:rsidRPr="007834FB">
              <w:t>Date of registration</w:t>
            </w:r>
          </w:p>
        </w:tc>
        <w:tc>
          <w:tcPr>
            <w:tcW w:w="3897" w:type="pct"/>
          </w:tcPr>
          <w:p w14:paraId="7ED0377E" w14:textId="77777777" w:rsidR="00BD1A76" w:rsidRPr="007834FB" w:rsidRDefault="00BD1A76" w:rsidP="001304AD">
            <w:pPr>
              <w:pStyle w:val="S8Gazettetabletext"/>
            </w:pPr>
            <w:r>
              <w:t>22 October 2024</w:t>
            </w:r>
          </w:p>
        </w:tc>
      </w:tr>
      <w:tr w:rsidR="00BD1A76" w:rsidRPr="007834FB" w14:paraId="712F7374" w14:textId="77777777" w:rsidTr="001304AD">
        <w:trPr>
          <w:cantSplit/>
          <w:tblHeader/>
        </w:trPr>
        <w:tc>
          <w:tcPr>
            <w:tcW w:w="1103" w:type="pct"/>
            <w:shd w:val="clear" w:color="auto" w:fill="E6E6E6"/>
          </w:tcPr>
          <w:p w14:paraId="01C7F13A" w14:textId="77777777" w:rsidR="00BD1A76" w:rsidRPr="007834FB" w:rsidRDefault="00BD1A76" w:rsidP="001304AD">
            <w:pPr>
              <w:pStyle w:val="S8Gazettetableheading"/>
            </w:pPr>
            <w:r w:rsidRPr="007834FB">
              <w:t>Product registration no.</w:t>
            </w:r>
          </w:p>
        </w:tc>
        <w:tc>
          <w:tcPr>
            <w:tcW w:w="3897" w:type="pct"/>
          </w:tcPr>
          <w:p w14:paraId="6E7DF511" w14:textId="77777777" w:rsidR="00BD1A76" w:rsidRPr="007834FB" w:rsidRDefault="00BD1A76" w:rsidP="001304AD">
            <w:pPr>
              <w:pStyle w:val="S8Gazettetabletext"/>
            </w:pPr>
            <w:r>
              <w:t>91438</w:t>
            </w:r>
          </w:p>
        </w:tc>
      </w:tr>
      <w:tr w:rsidR="00BD1A76" w:rsidRPr="007834FB" w14:paraId="0ED13CA5" w14:textId="77777777" w:rsidTr="001304AD">
        <w:trPr>
          <w:cantSplit/>
          <w:tblHeader/>
        </w:trPr>
        <w:tc>
          <w:tcPr>
            <w:tcW w:w="1103" w:type="pct"/>
            <w:shd w:val="clear" w:color="auto" w:fill="E6E6E6"/>
          </w:tcPr>
          <w:p w14:paraId="446D17A9" w14:textId="77777777" w:rsidR="00BD1A76" w:rsidRPr="007834FB" w:rsidRDefault="00BD1A76" w:rsidP="001304AD">
            <w:pPr>
              <w:pStyle w:val="S8Gazettetableheading"/>
            </w:pPr>
            <w:r w:rsidRPr="007834FB">
              <w:t>Label approval no.</w:t>
            </w:r>
          </w:p>
        </w:tc>
        <w:tc>
          <w:tcPr>
            <w:tcW w:w="3897" w:type="pct"/>
          </w:tcPr>
          <w:p w14:paraId="2831853D" w14:textId="77777777" w:rsidR="00BD1A76" w:rsidRPr="007834FB" w:rsidRDefault="00BD1A76" w:rsidP="001304AD">
            <w:pPr>
              <w:pStyle w:val="S8Gazettetabletext"/>
            </w:pPr>
            <w:r>
              <w:t>91438</w:t>
            </w:r>
            <w:r w:rsidRPr="007834FB">
              <w:t>/</w:t>
            </w:r>
            <w:r>
              <w:t>132224</w:t>
            </w:r>
          </w:p>
        </w:tc>
      </w:tr>
      <w:tr w:rsidR="00BD1A76" w:rsidRPr="007834FB" w14:paraId="1AF304ED" w14:textId="77777777" w:rsidTr="001304AD">
        <w:trPr>
          <w:cantSplit/>
          <w:tblHeader/>
        </w:trPr>
        <w:tc>
          <w:tcPr>
            <w:tcW w:w="1103" w:type="pct"/>
            <w:shd w:val="clear" w:color="auto" w:fill="E6E6E6"/>
          </w:tcPr>
          <w:p w14:paraId="0C10445C" w14:textId="77777777" w:rsidR="00BD1A76" w:rsidRPr="007834FB" w:rsidRDefault="00BD1A76" w:rsidP="001304AD">
            <w:pPr>
              <w:pStyle w:val="S8Gazettetableheading"/>
            </w:pPr>
            <w:r w:rsidRPr="007834FB">
              <w:t>Description of the application and its purpose, including the intended use of the chemical product</w:t>
            </w:r>
          </w:p>
        </w:tc>
        <w:tc>
          <w:tcPr>
            <w:tcW w:w="3897" w:type="pct"/>
          </w:tcPr>
          <w:p w14:paraId="671B3CA9" w14:textId="77777777" w:rsidR="00BD1A76" w:rsidRPr="007834FB" w:rsidRDefault="00BD1A76" w:rsidP="001304AD">
            <w:pPr>
              <w:pStyle w:val="S8Gazettetabletext"/>
            </w:pPr>
            <w:r>
              <w:t xml:space="preserve">Registration of a 450 g/L </w:t>
            </w:r>
            <w:proofErr w:type="spellStart"/>
            <w:r>
              <w:t>cyclobutrifluram</w:t>
            </w:r>
            <w:proofErr w:type="spellEnd"/>
            <w:r>
              <w:t xml:space="preserve"> suspension concentrate for control of pathogenic nematodes in turf</w:t>
            </w:r>
          </w:p>
        </w:tc>
      </w:tr>
    </w:tbl>
    <w:p w14:paraId="33480FEE" w14:textId="1F742FE2" w:rsidR="00BD1A76" w:rsidRDefault="00BD1A76" w:rsidP="00BD1A76">
      <w:pPr>
        <w:pStyle w:val="Caption"/>
      </w:pPr>
      <w:r>
        <w:t xml:space="preserve">Table </w:t>
      </w:r>
      <w:r>
        <w:fldChar w:fldCharType="begin"/>
      </w:r>
      <w:r>
        <w:instrText xml:space="preserve"> SEQ Table \* ARABIC </w:instrText>
      </w:r>
      <w:r>
        <w:fldChar w:fldCharType="separate"/>
      </w:r>
      <w:r w:rsidR="005A326A">
        <w:rPr>
          <w:noProof/>
        </w:rPr>
        <w:t>2</w:t>
      </w:r>
      <w:r>
        <w:rPr>
          <w:noProof/>
        </w:rPr>
        <w:fldChar w:fldCharType="end"/>
      </w:r>
      <w:r>
        <w:t xml:space="preserve">: </w:t>
      </w:r>
      <w:bookmarkStart w:id="20" w:name="_Hlk181364883"/>
      <w:r>
        <w:t>Agricultural products based on existing active constituents</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D1A76" w:rsidRPr="007834FB" w14:paraId="6EB3F0D8" w14:textId="77777777" w:rsidTr="001304AD">
        <w:trPr>
          <w:cantSplit/>
          <w:tblHeader/>
        </w:trPr>
        <w:tc>
          <w:tcPr>
            <w:tcW w:w="1103" w:type="pct"/>
            <w:shd w:val="clear" w:color="auto" w:fill="E6E6E6"/>
          </w:tcPr>
          <w:p w14:paraId="6E97D97A" w14:textId="77777777" w:rsidR="00BD1A76" w:rsidRPr="007834FB" w:rsidRDefault="00BD1A76" w:rsidP="001304AD">
            <w:pPr>
              <w:pStyle w:val="S8Gazettetableheading"/>
            </w:pPr>
            <w:r w:rsidRPr="007834FB">
              <w:t>Application no.</w:t>
            </w:r>
          </w:p>
        </w:tc>
        <w:tc>
          <w:tcPr>
            <w:tcW w:w="3897" w:type="pct"/>
          </w:tcPr>
          <w:p w14:paraId="527F0A1E" w14:textId="77777777" w:rsidR="00BD1A76" w:rsidRPr="007834FB" w:rsidRDefault="00BD1A76" w:rsidP="001304AD">
            <w:pPr>
              <w:pStyle w:val="S8Gazettetabletext"/>
              <w:rPr>
                <w:noProof/>
              </w:rPr>
            </w:pPr>
            <w:r w:rsidRPr="00EF69D5">
              <w:t>144775</w:t>
            </w:r>
          </w:p>
        </w:tc>
      </w:tr>
      <w:tr w:rsidR="00BD1A76" w:rsidRPr="007834FB" w14:paraId="6E082E44" w14:textId="77777777" w:rsidTr="001304AD">
        <w:trPr>
          <w:cantSplit/>
          <w:tblHeader/>
        </w:trPr>
        <w:tc>
          <w:tcPr>
            <w:tcW w:w="1103" w:type="pct"/>
            <w:shd w:val="clear" w:color="auto" w:fill="E6E6E6"/>
          </w:tcPr>
          <w:p w14:paraId="082B8768" w14:textId="77777777" w:rsidR="00BD1A76" w:rsidRPr="007834FB" w:rsidRDefault="00BD1A76" w:rsidP="001304AD">
            <w:pPr>
              <w:pStyle w:val="S8Gazettetableheading"/>
            </w:pPr>
            <w:r w:rsidRPr="007834FB">
              <w:t>Product name</w:t>
            </w:r>
          </w:p>
        </w:tc>
        <w:tc>
          <w:tcPr>
            <w:tcW w:w="3897" w:type="pct"/>
          </w:tcPr>
          <w:p w14:paraId="08F65ADB" w14:textId="77777777" w:rsidR="00BD1A76" w:rsidRPr="007834FB" w:rsidRDefault="00BD1A76" w:rsidP="001304AD">
            <w:pPr>
              <w:pStyle w:val="S8Gazettetabletext"/>
            </w:pPr>
            <w:proofErr w:type="spellStart"/>
            <w:r>
              <w:t>Agro</w:t>
            </w:r>
            <w:proofErr w:type="spellEnd"/>
            <w:r>
              <w:t xml:space="preserve">-Essence </w:t>
            </w:r>
            <w:proofErr w:type="spellStart"/>
            <w:r>
              <w:t>Carfentrazone</w:t>
            </w:r>
            <w:proofErr w:type="spellEnd"/>
            <w:r>
              <w:t xml:space="preserve"> 240 EC Herbicide</w:t>
            </w:r>
          </w:p>
        </w:tc>
      </w:tr>
      <w:tr w:rsidR="00BD1A76" w:rsidRPr="007834FB" w14:paraId="2DE28EED" w14:textId="77777777" w:rsidTr="001304AD">
        <w:trPr>
          <w:cantSplit/>
          <w:tblHeader/>
        </w:trPr>
        <w:tc>
          <w:tcPr>
            <w:tcW w:w="1103" w:type="pct"/>
            <w:shd w:val="clear" w:color="auto" w:fill="E6E6E6"/>
          </w:tcPr>
          <w:p w14:paraId="4AE3D512" w14:textId="77777777" w:rsidR="00BD1A76" w:rsidRPr="007834FB" w:rsidRDefault="00BD1A76" w:rsidP="001304AD">
            <w:pPr>
              <w:pStyle w:val="S8Gazettetableheading"/>
            </w:pPr>
            <w:r w:rsidRPr="007834FB">
              <w:t>Active constituent</w:t>
            </w:r>
          </w:p>
        </w:tc>
        <w:tc>
          <w:tcPr>
            <w:tcW w:w="3897" w:type="pct"/>
          </w:tcPr>
          <w:p w14:paraId="217202CF" w14:textId="77777777" w:rsidR="00BD1A76" w:rsidRPr="007834FB" w:rsidRDefault="00BD1A76" w:rsidP="001304AD">
            <w:pPr>
              <w:pStyle w:val="S8Gazettetabletext"/>
            </w:pPr>
            <w:r>
              <w:t xml:space="preserve">240 g/L </w:t>
            </w:r>
            <w:proofErr w:type="spellStart"/>
            <w:r>
              <w:t>carfentrazone</w:t>
            </w:r>
            <w:proofErr w:type="spellEnd"/>
            <w:r>
              <w:t xml:space="preserve"> - ethyl</w:t>
            </w:r>
          </w:p>
        </w:tc>
      </w:tr>
      <w:tr w:rsidR="00BD1A76" w:rsidRPr="007834FB" w14:paraId="2129BD6D" w14:textId="77777777" w:rsidTr="001304AD">
        <w:trPr>
          <w:cantSplit/>
          <w:tblHeader/>
        </w:trPr>
        <w:tc>
          <w:tcPr>
            <w:tcW w:w="1103" w:type="pct"/>
            <w:shd w:val="clear" w:color="auto" w:fill="E6E6E6"/>
          </w:tcPr>
          <w:p w14:paraId="6791D7C3" w14:textId="77777777" w:rsidR="00BD1A76" w:rsidRPr="007834FB" w:rsidRDefault="00BD1A76" w:rsidP="001304AD">
            <w:pPr>
              <w:pStyle w:val="S8Gazettetableheading"/>
            </w:pPr>
            <w:r w:rsidRPr="007834FB">
              <w:t>Applicant name</w:t>
            </w:r>
          </w:p>
        </w:tc>
        <w:tc>
          <w:tcPr>
            <w:tcW w:w="3897" w:type="pct"/>
          </w:tcPr>
          <w:p w14:paraId="610F407C" w14:textId="77777777" w:rsidR="00BD1A76" w:rsidRPr="007834FB" w:rsidRDefault="00BD1A76" w:rsidP="001304AD">
            <w:pPr>
              <w:pStyle w:val="S8Gazettetabletext"/>
            </w:pPr>
            <w:r>
              <w:t>Agro-Alliance (Australia) Pty Ltd</w:t>
            </w:r>
          </w:p>
        </w:tc>
      </w:tr>
      <w:tr w:rsidR="00BD1A76" w:rsidRPr="007834FB" w14:paraId="558CC55F" w14:textId="77777777" w:rsidTr="001304AD">
        <w:trPr>
          <w:cantSplit/>
          <w:tblHeader/>
        </w:trPr>
        <w:tc>
          <w:tcPr>
            <w:tcW w:w="1103" w:type="pct"/>
            <w:shd w:val="clear" w:color="auto" w:fill="E6E6E6"/>
          </w:tcPr>
          <w:p w14:paraId="5954B30C" w14:textId="77777777" w:rsidR="00BD1A76" w:rsidRPr="007834FB" w:rsidRDefault="00BD1A76" w:rsidP="001304AD">
            <w:pPr>
              <w:pStyle w:val="S8Gazettetableheading"/>
            </w:pPr>
            <w:r w:rsidRPr="007834FB">
              <w:t>Applicant ACN</w:t>
            </w:r>
          </w:p>
        </w:tc>
        <w:tc>
          <w:tcPr>
            <w:tcW w:w="3897" w:type="pct"/>
          </w:tcPr>
          <w:p w14:paraId="2165B2E5" w14:textId="77777777" w:rsidR="00BD1A76" w:rsidRPr="007834FB" w:rsidRDefault="00BD1A76" w:rsidP="001304AD">
            <w:pPr>
              <w:pStyle w:val="S8Gazettetabletext"/>
            </w:pPr>
            <w:r>
              <w:t>130 864 603</w:t>
            </w:r>
          </w:p>
        </w:tc>
      </w:tr>
      <w:tr w:rsidR="00BD1A76" w:rsidRPr="007834FB" w14:paraId="4CA62A61" w14:textId="77777777" w:rsidTr="001304AD">
        <w:trPr>
          <w:cantSplit/>
          <w:tblHeader/>
        </w:trPr>
        <w:tc>
          <w:tcPr>
            <w:tcW w:w="1103" w:type="pct"/>
            <w:shd w:val="clear" w:color="auto" w:fill="E6E6E6"/>
          </w:tcPr>
          <w:p w14:paraId="147CA09C" w14:textId="77777777" w:rsidR="00BD1A76" w:rsidRPr="007834FB" w:rsidRDefault="00BD1A76" w:rsidP="001304AD">
            <w:pPr>
              <w:pStyle w:val="S8Gazettetableheading"/>
            </w:pPr>
            <w:r w:rsidRPr="007834FB">
              <w:t>Date of registration</w:t>
            </w:r>
          </w:p>
        </w:tc>
        <w:tc>
          <w:tcPr>
            <w:tcW w:w="3897" w:type="pct"/>
          </w:tcPr>
          <w:p w14:paraId="0C2A4503" w14:textId="77777777" w:rsidR="00BD1A76" w:rsidRPr="007834FB" w:rsidRDefault="00BD1A76" w:rsidP="001304AD">
            <w:pPr>
              <w:pStyle w:val="S8Gazettetabletext"/>
            </w:pPr>
            <w:r>
              <w:t>21 October 2024</w:t>
            </w:r>
          </w:p>
        </w:tc>
      </w:tr>
      <w:tr w:rsidR="00BD1A76" w:rsidRPr="007834FB" w14:paraId="04E175C0" w14:textId="77777777" w:rsidTr="001304AD">
        <w:trPr>
          <w:cantSplit/>
          <w:tblHeader/>
        </w:trPr>
        <w:tc>
          <w:tcPr>
            <w:tcW w:w="1103" w:type="pct"/>
            <w:shd w:val="clear" w:color="auto" w:fill="E6E6E6"/>
          </w:tcPr>
          <w:p w14:paraId="1DB49E1D" w14:textId="77777777" w:rsidR="00BD1A76" w:rsidRPr="007834FB" w:rsidRDefault="00BD1A76" w:rsidP="001304AD">
            <w:pPr>
              <w:pStyle w:val="S8Gazettetableheading"/>
            </w:pPr>
            <w:r w:rsidRPr="007834FB">
              <w:t>Product registration no.</w:t>
            </w:r>
          </w:p>
        </w:tc>
        <w:tc>
          <w:tcPr>
            <w:tcW w:w="3897" w:type="pct"/>
          </w:tcPr>
          <w:p w14:paraId="35226DF7" w14:textId="77777777" w:rsidR="00BD1A76" w:rsidRPr="007834FB" w:rsidRDefault="00BD1A76" w:rsidP="001304AD">
            <w:pPr>
              <w:pStyle w:val="S8Gazettetabletext"/>
            </w:pPr>
            <w:r>
              <w:t>95135</w:t>
            </w:r>
          </w:p>
        </w:tc>
      </w:tr>
      <w:tr w:rsidR="00BD1A76" w:rsidRPr="007834FB" w14:paraId="01452A3A" w14:textId="77777777" w:rsidTr="001304AD">
        <w:trPr>
          <w:cantSplit/>
          <w:tblHeader/>
        </w:trPr>
        <w:tc>
          <w:tcPr>
            <w:tcW w:w="1103" w:type="pct"/>
            <w:shd w:val="clear" w:color="auto" w:fill="E6E6E6"/>
          </w:tcPr>
          <w:p w14:paraId="586EF222" w14:textId="77777777" w:rsidR="00BD1A76" w:rsidRPr="007834FB" w:rsidRDefault="00BD1A76" w:rsidP="001304AD">
            <w:pPr>
              <w:pStyle w:val="S8Gazettetableheading"/>
            </w:pPr>
            <w:r w:rsidRPr="007834FB">
              <w:t>Label approval no.</w:t>
            </w:r>
          </w:p>
        </w:tc>
        <w:tc>
          <w:tcPr>
            <w:tcW w:w="3897" w:type="pct"/>
          </w:tcPr>
          <w:p w14:paraId="334BE2B6" w14:textId="77777777" w:rsidR="00BD1A76" w:rsidRPr="007834FB" w:rsidRDefault="00BD1A76" w:rsidP="001304AD">
            <w:pPr>
              <w:pStyle w:val="S8Gazettetabletext"/>
            </w:pPr>
            <w:r>
              <w:t>95135</w:t>
            </w:r>
            <w:r w:rsidRPr="007834FB">
              <w:t>/</w:t>
            </w:r>
            <w:r>
              <w:t>144775</w:t>
            </w:r>
          </w:p>
        </w:tc>
      </w:tr>
      <w:tr w:rsidR="00BD1A76" w:rsidRPr="007834FB" w14:paraId="7E240644" w14:textId="77777777" w:rsidTr="001304AD">
        <w:trPr>
          <w:cantSplit/>
          <w:tblHeader/>
        </w:trPr>
        <w:tc>
          <w:tcPr>
            <w:tcW w:w="1103" w:type="pct"/>
            <w:shd w:val="clear" w:color="auto" w:fill="E6E6E6"/>
          </w:tcPr>
          <w:p w14:paraId="557198D5" w14:textId="77777777" w:rsidR="00BD1A76" w:rsidRPr="007834FB" w:rsidRDefault="00BD1A76" w:rsidP="001304AD">
            <w:pPr>
              <w:pStyle w:val="S8Gazettetableheading"/>
            </w:pPr>
            <w:r w:rsidRPr="007834FB">
              <w:t>Description of the application and its purpose, including the intended use of the chemical product</w:t>
            </w:r>
          </w:p>
        </w:tc>
        <w:tc>
          <w:tcPr>
            <w:tcW w:w="3897" w:type="pct"/>
          </w:tcPr>
          <w:p w14:paraId="02011234" w14:textId="77777777" w:rsidR="00BD1A76" w:rsidRPr="007834FB" w:rsidRDefault="00BD1A76" w:rsidP="001304AD">
            <w:pPr>
              <w:pStyle w:val="S8Gazettetabletext"/>
            </w:pPr>
            <w:r>
              <w:t xml:space="preserve">Registration of a </w:t>
            </w:r>
            <w:proofErr w:type="spellStart"/>
            <w:r>
              <w:t>carfentrazone</w:t>
            </w:r>
            <w:proofErr w:type="spellEnd"/>
            <w:r>
              <w:t>-ethyl 240 g/L emulsifiable concentrate product for the improvement in the control of marshmallow and certain other broadleaf weeds</w:t>
            </w:r>
          </w:p>
        </w:tc>
      </w:tr>
    </w:tbl>
    <w:p w14:paraId="47115372" w14:textId="77777777" w:rsidR="00BD1A76" w:rsidRDefault="00BD1A76" w:rsidP="00762C9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D1A76" w:rsidRPr="007834FB" w14:paraId="18FCCD6F" w14:textId="77777777" w:rsidTr="001304AD">
        <w:trPr>
          <w:cantSplit/>
          <w:tblHeader/>
        </w:trPr>
        <w:tc>
          <w:tcPr>
            <w:tcW w:w="1103" w:type="pct"/>
            <w:shd w:val="clear" w:color="auto" w:fill="E6E6E6"/>
          </w:tcPr>
          <w:p w14:paraId="7EBB06D0" w14:textId="77777777" w:rsidR="00BD1A76" w:rsidRPr="007834FB" w:rsidRDefault="00BD1A76" w:rsidP="001304AD">
            <w:pPr>
              <w:pStyle w:val="S8Gazettetableheading"/>
            </w:pPr>
            <w:r w:rsidRPr="007834FB">
              <w:lastRenderedPageBreak/>
              <w:t>Application no.</w:t>
            </w:r>
          </w:p>
        </w:tc>
        <w:tc>
          <w:tcPr>
            <w:tcW w:w="3897" w:type="pct"/>
          </w:tcPr>
          <w:p w14:paraId="680167ED" w14:textId="77777777" w:rsidR="00BD1A76" w:rsidRPr="007834FB" w:rsidRDefault="00BD1A76" w:rsidP="001304AD">
            <w:pPr>
              <w:pStyle w:val="S8Gazettetabletext"/>
              <w:rPr>
                <w:noProof/>
              </w:rPr>
            </w:pPr>
            <w:r w:rsidRPr="00EF69D5">
              <w:t>144761</w:t>
            </w:r>
          </w:p>
        </w:tc>
      </w:tr>
      <w:tr w:rsidR="00BD1A76" w:rsidRPr="007834FB" w14:paraId="73CB7473" w14:textId="77777777" w:rsidTr="001304AD">
        <w:trPr>
          <w:cantSplit/>
          <w:tblHeader/>
        </w:trPr>
        <w:tc>
          <w:tcPr>
            <w:tcW w:w="1103" w:type="pct"/>
            <w:shd w:val="clear" w:color="auto" w:fill="E6E6E6"/>
          </w:tcPr>
          <w:p w14:paraId="3561E91A" w14:textId="77777777" w:rsidR="00BD1A76" w:rsidRPr="007834FB" w:rsidRDefault="00BD1A76" w:rsidP="001304AD">
            <w:pPr>
              <w:pStyle w:val="S8Gazettetableheading"/>
            </w:pPr>
            <w:r w:rsidRPr="007834FB">
              <w:t>Product name</w:t>
            </w:r>
          </w:p>
        </w:tc>
        <w:tc>
          <w:tcPr>
            <w:tcW w:w="3897" w:type="pct"/>
          </w:tcPr>
          <w:p w14:paraId="083852C1" w14:textId="77777777" w:rsidR="00BD1A76" w:rsidRPr="007834FB" w:rsidRDefault="00BD1A76" w:rsidP="001304AD">
            <w:pPr>
              <w:pStyle w:val="S8Gazettetabletext"/>
            </w:pPr>
            <w:r>
              <w:t>TITAN Flumioxazin 500 S7 Herbicide</w:t>
            </w:r>
          </w:p>
        </w:tc>
      </w:tr>
      <w:tr w:rsidR="00BD1A76" w:rsidRPr="007834FB" w14:paraId="7D5590D1" w14:textId="77777777" w:rsidTr="001304AD">
        <w:trPr>
          <w:cantSplit/>
          <w:tblHeader/>
        </w:trPr>
        <w:tc>
          <w:tcPr>
            <w:tcW w:w="1103" w:type="pct"/>
            <w:shd w:val="clear" w:color="auto" w:fill="E6E6E6"/>
          </w:tcPr>
          <w:p w14:paraId="5F3F64C6" w14:textId="77777777" w:rsidR="00BD1A76" w:rsidRPr="007834FB" w:rsidRDefault="00BD1A76" w:rsidP="001304AD">
            <w:pPr>
              <w:pStyle w:val="S8Gazettetableheading"/>
            </w:pPr>
            <w:r w:rsidRPr="007834FB">
              <w:t>Active constituent</w:t>
            </w:r>
          </w:p>
        </w:tc>
        <w:tc>
          <w:tcPr>
            <w:tcW w:w="3897" w:type="pct"/>
          </w:tcPr>
          <w:p w14:paraId="1E09E9A8" w14:textId="77777777" w:rsidR="00BD1A76" w:rsidRPr="007834FB" w:rsidRDefault="00BD1A76" w:rsidP="001304AD">
            <w:pPr>
              <w:pStyle w:val="S8Gazettetabletext"/>
            </w:pPr>
            <w:r>
              <w:t>500 g/kg flumioxazin</w:t>
            </w:r>
          </w:p>
        </w:tc>
      </w:tr>
      <w:tr w:rsidR="00BD1A76" w:rsidRPr="007834FB" w14:paraId="2D5295A1" w14:textId="77777777" w:rsidTr="001304AD">
        <w:trPr>
          <w:cantSplit/>
          <w:tblHeader/>
        </w:trPr>
        <w:tc>
          <w:tcPr>
            <w:tcW w:w="1103" w:type="pct"/>
            <w:shd w:val="clear" w:color="auto" w:fill="E6E6E6"/>
          </w:tcPr>
          <w:p w14:paraId="56A1AA5F" w14:textId="77777777" w:rsidR="00BD1A76" w:rsidRPr="007834FB" w:rsidRDefault="00BD1A76" w:rsidP="001304AD">
            <w:pPr>
              <w:pStyle w:val="S8Gazettetableheading"/>
            </w:pPr>
            <w:r w:rsidRPr="007834FB">
              <w:t>Applicant name</w:t>
            </w:r>
          </w:p>
        </w:tc>
        <w:tc>
          <w:tcPr>
            <w:tcW w:w="3897" w:type="pct"/>
          </w:tcPr>
          <w:p w14:paraId="1311CF83" w14:textId="77777777" w:rsidR="00BD1A76" w:rsidRPr="007834FB" w:rsidRDefault="00BD1A76" w:rsidP="001304AD">
            <w:pPr>
              <w:pStyle w:val="S8Gazettetabletext"/>
            </w:pPr>
            <w:r>
              <w:t>Titan Ag Pty Ltd</w:t>
            </w:r>
          </w:p>
        </w:tc>
      </w:tr>
      <w:tr w:rsidR="00BD1A76" w:rsidRPr="007834FB" w14:paraId="7A0EE0A1" w14:textId="77777777" w:rsidTr="001304AD">
        <w:trPr>
          <w:cantSplit/>
          <w:tblHeader/>
        </w:trPr>
        <w:tc>
          <w:tcPr>
            <w:tcW w:w="1103" w:type="pct"/>
            <w:shd w:val="clear" w:color="auto" w:fill="E6E6E6"/>
          </w:tcPr>
          <w:p w14:paraId="54430E70" w14:textId="77777777" w:rsidR="00BD1A76" w:rsidRPr="007834FB" w:rsidRDefault="00BD1A76" w:rsidP="001304AD">
            <w:pPr>
              <w:pStyle w:val="S8Gazettetableheading"/>
            </w:pPr>
            <w:r w:rsidRPr="007834FB">
              <w:t>Applicant ACN</w:t>
            </w:r>
          </w:p>
        </w:tc>
        <w:tc>
          <w:tcPr>
            <w:tcW w:w="3897" w:type="pct"/>
          </w:tcPr>
          <w:p w14:paraId="2B8DCD6F" w14:textId="77777777" w:rsidR="00BD1A76" w:rsidRPr="007834FB" w:rsidRDefault="00BD1A76" w:rsidP="001304AD">
            <w:pPr>
              <w:pStyle w:val="S8Gazettetabletext"/>
            </w:pPr>
            <w:r>
              <w:t>122 081 574</w:t>
            </w:r>
          </w:p>
        </w:tc>
      </w:tr>
      <w:tr w:rsidR="00BD1A76" w:rsidRPr="007834FB" w14:paraId="69F0FDDC" w14:textId="77777777" w:rsidTr="001304AD">
        <w:trPr>
          <w:cantSplit/>
          <w:tblHeader/>
        </w:trPr>
        <w:tc>
          <w:tcPr>
            <w:tcW w:w="1103" w:type="pct"/>
            <w:shd w:val="clear" w:color="auto" w:fill="E6E6E6"/>
          </w:tcPr>
          <w:p w14:paraId="27CC815E" w14:textId="77777777" w:rsidR="00BD1A76" w:rsidRPr="007834FB" w:rsidRDefault="00BD1A76" w:rsidP="001304AD">
            <w:pPr>
              <w:pStyle w:val="S8Gazettetableheading"/>
            </w:pPr>
            <w:r w:rsidRPr="007834FB">
              <w:t>Date of registration</w:t>
            </w:r>
          </w:p>
        </w:tc>
        <w:tc>
          <w:tcPr>
            <w:tcW w:w="3897" w:type="pct"/>
          </w:tcPr>
          <w:p w14:paraId="6B8BB6CE" w14:textId="77777777" w:rsidR="00BD1A76" w:rsidRPr="007834FB" w:rsidRDefault="00BD1A76" w:rsidP="001304AD">
            <w:pPr>
              <w:pStyle w:val="S8Gazettetabletext"/>
            </w:pPr>
            <w:r>
              <w:t>22 October 2024</w:t>
            </w:r>
          </w:p>
        </w:tc>
      </w:tr>
      <w:tr w:rsidR="00BD1A76" w:rsidRPr="007834FB" w14:paraId="35A442CF" w14:textId="77777777" w:rsidTr="001304AD">
        <w:trPr>
          <w:cantSplit/>
          <w:tblHeader/>
        </w:trPr>
        <w:tc>
          <w:tcPr>
            <w:tcW w:w="1103" w:type="pct"/>
            <w:shd w:val="clear" w:color="auto" w:fill="E6E6E6"/>
          </w:tcPr>
          <w:p w14:paraId="5D47D908" w14:textId="77777777" w:rsidR="00BD1A76" w:rsidRPr="007834FB" w:rsidRDefault="00BD1A76" w:rsidP="001304AD">
            <w:pPr>
              <w:pStyle w:val="S8Gazettetableheading"/>
            </w:pPr>
            <w:r w:rsidRPr="007834FB">
              <w:t>Product registration no.</w:t>
            </w:r>
          </w:p>
        </w:tc>
        <w:tc>
          <w:tcPr>
            <w:tcW w:w="3897" w:type="pct"/>
          </w:tcPr>
          <w:p w14:paraId="285DE844" w14:textId="77777777" w:rsidR="00BD1A76" w:rsidRPr="007834FB" w:rsidRDefault="00BD1A76" w:rsidP="001304AD">
            <w:pPr>
              <w:pStyle w:val="S8Gazettetabletext"/>
            </w:pPr>
            <w:r>
              <w:t>95126</w:t>
            </w:r>
          </w:p>
        </w:tc>
      </w:tr>
      <w:tr w:rsidR="00BD1A76" w:rsidRPr="007834FB" w14:paraId="1AD6A5D0" w14:textId="77777777" w:rsidTr="001304AD">
        <w:trPr>
          <w:cantSplit/>
          <w:tblHeader/>
        </w:trPr>
        <w:tc>
          <w:tcPr>
            <w:tcW w:w="1103" w:type="pct"/>
            <w:shd w:val="clear" w:color="auto" w:fill="E6E6E6"/>
          </w:tcPr>
          <w:p w14:paraId="79A3CB53" w14:textId="77777777" w:rsidR="00BD1A76" w:rsidRPr="007834FB" w:rsidRDefault="00BD1A76" w:rsidP="001304AD">
            <w:pPr>
              <w:pStyle w:val="S8Gazettetableheading"/>
            </w:pPr>
            <w:r w:rsidRPr="007834FB">
              <w:t>Label approval no.</w:t>
            </w:r>
          </w:p>
        </w:tc>
        <w:tc>
          <w:tcPr>
            <w:tcW w:w="3897" w:type="pct"/>
          </w:tcPr>
          <w:p w14:paraId="1BBC1DF9" w14:textId="77777777" w:rsidR="00BD1A76" w:rsidRPr="007834FB" w:rsidRDefault="00BD1A76" w:rsidP="001304AD">
            <w:pPr>
              <w:pStyle w:val="S8Gazettetabletext"/>
            </w:pPr>
            <w:r>
              <w:t>95126</w:t>
            </w:r>
            <w:r w:rsidRPr="007834FB">
              <w:t>/</w:t>
            </w:r>
            <w:r>
              <w:t>144761</w:t>
            </w:r>
          </w:p>
        </w:tc>
      </w:tr>
      <w:tr w:rsidR="00BD1A76" w:rsidRPr="007834FB" w14:paraId="1E6DB797" w14:textId="77777777" w:rsidTr="001304AD">
        <w:trPr>
          <w:cantSplit/>
          <w:tblHeader/>
        </w:trPr>
        <w:tc>
          <w:tcPr>
            <w:tcW w:w="1103" w:type="pct"/>
            <w:shd w:val="clear" w:color="auto" w:fill="E6E6E6"/>
          </w:tcPr>
          <w:p w14:paraId="37A3D390" w14:textId="77777777" w:rsidR="00BD1A76" w:rsidRPr="007834FB" w:rsidRDefault="00BD1A76" w:rsidP="001304AD">
            <w:pPr>
              <w:pStyle w:val="S8Gazettetableheading"/>
            </w:pPr>
            <w:r w:rsidRPr="007834FB">
              <w:t>Description of the application and its purpose, including the intended use of the chemical product</w:t>
            </w:r>
          </w:p>
        </w:tc>
        <w:tc>
          <w:tcPr>
            <w:tcW w:w="3897" w:type="pct"/>
          </w:tcPr>
          <w:p w14:paraId="22F7FB3A" w14:textId="77777777" w:rsidR="00BD1A76" w:rsidRPr="007834FB" w:rsidRDefault="00BD1A76" w:rsidP="001304AD">
            <w:pPr>
              <w:pStyle w:val="S8Gazettetabletext"/>
            </w:pPr>
            <w:r>
              <w:t>Registration of a 500 g/kg flumioxazin water dispersible granule (WG) product for rapid knockdown and control of various grass and broadleaved weeds when mixed with certain glyphosate herbicides</w:t>
            </w:r>
          </w:p>
        </w:tc>
      </w:tr>
    </w:tbl>
    <w:p w14:paraId="7228D553" w14:textId="77777777" w:rsidR="00BD1A76" w:rsidRDefault="00BD1A76" w:rsidP="00762C9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D1A76" w:rsidRPr="007834FB" w14:paraId="59E18039" w14:textId="77777777" w:rsidTr="001304AD">
        <w:trPr>
          <w:cantSplit/>
          <w:tblHeader/>
        </w:trPr>
        <w:tc>
          <w:tcPr>
            <w:tcW w:w="1103" w:type="pct"/>
            <w:shd w:val="clear" w:color="auto" w:fill="E6E6E6"/>
          </w:tcPr>
          <w:p w14:paraId="238CB735" w14:textId="77777777" w:rsidR="00BD1A76" w:rsidRPr="007834FB" w:rsidRDefault="00BD1A76" w:rsidP="001304AD">
            <w:pPr>
              <w:pStyle w:val="S8Gazettetableheading"/>
            </w:pPr>
            <w:r w:rsidRPr="007834FB">
              <w:t>Application no.</w:t>
            </w:r>
          </w:p>
        </w:tc>
        <w:tc>
          <w:tcPr>
            <w:tcW w:w="3897" w:type="pct"/>
          </w:tcPr>
          <w:p w14:paraId="685D2F03" w14:textId="77777777" w:rsidR="00BD1A76" w:rsidRPr="007834FB" w:rsidRDefault="00BD1A76" w:rsidP="001304AD">
            <w:pPr>
              <w:pStyle w:val="S8Gazettetabletext"/>
              <w:rPr>
                <w:noProof/>
              </w:rPr>
            </w:pPr>
            <w:r w:rsidRPr="00EF69D5">
              <w:t>144820</w:t>
            </w:r>
          </w:p>
        </w:tc>
      </w:tr>
      <w:tr w:rsidR="00BD1A76" w:rsidRPr="007834FB" w14:paraId="712B12A3" w14:textId="77777777" w:rsidTr="001304AD">
        <w:trPr>
          <w:cantSplit/>
          <w:tblHeader/>
        </w:trPr>
        <w:tc>
          <w:tcPr>
            <w:tcW w:w="1103" w:type="pct"/>
            <w:shd w:val="clear" w:color="auto" w:fill="E6E6E6"/>
          </w:tcPr>
          <w:p w14:paraId="3B00E765" w14:textId="77777777" w:rsidR="00BD1A76" w:rsidRPr="007834FB" w:rsidRDefault="00BD1A76" w:rsidP="001304AD">
            <w:pPr>
              <w:pStyle w:val="S8Gazettetableheading"/>
            </w:pPr>
            <w:r w:rsidRPr="007834FB">
              <w:t>Product name</w:t>
            </w:r>
          </w:p>
        </w:tc>
        <w:tc>
          <w:tcPr>
            <w:tcW w:w="3897" w:type="pct"/>
          </w:tcPr>
          <w:p w14:paraId="2CB9DB9E" w14:textId="77777777" w:rsidR="00BD1A76" w:rsidRPr="007834FB" w:rsidRDefault="00BD1A76" w:rsidP="001304AD">
            <w:pPr>
              <w:pStyle w:val="S8Gazettetabletext"/>
            </w:pPr>
            <w:proofErr w:type="spellStart"/>
            <w:r>
              <w:t>eChem</w:t>
            </w:r>
            <w:proofErr w:type="spellEnd"/>
            <w:r>
              <w:t xml:space="preserve"> </w:t>
            </w:r>
            <w:proofErr w:type="spellStart"/>
            <w:r>
              <w:t>Meso</w:t>
            </w:r>
            <w:proofErr w:type="spellEnd"/>
            <w:r>
              <w:t xml:space="preserve"> Herbicide</w:t>
            </w:r>
          </w:p>
        </w:tc>
      </w:tr>
      <w:tr w:rsidR="00BD1A76" w:rsidRPr="007834FB" w14:paraId="476208CD" w14:textId="77777777" w:rsidTr="001304AD">
        <w:trPr>
          <w:cantSplit/>
          <w:tblHeader/>
        </w:trPr>
        <w:tc>
          <w:tcPr>
            <w:tcW w:w="1103" w:type="pct"/>
            <w:shd w:val="clear" w:color="auto" w:fill="E6E6E6"/>
          </w:tcPr>
          <w:p w14:paraId="1C76FA0B" w14:textId="77777777" w:rsidR="00BD1A76" w:rsidRPr="007834FB" w:rsidRDefault="00BD1A76" w:rsidP="001304AD">
            <w:pPr>
              <w:pStyle w:val="S8Gazettetableheading"/>
            </w:pPr>
            <w:r w:rsidRPr="007834FB">
              <w:t>Active constituents</w:t>
            </w:r>
          </w:p>
        </w:tc>
        <w:tc>
          <w:tcPr>
            <w:tcW w:w="3897" w:type="pct"/>
          </w:tcPr>
          <w:p w14:paraId="1B63312B" w14:textId="77777777" w:rsidR="00BD1A76" w:rsidRPr="007834FB" w:rsidRDefault="00BD1A76" w:rsidP="001304AD">
            <w:pPr>
              <w:pStyle w:val="S8Gazettetabletext"/>
            </w:pPr>
            <w:r>
              <w:t>90 g/L mefenpyr-diethyl, 30 g/L mesosulfuron-methyl</w:t>
            </w:r>
          </w:p>
        </w:tc>
      </w:tr>
      <w:tr w:rsidR="00BD1A76" w:rsidRPr="007834FB" w14:paraId="5E286B86" w14:textId="77777777" w:rsidTr="001304AD">
        <w:trPr>
          <w:cantSplit/>
          <w:tblHeader/>
        </w:trPr>
        <w:tc>
          <w:tcPr>
            <w:tcW w:w="1103" w:type="pct"/>
            <w:shd w:val="clear" w:color="auto" w:fill="E6E6E6"/>
          </w:tcPr>
          <w:p w14:paraId="16F87392" w14:textId="77777777" w:rsidR="00BD1A76" w:rsidRPr="007834FB" w:rsidRDefault="00BD1A76" w:rsidP="001304AD">
            <w:pPr>
              <w:pStyle w:val="S8Gazettetableheading"/>
            </w:pPr>
            <w:r w:rsidRPr="007834FB">
              <w:t>Applicant name</w:t>
            </w:r>
          </w:p>
        </w:tc>
        <w:tc>
          <w:tcPr>
            <w:tcW w:w="3897" w:type="pct"/>
          </w:tcPr>
          <w:p w14:paraId="54766C5F" w14:textId="2163553B" w:rsidR="00BD1A76" w:rsidRPr="007834FB" w:rsidRDefault="00BD1A76" w:rsidP="001304AD">
            <w:pPr>
              <w:pStyle w:val="S8Gazettetabletext"/>
            </w:pPr>
            <w:proofErr w:type="spellStart"/>
            <w:r>
              <w:t>eChem</w:t>
            </w:r>
            <w:proofErr w:type="spellEnd"/>
            <w:r>
              <w:t xml:space="preserve"> (</w:t>
            </w:r>
            <w:proofErr w:type="spellStart"/>
            <w:r>
              <w:t>Aust</w:t>
            </w:r>
            <w:proofErr w:type="spellEnd"/>
            <w:r>
              <w:t>) Pty L</w:t>
            </w:r>
            <w:r w:rsidR="00762C97">
              <w:t>t</w:t>
            </w:r>
            <w:r>
              <w:t>d</w:t>
            </w:r>
          </w:p>
        </w:tc>
      </w:tr>
      <w:tr w:rsidR="00BD1A76" w:rsidRPr="007834FB" w14:paraId="19A46B7D" w14:textId="77777777" w:rsidTr="001304AD">
        <w:trPr>
          <w:cantSplit/>
          <w:tblHeader/>
        </w:trPr>
        <w:tc>
          <w:tcPr>
            <w:tcW w:w="1103" w:type="pct"/>
            <w:shd w:val="clear" w:color="auto" w:fill="E6E6E6"/>
          </w:tcPr>
          <w:p w14:paraId="4FB1ECEA" w14:textId="77777777" w:rsidR="00BD1A76" w:rsidRPr="007834FB" w:rsidRDefault="00BD1A76" w:rsidP="001304AD">
            <w:pPr>
              <w:pStyle w:val="S8Gazettetableheading"/>
            </w:pPr>
            <w:r w:rsidRPr="007834FB">
              <w:t>Applicant ACN</w:t>
            </w:r>
          </w:p>
        </w:tc>
        <w:tc>
          <w:tcPr>
            <w:tcW w:w="3897" w:type="pct"/>
          </w:tcPr>
          <w:p w14:paraId="77DAA2CC" w14:textId="77777777" w:rsidR="00BD1A76" w:rsidRPr="007834FB" w:rsidRDefault="00BD1A76" w:rsidP="001304AD">
            <w:pPr>
              <w:pStyle w:val="S8Gazettetabletext"/>
            </w:pPr>
            <w:r>
              <w:t>089 133 095</w:t>
            </w:r>
          </w:p>
        </w:tc>
      </w:tr>
      <w:tr w:rsidR="00BD1A76" w:rsidRPr="007834FB" w14:paraId="2CAA66EF" w14:textId="77777777" w:rsidTr="001304AD">
        <w:trPr>
          <w:cantSplit/>
          <w:tblHeader/>
        </w:trPr>
        <w:tc>
          <w:tcPr>
            <w:tcW w:w="1103" w:type="pct"/>
            <w:shd w:val="clear" w:color="auto" w:fill="E6E6E6"/>
          </w:tcPr>
          <w:p w14:paraId="53BC6C28" w14:textId="77777777" w:rsidR="00BD1A76" w:rsidRPr="007834FB" w:rsidRDefault="00BD1A76" w:rsidP="001304AD">
            <w:pPr>
              <w:pStyle w:val="S8Gazettetableheading"/>
            </w:pPr>
            <w:r w:rsidRPr="007834FB">
              <w:t>Date of registration</w:t>
            </w:r>
          </w:p>
        </w:tc>
        <w:tc>
          <w:tcPr>
            <w:tcW w:w="3897" w:type="pct"/>
          </w:tcPr>
          <w:p w14:paraId="7E8E1AE3" w14:textId="77777777" w:rsidR="00BD1A76" w:rsidRPr="007834FB" w:rsidRDefault="00BD1A76" w:rsidP="001304AD">
            <w:pPr>
              <w:pStyle w:val="S8Gazettetabletext"/>
            </w:pPr>
            <w:r>
              <w:t>22 October 2024</w:t>
            </w:r>
          </w:p>
        </w:tc>
      </w:tr>
      <w:tr w:rsidR="00BD1A76" w:rsidRPr="007834FB" w14:paraId="6ED4C43F" w14:textId="77777777" w:rsidTr="001304AD">
        <w:trPr>
          <w:cantSplit/>
          <w:tblHeader/>
        </w:trPr>
        <w:tc>
          <w:tcPr>
            <w:tcW w:w="1103" w:type="pct"/>
            <w:shd w:val="clear" w:color="auto" w:fill="E6E6E6"/>
          </w:tcPr>
          <w:p w14:paraId="203BAB07" w14:textId="77777777" w:rsidR="00BD1A76" w:rsidRPr="007834FB" w:rsidRDefault="00BD1A76" w:rsidP="001304AD">
            <w:pPr>
              <w:pStyle w:val="S8Gazettetableheading"/>
            </w:pPr>
            <w:r w:rsidRPr="007834FB">
              <w:t>Product registration no.</w:t>
            </w:r>
          </w:p>
        </w:tc>
        <w:tc>
          <w:tcPr>
            <w:tcW w:w="3897" w:type="pct"/>
          </w:tcPr>
          <w:p w14:paraId="2C1CFAF8" w14:textId="77777777" w:rsidR="00BD1A76" w:rsidRPr="007834FB" w:rsidRDefault="00BD1A76" w:rsidP="001304AD">
            <w:pPr>
              <w:pStyle w:val="S8Gazettetabletext"/>
            </w:pPr>
            <w:r>
              <w:t>95152</w:t>
            </w:r>
          </w:p>
        </w:tc>
      </w:tr>
      <w:tr w:rsidR="00BD1A76" w:rsidRPr="007834FB" w14:paraId="4520F13B" w14:textId="77777777" w:rsidTr="001304AD">
        <w:trPr>
          <w:cantSplit/>
          <w:tblHeader/>
        </w:trPr>
        <w:tc>
          <w:tcPr>
            <w:tcW w:w="1103" w:type="pct"/>
            <w:shd w:val="clear" w:color="auto" w:fill="E6E6E6"/>
          </w:tcPr>
          <w:p w14:paraId="7379A204" w14:textId="77777777" w:rsidR="00BD1A76" w:rsidRPr="007834FB" w:rsidRDefault="00BD1A76" w:rsidP="001304AD">
            <w:pPr>
              <w:pStyle w:val="S8Gazettetableheading"/>
            </w:pPr>
            <w:r w:rsidRPr="007834FB">
              <w:t>Label approval no.</w:t>
            </w:r>
          </w:p>
        </w:tc>
        <w:tc>
          <w:tcPr>
            <w:tcW w:w="3897" w:type="pct"/>
          </w:tcPr>
          <w:p w14:paraId="1C495A7B" w14:textId="77777777" w:rsidR="00BD1A76" w:rsidRPr="007834FB" w:rsidRDefault="00BD1A76" w:rsidP="001304AD">
            <w:pPr>
              <w:pStyle w:val="S8Gazettetabletext"/>
            </w:pPr>
            <w:r>
              <w:t>95152</w:t>
            </w:r>
            <w:r w:rsidRPr="007834FB">
              <w:t>/</w:t>
            </w:r>
            <w:r>
              <w:t>144820</w:t>
            </w:r>
          </w:p>
        </w:tc>
      </w:tr>
      <w:tr w:rsidR="00BD1A76" w:rsidRPr="007834FB" w14:paraId="1F05F714" w14:textId="77777777" w:rsidTr="001304AD">
        <w:trPr>
          <w:cantSplit/>
          <w:tblHeader/>
        </w:trPr>
        <w:tc>
          <w:tcPr>
            <w:tcW w:w="1103" w:type="pct"/>
            <w:shd w:val="clear" w:color="auto" w:fill="E6E6E6"/>
          </w:tcPr>
          <w:p w14:paraId="1BD34864" w14:textId="77777777" w:rsidR="00BD1A76" w:rsidRPr="007834FB" w:rsidRDefault="00BD1A76" w:rsidP="001304AD">
            <w:pPr>
              <w:pStyle w:val="S8Gazettetableheading"/>
            </w:pPr>
            <w:r w:rsidRPr="007834FB">
              <w:t>Description of the application and its purpose, including the intended use of the chemical product</w:t>
            </w:r>
          </w:p>
        </w:tc>
        <w:tc>
          <w:tcPr>
            <w:tcW w:w="3897" w:type="pct"/>
          </w:tcPr>
          <w:p w14:paraId="138CE3A5" w14:textId="77777777" w:rsidR="00BD1A76" w:rsidRPr="007834FB" w:rsidRDefault="00BD1A76" w:rsidP="001304AD">
            <w:pPr>
              <w:pStyle w:val="S8Gazettetabletext"/>
            </w:pPr>
            <w:r>
              <w:t xml:space="preserve">Registration of a 30 g/L mesosulfuron-methyl and 90 g/L mefenpyr-diethyl oil-based suspension concentrates (OD) product for the post-emergent control of wild oats and annual </w:t>
            </w:r>
            <w:r w:rsidRPr="00384F28">
              <w:rPr>
                <w:i/>
                <w:iCs/>
              </w:rPr>
              <w:t>Phalaris</w:t>
            </w:r>
            <w:r>
              <w:t>, and suppression of brome grass, barley grass and annual ryegrass in wheat</w:t>
            </w:r>
          </w:p>
        </w:tc>
      </w:tr>
    </w:tbl>
    <w:p w14:paraId="42E46E57" w14:textId="77777777" w:rsidR="00BD1A76" w:rsidRDefault="00BD1A76" w:rsidP="00762C9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D1A76" w:rsidRPr="007834FB" w14:paraId="105C51F0" w14:textId="77777777" w:rsidTr="001304AD">
        <w:trPr>
          <w:cantSplit/>
          <w:tblHeader/>
        </w:trPr>
        <w:tc>
          <w:tcPr>
            <w:tcW w:w="1103" w:type="pct"/>
            <w:shd w:val="clear" w:color="auto" w:fill="E6E6E6"/>
          </w:tcPr>
          <w:p w14:paraId="5069E2A9" w14:textId="77777777" w:rsidR="00BD1A76" w:rsidRPr="007834FB" w:rsidRDefault="00BD1A76" w:rsidP="001304AD">
            <w:pPr>
              <w:pStyle w:val="S8Gazettetableheading"/>
            </w:pPr>
            <w:r w:rsidRPr="007834FB">
              <w:t>Application no.</w:t>
            </w:r>
          </w:p>
        </w:tc>
        <w:tc>
          <w:tcPr>
            <w:tcW w:w="3897" w:type="pct"/>
          </w:tcPr>
          <w:p w14:paraId="09294C2F" w14:textId="77777777" w:rsidR="00BD1A76" w:rsidRPr="007834FB" w:rsidRDefault="00BD1A76" w:rsidP="001304AD">
            <w:pPr>
              <w:pStyle w:val="S8Gazettetabletext"/>
              <w:rPr>
                <w:noProof/>
              </w:rPr>
            </w:pPr>
            <w:r w:rsidRPr="00EF69D5">
              <w:t>144821</w:t>
            </w:r>
          </w:p>
        </w:tc>
      </w:tr>
      <w:tr w:rsidR="00BD1A76" w:rsidRPr="007834FB" w14:paraId="11A8210A" w14:textId="77777777" w:rsidTr="001304AD">
        <w:trPr>
          <w:cantSplit/>
          <w:tblHeader/>
        </w:trPr>
        <w:tc>
          <w:tcPr>
            <w:tcW w:w="1103" w:type="pct"/>
            <w:shd w:val="clear" w:color="auto" w:fill="E6E6E6"/>
          </w:tcPr>
          <w:p w14:paraId="40C013C4" w14:textId="77777777" w:rsidR="00BD1A76" w:rsidRPr="007834FB" w:rsidRDefault="00BD1A76" w:rsidP="001304AD">
            <w:pPr>
              <w:pStyle w:val="S8Gazettetableheading"/>
            </w:pPr>
            <w:r w:rsidRPr="007834FB">
              <w:t>Product name</w:t>
            </w:r>
          </w:p>
        </w:tc>
        <w:tc>
          <w:tcPr>
            <w:tcW w:w="3897" w:type="pct"/>
          </w:tcPr>
          <w:p w14:paraId="23C32D28" w14:textId="77777777" w:rsidR="00BD1A76" w:rsidRPr="007834FB" w:rsidRDefault="00BD1A76" w:rsidP="001304AD">
            <w:pPr>
              <w:pStyle w:val="S8Gazettetabletext"/>
            </w:pPr>
            <w:r>
              <w:t xml:space="preserve">Smart </w:t>
            </w:r>
            <w:proofErr w:type="spellStart"/>
            <w:r>
              <w:t>Prothio</w:t>
            </w:r>
            <w:proofErr w:type="spellEnd"/>
            <w:r>
              <w:t xml:space="preserve"> 480 Fungicide</w:t>
            </w:r>
          </w:p>
        </w:tc>
      </w:tr>
      <w:tr w:rsidR="00BD1A76" w:rsidRPr="007834FB" w14:paraId="6B591E53" w14:textId="77777777" w:rsidTr="001304AD">
        <w:trPr>
          <w:cantSplit/>
          <w:tblHeader/>
        </w:trPr>
        <w:tc>
          <w:tcPr>
            <w:tcW w:w="1103" w:type="pct"/>
            <w:shd w:val="clear" w:color="auto" w:fill="E6E6E6"/>
          </w:tcPr>
          <w:p w14:paraId="7A083760" w14:textId="77777777" w:rsidR="00BD1A76" w:rsidRPr="007834FB" w:rsidRDefault="00BD1A76" w:rsidP="001304AD">
            <w:pPr>
              <w:pStyle w:val="S8Gazettetableheading"/>
            </w:pPr>
            <w:r w:rsidRPr="007834FB">
              <w:t>Active constituent</w:t>
            </w:r>
          </w:p>
        </w:tc>
        <w:tc>
          <w:tcPr>
            <w:tcW w:w="3897" w:type="pct"/>
          </w:tcPr>
          <w:p w14:paraId="2841474D" w14:textId="77777777" w:rsidR="00BD1A76" w:rsidRPr="007834FB" w:rsidRDefault="00BD1A76" w:rsidP="001304AD">
            <w:pPr>
              <w:pStyle w:val="S8Gazettetabletext"/>
            </w:pPr>
            <w:r>
              <w:t>480 g/L prothioconazole</w:t>
            </w:r>
          </w:p>
        </w:tc>
      </w:tr>
      <w:tr w:rsidR="00BD1A76" w:rsidRPr="007834FB" w14:paraId="1B5E78CC" w14:textId="77777777" w:rsidTr="001304AD">
        <w:trPr>
          <w:cantSplit/>
          <w:tblHeader/>
        </w:trPr>
        <w:tc>
          <w:tcPr>
            <w:tcW w:w="1103" w:type="pct"/>
            <w:shd w:val="clear" w:color="auto" w:fill="E6E6E6"/>
          </w:tcPr>
          <w:p w14:paraId="54ED4FAF" w14:textId="77777777" w:rsidR="00BD1A76" w:rsidRPr="007834FB" w:rsidRDefault="00BD1A76" w:rsidP="001304AD">
            <w:pPr>
              <w:pStyle w:val="S8Gazettetableheading"/>
            </w:pPr>
            <w:r w:rsidRPr="007834FB">
              <w:t>Applicant name</w:t>
            </w:r>
          </w:p>
        </w:tc>
        <w:tc>
          <w:tcPr>
            <w:tcW w:w="3897" w:type="pct"/>
          </w:tcPr>
          <w:p w14:paraId="2F16DE64" w14:textId="77777777" w:rsidR="00BD1A76" w:rsidRPr="007834FB" w:rsidRDefault="00BD1A76" w:rsidP="001304AD">
            <w:pPr>
              <w:pStyle w:val="S8Gazettetabletext"/>
            </w:pPr>
            <w:r>
              <w:t>Crop Smart Pty Ltd</w:t>
            </w:r>
          </w:p>
        </w:tc>
      </w:tr>
      <w:tr w:rsidR="00BD1A76" w:rsidRPr="007834FB" w14:paraId="770E2750" w14:textId="77777777" w:rsidTr="001304AD">
        <w:trPr>
          <w:cantSplit/>
          <w:tblHeader/>
        </w:trPr>
        <w:tc>
          <w:tcPr>
            <w:tcW w:w="1103" w:type="pct"/>
            <w:shd w:val="clear" w:color="auto" w:fill="E6E6E6"/>
          </w:tcPr>
          <w:p w14:paraId="124CF51E" w14:textId="77777777" w:rsidR="00BD1A76" w:rsidRPr="007834FB" w:rsidRDefault="00BD1A76" w:rsidP="001304AD">
            <w:pPr>
              <w:pStyle w:val="S8Gazettetableheading"/>
            </w:pPr>
            <w:r w:rsidRPr="007834FB">
              <w:t>Applicant ACN</w:t>
            </w:r>
          </w:p>
        </w:tc>
        <w:tc>
          <w:tcPr>
            <w:tcW w:w="3897" w:type="pct"/>
          </w:tcPr>
          <w:p w14:paraId="2D642C8F" w14:textId="77777777" w:rsidR="00BD1A76" w:rsidRPr="007834FB" w:rsidRDefault="00BD1A76" w:rsidP="001304AD">
            <w:pPr>
              <w:pStyle w:val="S8Gazettetabletext"/>
            </w:pPr>
            <w:r>
              <w:t>093 927 961</w:t>
            </w:r>
          </w:p>
        </w:tc>
      </w:tr>
      <w:tr w:rsidR="00BD1A76" w:rsidRPr="007834FB" w14:paraId="40A71150" w14:textId="77777777" w:rsidTr="001304AD">
        <w:trPr>
          <w:cantSplit/>
          <w:tblHeader/>
        </w:trPr>
        <w:tc>
          <w:tcPr>
            <w:tcW w:w="1103" w:type="pct"/>
            <w:shd w:val="clear" w:color="auto" w:fill="E6E6E6"/>
          </w:tcPr>
          <w:p w14:paraId="75071F32" w14:textId="77777777" w:rsidR="00BD1A76" w:rsidRPr="007834FB" w:rsidRDefault="00BD1A76" w:rsidP="001304AD">
            <w:pPr>
              <w:pStyle w:val="S8Gazettetableheading"/>
            </w:pPr>
            <w:r w:rsidRPr="007834FB">
              <w:t>Date of registration</w:t>
            </w:r>
          </w:p>
        </w:tc>
        <w:tc>
          <w:tcPr>
            <w:tcW w:w="3897" w:type="pct"/>
          </w:tcPr>
          <w:p w14:paraId="2D44BA2D" w14:textId="77777777" w:rsidR="00BD1A76" w:rsidRPr="007834FB" w:rsidRDefault="00BD1A76" w:rsidP="001304AD">
            <w:pPr>
              <w:pStyle w:val="S8Gazettetabletext"/>
            </w:pPr>
            <w:r>
              <w:t>24 October 2024</w:t>
            </w:r>
          </w:p>
        </w:tc>
      </w:tr>
      <w:tr w:rsidR="00BD1A76" w:rsidRPr="007834FB" w14:paraId="70FE8B37" w14:textId="77777777" w:rsidTr="001304AD">
        <w:trPr>
          <w:cantSplit/>
          <w:tblHeader/>
        </w:trPr>
        <w:tc>
          <w:tcPr>
            <w:tcW w:w="1103" w:type="pct"/>
            <w:shd w:val="clear" w:color="auto" w:fill="E6E6E6"/>
          </w:tcPr>
          <w:p w14:paraId="644FF00B" w14:textId="77777777" w:rsidR="00BD1A76" w:rsidRPr="007834FB" w:rsidRDefault="00BD1A76" w:rsidP="001304AD">
            <w:pPr>
              <w:pStyle w:val="S8Gazettetableheading"/>
            </w:pPr>
            <w:r w:rsidRPr="007834FB">
              <w:t>Product registration no.</w:t>
            </w:r>
          </w:p>
        </w:tc>
        <w:tc>
          <w:tcPr>
            <w:tcW w:w="3897" w:type="pct"/>
          </w:tcPr>
          <w:p w14:paraId="69B8C8DC" w14:textId="77777777" w:rsidR="00BD1A76" w:rsidRPr="007834FB" w:rsidRDefault="00BD1A76" w:rsidP="001304AD">
            <w:pPr>
              <w:pStyle w:val="S8Gazettetabletext"/>
            </w:pPr>
            <w:r>
              <w:t>95153</w:t>
            </w:r>
          </w:p>
        </w:tc>
      </w:tr>
      <w:tr w:rsidR="00BD1A76" w:rsidRPr="007834FB" w14:paraId="5A76D399" w14:textId="77777777" w:rsidTr="001304AD">
        <w:trPr>
          <w:cantSplit/>
          <w:tblHeader/>
        </w:trPr>
        <w:tc>
          <w:tcPr>
            <w:tcW w:w="1103" w:type="pct"/>
            <w:shd w:val="clear" w:color="auto" w:fill="E6E6E6"/>
          </w:tcPr>
          <w:p w14:paraId="702FC160" w14:textId="77777777" w:rsidR="00BD1A76" w:rsidRPr="007834FB" w:rsidRDefault="00BD1A76" w:rsidP="001304AD">
            <w:pPr>
              <w:pStyle w:val="S8Gazettetableheading"/>
            </w:pPr>
            <w:r w:rsidRPr="007834FB">
              <w:t>Label approval no.</w:t>
            </w:r>
          </w:p>
        </w:tc>
        <w:tc>
          <w:tcPr>
            <w:tcW w:w="3897" w:type="pct"/>
          </w:tcPr>
          <w:p w14:paraId="731A7E93" w14:textId="77777777" w:rsidR="00BD1A76" w:rsidRPr="007834FB" w:rsidRDefault="00BD1A76" w:rsidP="001304AD">
            <w:pPr>
              <w:pStyle w:val="S8Gazettetabletext"/>
            </w:pPr>
            <w:r>
              <w:t>95153</w:t>
            </w:r>
            <w:r w:rsidRPr="007834FB">
              <w:t>/</w:t>
            </w:r>
            <w:r>
              <w:t>144821</w:t>
            </w:r>
          </w:p>
        </w:tc>
      </w:tr>
      <w:tr w:rsidR="00BD1A76" w:rsidRPr="007834FB" w14:paraId="1C00D1BE" w14:textId="77777777" w:rsidTr="001304AD">
        <w:trPr>
          <w:cantSplit/>
          <w:tblHeader/>
        </w:trPr>
        <w:tc>
          <w:tcPr>
            <w:tcW w:w="1103" w:type="pct"/>
            <w:shd w:val="clear" w:color="auto" w:fill="E6E6E6"/>
          </w:tcPr>
          <w:p w14:paraId="1BA07AB6" w14:textId="77777777" w:rsidR="00BD1A76" w:rsidRPr="007834FB" w:rsidRDefault="00BD1A76" w:rsidP="001304AD">
            <w:pPr>
              <w:pStyle w:val="S8Gazettetableheading"/>
            </w:pPr>
            <w:r w:rsidRPr="007834FB">
              <w:t>Description of the application and its purpose, including the intended use of the chemical product</w:t>
            </w:r>
          </w:p>
        </w:tc>
        <w:tc>
          <w:tcPr>
            <w:tcW w:w="3897" w:type="pct"/>
          </w:tcPr>
          <w:p w14:paraId="769061B2" w14:textId="77777777" w:rsidR="00BD1A76" w:rsidRPr="007834FB" w:rsidRDefault="00BD1A76" w:rsidP="001304AD">
            <w:pPr>
              <w:pStyle w:val="S8Gazettetabletext"/>
            </w:pPr>
            <w:r>
              <w:t>Registration of a 480 g/L suspension concentrate formulation of prothioconazole for the control of various diseases in cereals and canola</w:t>
            </w:r>
          </w:p>
        </w:tc>
      </w:tr>
    </w:tbl>
    <w:p w14:paraId="667B2509" w14:textId="77777777" w:rsidR="00BD1A76" w:rsidRDefault="00BD1A76" w:rsidP="00762C9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D1A76" w:rsidRPr="007834FB" w14:paraId="02E8FA55" w14:textId="77777777" w:rsidTr="001304AD">
        <w:trPr>
          <w:cantSplit/>
          <w:tblHeader/>
        </w:trPr>
        <w:tc>
          <w:tcPr>
            <w:tcW w:w="1103" w:type="pct"/>
            <w:shd w:val="clear" w:color="auto" w:fill="E6E6E6"/>
          </w:tcPr>
          <w:p w14:paraId="1D48C142" w14:textId="77777777" w:rsidR="00BD1A76" w:rsidRPr="007834FB" w:rsidRDefault="00BD1A76" w:rsidP="001304AD">
            <w:pPr>
              <w:pStyle w:val="S8Gazettetableheading"/>
            </w:pPr>
            <w:r w:rsidRPr="007834FB">
              <w:lastRenderedPageBreak/>
              <w:t>Application no.</w:t>
            </w:r>
          </w:p>
        </w:tc>
        <w:tc>
          <w:tcPr>
            <w:tcW w:w="3897" w:type="pct"/>
          </w:tcPr>
          <w:p w14:paraId="0B2AC58A" w14:textId="77777777" w:rsidR="00BD1A76" w:rsidRPr="007834FB" w:rsidRDefault="00BD1A76" w:rsidP="001304AD">
            <w:pPr>
              <w:pStyle w:val="S8Gazettetabletext"/>
              <w:rPr>
                <w:noProof/>
              </w:rPr>
            </w:pPr>
            <w:r w:rsidRPr="00EF69D5">
              <w:t>144558</w:t>
            </w:r>
          </w:p>
        </w:tc>
      </w:tr>
      <w:tr w:rsidR="00BD1A76" w:rsidRPr="007834FB" w14:paraId="7C8C3488" w14:textId="77777777" w:rsidTr="001304AD">
        <w:trPr>
          <w:cantSplit/>
          <w:tblHeader/>
        </w:trPr>
        <w:tc>
          <w:tcPr>
            <w:tcW w:w="1103" w:type="pct"/>
            <w:shd w:val="clear" w:color="auto" w:fill="E6E6E6"/>
          </w:tcPr>
          <w:p w14:paraId="3ED82F06" w14:textId="77777777" w:rsidR="00BD1A76" w:rsidRPr="007834FB" w:rsidRDefault="00BD1A76" w:rsidP="001304AD">
            <w:pPr>
              <w:pStyle w:val="S8Gazettetableheading"/>
            </w:pPr>
            <w:r w:rsidRPr="007834FB">
              <w:t>Product name</w:t>
            </w:r>
          </w:p>
        </w:tc>
        <w:tc>
          <w:tcPr>
            <w:tcW w:w="3897" w:type="pct"/>
          </w:tcPr>
          <w:p w14:paraId="0690D01A" w14:textId="77777777" w:rsidR="00BD1A76" w:rsidRPr="007834FB" w:rsidRDefault="00BD1A76" w:rsidP="001304AD">
            <w:pPr>
              <w:pStyle w:val="S8Gazettetabletext"/>
            </w:pPr>
            <w:proofErr w:type="spellStart"/>
            <w:r>
              <w:t>Flowerking</w:t>
            </w:r>
            <w:proofErr w:type="spellEnd"/>
            <w:r>
              <w:t xml:space="preserve"> Plant Growth Regulator</w:t>
            </w:r>
          </w:p>
        </w:tc>
      </w:tr>
      <w:tr w:rsidR="00BD1A76" w:rsidRPr="007834FB" w14:paraId="0E9DD783" w14:textId="77777777" w:rsidTr="001304AD">
        <w:trPr>
          <w:cantSplit/>
          <w:tblHeader/>
        </w:trPr>
        <w:tc>
          <w:tcPr>
            <w:tcW w:w="1103" w:type="pct"/>
            <w:shd w:val="clear" w:color="auto" w:fill="E6E6E6"/>
          </w:tcPr>
          <w:p w14:paraId="29C8435D" w14:textId="77777777" w:rsidR="00BD1A76" w:rsidRPr="007834FB" w:rsidRDefault="00BD1A76" w:rsidP="001304AD">
            <w:pPr>
              <w:pStyle w:val="S8Gazettetableheading"/>
            </w:pPr>
            <w:r w:rsidRPr="007834FB">
              <w:t>Active constituent</w:t>
            </w:r>
          </w:p>
        </w:tc>
        <w:tc>
          <w:tcPr>
            <w:tcW w:w="3897" w:type="pct"/>
          </w:tcPr>
          <w:p w14:paraId="02CD074D" w14:textId="77777777" w:rsidR="00BD1A76" w:rsidRPr="007834FB" w:rsidRDefault="00BD1A76" w:rsidP="001304AD">
            <w:pPr>
              <w:pStyle w:val="S8Gazettetabletext"/>
            </w:pPr>
            <w:r>
              <w:t>520 g/L cyanamide</w:t>
            </w:r>
          </w:p>
        </w:tc>
      </w:tr>
      <w:tr w:rsidR="00BD1A76" w:rsidRPr="007834FB" w14:paraId="19026EE7" w14:textId="77777777" w:rsidTr="001304AD">
        <w:trPr>
          <w:cantSplit/>
          <w:tblHeader/>
        </w:trPr>
        <w:tc>
          <w:tcPr>
            <w:tcW w:w="1103" w:type="pct"/>
            <w:shd w:val="clear" w:color="auto" w:fill="E6E6E6"/>
          </w:tcPr>
          <w:p w14:paraId="58617B75" w14:textId="77777777" w:rsidR="00BD1A76" w:rsidRPr="007834FB" w:rsidRDefault="00BD1A76" w:rsidP="001304AD">
            <w:pPr>
              <w:pStyle w:val="S8Gazettetableheading"/>
            </w:pPr>
            <w:r w:rsidRPr="007834FB">
              <w:t>Applicant name</w:t>
            </w:r>
          </w:p>
        </w:tc>
        <w:tc>
          <w:tcPr>
            <w:tcW w:w="3897" w:type="pct"/>
          </w:tcPr>
          <w:p w14:paraId="2ECA1132" w14:textId="77777777" w:rsidR="00BD1A76" w:rsidRPr="007834FB" w:rsidRDefault="00BD1A76" w:rsidP="001304AD">
            <w:pPr>
              <w:pStyle w:val="S8Gazettetabletext"/>
            </w:pPr>
            <w:r>
              <w:t xml:space="preserve">Shaanxi </w:t>
            </w:r>
            <w:proofErr w:type="spellStart"/>
            <w:r>
              <w:t>Pendelv</w:t>
            </w:r>
            <w:proofErr w:type="spellEnd"/>
            <w:r>
              <w:t xml:space="preserve"> Biotechnology Co Ltd</w:t>
            </w:r>
          </w:p>
        </w:tc>
      </w:tr>
      <w:tr w:rsidR="00BD1A76" w:rsidRPr="007834FB" w14:paraId="2A0530CE" w14:textId="77777777" w:rsidTr="001304AD">
        <w:trPr>
          <w:cantSplit/>
          <w:tblHeader/>
        </w:trPr>
        <w:tc>
          <w:tcPr>
            <w:tcW w:w="1103" w:type="pct"/>
            <w:shd w:val="clear" w:color="auto" w:fill="E6E6E6"/>
          </w:tcPr>
          <w:p w14:paraId="0D654F31" w14:textId="77777777" w:rsidR="00BD1A76" w:rsidRPr="007834FB" w:rsidRDefault="00BD1A76" w:rsidP="001304AD">
            <w:pPr>
              <w:pStyle w:val="S8Gazettetableheading"/>
            </w:pPr>
            <w:r w:rsidRPr="007834FB">
              <w:t>Applicant ACN</w:t>
            </w:r>
          </w:p>
        </w:tc>
        <w:tc>
          <w:tcPr>
            <w:tcW w:w="3897" w:type="pct"/>
          </w:tcPr>
          <w:p w14:paraId="029BB1EB" w14:textId="77777777" w:rsidR="00BD1A76" w:rsidRPr="007834FB" w:rsidRDefault="00BD1A76" w:rsidP="001304AD">
            <w:pPr>
              <w:pStyle w:val="S8Gazettetabletext"/>
            </w:pPr>
            <w:r>
              <w:t>N/A</w:t>
            </w:r>
          </w:p>
        </w:tc>
      </w:tr>
      <w:tr w:rsidR="00BD1A76" w:rsidRPr="007834FB" w14:paraId="3D30E013" w14:textId="77777777" w:rsidTr="001304AD">
        <w:trPr>
          <w:cantSplit/>
          <w:tblHeader/>
        </w:trPr>
        <w:tc>
          <w:tcPr>
            <w:tcW w:w="1103" w:type="pct"/>
            <w:shd w:val="clear" w:color="auto" w:fill="E6E6E6"/>
          </w:tcPr>
          <w:p w14:paraId="242E1DAA" w14:textId="77777777" w:rsidR="00BD1A76" w:rsidRPr="007834FB" w:rsidRDefault="00BD1A76" w:rsidP="001304AD">
            <w:pPr>
              <w:pStyle w:val="S8Gazettetableheading"/>
            </w:pPr>
            <w:r w:rsidRPr="007834FB">
              <w:t>Date of registration</w:t>
            </w:r>
          </w:p>
        </w:tc>
        <w:tc>
          <w:tcPr>
            <w:tcW w:w="3897" w:type="pct"/>
          </w:tcPr>
          <w:p w14:paraId="1834D089" w14:textId="77777777" w:rsidR="00BD1A76" w:rsidRPr="007834FB" w:rsidRDefault="00BD1A76" w:rsidP="001304AD">
            <w:pPr>
              <w:pStyle w:val="S8Gazettetabletext"/>
            </w:pPr>
            <w:r>
              <w:t>24 October 2024</w:t>
            </w:r>
          </w:p>
        </w:tc>
      </w:tr>
      <w:tr w:rsidR="00BD1A76" w:rsidRPr="007834FB" w14:paraId="34B68433" w14:textId="77777777" w:rsidTr="001304AD">
        <w:trPr>
          <w:cantSplit/>
          <w:tblHeader/>
        </w:trPr>
        <w:tc>
          <w:tcPr>
            <w:tcW w:w="1103" w:type="pct"/>
            <w:shd w:val="clear" w:color="auto" w:fill="E6E6E6"/>
          </w:tcPr>
          <w:p w14:paraId="17111D9C" w14:textId="77777777" w:rsidR="00BD1A76" w:rsidRPr="007834FB" w:rsidRDefault="00BD1A76" w:rsidP="001304AD">
            <w:pPr>
              <w:pStyle w:val="S8Gazettetableheading"/>
            </w:pPr>
            <w:r w:rsidRPr="007834FB">
              <w:t>Product registration no.</w:t>
            </w:r>
          </w:p>
        </w:tc>
        <w:tc>
          <w:tcPr>
            <w:tcW w:w="3897" w:type="pct"/>
          </w:tcPr>
          <w:p w14:paraId="06A9A1F2" w14:textId="77777777" w:rsidR="00BD1A76" w:rsidRPr="007834FB" w:rsidRDefault="00BD1A76" w:rsidP="001304AD">
            <w:pPr>
              <w:pStyle w:val="S8Gazettetabletext"/>
            </w:pPr>
            <w:r>
              <w:t>95050</w:t>
            </w:r>
          </w:p>
        </w:tc>
      </w:tr>
      <w:tr w:rsidR="00BD1A76" w:rsidRPr="007834FB" w14:paraId="3EFDBC56" w14:textId="77777777" w:rsidTr="001304AD">
        <w:trPr>
          <w:cantSplit/>
          <w:tblHeader/>
        </w:trPr>
        <w:tc>
          <w:tcPr>
            <w:tcW w:w="1103" w:type="pct"/>
            <w:shd w:val="clear" w:color="auto" w:fill="E6E6E6"/>
          </w:tcPr>
          <w:p w14:paraId="58FA76B6" w14:textId="77777777" w:rsidR="00BD1A76" w:rsidRPr="007834FB" w:rsidRDefault="00BD1A76" w:rsidP="001304AD">
            <w:pPr>
              <w:pStyle w:val="S8Gazettetableheading"/>
            </w:pPr>
            <w:r w:rsidRPr="007834FB">
              <w:t>Label approval no.</w:t>
            </w:r>
          </w:p>
        </w:tc>
        <w:tc>
          <w:tcPr>
            <w:tcW w:w="3897" w:type="pct"/>
          </w:tcPr>
          <w:p w14:paraId="1BA90A52" w14:textId="77777777" w:rsidR="00BD1A76" w:rsidRPr="007834FB" w:rsidRDefault="00BD1A76" w:rsidP="001304AD">
            <w:pPr>
              <w:pStyle w:val="S8Gazettetabletext"/>
            </w:pPr>
            <w:r>
              <w:t>95050</w:t>
            </w:r>
            <w:r w:rsidRPr="007834FB">
              <w:t>/</w:t>
            </w:r>
            <w:r>
              <w:t>144558</w:t>
            </w:r>
          </w:p>
        </w:tc>
      </w:tr>
      <w:tr w:rsidR="00BD1A76" w:rsidRPr="007834FB" w14:paraId="2A44069A" w14:textId="77777777" w:rsidTr="001304AD">
        <w:trPr>
          <w:cantSplit/>
          <w:tblHeader/>
        </w:trPr>
        <w:tc>
          <w:tcPr>
            <w:tcW w:w="1103" w:type="pct"/>
            <w:shd w:val="clear" w:color="auto" w:fill="E6E6E6"/>
          </w:tcPr>
          <w:p w14:paraId="272F1333" w14:textId="77777777" w:rsidR="00BD1A76" w:rsidRPr="007834FB" w:rsidRDefault="00BD1A76" w:rsidP="001304AD">
            <w:pPr>
              <w:pStyle w:val="S8Gazettetableheading"/>
            </w:pPr>
            <w:r w:rsidRPr="007834FB">
              <w:t>Description of the application and its purpose, including the intended use of the chemical product</w:t>
            </w:r>
          </w:p>
        </w:tc>
        <w:tc>
          <w:tcPr>
            <w:tcW w:w="3897" w:type="pct"/>
          </w:tcPr>
          <w:p w14:paraId="54004AD7" w14:textId="77777777" w:rsidR="00BD1A76" w:rsidRPr="007834FB" w:rsidRDefault="00BD1A76" w:rsidP="001304AD">
            <w:pPr>
              <w:pStyle w:val="S8Gazettetabletext"/>
            </w:pPr>
            <w:r>
              <w:t>Registration of a 520 g/L cyanamide soluble concentrate (SL) product for the regulation of bud break in apples, grapes, kiwi fruit and plums</w:t>
            </w:r>
          </w:p>
        </w:tc>
      </w:tr>
    </w:tbl>
    <w:p w14:paraId="0EBE1C63" w14:textId="77777777" w:rsidR="00BD1A76" w:rsidRDefault="00BD1A76" w:rsidP="00762C9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D1A76" w:rsidRPr="007834FB" w14:paraId="12A65027" w14:textId="77777777" w:rsidTr="001304AD">
        <w:trPr>
          <w:cantSplit/>
          <w:tblHeader/>
        </w:trPr>
        <w:tc>
          <w:tcPr>
            <w:tcW w:w="1103" w:type="pct"/>
            <w:shd w:val="clear" w:color="auto" w:fill="E6E6E6"/>
          </w:tcPr>
          <w:p w14:paraId="2E53BEA8" w14:textId="77777777" w:rsidR="00BD1A76" w:rsidRPr="007834FB" w:rsidRDefault="00BD1A76" w:rsidP="001304AD">
            <w:pPr>
              <w:pStyle w:val="S8Gazettetableheading"/>
            </w:pPr>
            <w:r w:rsidRPr="007834FB">
              <w:t>Application no.</w:t>
            </w:r>
          </w:p>
        </w:tc>
        <w:tc>
          <w:tcPr>
            <w:tcW w:w="3897" w:type="pct"/>
          </w:tcPr>
          <w:p w14:paraId="5DC611D0" w14:textId="77777777" w:rsidR="00BD1A76" w:rsidRPr="007834FB" w:rsidRDefault="00BD1A76" w:rsidP="001304AD">
            <w:pPr>
              <w:pStyle w:val="S8Gazettetabletext"/>
              <w:rPr>
                <w:noProof/>
              </w:rPr>
            </w:pPr>
            <w:r w:rsidRPr="00372B4E">
              <w:t>144840</w:t>
            </w:r>
          </w:p>
        </w:tc>
      </w:tr>
      <w:tr w:rsidR="00BD1A76" w:rsidRPr="007834FB" w14:paraId="070A101D" w14:textId="77777777" w:rsidTr="001304AD">
        <w:trPr>
          <w:cantSplit/>
          <w:tblHeader/>
        </w:trPr>
        <w:tc>
          <w:tcPr>
            <w:tcW w:w="1103" w:type="pct"/>
            <w:shd w:val="clear" w:color="auto" w:fill="E6E6E6"/>
          </w:tcPr>
          <w:p w14:paraId="115D97C0" w14:textId="77777777" w:rsidR="00BD1A76" w:rsidRPr="007834FB" w:rsidRDefault="00BD1A76" w:rsidP="001304AD">
            <w:pPr>
              <w:pStyle w:val="S8Gazettetableheading"/>
            </w:pPr>
            <w:r w:rsidRPr="007834FB">
              <w:t>Product name</w:t>
            </w:r>
          </w:p>
        </w:tc>
        <w:tc>
          <w:tcPr>
            <w:tcW w:w="3897" w:type="pct"/>
          </w:tcPr>
          <w:p w14:paraId="4E936156" w14:textId="77777777" w:rsidR="00BD1A76" w:rsidRPr="007834FB" w:rsidRDefault="00BD1A76" w:rsidP="001304AD">
            <w:pPr>
              <w:pStyle w:val="S8Gazettetabletext"/>
            </w:pPr>
            <w:r>
              <w:t>Estate Herbicide</w:t>
            </w:r>
          </w:p>
        </w:tc>
      </w:tr>
      <w:tr w:rsidR="00BD1A76" w:rsidRPr="007834FB" w14:paraId="29B2A1A0" w14:textId="77777777" w:rsidTr="001304AD">
        <w:trPr>
          <w:cantSplit/>
          <w:tblHeader/>
        </w:trPr>
        <w:tc>
          <w:tcPr>
            <w:tcW w:w="1103" w:type="pct"/>
            <w:shd w:val="clear" w:color="auto" w:fill="E6E6E6"/>
          </w:tcPr>
          <w:p w14:paraId="2818E348" w14:textId="77777777" w:rsidR="00BD1A76" w:rsidRPr="007834FB" w:rsidRDefault="00BD1A76" w:rsidP="001304AD">
            <w:pPr>
              <w:pStyle w:val="S8Gazettetableheading"/>
            </w:pPr>
            <w:r w:rsidRPr="007834FB">
              <w:t>Active constituents</w:t>
            </w:r>
          </w:p>
        </w:tc>
        <w:tc>
          <w:tcPr>
            <w:tcW w:w="3897" w:type="pct"/>
          </w:tcPr>
          <w:p w14:paraId="5DD40437" w14:textId="77777777" w:rsidR="00BD1A76" w:rsidRPr="007834FB" w:rsidRDefault="00BD1A76" w:rsidP="001304AD">
            <w:pPr>
              <w:pStyle w:val="S8Gazettetabletext"/>
            </w:pPr>
            <w:r>
              <w:t xml:space="preserve">300 g/L MCPA present as the potassium salt, 20 g/L clopyralid present as the potassium salt, </w:t>
            </w:r>
            <w:r>
              <w:br/>
              <w:t xml:space="preserve">15 g/L </w:t>
            </w:r>
            <w:proofErr w:type="spellStart"/>
            <w:r>
              <w:t>diflufenican</w:t>
            </w:r>
            <w:proofErr w:type="spellEnd"/>
          </w:p>
        </w:tc>
      </w:tr>
      <w:tr w:rsidR="00BD1A76" w:rsidRPr="007834FB" w14:paraId="79BB31B4" w14:textId="77777777" w:rsidTr="001304AD">
        <w:trPr>
          <w:cantSplit/>
          <w:tblHeader/>
        </w:trPr>
        <w:tc>
          <w:tcPr>
            <w:tcW w:w="1103" w:type="pct"/>
            <w:shd w:val="clear" w:color="auto" w:fill="E6E6E6"/>
          </w:tcPr>
          <w:p w14:paraId="44EF4354" w14:textId="77777777" w:rsidR="00BD1A76" w:rsidRPr="007834FB" w:rsidRDefault="00BD1A76" w:rsidP="001304AD">
            <w:pPr>
              <w:pStyle w:val="S8Gazettetableheading"/>
            </w:pPr>
            <w:r w:rsidRPr="007834FB">
              <w:t>Applicant name</w:t>
            </w:r>
          </w:p>
        </w:tc>
        <w:tc>
          <w:tcPr>
            <w:tcW w:w="3897" w:type="pct"/>
          </w:tcPr>
          <w:p w14:paraId="29F6BCF1" w14:textId="77777777" w:rsidR="00BD1A76" w:rsidRPr="007834FB" w:rsidRDefault="00BD1A76" w:rsidP="001304AD">
            <w:pPr>
              <w:pStyle w:val="S8Gazettetabletext"/>
            </w:pPr>
            <w:r>
              <w:t>Syngenta Australia Pty Ltd</w:t>
            </w:r>
          </w:p>
        </w:tc>
      </w:tr>
      <w:tr w:rsidR="00BD1A76" w:rsidRPr="007834FB" w14:paraId="34937C71" w14:textId="77777777" w:rsidTr="001304AD">
        <w:trPr>
          <w:cantSplit/>
          <w:tblHeader/>
        </w:trPr>
        <w:tc>
          <w:tcPr>
            <w:tcW w:w="1103" w:type="pct"/>
            <w:shd w:val="clear" w:color="auto" w:fill="E6E6E6"/>
          </w:tcPr>
          <w:p w14:paraId="1D6EC386" w14:textId="77777777" w:rsidR="00BD1A76" w:rsidRPr="007834FB" w:rsidRDefault="00BD1A76" w:rsidP="001304AD">
            <w:pPr>
              <w:pStyle w:val="S8Gazettetableheading"/>
            </w:pPr>
            <w:r w:rsidRPr="007834FB">
              <w:t>Applicant ACN</w:t>
            </w:r>
          </w:p>
        </w:tc>
        <w:tc>
          <w:tcPr>
            <w:tcW w:w="3897" w:type="pct"/>
          </w:tcPr>
          <w:p w14:paraId="3D4FAC58" w14:textId="77777777" w:rsidR="00BD1A76" w:rsidRPr="007834FB" w:rsidRDefault="00BD1A76" w:rsidP="001304AD">
            <w:pPr>
              <w:pStyle w:val="S8Gazettetabletext"/>
            </w:pPr>
            <w:r>
              <w:t>002 933 717</w:t>
            </w:r>
          </w:p>
        </w:tc>
      </w:tr>
      <w:tr w:rsidR="00BD1A76" w:rsidRPr="007834FB" w14:paraId="7EF2674B" w14:textId="77777777" w:rsidTr="001304AD">
        <w:trPr>
          <w:cantSplit/>
          <w:tblHeader/>
        </w:trPr>
        <w:tc>
          <w:tcPr>
            <w:tcW w:w="1103" w:type="pct"/>
            <w:shd w:val="clear" w:color="auto" w:fill="E6E6E6"/>
          </w:tcPr>
          <w:p w14:paraId="1919D80A" w14:textId="77777777" w:rsidR="00BD1A76" w:rsidRPr="007834FB" w:rsidRDefault="00BD1A76" w:rsidP="001304AD">
            <w:pPr>
              <w:pStyle w:val="S8Gazettetableheading"/>
            </w:pPr>
            <w:r w:rsidRPr="007834FB">
              <w:t>Date of registration</w:t>
            </w:r>
          </w:p>
        </w:tc>
        <w:tc>
          <w:tcPr>
            <w:tcW w:w="3897" w:type="pct"/>
          </w:tcPr>
          <w:p w14:paraId="0F81BB12" w14:textId="77777777" w:rsidR="00BD1A76" w:rsidRPr="007834FB" w:rsidRDefault="00BD1A76" w:rsidP="001304AD">
            <w:pPr>
              <w:pStyle w:val="S8Gazettetabletext"/>
            </w:pPr>
            <w:r>
              <w:t>24 October 2024</w:t>
            </w:r>
          </w:p>
        </w:tc>
      </w:tr>
      <w:tr w:rsidR="00BD1A76" w:rsidRPr="007834FB" w14:paraId="0A6235E6" w14:textId="77777777" w:rsidTr="001304AD">
        <w:trPr>
          <w:cantSplit/>
          <w:tblHeader/>
        </w:trPr>
        <w:tc>
          <w:tcPr>
            <w:tcW w:w="1103" w:type="pct"/>
            <w:shd w:val="clear" w:color="auto" w:fill="E6E6E6"/>
          </w:tcPr>
          <w:p w14:paraId="3471AC92" w14:textId="77777777" w:rsidR="00BD1A76" w:rsidRPr="007834FB" w:rsidRDefault="00BD1A76" w:rsidP="001304AD">
            <w:pPr>
              <w:pStyle w:val="S8Gazettetableheading"/>
            </w:pPr>
            <w:r w:rsidRPr="007834FB">
              <w:t>Product registration no.</w:t>
            </w:r>
          </w:p>
        </w:tc>
        <w:tc>
          <w:tcPr>
            <w:tcW w:w="3897" w:type="pct"/>
          </w:tcPr>
          <w:p w14:paraId="07F62E7D" w14:textId="77777777" w:rsidR="00BD1A76" w:rsidRPr="007834FB" w:rsidRDefault="00BD1A76" w:rsidP="001304AD">
            <w:pPr>
              <w:pStyle w:val="S8Gazettetabletext"/>
            </w:pPr>
            <w:r>
              <w:t>95166</w:t>
            </w:r>
          </w:p>
        </w:tc>
      </w:tr>
      <w:tr w:rsidR="00BD1A76" w:rsidRPr="007834FB" w14:paraId="2EAD6A10" w14:textId="77777777" w:rsidTr="001304AD">
        <w:trPr>
          <w:cantSplit/>
          <w:tblHeader/>
        </w:trPr>
        <w:tc>
          <w:tcPr>
            <w:tcW w:w="1103" w:type="pct"/>
            <w:shd w:val="clear" w:color="auto" w:fill="E6E6E6"/>
          </w:tcPr>
          <w:p w14:paraId="74BA6CC7" w14:textId="77777777" w:rsidR="00BD1A76" w:rsidRPr="007834FB" w:rsidRDefault="00BD1A76" w:rsidP="001304AD">
            <w:pPr>
              <w:pStyle w:val="S8Gazettetableheading"/>
            </w:pPr>
            <w:r w:rsidRPr="007834FB">
              <w:t>Label approval no.</w:t>
            </w:r>
          </w:p>
        </w:tc>
        <w:tc>
          <w:tcPr>
            <w:tcW w:w="3897" w:type="pct"/>
          </w:tcPr>
          <w:p w14:paraId="2EEBFF49" w14:textId="77777777" w:rsidR="00BD1A76" w:rsidRPr="007834FB" w:rsidRDefault="00BD1A76" w:rsidP="001304AD">
            <w:pPr>
              <w:pStyle w:val="S8Gazettetabletext"/>
            </w:pPr>
            <w:r>
              <w:t>95166</w:t>
            </w:r>
            <w:r w:rsidRPr="007834FB">
              <w:t>/</w:t>
            </w:r>
            <w:r>
              <w:t>144840</w:t>
            </w:r>
          </w:p>
        </w:tc>
      </w:tr>
      <w:tr w:rsidR="00BD1A76" w:rsidRPr="007834FB" w14:paraId="1EB6757A" w14:textId="77777777" w:rsidTr="001304AD">
        <w:trPr>
          <w:cantSplit/>
          <w:tblHeader/>
        </w:trPr>
        <w:tc>
          <w:tcPr>
            <w:tcW w:w="1103" w:type="pct"/>
            <w:shd w:val="clear" w:color="auto" w:fill="E6E6E6"/>
          </w:tcPr>
          <w:p w14:paraId="4DCAB9C9" w14:textId="77777777" w:rsidR="00BD1A76" w:rsidRPr="007834FB" w:rsidRDefault="00BD1A76" w:rsidP="001304AD">
            <w:pPr>
              <w:pStyle w:val="S8Gazettetableheading"/>
            </w:pPr>
            <w:r w:rsidRPr="007834FB">
              <w:t>Description of the application and its purpose, including the intended use of the chemical product</w:t>
            </w:r>
          </w:p>
        </w:tc>
        <w:tc>
          <w:tcPr>
            <w:tcW w:w="3897" w:type="pct"/>
          </w:tcPr>
          <w:p w14:paraId="754622EB" w14:textId="77777777" w:rsidR="00BD1A76" w:rsidRPr="007834FB" w:rsidRDefault="00BD1A76" w:rsidP="001304AD">
            <w:pPr>
              <w:pStyle w:val="S8Gazettetabletext"/>
            </w:pPr>
            <w:r>
              <w:t xml:space="preserve">Registration of a 300 g/L MCPA, 20 g/L clopyralid and 15 g/L </w:t>
            </w:r>
            <w:proofErr w:type="spellStart"/>
            <w:r>
              <w:t>diflufenican</w:t>
            </w:r>
            <w:proofErr w:type="spellEnd"/>
            <w:r>
              <w:t xml:space="preserve"> suspension concentrate product for the control of certain broadleaf weeds in turf</w:t>
            </w:r>
          </w:p>
        </w:tc>
      </w:tr>
    </w:tbl>
    <w:p w14:paraId="58C59692" w14:textId="77777777" w:rsidR="00BD1A76" w:rsidRDefault="00BD1A76" w:rsidP="00762C9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D1A76" w:rsidRPr="007834FB" w14:paraId="3637D156" w14:textId="77777777" w:rsidTr="001304AD">
        <w:trPr>
          <w:cantSplit/>
          <w:tblHeader/>
        </w:trPr>
        <w:tc>
          <w:tcPr>
            <w:tcW w:w="1103" w:type="pct"/>
            <w:shd w:val="clear" w:color="auto" w:fill="E6E6E6"/>
          </w:tcPr>
          <w:p w14:paraId="2F2E434B" w14:textId="77777777" w:rsidR="00BD1A76" w:rsidRPr="007834FB" w:rsidRDefault="00BD1A76" w:rsidP="001304AD">
            <w:pPr>
              <w:pStyle w:val="S8Gazettetableheading"/>
            </w:pPr>
            <w:r w:rsidRPr="007834FB">
              <w:t>Application no.</w:t>
            </w:r>
          </w:p>
        </w:tc>
        <w:tc>
          <w:tcPr>
            <w:tcW w:w="3897" w:type="pct"/>
          </w:tcPr>
          <w:p w14:paraId="1CD86F70" w14:textId="77777777" w:rsidR="00BD1A76" w:rsidRPr="007834FB" w:rsidRDefault="00BD1A76" w:rsidP="001304AD">
            <w:pPr>
              <w:pStyle w:val="S8Gazettetabletext"/>
              <w:rPr>
                <w:noProof/>
              </w:rPr>
            </w:pPr>
            <w:r w:rsidRPr="00372B4E">
              <w:t>144597</w:t>
            </w:r>
            <w:r>
              <w:t xml:space="preserve"> </w:t>
            </w:r>
          </w:p>
        </w:tc>
      </w:tr>
      <w:tr w:rsidR="00BD1A76" w:rsidRPr="007834FB" w14:paraId="16602D4E" w14:textId="77777777" w:rsidTr="001304AD">
        <w:trPr>
          <w:cantSplit/>
          <w:tblHeader/>
        </w:trPr>
        <w:tc>
          <w:tcPr>
            <w:tcW w:w="1103" w:type="pct"/>
            <w:shd w:val="clear" w:color="auto" w:fill="E6E6E6"/>
          </w:tcPr>
          <w:p w14:paraId="1666AC2F" w14:textId="77777777" w:rsidR="00BD1A76" w:rsidRPr="007834FB" w:rsidRDefault="00BD1A76" w:rsidP="001304AD">
            <w:pPr>
              <w:pStyle w:val="S8Gazettetableheading"/>
            </w:pPr>
            <w:r w:rsidRPr="007834FB">
              <w:t>Product name</w:t>
            </w:r>
          </w:p>
        </w:tc>
        <w:tc>
          <w:tcPr>
            <w:tcW w:w="3897" w:type="pct"/>
          </w:tcPr>
          <w:p w14:paraId="7BE835AD" w14:textId="77777777" w:rsidR="00BD1A76" w:rsidRPr="007834FB" w:rsidRDefault="00BD1A76" w:rsidP="001304AD">
            <w:pPr>
              <w:pStyle w:val="S8Gazettetabletext"/>
            </w:pPr>
            <w:proofErr w:type="spellStart"/>
            <w:r>
              <w:t>CropSure</w:t>
            </w:r>
            <w:proofErr w:type="spellEnd"/>
            <w:r>
              <w:t xml:space="preserve"> </w:t>
            </w:r>
            <w:proofErr w:type="spellStart"/>
            <w:r>
              <w:t>Imi</w:t>
            </w:r>
            <w:proofErr w:type="spellEnd"/>
            <w:r>
              <w:t>-duo Herbicide</w:t>
            </w:r>
          </w:p>
        </w:tc>
      </w:tr>
      <w:tr w:rsidR="00BD1A76" w:rsidRPr="007834FB" w14:paraId="480A91B8" w14:textId="77777777" w:rsidTr="001304AD">
        <w:trPr>
          <w:cantSplit/>
          <w:tblHeader/>
        </w:trPr>
        <w:tc>
          <w:tcPr>
            <w:tcW w:w="1103" w:type="pct"/>
            <w:shd w:val="clear" w:color="auto" w:fill="E6E6E6"/>
          </w:tcPr>
          <w:p w14:paraId="02B6BBC4" w14:textId="77777777" w:rsidR="00BD1A76" w:rsidRPr="007834FB" w:rsidRDefault="00BD1A76" w:rsidP="001304AD">
            <w:pPr>
              <w:pStyle w:val="S8Gazettetableheading"/>
            </w:pPr>
            <w:r w:rsidRPr="007834FB">
              <w:t>Active constituents</w:t>
            </w:r>
          </w:p>
        </w:tc>
        <w:tc>
          <w:tcPr>
            <w:tcW w:w="3897" w:type="pct"/>
          </w:tcPr>
          <w:p w14:paraId="374E0B0C" w14:textId="77777777" w:rsidR="00BD1A76" w:rsidRPr="007834FB" w:rsidRDefault="00BD1A76" w:rsidP="001304AD">
            <w:pPr>
              <w:pStyle w:val="S8Gazettetabletext"/>
            </w:pPr>
            <w:r>
              <w:t>33 g/L imazamox present as the ammonium salt, 15 g/L imazapyr present as the ammonium salt</w:t>
            </w:r>
          </w:p>
        </w:tc>
      </w:tr>
      <w:tr w:rsidR="00BD1A76" w:rsidRPr="007834FB" w14:paraId="016AD551" w14:textId="77777777" w:rsidTr="001304AD">
        <w:trPr>
          <w:cantSplit/>
          <w:tblHeader/>
        </w:trPr>
        <w:tc>
          <w:tcPr>
            <w:tcW w:w="1103" w:type="pct"/>
            <w:shd w:val="clear" w:color="auto" w:fill="E6E6E6"/>
          </w:tcPr>
          <w:p w14:paraId="58851FD3" w14:textId="77777777" w:rsidR="00BD1A76" w:rsidRPr="007834FB" w:rsidRDefault="00BD1A76" w:rsidP="001304AD">
            <w:pPr>
              <w:pStyle w:val="S8Gazettetableheading"/>
            </w:pPr>
            <w:r w:rsidRPr="007834FB">
              <w:t>Applicant name</w:t>
            </w:r>
          </w:p>
        </w:tc>
        <w:tc>
          <w:tcPr>
            <w:tcW w:w="3897" w:type="pct"/>
          </w:tcPr>
          <w:p w14:paraId="0622D5A5" w14:textId="77777777" w:rsidR="00BD1A76" w:rsidRPr="007834FB" w:rsidRDefault="00BD1A76" w:rsidP="001304AD">
            <w:pPr>
              <w:pStyle w:val="S8Gazettetabletext"/>
            </w:pPr>
            <w:r>
              <w:t>CropSure Pty Ltd</w:t>
            </w:r>
          </w:p>
        </w:tc>
      </w:tr>
      <w:tr w:rsidR="00BD1A76" w:rsidRPr="007834FB" w14:paraId="2424B9F6" w14:textId="77777777" w:rsidTr="001304AD">
        <w:trPr>
          <w:cantSplit/>
          <w:tblHeader/>
        </w:trPr>
        <w:tc>
          <w:tcPr>
            <w:tcW w:w="1103" w:type="pct"/>
            <w:shd w:val="clear" w:color="auto" w:fill="E6E6E6"/>
          </w:tcPr>
          <w:p w14:paraId="7A8624A4" w14:textId="77777777" w:rsidR="00BD1A76" w:rsidRPr="007834FB" w:rsidRDefault="00BD1A76" w:rsidP="001304AD">
            <w:pPr>
              <w:pStyle w:val="S8Gazettetableheading"/>
            </w:pPr>
            <w:r w:rsidRPr="007834FB">
              <w:t>Applicant ACN</w:t>
            </w:r>
          </w:p>
        </w:tc>
        <w:tc>
          <w:tcPr>
            <w:tcW w:w="3897" w:type="pct"/>
          </w:tcPr>
          <w:p w14:paraId="0738ABD5" w14:textId="77777777" w:rsidR="00BD1A76" w:rsidRPr="007834FB" w:rsidRDefault="00BD1A76" w:rsidP="001304AD">
            <w:pPr>
              <w:pStyle w:val="S8Gazettetabletext"/>
            </w:pPr>
            <w:r>
              <w:t>643 829 190</w:t>
            </w:r>
          </w:p>
        </w:tc>
      </w:tr>
      <w:tr w:rsidR="00BD1A76" w:rsidRPr="007834FB" w14:paraId="5338BE55" w14:textId="77777777" w:rsidTr="001304AD">
        <w:trPr>
          <w:cantSplit/>
          <w:tblHeader/>
        </w:trPr>
        <w:tc>
          <w:tcPr>
            <w:tcW w:w="1103" w:type="pct"/>
            <w:shd w:val="clear" w:color="auto" w:fill="E6E6E6"/>
          </w:tcPr>
          <w:p w14:paraId="2FFED2F5" w14:textId="77777777" w:rsidR="00BD1A76" w:rsidRPr="007834FB" w:rsidRDefault="00BD1A76" w:rsidP="001304AD">
            <w:pPr>
              <w:pStyle w:val="S8Gazettetableheading"/>
            </w:pPr>
            <w:r w:rsidRPr="007834FB">
              <w:t>Date of registration</w:t>
            </w:r>
          </w:p>
        </w:tc>
        <w:tc>
          <w:tcPr>
            <w:tcW w:w="3897" w:type="pct"/>
          </w:tcPr>
          <w:p w14:paraId="5DEFCA82" w14:textId="77777777" w:rsidR="00BD1A76" w:rsidRPr="007834FB" w:rsidRDefault="00BD1A76" w:rsidP="001304AD">
            <w:pPr>
              <w:pStyle w:val="S8Gazettetabletext"/>
            </w:pPr>
            <w:r>
              <w:t>25 October 2024</w:t>
            </w:r>
          </w:p>
        </w:tc>
      </w:tr>
      <w:tr w:rsidR="00BD1A76" w:rsidRPr="007834FB" w14:paraId="343B7A9A" w14:textId="77777777" w:rsidTr="001304AD">
        <w:trPr>
          <w:cantSplit/>
          <w:tblHeader/>
        </w:trPr>
        <w:tc>
          <w:tcPr>
            <w:tcW w:w="1103" w:type="pct"/>
            <w:shd w:val="clear" w:color="auto" w:fill="E6E6E6"/>
          </w:tcPr>
          <w:p w14:paraId="42EAAC4E" w14:textId="77777777" w:rsidR="00BD1A76" w:rsidRPr="007834FB" w:rsidRDefault="00BD1A76" w:rsidP="001304AD">
            <w:pPr>
              <w:pStyle w:val="S8Gazettetableheading"/>
            </w:pPr>
            <w:r w:rsidRPr="007834FB">
              <w:t>Product registration no.</w:t>
            </w:r>
          </w:p>
        </w:tc>
        <w:tc>
          <w:tcPr>
            <w:tcW w:w="3897" w:type="pct"/>
          </w:tcPr>
          <w:p w14:paraId="3FE0F59E" w14:textId="77777777" w:rsidR="00BD1A76" w:rsidRPr="007834FB" w:rsidRDefault="00BD1A76" w:rsidP="001304AD">
            <w:pPr>
              <w:pStyle w:val="S8Gazettetabletext"/>
            </w:pPr>
            <w:r>
              <w:t>95077</w:t>
            </w:r>
          </w:p>
        </w:tc>
      </w:tr>
      <w:tr w:rsidR="00BD1A76" w:rsidRPr="007834FB" w14:paraId="2BCC87E4" w14:textId="77777777" w:rsidTr="001304AD">
        <w:trPr>
          <w:cantSplit/>
          <w:tblHeader/>
        </w:trPr>
        <w:tc>
          <w:tcPr>
            <w:tcW w:w="1103" w:type="pct"/>
            <w:shd w:val="clear" w:color="auto" w:fill="E6E6E6"/>
          </w:tcPr>
          <w:p w14:paraId="68DB355E" w14:textId="77777777" w:rsidR="00BD1A76" w:rsidRPr="007834FB" w:rsidRDefault="00BD1A76" w:rsidP="001304AD">
            <w:pPr>
              <w:pStyle w:val="S8Gazettetableheading"/>
            </w:pPr>
            <w:r w:rsidRPr="007834FB">
              <w:t>Label approval no.</w:t>
            </w:r>
          </w:p>
        </w:tc>
        <w:tc>
          <w:tcPr>
            <w:tcW w:w="3897" w:type="pct"/>
          </w:tcPr>
          <w:p w14:paraId="3C9B45AB" w14:textId="77777777" w:rsidR="00BD1A76" w:rsidRPr="007834FB" w:rsidRDefault="00BD1A76" w:rsidP="001304AD">
            <w:pPr>
              <w:pStyle w:val="S8Gazettetabletext"/>
            </w:pPr>
            <w:r>
              <w:t>95077</w:t>
            </w:r>
            <w:r w:rsidRPr="007834FB">
              <w:t>/</w:t>
            </w:r>
            <w:r>
              <w:t>144597</w:t>
            </w:r>
          </w:p>
        </w:tc>
      </w:tr>
      <w:tr w:rsidR="00BD1A76" w:rsidRPr="007834FB" w14:paraId="07454A18" w14:textId="77777777" w:rsidTr="001304AD">
        <w:trPr>
          <w:cantSplit/>
          <w:tblHeader/>
        </w:trPr>
        <w:tc>
          <w:tcPr>
            <w:tcW w:w="1103" w:type="pct"/>
            <w:shd w:val="clear" w:color="auto" w:fill="E6E6E6"/>
          </w:tcPr>
          <w:p w14:paraId="6085F657" w14:textId="77777777" w:rsidR="00BD1A76" w:rsidRPr="007834FB" w:rsidRDefault="00BD1A76" w:rsidP="001304AD">
            <w:pPr>
              <w:pStyle w:val="S8Gazettetableheading"/>
            </w:pPr>
            <w:r w:rsidRPr="007834FB">
              <w:t>Description of the application and its purpose, including the intended use of the chemical product</w:t>
            </w:r>
          </w:p>
        </w:tc>
        <w:tc>
          <w:tcPr>
            <w:tcW w:w="3897" w:type="pct"/>
          </w:tcPr>
          <w:p w14:paraId="0E485082" w14:textId="77777777" w:rsidR="00BD1A76" w:rsidRPr="007834FB" w:rsidRDefault="00BD1A76" w:rsidP="001304AD">
            <w:pPr>
              <w:pStyle w:val="S8Gazettetabletext"/>
            </w:pPr>
            <w:r>
              <w:t xml:space="preserve">Registration of a 33 g/L imazamox present as the ammonium salt and 15 g/L imazapyr present as the ammonium salt, soluble concentrate product for the early post-emergence control of certain annual grass and broadleaf weeds in </w:t>
            </w:r>
            <w:proofErr w:type="spellStart"/>
            <w:r>
              <w:t>imidazolinone</w:t>
            </w:r>
            <w:proofErr w:type="spellEnd"/>
            <w:r>
              <w:t xml:space="preserve"> herbicide tolerant wheat, barley and canola</w:t>
            </w:r>
          </w:p>
        </w:tc>
      </w:tr>
    </w:tbl>
    <w:p w14:paraId="08383D69" w14:textId="77777777" w:rsidR="00BD1A76" w:rsidRDefault="00BD1A76" w:rsidP="00762C9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D1A76" w:rsidRPr="007834FB" w14:paraId="6C16CBBC" w14:textId="77777777" w:rsidTr="001304AD">
        <w:trPr>
          <w:cantSplit/>
          <w:tblHeader/>
        </w:trPr>
        <w:tc>
          <w:tcPr>
            <w:tcW w:w="1103" w:type="pct"/>
            <w:shd w:val="clear" w:color="auto" w:fill="E6E6E6"/>
          </w:tcPr>
          <w:p w14:paraId="70988B95" w14:textId="77777777" w:rsidR="00BD1A76" w:rsidRPr="007834FB" w:rsidRDefault="00BD1A76" w:rsidP="001304AD">
            <w:pPr>
              <w:pStyle w:val="S8Gazettetableheading"/>
            </w:pPr>
            <w:r w:rsidRPr="007834FB">
              <w:lastRenderedPageBreak/>
              <w:t>Application no.</w:t>
            </w:r>
          </w:p>
        </w:tc>
        <w:tc>
          <w:tcPr>
            <w:tcW w:w="3897" w:type="pct"/>
          </w:tcPr>
          <w:p w14:paraId="272FB3F0" w14:textId="77777777" w:rsidR="00BD1A76" w:rsidRPr="007834FB" w:rsidRDefault="00BD1A76" w:rsidP="001304AD">
            <w:pPr>
              <w:pStyle w:val="S8Gazettetabletext"/>
              <w:rPr>
                <w:noProof/>
              </w:rPr>
            </w:pPr>
            <w:r w:rsidRPr="00372B4E">
              <w:t>144827</w:t>
            </w:r>
          </w:p>
        </w:tc>
      </w:tr>
      <w:tr w:rsidR="00BD1A76" w:rsidRPr="007834FB" w14:paraId="104C4A3A" w14:textId="77777777" w:rsidTr="001304AD">
        <w:trPr>
          <w:cantSplit/>
          <w:tblHeader/>
        </w:trPr>
        <w:tc>
          <w:tcPr>
            <w:tcW w:w="1103" w:type="pct"/>
            <w:shd w:val="clear" w:color="auto" w:fill="E6E6E6"/>
          </w:tcPr>
          <w:p w14:paraId="4192EB6D" w14:textId="77777777" w:rsidR="00BD1A76" w:rsidRPr="007834FB" w:rsidRDefault="00BD1A76" w:rsidP="001304AD">
            <w:pPr>
              <w:pStyle w:val="S8Gazettetableheading"/>
            </w:pPr>
            <w:r w:rsidRPr="007834FB">
              <w:t>Product name</w:t>
            </w:r>
          </w:p>
        </w:tc>
        <w:tc>
          <w:tcPr>
            <w:tcW w:w="3897" w:type="pct"/>
          </w:tcPr>
          <w:p w14:paraId="3C5E7F74" w14:textId="77777777" w:rsidR="00BD1A76" w:rsidRPr="007834FB" w:rsidRDefault="00BD1A76" w:rsidP="001304AD">
            <w:pPr>
              <w:pStyle w:val="S8Gazettetabletext"/>
            </w:pPr>
            <w:r>
              <w:t>Conquest Atomic 200 Selective Herbicide</w:t>
            </w:r>
          </w:p>
        </w:tc>
      </w:tr>
      <w:tr w:rsidR="00BD1A76" w:rsidRPr="007834FB" w14:paraId="4D2D6656" w14:textId="77777777" w:rsidTr="001304AD">
        <w:trPr>
          <w:cantSplit/>
          <w:tblHeader/>
        </w:trPr>
        <w:tc>
          <w:tcPr>
            <w:tcW w:w="1103" w:type="pct"/>
            <w:shd w:val="clear" w:color="auto" w:fill="E6E6E6"/>
          </w:tcPr>
          <w:p w14:paraId="59C858AD" w14:textId="77777777" w:rsidR="00BD1A76" w:rsidRPr="007834FB" w:rsidRDefault="00BD1A76" w:rsidP="001304AD">
            <w:pPr>
              <w:pStyle w:val="S8Gazettetableheading"/>
            </w:pPr>
            <w:r w:rsidRPr="007834FB">
              <w:t>Active constituent</w:t>
            </w:r>
          </w:p>
        </w:tc>
        <w:tc>
          <w:tcPr>
            <w:tcW w:w="3897" w:type="pct"/>
          </w:tcPr>
          <w:p w14:paraId="75FEDB3B" w14:textId="77777777" w:rsidR="00BD1A76" w:rsidRPr="007834FB" w:rsidRDefault="00BD1A76" w:rsidP="001304AD">
            <w:pPr>
              <w:pStyle w:val="S8Gazettetabletext"/>
            </w:pPr>
            <w:r>
              <w:t xml:space="preserve">200 g/L </w:t>
            </w:r>
            <w:proofErr w:type="spellStart"/>
            <w:r>
              <w:t>quizalofop</w:t>
            </w:r>
            <w:proofErr w:type="spellEnd"/>
            <w:r>
              <w:t>-P-ethyl</w:t>
            </w:r>
          </w:p>
        </w:tc>
      </w:tr>
      <w:tr w:rsidR="00BD1A76" w:rsidRPr="007834FB" w14:paraId="6DADBDDC" w14:textId="77777777" w:rsidTr="001304AD">
        <w:trPr>
          <w:cantSplit/>
          <w:tblHeader/>
        </w:trPr>
        <w:tc>
          <w:tcPr>
            <w:tcW w:w="1103" w:type="pct"/>
            <w:shd w:val="clear" w:color="auto" w:fill="E6E6E6"/>
          </w:tcPr>
          <w:p w14:paraId="61BBCD7A" w14:textId="77777777" w:rsidR="00BD1A76" w:rsidRPr="007834FB" w:rsidRDefault="00BD1A76" w:rsidP="001304AD">
            <w:pPr>
              <w:pStyle w:val="S8Gazettetableheading"/>
            </w:pPr>
            <w:r w:rsidRPr="007834FB">
              <w:t>Applicant name</w:t>
            </w:r>
          </w:p>
        </w:tc>
        <w:tc>
          <w:tcPr>
            <w:tcW w:w="3897" w:type="pct"/>
          </w:tcPr>
          <w:p w14:paraId="7CC6B229" w14:textId="77777777" w:rsidR="00BD1A76" w:rsidRPr="007834FB" w:rsidRDefault="00BD1A76" w:rsidP="001304AD">
            <w:pPr>
              <w:pStyle w:val="S8Gazettetabletext"/>
            </w:pPr>
            <w:r>
              <w:t>Conquest Crop Protection Pty Ltd</w:t>
            </w:r>
          </w:p>
        </w:tc>
      </w:tr>
      <w:tr w:rsidR="00BD1A76" w:rsidRPr="007834FB" w14:paraId="19B20A37" w14:textId="77777777" w:rsidTr="001304AD">
        <w:trPr>
          <w:cantSplit/>
          <w:tblHeader/>
        </w:trPr>
        <w:tc>
          <w:tcPr>
            <w:tcW w:w="1103" w:type="pct"/>
            <w:shd w:val="clear" w:color="auto" w:fill="E6E6E6"/>
          </w:tcPr>
          <w:p w14:paraId="3D59A193" w14:textId="77777777" w:rsidR="00BD1A76" w:rsidRPr="007834FB" w:rsidRDefault="00BD1A76" w:rsidP="001304AD">
            <w:pPr>
              <w:pStyle w:val="S8Gazettetableheading"/>
            </w:pPr>
            <w:r w:rsidRPr="007834FB">
              <w:t>Applicant ACN</w:t>
            </w:r>
          </w:p>
        </w:tc>
        <w:tc>
          <w:tcPr>
            <w:tcW w:w="3897" w:type="pct"/>
          </w:tcPr>
          <w:p w14:paraId="32985999" w14:textId="77777777" w:rsidR="00BD1A76" w:rsidRPr="007834FB" w:rsidRDefault="00BD1A76" w:rsidP="001304AD">
            <w:pPr>
              <w:pStyle w:val="S8Gazettetabletext"/>
            </w:pPr>
            <w:r>
              <w:t>098 814 932</w:t>
            </w:r>
          </w:p>
        </w:tc>
      </w:tr>
      <w:tr w:rsidR="00BD1A76" w:rsidRPr="007834FB" w14:paraId="58700870" w14:textId="77777777" w:rsidTr="001304AD">
        <w:trPr>
          <w:cantSplit/>
          <w:tblHeader/>
        </w:trPr>
        <w:tc>
          <w:tcPr>
            <w:tcW w:w="1103" w:type="pct"/>
            <w:shd w:val="clear" w:color="auto" w:fill="E6E6E6"/>
          </w:tcPr>
          <w:p w14:paraId="5E3EAC55" w14:textId="77777777" w:rsidR="00BD1A76" w:rsidRPr="007834FB" w:rsidRDefault="00BD1A76" w:rsidP="001304AD">
            <w:pPr>
              <w:pStyle w:val="S8Gazettetableheading"/>
            </w:pPr>
            <w:r w:rsidRPr="007834FB">
              <w:t>Date of registration</w:t>
            </w:r>
          </w:p>
        </w:tc>
        <w:tc>
          <w:tcPr>
            <w:tcW w:w="3897" w:type="pct"/>
          </w:tcPr>
          <w:p w14:paraId="2566163E" w14:textId="77777777" w:rsidR="00BD1A76" w:rsidRPr="007834FB" w:rsidRDefault="00BD1A76" w:rsidP="001304AD">
            <w:pPr>
              <w:pStyle w:val="S8Gazettetabletext"/>
            </w:pPr>
            <w:r>
              <w:t>28 October 2024</w:t>
            </w:r>
          </w:p>
        </w:tc>
      </w:tr>
      <w:tr w:rsidR="00BD1A76" w:rsidRPr="007834FB" w14:paraId="64B92942" w14:textId="77777777" w:rsidTr="001304AD">
        <w:trPr>
          <w:cantSplit/>
          <w:tblHeader/>
        </w:trPr>
        <w:tc>
          <w:tcPr>
            <w:tcW w:w="1103" w:type="pct"/>
            <w:shd w:val="clear" w:color="auto" w:fill="E6E6E6"/>
          </w:tcPr>
          <w:p w14:paraId="5D008834" w14:textId="77777777" w:rsidR="00BD1A76" w:rsidRPr="007834FB" w:rsidRDefault="00BD1A76" w:rsidP="001304AD">
            <w:pPr>
              <w:pStyle w:val="S8Gazettetableheading"/>
            </w:pPr>
            <w:r w:rsidRPr="007834FB">
              <w:t>Product registration no.</w:t>
            </w:r>
          </w:p>
        </w:tc>
        <w:tc>
          <w:tcPr>
            <w:tcW w:w="3897" w:type="pct"/>
          </w:tcPr>
          <w:p w14:paraId="787612B9" w14:textId="77777777" w:rsidR="00BD1A76" w:rsidRPr="007834FB" w:rsidRDefault="00BD1A76" w:rsidP="001304AD">
            <w:pPr>
              <w:pStyle w:val="S8Gazettetabletext"/>
            </w:pPr>
            <w:r>
              <w:t>95157</w:t>
            </w:r>
          </w:p>
        </w:tc>
      </w:tr>
      <w:tr w:rsidR="00BD1A76" w:rsidRPr="007834FB" w14:paraId="638411AA" w14:textId="77777777" w:rsidTr="001304AD">
        <w:trPr>
          <w:cantSplit/>
          <w:tblHeader/>
        </w:trPr>
        <w:tc>
          <w:tcPr>
            <w:tcW w:w="1103" w:type="pct"/>
            <w:shd w:val="clear" w:color="auto" w:fill="E6E6E6"/>
          </w:tcPr>
          <w:p w14:paraId="2E70B21A" w14:textId="77777777" w:rsidR="00BD1A76" w:rsidRPr="007834FB" w:rsidRDefault="00BD1A76" w:rsidP="001304AD">
            <w:pPr>
              <w:pStyle w:val="S8Gazettetableheading"/>
            </w:pPr>
            <w:r w:rsidRPr="007834FB">
              <w:t>Label approval no.</w:t>
            </w:r>
          </w:p>
        </w:tc>
        <w:tc>
          <w:tcPr>
            <w:tcW w:w="3897" w:type="pct"/>
          </w:tcPr>
          <w:p w14:paraId="346D6337" w14:textId="77777777" w:rsidR="00BD1A76" w:rsidRPr="007834FB" w:rsidRDefault="00BD1A76" w:rsidP="001304AD">
            <w:pPr>
              <w:pStyle w:val="S8Gazettetabletext"/>
            </w:pPr>
            <w:r>
              <w:t>95157</w:t>
            </w:r>
            <w:r w:rsidRPr="007834FB">
              <w:t>/</w:t>
            </w:r>
            <w:r>
              <w:t>144827</w:t>
            </w:r>
          </w:p>
        </w:tc>
      </w:tr>
      <w:tr w:rsidR="00BD1A76" w:rsidRPr="007834FB" w14:paraId="7FBF7D67" w14:textId="77777777" w:rsidTr="001304AD">
        <w:trPr>
          <w:cantSplit/>
          <w:tblHeader/>
        </w:trPr>
        <w:tc>
          <w:tcPr>
            <w:tcW w:w="1103" w:type="pct"/>
            <w:shd w:val="clear" w:color="auto" w:fill="E6E6E6"/>
          </w:tcPr>
          <w:p w14:paraId="5CA69B0C" w14:textId="77777777" w:rsidR="00BD1A76" w:rsidRPr="007834FB" w:rsidRDefault="00BD1A76" w:rsidP="001304AD">
            <w:pPr>
              <w:pStyle w:val="S8Gazettetableheading"/>
            </w:pPr>
            <w:r w:rsidRPr="007834FB">
              <w:t>Description of the application and its purpose, including the intended use of the chemical product</w:t>
            </w:r>
          </w:p>
        </w:tc>
        <w:tc>
          <w:tcPr>
            <w:tcW w:w="3897" w:type="pct"/>
          </w:tcPr>
          <w:p w14:paraId="7E96F199" w14:textId="77777777" w:rsidR="00BD1A76" w:rsidRPr="007834FB" w:rsidRDefault="00BD1A76" w:rsidP="001304AD">
            <w:pPr>
              <w:pStyle w:val="S8Gazettetabletext"/>
            </w:pPr>
            <w:r>
              <w:t xml:space="preserve">Registration of a 200 g/L formulation of </w:t>
            </w:r>
            <w:proofErr w:type="spellStart"/>
            <w:r>
              <w:t>quizalofop</w:t>
            </w:r>
            <w:proofErr w:type="spellEnd"/>
            <w:r>
              <w:t>-P-ethyl for the control of certain grass weeds in broadleaf crops</w:t>
            </w:r>
          </w:p>
        </w:tc>
      </w:tr>
    </w:tbl>
    <w:p w14:paraId="703ADE50" w14:textId="77777777" w:rsidR="00BD1A76" w:rsidRDefault="00BD1A76" w:rsidP="00762C9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D1A76" w:rsidRPr="007834FB" w14:paraId="688DC7E0" w14:textId="77777777" w:rsidTr="001304AD">
        <w:trPr>
          <w:cantSplit/>
          <w:tblHeader/>
        </w:trPr>
        <w:tc>
          <w:tcPr>
            <w:tcW w:w="1103" w:type="pct"/>
            <w:shd w:val="clear" w:color="auto" w:fill="E6E6E6"/>
          </w:tcPr>
          <w:p w14:paraId="1D6F93AF" w14:textId="77777777" w:rsidR="00BD1A76" w:rsidRPr="007834FB" w:rsidRDefault="00BD1A76" w:rsidP="001304AD">
            <w:pPr>
              <w:pStyle w:val="S8Gazettetableheading"/>
            </w:pPr>
            <w:r w:rsidRPr="007834FB">
              <w:t>Application no.</w:t>
            </w:r>
          </w:p>
        </w:tc>
        <w:tc>
          <w:tcPr>
            <w:tcW w:w="3897" w:type="pct"/>
          </w:tcPr>
          <w:p w14:paraId="5C815459" w14:textId="77777777" w:rsidR="00BD1A76" w:rsidRPr="007834FB" w:rsidRDefault="00BD1A76" w:rsidP="001304AD">
            <w:pPr>
              <w:pStyle w:val="S8Gazettetabletext"/>
              <w:rPr>
                <w:noProof/>
              </w:rPr>
            </w:pPr>
            <w:r w:rsidRPr="00372B4E">
              <w:t>142913</w:t>
            </w:r>
          </w:p>
        </w:tc>
      </w:tr>
      <w:tr w:rsidR="00BD1A76" w:rsidRPr="007834FB" w14:paraId="095E85CA" w14:textId="77777777" w:rsidTr="001304AD">
        <w:trPr>
          <w:cantSplit/>
          <w:tblHeader/>
        </w:trPr>
        <w:tc>
          <w:tcPr>
            <w:tcW w:w="1103" w:type="pct"/>
            <w:shd w:val="clear" w:color="auto" w:fill="E6E6E6"/>
          </w:tcPr>
          <w:p w14:paraId="2239CBA5" w14:textId="77777777" w:rsidR="00BD1A76" w:rsidRPr="007834FB" w:rsidRDefault="00BD1A76" w:rsidP="001304AD">
            <w:pPr>
              <w:pStyle w:val="S8Gazettetableheading"/>
            </w:pPr>
            <w:r w:rsidRPr="007834FB">
              <w:t>Product name</w:t>
            </w:r>
          </w:p>
        </w:tc>
        <w:tc>
          <w:tcPr>
            <w:tcW w:w="3897" w:type="pct"/>
          </w:tcPr>
          <w:p w14:paraId="1E4648AB" w14:textId="77777777" w:rsidR="00BD1A76" w:rsidRPr="007834FB" w:rsidRDefault="00BD1A76" w:rsidP="001304AD">
            <w:pPr>
              <w:pStyle w:val="S8Gazettetabletext"/>
            </w:pPr>
            <w:r>
              <w:t>Yates Weed 'n' Feed Weed Killer &amp; Lawn Fertiliser</w:t>
            </w:r>
          </w:p>
        </w:tc>
      </w:tr>
      <w:tr w:rsidR="00BD1A76" w:rsidRPr="007834FB" w14:paraId="213AC92B" w14:textId="77777777" w:rsidTr="001304AD">
        <w:trPr>
          <w:cantSplit/>
          <w:tblHeader/>
        </w:trPr>
        <w:tc>
          <w:tcPr>
            <w:tcW w:w="1103" w:type="pct"/>
            <w:shd w:val="clear" w:color="auto" w:fill="E6E6E6"/>
          </w:tcPr>
          <w:p w14:paraId="0A3F5CAB" w14:textId="77777777" w:rsidR="00BD1A76" w:rsidRPr="007834FB" w:rsidRDefault="00BD1A76" w:rsidP="001304AD">
            <w:pPr>
              <w:pStyle w:val="S8Gazettetableheading"/>
            </w:pPr>
            <w:r w:rsidRPr="007834FB">
              <w:t>Active constituents</w:t>
            </w:r>
          </w:p>
        </w:tc>
        <w:tc>
          <w:tcPr>
            <w:tcW w:w="3897" w:type="pct"/>
          </w:tcPr>
          <w:p w14:paraId="3BD2CE22" w14:textId="77777777" w:rsidR="00BD1A76" w:rsidRPr="007834FB" w:rsidRDefault="00BD1A76" w:rsidP="001304AD">
            <w:pPr>
              <w:pStyle w:val="S8Gazettetabletext"/>
            </w:pPr>
            <w:r>
              <w:t>85.6 g/L MCPA, as the dimethylamine salt, 13.1 g/L dicamba, as the dimethylamine salt</w:t>
            </w:r>
          </w:p>
        </w:tc>
      </w:tr>
      <w:tr w:rsidR="00BD1A76" w:rsidRPr="007834FB" w14:paraId="5FFC7F31" w14:textId="77777777" w:rsidTr="001304AD">
        <w:trPr>
          <w:cantSplit/>
          <w:tblHeader/>
        </w:trPr>
        <w:tc>
          <w:tcPr>
            <w:tcW w:w="1103" w:type="pct"/>
            <w:shd w:val="clear" w:color="auto" w:fill="E6E6E6"/>
          </w:tcPr>
          <w:p w14:paraId="67442FCA" w14:textId="77777777" w:rsidR="00BD1A76" w:rsidRPr="007834FB" w:rsidRDefault="00BD1A76" w:rsidP="001304AD">
            <w:pPr>
              <w:pStyle w:val="S8Gazettetableheading"/>
            </w:pPr>
            <w:r w:rsidRPr="007834FB">
              <w:t>Applicant name</w:t>
            </w:r>
          </w:p>
        </w:tc>
        <w:tc>
          <w:tcPr>
            <w:tcW w:w="3897" w:type="pct"/>
          </w:tcPr>
          <w:p w14:paraId="3DEA48ED" w14:textId="77777777" w:rsidR="00BD1A76" w:rsidRPr="007834FB" w:rsidRDefault="00BD1A76" w:rsidP="001304AD">
            <w:pPr>
              <w:pStyle w:val="S8Gazettetabletext"/>
            </w:pPr>
            <w:r>
              <w:t>DuluxGroup (Australia) Pty Ltd</w:t>
            </w:r>
          </w:p>
        </w:tc>
      </w:tr>
      <w:tr w:rsidR="00BD1A76" w:rsidRPr="007834FB" w14:paraId="7ABB271C" w14:textId="77777777" w:rsidTr="001304AD">
        <w:trPr>
          <w:cantSplit/>
          <w:tblHeader/>
        </w:trPr>
        <w:tc>
          <w:tcPr>
            <w:tcW w:w="1103" w:type="pct"/>
            <w:shd w:val="clear" w:color="auto" w:fill="E6E6E6"/>
          </w:tcPr>
          <w:p w14:paraId="74A8657F" w14:textId="77777777" w:rsidR="00BD1A76" w:rsidRPr="007834FB" w:rsidRDefault="00BD1A76" w:rsidP="001304AD">
            <w:pPr>
              <w:pStyle w:val="S8Gazettetableheading"/>
            </w:pPr>
            <w:r w:rsidRPr="007834FB">
              <w:t>Applicant ACN</w:t>
            </w:r>
          </w:p>
        </w:tc>
        <w:tc>
          <w:tcPr>
            <w:tcW w:w="3897" w:type="pct"/>
          </w:tcPr>
          <w:p w14:paraId="7B4AAC26" w14:textId="77777777" w:rsidR="00BD1A76" w:rsidRPr="007834FB" w:rsidRDefault="00BD1A76" w:rsidP="001304AD">
            <w:pPr>
              <w:pStyle w:val="S8Gazettetabletext"/>
            </w:pPr>
            <w:r>
              <w:t>000 049 427</w:t>
            </w:r>
          </w:p>
        </w:tc>
      </w:tr>
      <w:tr w:rsidR="00BD1A76" w:rsidRPr="007834FB" w14:paraId="3A4928D2" w14:textId="77777777" w:rsidTr="001304AD">
        <w:trPr>
          <w:cantSplit/>
          <w:tblHeader/>
        </w:trPr>
        <w:tc>
          <w:tcPr>
            <w:tcW w:w="1103" w:type="pct"/>
            <w:shd w:val="clear" w:color="auto" w:fill="E6E6E6"/>
          </w:tcPr>
          <w:p w14:paraId="78D8605E" w14:textId="77777777" w:rsidR="00BD1A76" w:rsidRPr="007834FB" w:rsidRDefault="00BD1A76" w:rsidP="001304AD">
            <w:pPr>
              <w:pStyle w:val="S8Gazettetableheading"/>
            </w:pPr>
            <w:r w:rsidRPr="007834FB">
              <w:t>Date of registration</w:t>
            </w:r>
          </w:p>
        </w:tc>
        <w:tc>
          <w:tcPr>
            <w:tcW w:w="3897" w:type="pct"/>
          </w:tcPr>
          <w:p w14:paraId="1FF5F873" w14:textId="77777777" w:rsidR="00BD1A76" w:rsidRPr="007834FB" w:rsidRDefault="00BD1A76" w:rsidP="001304AD">
            <w:pPr>
              <w:pStyle w:val="S8Gazettetabletext"/>
            </w:pPr>
            <w:r>
              <w:t>28 October 2024</w:t>
            </w:r>
          </w:p>
        </w:tc>
      </w:tr>
      <w:tr w:rsidR="00BD1A76" w:rsidRPr="007834FB" w14:paraId="536482B5" w14:textId="77777777" w:rsidTr="001304AD">
        <w:trPr>
          <w:cantSplit/>
          <w:tblHeader/>
        </w:trPr>
        <w:tc>
          <w:tcPr>
            <w:tcW w:w="1103" w:type="pct"/>
            <w:shd w:val="clear" w:color="auto" w:fill="E6E6E6"/>
          </w:tcPr>
          <w:p w14:paraId="23AFE059" w14:textId="77777777" w:rsidR="00BD1A76" w:rsidRPr="007834FB" w:rsidRDefault="00BD1A76" w:rsidP="001304AD">
            <w:pPr>
              <w:pStyle w:val="S8Gazettetableheading"/>
            </w:pPr>
            <w:r w:rsidRPr="007834FB">
              <w:t>Product registration no.</w:t>
            </w:r>
          </w:p>
        </w:tc>
        <w:tc>
          <w:tcPr>
            <w:tcW w:w="3897" w:type="pct"/>
          </w:tcPr>
          <w:p w14:paraId="2D3E8AED" w14:textId="77777777" w:rsidR="00BD1A76" w:rsidRPr="007834FB" w:rsidRDefault="00BD1A76" w:rsidP="001304AD">
            <w:pPr>
              <w:pStyle w:val="S8Gazettetabletext"/>
            </w:pPr>
            <w:r>
              <w:t>94599</w:t>
            </w:r>
          </w:p>
        </w:tc>
      </w:tr>
      <w:tr w:rsidR="00BD1A76" w:rsidRPr="007834FB" w14:paraId="27EED2CB" w14:textId="77777777" w:rsidTr="001304AD">
        <w:trPr>
          <w:cantSplit/>
          <w:tblHeader/>
        </w:trPr>
        <w:tc>
          <w:tcPr>
            <w:tcW w:w="1103" w:type="pct"/>
            <w:shd w:val="clear" w:color="auto" w:fill="E6E6E6"/>
          </w:tcPr>
          <w:p w14:paraId="51F74713" w14:textId="77777777" w:rsidR="00BD1A76" w:rsidRPr="007834FB" w:rsidRDefault="00BD1A76" w:rsidP="001304AD">
            <w:pPr>
              <w:pStyle w:val="S8Gazettetableheading"/>
            </w:pPr>
            <w:r w:rsidRPr="007834FB">
              <w:t>Label approval no.</w:t>
            </w:r>
          </w:p>
        </w:tc>
        <w:tc>
          <w:tcPr>
            <w:tcW w:w="3897" w:type="pct"/>
          </w:tcPr>
          <w:p w14:paraId="166E7E45" w14:textId="77777777" w:rsidR="00BD1A76" w:rsidRPr="007834FB" w:rsidRDefault="00BD1A76" w:rsidP="001304AD">
            <w:pPr>
              <w:pStyle w:val="S8Gazettetabletext"/>
            </w:pPr>
            <w:r>
              <w:t>94599</w:t>
            </w:r>
            <w:r w:rsidRPr="007834FB">
              <w:t>/</w:t>
            </w:r>
            <w:r>
              <w:t>142913</w:t>
            </w:r>
          </w:p>
        </w:tc>
      </w:tr>
      <w:tr w:rsidR="00BD1A76" w:rsidRPr="007834FB" w14:paraId="7A464C65" w14:textId="77777777" w:rsidTr="001304AD">
        <w:trPr>
          <w:cantSplit/>
          <w:tblHeader/>
        </w:trPr>
        <w:tc>
          <w:tcPr>
            <w:tcW w:w="1103" w:type="pct"/>
            <w:shd w:val="clear" w:color="auto" w:fill="E6E6E6"/>
          </w:tcPr>
          <w:p w14:paraId="1019724B" w14:textId="77777777" w:rsidR="00BD1A76" w:rsidRPr="007834FB" w:rsidRDefault="00BD1A76" w:rsidP="001304AD">
            <w:pPr>
              <w:pStyle w:val="S8Gazettetableheading"/>
            </w:pPr>
            <w:r w:rsidRPr="007834FB">
              <w:t>Description of the application and its purpose, including the intended use of the chemical product</w:t>
            </w:r>
          </w:p>
        </w:tc>
        <w:tc>
          <w:tcPr>
            <w:tcW w:w="3897" w:type="pct"/>
          </w:tcPr>
          <w:p w14:paraId="3B4251BB" w14:textId="77777777" w:rsidR="00BD1A76" w:rsidRPr="007834FB" w:rsidRDefault="00BD1A76" w:rsidP="001304AD">
            <w:pPr>
              <w:pStyle w:val="S8Gazettetabletext"/>
            </w:pPr>
            <w:r>
              <w:t xml:space="preserve">Registration of an 85.6 g/L MCPA, present as the dimethylamine salt and 13.1 g/L dicamba, present as the dimethylamine salt for use in lawns to control </w:t>
            </w:r>
            <w:proofErr w:type="spellStart"/>
            <w:r>
              <w:t>bindii</w:t>
            </w:r>
            <w:proofErr w:type="spellEnd"/>
            <w:r>
              <w:t>, clover &amp; common broadleaf weeds</w:t>
            </w:r>
          </w:p>
        </w:tc>
      </w:tr>
    </w:tbl>
    <w:p w14:paraId="7B7BD45A" w14:textId="0CCF99B3" w:rsidR="00BD1A76" w:rsidRDefault="00BD1A76" w:rsidP="00BD1A76">
      <w:pPr>
        <w:pStyle w:val="Caption"/>
      </w:pPr>
      <w:r>
        <w:t xml:space="preserve">Table </w:t>
      </w:r>
      <w:r>
        <w:fldChar w:fldCharType="begin"/>
      </w:r>
      <w:r>
        <w:instrText xml:space="preserve"> SEQ Table \* ARABIC </w:instrText>
      </w:r>
      <w:r>
        <w:fldChar w:fldCharType="separate"/>
      </w:r>
      <w:r w:rsidR="005A326A">
        <w:rPr>
          <w:noProof/>
        </w:rPr>
        <w:t>3</w:t>
      </w:r>
      <w:r>
        <w:rPr>
          <w:noProof/>
        </w:rPr>
        <w:fldChar w:fldCharType="end"/>
      </w:r>
      <w:r>
        <w:t>: Variations of registration – agricultural chemical products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BD1A76" w:rsidRPr="00BC4F64" w14:paraId="170821D1" w14:textId="77777777" w:rsidTr="00EC2463">
        <w:trPr>
          <w:cantSplit/>
        </w:trPr>
        <w:tc>
          <w:tcPr>
            <w:tcW w:w="1104" w:type="pct"/>
            <w:shd w:val="clear" w:color="auto" w:fill="E6E6E6"/>
          </w:tcPr>
          <w:p w14:paraId="588E8338" w14:textId="77777777" w:rsidR="00BD1A76" w:rsidRPr="00BC4F64" w:rsidRDefault="00BD1A76" w:rsidP="001304AD">
            <w:pPr>
              <w:pStyle w:val="S8Gazettetableheading"/>
            </w:pPr>
            <w:r w:rsidRPr="00BC4F64">
              <w:t>Application no</w:t>
            </w:r>
            <w:r>
              <w:t>.</w:t>
            </w:r>
          </w:p>
        </w:tc>
        <w:tc>
          <w:tcPr>
            <w:tcW w:w="3896" w:type="pct"/>
          </w:tcPr>
          <w:p w14:paraId="6E4CE55D" w14:textId="77777777" w:rsidR="00BD1A76" w:rsidRPr="00BC4F64" w:rsidRDefault="00BD1A76" w:rsidP="001304AD">
            <w:pPr>
              <w:pStyle w:val="S8Gazettetabletext"/>
            </w:pPr>
            <w:r w:rsidRPr="00D5774C">
              <w:t>145725</w:t>
            </w:r>
          </w:p>
        </w:tc>
      </w:tr>
      <w:tr w:rsidR="00BD1A76" w:rsidRPr="00BC4F64" w14:paraId="3076CE8E" w14:textId="77777777" w:rsidTr="00EC2463">
        <w:trPr>
          <w:cantSplit/>
        </w:trPr>
        <w:tc>
          <w:tcPr>
            <w:tcW w:w="1104" w:type="pct"/>
            <w:shd w:val="clear" w:color="auto" w:fill="E6E6E6"/>
          </w:tcPr>
          <w:p w14:paraId="2E05FA50" w14:textId="77777777" w:rsidR="00BD1A76" w:rsidRPr="00362E71" w:rsidRDefault="00BD1A76" w:rsidP="001304AD">
            <w:pPr>
              <w:pStyle w:val="S8Gazettetableheading"/>
            </w:pPr>
            <w:r>
              <w:t>Product name</w:t>
            </w:r>
          </w:p>
        </w:tc>
        <w:tc>
          <w:tcPr>
            <w:tcW w:w="3896" w:type="pct"/>
          </w:tcPr>
          <w:p w14:paraId="3660890F" w14:textId="77777777" w:rsidR="00BD1A76" w:rsidRPr="00BC4F64" w:rsidRDefault="00BD1A76" w:rsidP="001304AD">
            <w:pPr>
              <w:pStyle w:val="S8Gazettetabletext"/>
            </w:pPr>
            <w:r>
              <w:t xml:space="preserve">Guardian </w:t>
            </w:r>
            <w:proofErr w:type="spellStart"/>
            <w:r>
              <w:t>Baysol</w:t>
            </w:r>
            <w:proofErr w:type="spellEnd"/>
            <w:r>
              <w:t xml:space="preserve"> Snail &amp; Slug Bait</w:t>
            </w:r>
          </w:p>
        </w:tc>
      </w:tr>
      <w:tr w:rsidR="00BD1A76" w:rsidRPr="00BC4F64" w14:paraId="208D9877" w14:textId="77777777" w:rsidTr="00EC2463">
        <w:trPr>
          <w:cantSplit/>
          <w:trHeight w:val="319"/>
        </w:trPr>
        <w:tc>
          <w:tcPr>
            <w:tcW w:w="1104" w:type="pct"/>
            <w:shd w:val="clear" w:color="auto" w:fill="E6E6E6"/>
          </w:tcPr>
          <w:p w14:paraId="58DEE9B6" w14:textId="77777777" w:rsidR="00BD1A76" w:rsidRPr="00362E71" w:rsidRDefault="00BD1A76" w:rsidP="001304AD">
            <w:pPr>
              <w:pStyle w:val="S8Gazettetableheading"/>
            </w:pPr>
            <w:r w:rsidRPr="00362E71">
              <w:t>Active constituent</w:t>
            </w:r>
          </w:p>
        </w:tc>
        <w:tc>
          <w:tcPr>
            <w:tcW w:w="3896" w:type="pct"/>
          </w:tcPr>
          <w:p w14:paraId="7AB8D9EF" w14:textId="77777777" w:rsidR="00BD1A76" w:rsidRPr="00BC4F64" w:rsidRDefault="00BD1A76" w:rsidP="001304AD">
            <w:pPr>
              <w:pStyle w:val="S8Gazettetabletext"/>
            </w:pPr>
            <w:r>
              <w:t xml:space="preserve">20 g/kg methiocarb </w:t>
            </w:r>
            <w:r w:rsidRPr="008B1A4D">
              <w:rPr>
                <w:lang w:val="en-AU"/>
              </w:rPr>
              <w:t>an anticholinesterase compound</w:t>
            </w:r>
          </w:p>
        </w:tc>
      </w:tr>
      <w:tr w:rsidR="00BD1A76" w:rsidRPr="00BC4F64" w14:paraId="560410F7" w14:textId="77777777" w:rsidTr="00EC2463">
        <w:trPr>
          <w:cantSplit/>
        </w:trPr>
        <w:tc>
          <w:tcPr>
            <w:tcW w:w="1104" w:type="pct"/>
            <w:shd w:val="clear" w:color="auto" w:fill="E6E6E6"/>
          </w:tcPr>
          <w:p w14:paraId="731EE3C5" w14:textId="77777777" w:rsidR="00BD1A76" w:rsidRPr="00362E71" w:rsidRDefault="00BD1A76" w:rsidP="001304AD">
            <w:pPr>
              <w:pStyle w:val="S8Gazettetableheading"/>
            </w:pPr>
            <w:r>
              <w:t>Applicant name</w:t>
            </w:r>
          </w:p>
        </w:tc>
        <w:tc>
          <w:tcPr>
            <w:tcW w:w="3896" w:type="pct"/>
          </w:tcPr>
          <w:p w14:paraId="0314F4E8" w14:textId="77777777" w:rsidR="00BD1A76" w:rsidRPr="00BC4F64" w:rsidRDefault="00BD1A76" w:rsidP="001304AD">
            <w:pPr>
              <w:pStyle w:val="S8Gazettetabletext"/>
            </w:pPr>
            <w:r>
              <w:t>Sundew Solutions Pty Ltd</w:t>
            </w:r>
          </w:p>
        </w:tc>
      </w:tr>
      <w:tr w:rsidR="00BD1A76" w:rsidRPr="00BC4F64" w14:paraId="5B5CB17D" w14:textId="77777777" w:rsidTr="00EC2463">
        <w:trPr>
          <w:cantSplit/>
        </w:trPr>
        <w:tc>
          <w:tcPr>
            <w:tcW w:w="1104" w:type="pct"/>
            <w:shd w:val="clear" w:color="auto" w:fill="E6E6E6"/>
          </w:tcPr>
          <w:p w14:paraId="750BC5C5" w14:textId="77777777" w:rsidR="00BD1A76" w:rsidRPr="00BC4F64" w:rsidRDefault="00BD1A76" w:rsidP="001304AD">
            <w:pPr>
              <w:pStyle w:val="S8Gazettetableheading"/>
            </w:pPr>
            <w:r>
              <w:t>Applicant ACN</w:t>
            </w:r>
          </w:p>
        </w:tc>
        <w:tc>
          <w:tcPr>
            <w:tcW w:w="3896" w:type="pct"/>
          </w:tcPr>
          <w:p w14:paraId="5FAF18F1" w14:textId="77777777" w:rsidR="00BD1A76" w:rsidRPr="00FA2079" w:rsidRDefault="00BD1A76" w:rsidP="001304AD">
            <w:pPr>
              <w:pStyle w:val="S8Gazettetabletext"/>
              <w:rPr>
                <w:szCs w:val="16"/>
              </w:rPr>
            </w:pPr>
            <w:r>
              <w:rPr>
                <w:szCs w:val="16"/>
              </w:rPr>
              <w:t>135 400 261</w:t>
            </w:r>
          </w:p>
        </w:tc>
      </w:tr>
      <w:tr w:rsidR="00BD1A76" w:rsidRPr="00BC4F64" w14:paraId="23C78E3C" w14:textId="77777777" w:rsidTr="00EC2463">
        <w:trPr>
          <w:cantSplit/>
        </w:trPr>
        <w:tc>
          <w:tcPr>
            <w:tcW w:w="1104" w:type="pct"/>
            <w:shd w:val="clear" w:color="auto" w:fill="E6E6E6"/>
          </w:tcPr>
          <w:p w14:paraId="0E11DD62" w14:textId="77777777" w:rsidR="00BD1A76" w:rsidRPr="00362E71" w:rsidRDefault="00BD1A76" w:rsidP="001304AD">
            <w:pPr>
              <w:pStyle w:val="S8Gazettetableheading"/>
            </w:pPr>
            <w:r>
              <w:t>Date of variation</w:t>
            </w:r>
          </w:p>
        </w:tc>
        <w:tc>
          <w:tcPr>
            <w:tcW w:w="3896" w:type="pct"/>
          </w:tcPr>
          <w:p w14:paraId="5E66AB54" w14:textId="77777777" w:rsidR="00BD1A76" w:rsidRPr="00BC4F64" w:rsidRDefault="00BD1A76" w:rsidP="001304AD">
            <w:pPr>
              <w:pStyle w:val="S8Gazettetabletext"/>
            </w:pPr>
            <w:r>
              <w:t>14 October 2024</w:t>
            </w:r>
          </w:p>
        </w:tc>
      </w:tr>
      <w:tr w:rsidR="00BD1A76" w:rsidRPr="00BC4F64" w14:paraId="2B9A6D56" w14:textId="77777777" w:rsidTr="00EC2463">
        <w:trPr>
          <w:cantSplit/>
        </w:trPr>
        <w:tc>
          <w:tcPr>
            <w:tcW w:w="1104" w:type="pct"/>
            <w:shd w:val="clear" w:color="auto" w:fill="E6E6E6"/>
          </w:tcPr>
          <w:p w14:paraId="39A849AC" w14:textId="77777777" w:rsidR="00BD1A76" w:rsidRPr="00362E71" w:rsidRDefault="00BD1A76" w:rsidP="001304AD">
            <w:pPr>
              <w:pStyle w:val="S8Gazettetableheading"/>
            </w:pPr>
            <w:r>
              <w:t>Product registration no.</w:t>
            </w:r>
          </w:p>
        </w:tc>
        <w:tc>
          <w:tcPr>
            <w:tcW w:w="3896" w:type="pct"/>
          </w:tcPr>
          <w:p w14:paraId="081F15F8" w14:textId="77777777" w:rsidR="00BD1A76" w:rsidRPr="00BC4F64" w:rsidRDefault="00BD1A76" w:rsidP="001304AD">
            <w:pPr>
              <w:pStyle w:val="S8Gazettetabletext"/>
            </w:pPr>
            <w:r>
              <w:t>94269</w:t>
            </w:r>
          </w:p>
        </w:tc>
      </w:tr>
      <w:tr w:rsidR="00BD1A76" w:rsidRPr="00BC4F64" w14:paraId="16D9B5D1" w14:textId="77777777" w:rsidTr="00EC2463">
        <w:trPr>
          <w:cantSplit/>
        </w:trPr>
        <w:tc>
          <w:tcPr>
            <w:tcW w:w="1104" w:type="pct"/>
            <w:shd w:val="clear" w:color="auto" w:fill="E6E6E6"/>
          </w:tcPr>
          <w:p w14:paraId="5E615674" w14:textId="77777777" w:rsidR="00BD1A76" w:rsidRPr="00362E71" w:rsidRDefault="00BD1A76" w:rsidP="001304AD">
            <w:pPr>
              <w:pStyle w:val="S8Gazettetableheading"/>
            </w:pPr>
            <w:r>
              <w:t>Label approval no.</w:t>
            </w:r>
          </w:p>
        </w:tc>
        <w:tc>
          <w:tcPr>
            <w:tcW w:w="3896" w:type="pct"/>
          </w:tcPr>
          <w:p w14:paraId="573E94A7" w14:textId="77777777" w:rsidR="00BD1A76" w:rsidRPr="00BC4F64" w:rsidRDefault="00BD1A76" w:rsidP="001304AD">
            <w:pPr>
              <w:pStyle w:val="S8Gazettetabletext"/>
            </w:pPr>
            <w:r>
              <w:t>94269/145725</w:t>
            </w:r>
          </w:p>
        </w:tc>
      </w:tr>
      <w:tr w:rsidR="00BD1A76" w:rsidRPr="00BC4F64" w14:paraId="79F560FA" w14:textId="77777777" w:rsidTr="00EC2463">
        <w:trPr>
          <w:cantSplit/>
        </w:trPr>
        <w:tc>
          <w:tcPr>
            <w:tcW w:w="1104" w:type="pct"/>
            <w:shd w:val="clear" w:color="auto" w:fill="E6E6E6"/>
          </w:tcPr>
          <w:p w14:paraId="3920E306" w14:textId="77777777" w:rsidR="00BD1A76" w:rsidRPr="00362E71" w:rsidRDefault="00BD1A76" w:rsidP="001304AD">
            <w:pPr>
              <w:pStyle w:val="S8Gazettetableheading"/>
            </w:pPr>
            <w:r w:rsidRPr="00934489">
              <w:t>Description of the application and its purpose, including the intended use of the chemical product</w:t>
            </w:r>
          </w:p>
        </w:tc>
        <w:tc>
          <w:tcPr>
            <w:tcW w:w="3896" w:type="pct"/>
          </w:tcPr>
          <w:p w14:paraId="3DB23DB0" w14:textId="77777777" w:rsidR="00BD1A76" w:rsidRPr="00BC4F64" w:rsidRDefault="00BD1A76" w:rsidP="001304AD">
            <w:pPr>
              <w:pStyle w:val="S8Gazettetabletext"/>
            </w:pPr>
            <w:r>
              <w:t xml:space="preserve">Variation to the particulars of registration and label approval to change the distinguishing product name and the name that appears on the label from </w:t>
            </w:r>
            <w:r>
              <w:t>‘</w:t>
            </w:r>
            <w:r>
              <w:t xml:space="preserve">Guardian </w:t>
            </w:r>
            <w:proofErr w:type="spellStart"/>
            <w:r>
              <w:t>Sunsol</w:t>
            </w:r>
            <w:proofErr w:type="spellEnd"/>
            <w:r>
              <w:t xml:space="preserve"> Snail &amp; Slug Bait</w:t>
            </w:r>
            <w:r>
              <w:t>’</w:t>
            </w:r>
            <w:r>
              <w:t xml:space="preserve"> to Guardian </w:t>
            </w:r>
            <w:proofErr w:type="spellStart"/>
            <w:r>
              <w:t>Baysol</w:t>
            </w:r>
            <w:proofErr w:type="spellEnd"/>
            <w:r>
              <w:t xml:space="preserve"> Snail &amp; Slug Bait</w:t>
            </w:r>
            <w:r>
              <w:t>’</w:t>
            </w:r>
          </w:p>
        </w:tc>
      </w:tr>
    </w:tbl>
    <w:p w14:paraId="55964111" w14:textId="77777777" w:rsidR="00BD1A76" w:rsidRDefault="00BD1A76" w:rsidP="00762C97">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BD1A76" w:rsidRPr="00BC4F64" w14:paraId="0E40A718" w14:textId="77777777" w:rsidTr="00762C97">
        <w:trPr>
          <w:cantSplit/>
          <w:tblHeader/>
        </w:trPr>
        <w:tc>
          <w:tcPr>
            <w:tcW w:w="1104" w:type="pct"/>
            <w:shd w:val="clear" w:color="auto" w:fill="E6E6E6"/>
          </w:tcPr>
          <w:p w14:paraId="004B18E6" w14:textId="77777777" w:rsidR="00BD1A76" w:rsidRPr="00BC4F64" w:rsidRDefault="00BD1A76" w:rsidP="001304AD">
            <w:pPr>
              <w:pStyle w:val="S8Gazettetableheading"/>
            </w:pPr>
            <w:r w:rsidRPr="00BC4F64">
              <w:lastRenderedPageBreak/>
              <w:t>Application no</w:t>
            </w:r>
            <w:r>
              <w:t>.</w:t>
            </w:r>
          </w:p>
        </w:tc>
        <w:tc>
          <w:tcPr>
            <w:tcW w:w="3896" w:type="pct"/>
          </w:tcPr>
          <w:p w14:paraId="5C06DC5C" w14:textId="77777777" w:rsidR="00BD1A76" w:rsidRPr="00BC4F64" w:rsidRDefault="00BD1A76" w:rsidP="001304AD">
            <w:pPr>
              <w:pStyle w:val="S8Gazettetabletext"/>
            </w:pPr>
            <w:r w:rsidRPr="00D5774C">
              <w:t>145750</w:t>
            </w:r>
          </w:p>
        </w:tc>
      </w:tr>
      <w:tr w:rsidR="00BD1A76" w:rsidRPr="00BC4F64" w14:paraId="13306B66" w14:textId="77777777" w:rsidTr="00762C97">
        <w:trPr>
          <w:cantSplit/>
          <w:tblHeader/>
        </w:trPr>
        <w:tc>
          <w:tcPr>
            <w:tcW w:w="1104" w:type="pct"/>
            <w:shd w:val="clear" w:color="auto" w:fill="E6E6E6"/>
          </w:tcPr>
          <w:p w14:paraId="6156F445" w14:textId="77777777" w:rsidR="00BD1A76" w:rsidRPr="00362E71" w:rsidRDefault="00BD1A76" w:rsidP="001304AD">
            <w:pPr>
              <w:pStyle w:val="S8Gazettetableheading"/>
            </w:pPr>
            <w:r>
              <w:t>Product name</w:t>
            </w:r>
          </w:p>
        </w:tc>
        <w:tc>
          <w:tcPr>
            <w:tcW w:w="3896" w:type="pct"/>
          </w:tcPr>
          <w:p w14:paraId="5FE5EFE1" w14:textId="77777777" w:rsidR="00BD1A76" w:rsidRPr="00BC4F64" w:rsidRDefault="00BD1A76" w:rsidP="001304AD">
            <w:pPr>
              <w:pStyle w:val="S8Gazettetabletext"/>
            </w:pPr>
            <w:r>
              <w:t>Rentokil Radar Rodenticide</w:t>
            </w:r>
          </w:p>
        </w:tc>
      </w:tr>
      <w:tr w:rsidR="00BD1A76" w:rsidRPr="00BC4F64" w14:paraId="06CF54F2" w14:textId="77777777" w:rsidTr="00762C97">
        <w:trPr>
          <w:cantSplit/>
          <w:tblHeader/>
        </w:trPr>
        <w:tc>
          <w:tcPr>
            <w:tcW w:w="1104" w:type="pct"/>
            <w:shd w:val="clear" w:color="auto" w:fill="E6E6E6"/>
          </w:tcPr>
          <w:p w14:paraId="4394E7AB" w14:textId="77777777" w:rsidR="00BD1A76" w:rsidRPr="00362E71" w:rsidRDefault="00BD1A76" w:rsidP="001304AD">
            <w:pPr>
              <w:pStyle w:val="S8Gazettetableheading"/>
            </w:pPr>
            <w:r w:rsidRPr="00362E71">
              <w:t>Active constituent</w:t>
            </w:r>
          </w:p>
        </w:tc>
        <w:tc>
          <w:tcPr>
            <w:tcW w:w="3896" w:type="pct"/>
          </w:tcPr>
          <w:p w14:paraId="42886D21" w14:textId="77777777" w:rsidR="00BD1A76" w:rsidRPr="00BC4F64" w:rsidRDefault="00BD1A76" w:rsidP="001304AD">
            <w:pPr>
              <w:pStyle w:val="S8Gazettetabletext"/>
            </w:pPr>
            <w:r>
              <w:t>1000 g/kg carbon dioxide</w:t>
            </w:r>
          </w:p>
        </w:tc>
      </w:tr>
      <w:tr w:rsidR="00BD1A76" w:rsidRPr="00BC4F64" w14:paraId="4E8968C1" w14:textId="77777777" w:rsidTr="00762C97">
        <w:trPr>
          <w:cantSplit/>
          <w:tblHeader/>
        </w:trPr>
        <w:tc>
          <w:tcPr>
            <w:tcW w:w="1104" w:type="pct"/>
            <w:shd w:val="clear" w:color="auto" w:fill="E6E6E6"/>
          </w:tcPr>
          <w:p w14:paraId="5AFA861A" w14:textId="77777777" w:rsidR="00BD1A76" w:rsidRPr="00362E71" w:rsidRDefault="00BD1A76" w:rsidP="001304AD">
            <w:pPr>
              <w:pStyle w:val="S8Gazettetableheading"/>
            </w:pPr>
            <w:r>
              <w:t>Applicant name</w:t>
            </w:r>
          </w:p>
        </w:tc>
        <w:tc>
          <w:tcPr>
            <w:tcW w:w="3896" w:type="pct"/>
          </w:tcPr>
          <w:p w14:paraId="57F78A81" w14:textId="77777777" w:rsidR="00BD1A76" w:rsidRPr="00BC4F64" w:rsidRDefault="00BD1A76" w:rsidP="001304AD">
            <w:pPr>
              <w:pStyle w:val="S8Gazettetabletext"/>
            </w:pPr>
            <w:r>
              <w:t>Rentokil Initial Pty Ltd</w:t>
            </w:r>
          </w:p>
        </w:tc>
      </w:tr>
      <w:tr w:rsidR="00BD1A76" w:rsidRPr="00BC4F64" w14:paraId="3CF50034" w14:textId="77777777" w:rsidTr="00762C97">
        <w:trPr>
          <w:cantSplit/>
          <w:tblHeader/>
        </w:trPr>
        <w:tc>
          <w:tcPr>
            <w:tcW w:w="1104" w:type="pct"/>
            <w:shd w:val="clear" w:color="auto" w:fill="E6E6E6"/>
          </w:tcPr>
          <w:p w14:paraId="0884918D" w14:textId="77777777" w:rsidR="00BD1A76" w:rsidRPr="00BC4F64" w:rsidRDefault="00BD1A76" w:rsidP="001304AD">
            <w:pPr>
              <w:pStyle w:val="S8Gazettetableheading"/>
            </w:pPr>
            <w:r>
              <w:t>Applicant ACN</w:t>
            </w:r>
          </w:p>
        </w:tc>
        <w:tc>
          <w:tcPr>
            <w:tcW w:w="3896" w:type="pct"/>
          </w:tcPr>
          <w:p w14:paraId="60D0951A" w14:textId="77777777" w:rsidR="00BD1A76" w:rsidRPr="00FA2079" w:rsidRDefault="00BD1A76" w:rsidP="001304AD">
            <w:pPr>
              <w:pStyle w:val="S8Gazettetabletext"/>
              <w:rPr>
                <w:szCs w:val="16"/>
              </w:rPr>
            </w:pPr>
            <w:r>
              <w:rPr>
                <w:szCs w:val="16"/>
              </w:rPr>
              <w:t>000 034 597</w:t>
            </w:r>
          </w:p>
        </w:tc>
      </w:tr>
      <w:tr w:rsidR="00BD1A76" w:rsidRPr="00BC4F64" w14:paraId="1B571B68" w14:textId="77777777" w:rsidTr="00762C97">
        <w:trPr>
          <w:cantSplit/>
          <w:tblHeader/>
        </w:trPr>
        <w:tc>
          <w:tcPr>
            <w:tcW w:w="1104" w:type="pct"/>
            <w:shd w:val="clear" w:color="auto" w:fill="E6E6E6"/>
          </w:tcPr>
          <w:p w14:paraId="1E15AB1A" w14:textId="77777777" w:rsidR="00BD1A76" w:rsidRPr="00362E71" w:rsidRDefault="00BD1A76" w:rsidP="001304AD">
            <w:pPr>
              <w:pStyle w:val="S8Gazettetableheading"/>
            </w:pPr>
            <w:r>
              <w:t>Date of variation</w:t>
            </w:r>
          </w:p>
        </w:tc>
        <w:tc>
          <w:tcPr>
            <w:tcW w:w="3896" w:type="pct"/>
          </w:tcPr>
          <w:p w14:paraId="4051C09D" w14:textId="77777777" w:rsidR="00BD1A76" w:rsidRPr="00BC4F64" w:rsidRDefault="00BD1A76" w:rsidP="001304AD">
            <w:pPr>
              <w:pStyle w:val="S8Gazettetabletext"/>
            </w:pPr>
            <w:r>
              <w:t>15 October 2024</w:t>
            </w:r>
          </w:p>
        </w:tc>
      </w:tr>
      <w:tr w:rsidR="00BD1A76" w:rsidRPr="00BC4F64" w14:paraId="186D012D" w14:textId="77777777" w:rsidTr="00762C97">
        <w:trPr>
          <w:cantSplit/>
          <w:tblHeader/>
        </w:trPr>
        <w:tc>
          <w:tcPr>
            <w:tcW w:w="1104" w:type="pct"/>
            <w:shd w:val="clear" w:color="auto" w:fill="E6E6E6"/>
          </w:tcPr>
          <w:p w14:paraId="77C32C7C" w14:textId="77777777" w:rsidR="00BD1A76" w:rsidRPr="00362E71" w:rsidRDefault="00BD1A76" w:rsidP="001304AD">
            <w:pPr>
              <w:pStyle w:val="S8Gazettetableheading"/>
            </w:pPr>
            <w:r>
              <w:t>Product registration no.</w:t>
            </w:r>
          </w:p>
        </w:tc>
        <w:tc>
          <w:tcPr>
            <w:tcW w:w="3896" w:type="pct"/>
          </w:tcPr>
          <w:p w14:paraId="158E8ABC" w14:textId="77777777" w:rsidR="00BD1A76" w:rsidRPr="00BC4F64" w:rsidRDefault="00BD1A76" w:rsidP="001304AD">
            <w:pPr>
              <w:pStyle w:val="S8Gazettetabletext"/>
            </w:pPr>
            <w:r>
              <w:t>59061</w:t>
            </w:r>
          </w:p>
        </w:tc>
      </w:tr>
      <w:tr w:rsidR="00BD1A76" w:rsidRPr="00BC4F64" w14:paraId="1D8072D9" w14:textId="77777777" w:rsidTr="00762C97">
        <w:trPr>
          <w:cantSplit/>
          <w:tblHeader/>
        </w:trPr>
        <w:tc>
          <w:tcPr>
            <w:tcW w:w="1104" w:type="pct"/>
            <w:shd w:val="clear" w:color="auto" w:fill="E6E6E6"/>
          </w:tcPr>
          <w:p w14:paraId="28D2DBA3" w14:textId="77777777" w:rsidR="00BD1A76" w:rsidRPr="00362E71" w:rsidRDefault="00BD1A76" w:rsidP="001304AD">
            <w:pPr>
              <w:pStyle w:val="S8Gazettetableheading"/>
            </w:pPr>
            <w:r>
              <w:t>Label approval no.</w:t>
            </w:r>
          </w:p>
        </w:tc>
        <w:tc>
          <w:tcPr>
            <w:tcW w:w="3896" w:type="pct"/>
          </w:tcPr>
          <w:p w14:paraId="3C40D036" w14:textId="77777777" w:rsidR="00BD1A76" w:rsidRPr="00BC4F64" w:rsidRDefault="00BD1A76" w:rsidP="001304AD">
            <w:pPr>
              <w:pStyle w:val="S8Gazettetabletext"/>
            </w:pPr>
            <w:r>
              <w:t>59061/145750</w:t>
            </w:r>
          </w:p>
        </w:tc>
      </w:tr>
      <w:tr w:rsidR="00BD1A76" w:rsidRPr="00BC4F64" w14:paraId="7B211358" w14:textId="77777777" w:rsidTr="00762C97">
        <w:trPr>
          <w:cantSplit/>
          <w:tblHeader/>
        </w:trPr>
        <w:tc>
          <w:tcPr>
            <w:tcW w:w="1104" w:type="pct"/>
            <w:shd w:val="clear" w:color="auto" w:fill="E6E6E6"/>
          </w:tcPr>
          <w:p w14:paraId="63C2B064" w14:textId="77777777" w:rsidR="00BD1A76" w:rsidRPr="00362E71" w:rsidRDefault="00BD1A76" w:rsidP="001304AD">
            <w:pPr>
              <w:pStyle w:val="S8Gazettetableheading"/>
            </w:pPr>
            <w:r w:rsidRPr="00934489">
              <w:t>Description of the application and its purpose, including the intended use of the chemical product</w:t>
            </w:r>
          </w:p>
        </w:tc>
        <w:tc>
          <w:tcPr>
            <w:tcW w:w="3896" w:type="pct"/>
          </w:tcPr>
          <w:p w14:paraId="3EF5EA0F" w14:textId="77777777" w:rsidR="00BD1A76" w:rsidRPr="00BC4F64" w:rsidRDefault="00BD1A76" w:rsidP="001304AD">
            <w:pPr>
              <w:pStyle w:val="S8Gazettetabletext"/>
            </w:pPr>
            <w:r w:rsidRPr="006749CE">
              <w:t xml:space="preserve">Variation to the particulars of registration and label approval to change the distinguishing product name and the name that appears on the label from </w:t>
            </w:r>
            <w:r w:rsidRPr="006749CE">
              <w:t>‘</w:t>
            </w:r>
            <w:r w:rsidRPr="006749CE">
              <w:t>Rentokil Pest Control Radar Rodenticide</w:t>
            </w:r>
            <w:r w:rsidRPr="006749CE">
              <w:t>’</w:t>
            </w:r>
            <w:r w:rsidRPr="006749CE">
              <w:t xml:space="preserve"> to </w:t>
            </w:r>
            <w:r w:rsidRPr="006749CE">
              <w:t>‘</w:t>
            </w:r>
            <w:r w:rsidRPr="006749CE">
              <w:t>Rentokil Radar Rodenticide</w:t>
            </w:r>
            <w:r w:rsidRPr="006749CE">
              <w:t>’</w:t>
            </w:r>
            <w:r>
              <w:t xml:space="preserve"> and t</w:t>
            </w:r>
            <w:r w:rsidRPr="006749CE">
              <w:t>o update the first aid instructions appearing on a label to reflect the current FAISD handbook</w:t>
            </w:r>
          </w:p>
        </w:tc>
      </w:tr>
    </w:tbl>
    <w:p w14:paraId="3EF00543" w14:textId="77777777" w:rsidR="00BD1A76" w:rsidRDefault="00BD1A76" w:rsidP="00762C97">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BD1A76" w:rsidRPr="00BC4F64" w14:paraId="37FD2F00" w14:textId="77777777" w:rsidTr="00762C97">
        <w:trPr>
          <w:cantSplit/>
        </w:trPr>
        <w:tc>
          <w:tcPr>
            <w:tcW w:w="1104" w:type="pct"/>
            <w:shd w:val="clear" w:color="auto" w:fill="E6E6E6"/>
          </w:tcPr>
          <w:p w14:paraId="1906C391" w14:textId="77777777" w:rsidR="00BD1A76" w:rsidRPr="00BC4F64" w:rsidRDefault="00BD1A76" w:rsidP="001304AD">
            <w:pPr>
              <w:pStyle w:val="S8Gazettetableheading"/>
            </w:pPr>
            <w:r w:rsidRPr="00BC4F64">
              <w:t>Application no</w:t>
            </w:r>
            <w:r>
              <w:t>.</w:t>
            </w:r>
          </w:p>
        </w:tc>
        <w:tc>
          <w:tcPr>
            <w:tcW w:w="3896" w:type="pct"/>
          </w:tcPr>
          <w:p w14:paraId="33895E8E" w14:textId="77777777" w:rsidR="00BD1A76" w:rsidRPr="00BC4F64" w:rsidRDefault="00BD1A76" w:rsidP="001304AD">
            <w:pPr>
              <w:pStyle w:val="S8Gazettetabletext"/>
            </w:pPr>
            <w:r w:rsidRPr="00D5774C">
              <w:t>145766</w:t>
            </w:r>
          </w:p>
        </w:tc>
      </w:tr>
      <w:tr w:rsidR="00BD1A76" w:rsidRPr="00BC4F64" w14:paraId="1595A6A1" w14:textId="77777777" w:rsidTr="00762C97">
        <w:trPr>
          <w:cantSplit/>
        </w:trPr>
        <w:tc>
          <w:tcPr>
            <w:tcW w:w="1104" w:type="pct"/>
            <w:shd w:val="clear" w:color="auto" w:fill="E6E6E6"/>
          </w:tcPr>
          <w:p w14:paraId="0700DC6F" w14:textId="77777777" w:rsidR="00BD1A76" w:rsidRPr="00362E71" w:rsidRDefault="00BD1A76" w:rsidP="001304AD">
            <w:pPr>
              <w:pStyle w:val="S8Gazettetableheading"/>
            </w:pPr>
            <w:r>
              <w:t>Product name</w:t>
            </w:r>
          </w:p>
        </w:tc>
        <w:tc>
          <w:tcPr>
            <w:tcW w:w="3896" w:type="pct"/>
          </w:tcPr>
          <w:p w14:paraId="47154219" w14:textId="77777777" w:rsidR="00BD1A76" w:rsidRPr="00BC4F64" w:rsidRDefault="00BD1A76" w:rsidP="001304AD">
            <w:pPr>
              <w:pStyle w:val="S8Gazettetabletext"/>
            </w:pPr>
            <w:r>
              <w:t>The Big Cheese Ultra Power All Weather Block Bait</w:t>
            </w:r>
          </w:p>
        </w:tc>
      </w:tr>
      <w:tr w:rsidR="00BD1A76" w:rsidRPr="00BC4F64" w14:paraId="28CBDF8A" w14:textId="77777777" w:rsidTr="00762C97">
        <w:trPr>
          <w:cantSplit/>
        </w:trPr>
        <w:tc>
          <w:tcPr>
            <w:tcW w:w="1104" w:type="pct"/>
            <w:shd w:val="clear" w:color="auto" w:fill="E6E6E6"/>
          </w:tcPr>
          <w:p w14:paraId="29263765" w14:textId="77777777" w:rsidR="00BD1A76" w:rsidRPr="00362E71" w:rsidRDefault="00BD1A76" w:rsidP="001304AD">
            <w:pPr>
              <w:pStyle w:val="S8Gazettetableheading"/>
            </w:pPr>
            <w:r w:rsidRPr="00362E71">
              <w:t>Active constituent</w:t>
            </w:r>
          </w:p>
        </w:tc>
        <w:tc>
          <w:tcPr>
            <w:tcW w:w="3896" w:type="pct"/>
          </w:tcPr>
          <w:p w14:paraId="3A27ED6A" w14:textId="77777777" w:rsidR="00BD1A76" w:rsidRPr="00BC4F64" w:rsidRDefault="00BD1A76" w:rsidP="001304AD">
            <w:pPr>
              <w:pStyle w:val="S8Gazettetabletext"/>
            </w:pPr>
            <w:r>
              <w:t>0.025 g/kg brodifacoum</w:t>
            </w:r>
          </w:p>
        </w:tc>
      </w:tr>
      <w:tr w:rsidR="00BD1A76" w:rsidRPr="00BC4F64" w14:paraId="25BB89EB" w14:textId="77777777" w:rsidTr="00762C97">
        <w:trPr>
          <w:cantSplit/>
        </w:trPr>
        <w:tc>
          <w:tcPr>
            <w:tcW w:w="1104" w:type="pct"/>
            <w:shd w:val="clear" w:color="auto" w:fill="E6E6E6"/>
          </w:tcPr>
          <w:p w14:paraId="304B776B" w14:textId="77777777" w:rsidR="00BD1A76" w:rsidRPr="00362E71" w:rsidRDefault="00BD1A76" w:rsidP="001304AD">
            <w:pPr>
              <w:pStyle w:val="S8Gazettetableheading"/>
            </w:pPr>
            <w:r>
              <w:t>Applicant name</w:t>
            </w:r>
          </w:p>
        </w:tc>
        <w:tc>
          <w:tcPr>
            <w:tcW w:w="3896" w:type="pct"/>
          </w:tcPr>
          <w:p w14:paraId="5A3105E2" w14:textId="77777777" w:rsidR="00BD1A76" w:rsidRPr="00BC4F64" w:rsidRDefault="00BD1A76" w:rsidP="001304AD">
            <w:pPr>
              <w:pStyle w:val="S8Gazettetabletext"/>
            </w:pPr>
            <w:proofErr w:type="spellStart"/>
            <w:r>
              <w:t>PelGar</w:t>
            </w:r>
            <w:proofErr w:type="spellEnd"/>
            <w:r>
              <w:t xml:space="preserve"> International (Aus) Pty Ltd</w:t>
            </w:r>
          </w:p>
        </w:tc>
      </w:tr>
      <w:tr w:rsidR="00BD1A76" w:rsidRPr="00BC4F64" w14:paraId="6B5642F1" w14:textId="77777777" w:rsidTr="00762C97">
        <w:trPr>
          <w:cantSplit/>
        </w:trPr>
        <w:tc>
          <w:tcPr>
            <w:tcW w:w="1104" w:type="pct"/>
            <w:shd w:val="clear" w:color="auto" w:fill="E6E6E6"/>
          </w:tcPr>
          <w:p w14:paraId="26A6B58B" w14:textId="77777777" w:rsidR="00BD1A76" w:rsidRPr="00BC4F64" w:rsidRDefault="00BD1A76" w:rsidP="001304AD">
            <w:pPr>
              <w:pStyle w:val="S8Gazettetableheading"/>
            </w:pPr>
            <w:r>
              <w:t>Applicant ACN</w:t>
            </w:r>
          </w:p>
        </w:tc>
        <w:tc>
          <w:tcPr>
            <w:tcW w:w="3896" w:type="pct"/>
          </w:tcPr>
          <w:p w14:paraId="648F5FAC" w14:textId="77777777" w:rsidR="00BD1A76" w:rsidRPr="00FA2079" w:rsidRDefault="00BD1A76" w:rsidP="001304AD">
            <w:pPr>
              <w:pStyle w:val="S8Gazettetabletext"/>
              <w:rPr>
                <w:szCs w:val="16"/>
              </w:rPr>
            </w:pPr>
            <w:r>
              <w:rPr>
                <w:szCs w:val="16"/>
              </w:rPr>
              <w:t>159 699 779</w:t>
            </w:r>
          </w:p>
        </w:tc>
      </w:tr>
      <w:tr w:rsidR="00BD1A76" w:rsidRPr="00BC4F64" w14:paraId="2BA9F9CA" w14:textId="77777777" w:rsidTr="00762C97">
        <w:trPr>
          <w:cantSplit/>
        </w:trPr>
        <w:tc>
          <w:tcPr>
            <w:tcW w:w="1104" w:type="pct"/>
            <w:shd w:val="clear" w:color="auto" w:fill="E6E6E6"/>
          </w:tcPr>
          <w:p w14:paraId="6753023F" w14:textId="77777777" w:rsidR="00BD1A76" w:rsidRPr="00362E71" w:rsidRDefault="00BD1A76" w:rsidP="001304AD">
            <w:pPr>
              <w:pStyle w:val="S8Gazettetableheading"/>
            </w:pPr>
            <w:r>
              <w:t>Date of variation</w:t>
            </w:r>
          </w:p>
        </w:tc>
        <w:tc>
          <w:tcPr>
            <w:tcW w:w="3896" w:type="pct"/>
          </w:tcPr>
          <w:p w14:paraId="768A1DE6" w14:textId="77777777" w:rsidR="00BD1A76" w:rsidRPr="00BC4F64" w:rsidRDefault="00BD1A76" w:rsidP="001304AD">
            <w:pPr>
              <w:pStyle w:val="S8Gazettetabletext"/>
            </w:pPr>
            <w:r>
              <w:t>16 October 2024</w:t>
            </w:r>
          </w:p>
        </w:tc>
      </w:tr>
      <w:tr w:rsidR="00BD1A76" w:rsidRPr="00BC4F64" w14:paraId="62D08050" w14:textId="77777777" w:rsidTr="00762C97">
        <w:trPr>
          <w:cantSplit/>
        </w:trPr>
        <w:tc>
          <w:tcPr>
            <w:tcW w:w="1104" w:type="pct"/>
            <w:shd w:val="clear" w:color="auto" w:fill="E6E6E6"/>
          </w:tcPr>
          <w:p w14:paraId="32E09054" w14:textId="77777777" w:rsidR="00BD1A76" w:rsidRPr="00362E71" w:rsidRDefault="00BD1A76" w:rsidP="001304AD">
            <w:pPr>
              <w:pStyle w:val="S8Gazettetableheading"/>
            </w:pPr>
            <w:r>
              <w:t>Product registration no.</w:t>
            </w:r>
          </w:p>
        </w:tc>
        <w:tc>
          <w:tcPr>
            <w:tcW w:w="3896" w:type="pct"/>
          </w:tcPr>
          <w:p w14:paraId="6C0DA71A" w14:textId="77777777" w:rsidR="00BD1A76" w:rsidRPr="00BC4F64" w:rsidRDefault="00BD1A76" w:rsidP="001304AD">
            <w:pPr>
              <w:pStyle w:val="S8Gazettetabletext"/>
            </w:pPr>
            <w:r>
              <w:t>88846</w:t>
            </w:r>
          </w:p>
        </w:tc>
      </w:tr>
      <w:tr w:rsidR="00BD1A76" w:rsidRPr="00BC4F64" w14:paraId="555DDC87" w14:textId="77777777" w:rsidTr="00762C97">
        <w:trPr>
          <w:cantSplit/>
        </w:trPr>
        <w:tc>
          <w:tcPr>
            <w:tcW w:w="1104" w:type="pct"/>
            <w:shd w:val="clear" w:color="auto" w:fill="E6E6E6"/>
          </w:tcPr>
          <w:p w14:paraId="73D75E3E" w14:textId="77777777" w:rsidR="00BD1A76" w:rsidRPr="00362E71" w:rsidRDefault="00BD1A76" w:rsidP="001304AD">
            <w:pPr>
              <w:pStyle w:val="S8Gazettetableheading"/>
            </w:pPr>
            <w:r>
              <w:t>Label approval no.</w:t>
            </w:r>
          </w:p>
        </w:tc>
        <w:tc>
          <w:tcPr>
            <w:tcW w:w="3896" w:type="pct"/>
          </w:tcPr>
          <w:p w14:paraId="284760EB" w14:textId="77777777" w:rsidR="00BD1A76" w:rsidRPr="00BC4F64" w:rsidRDefault="00BD1A76" w:rsidP="001304AD">
            <w:pPr>
              <w:pStyle w:val="S8Gazettetabletext"/>
            </w:pPr>
            <w:r>
              <w:t>88846/145766</w:t>
            </w:r>
          </w:p>
        </w:tc>
      </w:tr>
      <w:tr w:rsidR="00BD1A76" w:rsidRPr="00BC4F64" w14:paraId="2EB0A9B1" w14:textId="77777777" w:rsidTr="00762C97">
        <w:trPr>
          <w:cantSplit/>
        </w:trPr>
        <w:tc>
          <w:tcPr>
            <w:tcW w:w="1104" w:type="pct"/>
            <w:shd w:val="clear" w:color="auto" w:fill="E6E6E6"/>
          </w:tcPr>
          <w:p w14:paraId="0CE219FD" w14:textId="77777777" w:rsidR="00BD1A76" w:rsidRPr="00362E71" w:rsidRDefault="00BD1A76" w:rsidP="001304AD">
            <w:pPr>
              <w:pStyle w:val="S8Gazettetableheading"/>
            </w:pPr>
            <w:r w:rsidRPr="00934489">
              <w:t>Description of the application and its purpose, including the intended use of the chemical product</w:t>
            </w:r>
          </w:p>
        </w:tc>
        <w:tc>
          <w:tcPr>
            <w:tcW w:w="3896" w:type="pct"/>
          </w:tcPr>
          <w:p w14:paraId="590BA473" w14:textId="77777777" w:rsidR="00BD1A76" w:rsidRPr="00BC4F64" w:rsidRDefault="00BD1A76" w:rsidP="001304AD">
            <w:pPr>
              <w:pStyle w:val="S8Gazettetabletext"/>
            </w:pPr>
            <w:r>
              <w:t>Variation to the particulars of registration and label approval to update the storage and disposal instructions</w:t>
            </w:r>
          </w:p>
        </w:tc>
      </w:tr>
    </w:tbl>
    <w:p w14:paraId="4ED2CD76" w14:textId="6D5E3792" w:rsidR="004D750F" w:rsidRDefault="004D750F" w:rsidP="005A326A">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BD1A76" w:rsidRPr="00BC4F64" w14:paraId="03462722" w14:textId="77777777" w:rsidTr="00EC2463">
        <w:trPr>
          <w:cantSplit/>
        </w:trPr>
        <w:tc>
          <w:tcPr>
            <w:tcW w:w="1104" w:type="pct"/>
            <w:shd w:val="clear" w:color="auto" w:fill="E6E6E6"/>
          </w:tcPr>
          <w:p w14:paraId="7CAA4BE3" w14:textId="77777777" w:rsidR="00BD1A76" w:rsidRPr="00BC4F64" w:rsidRDefault="00BD1A76" w:rsidP="001304AD">
            <w:pPr>
              <w:pStyle w:val="S8Gazettetableheading"/>
            </w:pPr>
            <w:r w:rsidRPr="00BC4F64">
              <w:t>Application no</w:t>
            </w:r>
            <w:r>
              <w:t>.</w:t>
            </w:r>
          </w:p>
        </w:tc>
        <w:tc>
          <w:tcPr>
            <w:tcW w:w="3896" w:type="pct"/>
          </w:tcPr>
          <w:p w14:paraId="2C2E3223" w14:textId="77777777" w:rsidR="00BD1A76" w:rsidRPr="00BC4F64" w:rsidRDefault="00BD1A76" w:rsidP="001304AD">
            <w:pPr>
              <w:pStyle w:val="S8Gazettetabletext"/>
            </w:pPr>
            <w:r w:rsidRPr="00D5774C">
              <w:t>145789</w:t>
            </w:r>
          </w:p>
        </w:tc>
      </w:tr>
      <w:tr w:rsidR="00BD1A76" w:rsidRPr="00BC4F64" w14:paraId="167AE52B" w14:textId="77777777" w:rsidTr="00EC2463">
        <w:trPr>
          <w:cantSplit/>
        </w:trPr>
        <w:tc>
          <w:tcPr>
            <w:tcW w:w="1104" w:type="pct"/>
            <w:shd w:val="clear" w:color="auto" w:fill="E6E6E6"/>
          </w:tcPr>
          <w:p w14:paraId="35580298" w14:textId="77777777" w:rsidR="00BD1A76" w:rsidRPr="00362E71" w:rsidRDefault="00BD1A76" w:rsidP="001304AD">
            <w:pPr>
              <w:pStyle w:val="S8Gazettetableheading"/>
            </w:pPr>
            <w:r>
              <w:t>Product name</w:t>
            </w:r>
          </w:p>
        </w:tc>
        <w:tc>
          <w:tcPr>
            <w:tcW w:w="3896" w:type="pct"/>
          </w:tcPr>
          <w:p w14:paraId="0C684064" w14:textId="77777777" w:rsidR="00BD1A76" w:rsidRPr="00BC4F64" w:rsidRDefault="00BD1A76" w:rsidP="001304AD">
            <w:pPr>
              <w:pStyle w:val="S8Gazettetabletext"/>
            </w:pPr>
            <w:r>
              <w:t>Cupboard Guard</w:t>
            </w:r>
          </w:p>
        </w:tc>
      </w:tr>
      <w:tr w:rsidR="00BD1A76" w:rsidRPr="00BC4F64" w14:paraId="4C625DD5" w14:textId="77777777" w:rsidTr="00EC2463">
        <w:trPr>
          <w:cantSplit/>
        </w:trPr>
        <w:tc>
          <w:tcPr>
            <w:tcW w:w="1104" w:type="pct"/>
            <w:shd w:val="clear" w:color="auto" w:fill="E6E6E6"/>
          </w:tcPr>
          <w:p w14:paraId="03B655E0" w14:textId="77777777" w:rsidR="00BD1A76" w:rsidRPr="00362E71" w:rsidRDefault="00BD1A76" w:rsidP="001304AD">
            <w:pPr>
              <w:pStyle w:val="S8Gazettetableheading"/>
            </w:pPr>
            <w:r w:rsidRPr="00362E71">
              <w:t>Active constituent</w:t>
            </w:r>
          </w:p>
        </w:tc>
        <w:tc>
          <w:tcPr>
            <w:tcW w:w="3896" w:type="pct"/>
          </w:tcPr>
          <w:p w14:paraId="05092F25" w14:textId="77777777" w:rsidR="00BD1A76" w:rsidRPr="00BC4F64" w:rsidRDefault="00BD1A76" w:rsidP="001304AD">
            <w:pPr>
              <w:pStyle w:val="S8Gazettetabletext"/>
            </w:pPr>
            <w:r>
              <w:t xml:space="preserve">7.8 g/kg </w:t>
            </w:r>
            <w:proofErr w:type="spellStart"/>
            <w:r>
              <w:t>transfluthrin</w:t>
            </w:r>
            <w:proofErr w:type="spellEnd"/>
          </w:p>
        </w:tc>
      </w:tr>
      <w:tr w:rsidR="00BD1A76" w:rsidRPr="00BC4F64" w14:paraId="392F3D6E" w14:textId="77777777" w:rsidTr="00EC2463">
        <w:trPr>
          <w:cantSplit/>
        </w:trPr>
        <w:tc>
          <w:tcPr>
            <w:tcW w:w="1104" w:type="pct"/>
            <w:shd w:val="clear" w:color="auto" w:fill="E6E6E6"/>
          </w:tcPr>
          <w:p w14:paraId="74B6817A" w14:textId="77777777" w:rsidR="00BD1A76" w:rsidRPr="00362E71" w:rsidRDefault="00BD1A76" w:rsidP="001304AD">
            <w:pPr>
              <w:pStyle w:val="S8Gazettetableheading"/>
            </w:pPr>
            <w:r>
              <w:t>Applicant name</w:t>
            </w:r>
          </w:p>
        </w:tc>
        <w:tc>
          <w:tcPr>
            <w:tcW w:w="3896" w:type="pct"/>
          </w:tcPr>
          <w:p w14:paraId="18922201" w14:textId="77777777" w:rsidR="00BD1A76" w:rsidRPr="00BC4F64" w:rsidRDefault="00BD1A76" w:rsidP="001304AD">
            <w:pPr>
              <w:pStyle w:val="S8Gazettetabletext"/>
            </w:pPr>
            <w:r>
              <w:t>Lifeguard Sciences (Pty) Ltd</w:t>
            </w:r>
          </w:p>
        </w:tc>
      </w:tr>
      <w:tr w:rsidR="00BD1A76" w:rsidRPr="00BC4F64" w14:paraId="48F650C1" w14:textId="77777777" w:rsidTr="00EC2463">
        <w:trPr>
          <w:cantSplit/>
        </w:trPr>
        <w:tc>
          <w:tcPr>
            <w:tcW w:w="1104" w:type="pct"/>
            <w:shd w:val="clear" w:color="auto" w:fill="E6E6E6"/>
          </w:tcPr>
          <w:p w14:paraId="64548039" w14:textId="77777777" w:rsidR="00BD1A76" w:rsidRPr="00BC4F64" w:rsidRDefault="00BD1A76" w:rsidP="001304AD">
            <w:pPr>
              <w:pStyle w:val="S8Gazettetableheading"/>
            </w:pPr>
            <w:r>
              <w:t>Applicant ACN</w:t>
            </w:r>
          </w:p>
        </w:tc>
        <w:tc>
          <w:tcPr>
            <w:tcW w:w="3896" w:type="pct"/>
          </w:tcPr>
          <w:p w14:paraId="18C7EDB1" w14:textId="77777777" w:rsidR="00BD1A76" w:rsidRPr="00FA2079" w:rsidRDefault="00BD1A76" w:rsidP="001304AD">
            <w:pPr>
              <w:pStyle w:val="S8Gazettetabletext"/>
              <w:rPr>
                <w:szCs w:val="16"/>
              </w:rPr>
            </w:pPr>
            <w:r>
              <w:rPr>
                <w:szCs w:val="16"/>
              </w:rPr>
              <w:t>N/A</w:t>
            </w:r>
          </w:p>
        </w:tc>
      </w:tr>
      <w:tr w:rsidR="00BD1A76" w:rsidRPr="00BC4F64" w14:paraId="68A0DC03" w14:textId="77777777" w:rsidTr="00EC2463">
        <w:trPr>
          <w:cantSplit/>
        </w:trPr>
        <w:tc>
          <w:tcPr>
            <w:tcW w:w="1104" w:type="pct"/>
            <w:shd w:val="clear" w:color="auto" w:fill="E6E6E6"/>
          </w:tcPr>
          <w:p w14:paraId="2C84D175" w14:textId="77777777" w:rsidR="00BD1A76" w:rsidRPr="00362E71" w:rsidRDefault="00BD1A76" w:rsidP="001304AD">
            <w:pPr>
              <w:pStyle w:val="S8Gazettetableheading"/>
            </w:pPr>
            <w:r>
              <w:t>Date of variation</w:t>
            </w:r>
          </w:p>
        </w:tc>
        <w:tc>
          <w:tcPr>
            <w:tcW w:w="3896" w:type="pct"/>
          </w:tcPr>
          <w:p w14:paraId="7E644B12" w14:textId="77777777" w:rsidR="00BD1A76" w:rsidRPr="00BC4F64" w:rsidRDefault="00BD1A76" w:rsidP="001304AD">
            <w:pPr>
              <w:pStyle w:val="S8Gazettetabletext"/>
            </w:pPr>
            <w:r>
              <w:t>18 October 2024</w:t>
            </w:r>
          </w:p>
        </w:tc>
      </w:tr>
      <w:tr w:rsidR="00BD1A76" w:rsidRPr="00BC4F64" w14:paraId="779BF365" w14:textId="77777777" w:rsidTr="00EC2463">
        <w:trPr>
          <w:cantSplit/>
        </w:trPr>
        <w:tc>
          <w:tcPr>
            <w:tcW w:w="1104" w:type="pct"/>
            <w:shd w:val="clear" w:color="auto" w:fill="E6E6E6"/>
          </w:tcPr>
          <w:p w14:paraId="7E253D45" w14:textId="77777777" w:rsidR="00BD1A76" w:rsidRPr="00362E71" w:rsidRDefault="00BD1A76" w:rsidP="001304AD">
            <w:pPr>
              <w:pStyle w:val="S8Gazettetableheading"/>
            </w:pPr>
            <w:r>
              <w:t>Product registration no.</w:t>
            </w:r>
          </w:p>
        </w:tc>
        <w:tc>
          <w:tcPr>
            <w:tcW w:w="3896" w:type="pct"/>
          </w:tcPr>
          <w:p w14:paraId="75AC8CA1" w14:textId="77777777" w:rsidR="00BD1A76" w:rsidRPr="00BC4F64" w:rsidRDefault="00BD1A76" w:rsidP="001304AD">
            <w:pPr>
              <w:pStyle w:val="S8Gazettetabletext"/>
            </w:pPr>
            <w:r>
              <w:t>91137</w:t>
            </w:r>
          </w:p>
        </w:tc>
      </w:tr>
      <w:tr w:rsidR="00BD1A76" w:rsidRPr="00BC4F64" w14:paraId="70D8E3AC" w14:textId="77777777" w:rsidTr="00EC2463">
        <w:trPr>
          <w:cantSplit/>
        </w:trPr>
        <w:tc>
          <w:tcPr>
            <w:tcW w:w="1104" w:type="pct"/>
            <w:shd w:val="clear" w:color="auto" w:fill="E6E6E6"/>
          </w:tcPr>
          <w:p w14:paraId="34D57416" w14:textId="77777777" w:rsidR="00BD1A76" w:rsidRPr="00362E71" w:rsidRDefault="00BD1A76" w:rsidP="001304AD">
            <w:pPr>
              <w:pStyle w:val="S8Gazettetableheading"/>
            </w:pPr>
            <w:r>
              <w:t>Label approval no.</w:t>
            </w:r>
          </w:p>
        </w:tc>
        <w:tc>
          <w:tcPr>
            <w:tcW w:w="3896" w:type="pct"/>
          </w:tcPr>
          <w:p w14:paraId="7BD33659" w14:textId="77777777" w:rsidR="00BD1A76" w:rsidRPr="00BC4F64" w:rsidRDefault="00BD1A76" w:rsidP="001304AD">
            <w:pPr>
              <w:pStyle w:val="S8Gazettetabletext"/>
            </w:pPr>
            <w:r>
              <w:t>91137/145789</w:t>
            </w:r>
          </w:p>
        </w:tc>
      </w:tr>
      <w:tr w:rsidR="00BD1A76" w:rsidRPr="00BC4F64" w14:paraId="78DD404D" w14:textId="77777777" w:rsidTr="00EC2463">
        <w:trPr>
          <w:cantSplit/>
        </w:trPr>
        <w:tc>
          <w:tcPr>
            <w:tcW w:w="1104" w:type="pct"/>
            <w:shd w:val="clear" w:color="auto" w:fill="E6E6E6"/>
          </w:tcPr>
          <w:p w14:paraId="4BA33AB0" w14:textId="77777777" w:rsidR="00BD1A76" w:rsidRPr="00362E71" w:rsidRDefault="00BD1A76" w:rsidP="001304AD">
            <w:pPr>
              <w:pStyle w:val="S8Gazettetableheading"/>
            </w:pPr>
            <w:r w:rsidRPr="00934489">
              <w:t>Description of the application and its purpose, including the intended use of the chemical product</w:t>
            </w:r>
          </w:p>
        </w:tc>
        <w:tc>
          <w:tcPr>
            <w:tcW w:w="3896" w:type="pct"/>
          </w:tcPr>
          <w:p w14:paraId="500F5FDB" w14:textId="77777777" w:rsidR="00BD1A76" w:rsidRPr="00BC4F64" w:rsidRDefault="00BD1A76" w:rsidP="001304AD">
            <w:pPr>
              <w:pStyle w:val="S8Gazettetabletext"/>
            </w:pPr>
            <w:r>
              <w:t xml:space="preserve">Variation to the particulars of registration and label approval to change the distinguishing product name and the name that appears on the label from </w:t>
            </w:r>
            <w:r>
              <w:t>‘</w:t>
            </w:r>
            <w:r>
              <w:t>Cupboard Moth Killer</w:t>
            </w:r>
            <w:r>
              <w:t>’</w:t>
            </w:r>
            <w:r>
              <w:t xml:space="preserve"> to 'Cupboard Guard</w:t>
            </w:r>
            <w:r>
              <w:t>’</w:t>
            </w:r>
          </w:p>
        </w:tc>
      </w:tr>
    </w:tbl>
    <w:p w14:paraId="5AF8D1D1" w14:textId="77777777" w:rsidR="00BD1A76" w:rsidRDefault="00BD1A76" w:rsidP="00762C97">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BD1A76" w:rsidRPr="00BC4F64" w14:paraId="78C1B50C" w14:textId="77777777" w:rsidTr="005A326A">
        <w:trPr>
          <w:cantSplit/>
          <w:tblHeader/>
        </w:trPr>
        <w:tc>
          <w:tcPr>
            <w:tcW w:w="1104" w:type="pct"/>
            <w:shd w:val="clear" w:color="auto" w:fill="E6E6E6"/>
          </w:tcPr>
          <w:p w14:paraId="169624E8" w14:textId="77777777" w:rsidR="00BD1A76" w:rsidRPr="00BC4F64" w:rsidRDefault="00BD1A76" w:rsidP="001304AD">
            <w:pPr>
              <w:pStyle w:val="S8Gazettetableheading"/>
            </w:pPr>
            <w:r w:rsidRPr="00BC4F64">
              <w:lastRenderedPageBreak/>
              <w:t>Application no</w:t>
            </w:r>
            <w:r>
              <w:t>.</w:t>
            </w:r>
          </w:p>
        </w:tc>
        <w:tc>
          <w:tcPr>
            <w:tcW w:w="3896" w:type="pct"/>
          </w:tcPr>
          <w:p w14:paraId="191293ED" w14:textId="77777777" w:rsidR="00BD1A76" w:rsidRPr="00BC4F64" w:rsidRDefault="00BD1A76" w:rsidP="001304AD">
            <w:pPr>
              <w:pStyle w:val="S8Gazettetabletext"/>
            </w:pPr>
            <w:r w:rsidRPr="00D5774C">
              <w:t>145779</w:t>
            </w:r>
          </w:p>
        </w:tc>
      </w:tr>
      <w:tr w:rsidR="00BD1A76" w:rsidRPr="00BC4F64" w14:paraId="6A74E90A" w14:textId="77777777" w:rsidTr="005A326A">
        <w:trPr>
          <w:cantSplit/>
          <w:tblHeader/>
        </w:trPr>
        <w:tc>
          <w:tcPr>
            <w:tcW w:w="1104" w:type="pct"/>
            <w:shd w:val="clear" w:color="auto" w:fill="E6E6E6"/>
          </w:tcPr>
          <w:p w14:paraId="3A4B9847" w14:textId="77777777" w:rsidR="00BD1A76" w:rsidRPr="00362E71" w:rsidRDefault="00BD1A76" w:rsidP="001304AD">
            <w:pPr>
              <w:pStyle w:val="S8Gazettetableheading"/>
            </w:pPr>
            <w:r>
              <w:t>Product name</w:t>
            </w:r>
          </w:p>
        </w:tc>
        <w:tc>
          <w:tcPr>
            <w:tcW w:w="3896" w:type="pct"/>
          </w:tcPr>
          <w:p w14:paraId="011DACA5" w14:textId="77777777" w:rsidR="00BD1A76" w:rsidRPr="00BC4F64" w:rsidRDefault="00BD1A76" w:rsidP="001304AD">
            <w:pPr>
              <w:pStyle w:val="S8Gazettetabletext"/>
            </w:pPr>
            <w:proofErr w:type="spellStart"/>
            <w:r>
              <w:t>Glufoz</w:t>
            </w:r>
            <w:proofErr w:type="spellEnd"/>
            <w:r>
              <w:t xml:space="preserve"> 200 Herbicide</w:t>
            </w:r>
          </w:p>
        </w:tc>
      </w:tr>
      <w:tr w:rsidR="00BD1A76" w:rsidRPr="00BC4F64" w14:paraId="193C9DE4" w14:textId="77777777" w:rsidTr="005A326A">
        <w:trPr>
          <w:cantSplit/>
          <w:tblHeader/>
        </w:trPr>
        <w:tc>
          <w:tcPr>
            <w:tcW w:w="1104" w:type="pct"/>
            <w:shd w:val="clear" w:color="auto" w:fill="E6E6E6"/>
          </w:tcPr>
          <w:p w14:paraId="221D2031" w14:textId="77777777" w:rsidR="00BD1A76" w:rsidRPr="00362E71" w:rsidRDefault="00BD1A76" w:rsidP="001304AD">
            <w:pPr>
              <w:pStyle w:val="S8Gazettetableheading"/>
            </w:pPr>
            <w:r w:rsidRPr="00362E71">
              <w:t>Active constituent</w:t>
            </w:r>
          </w:p>
        </w:tc>
        <w:tc>
          <w:tcPr>
            <w:tcW w:w="3896" w:type="pct"/>
          </w:tcPr>
          <w:p w14:paraId="5268CAE5" w14:textId="77777777" w:rsidR="00BD1A76" w:rsidRPr="00BC4F64" w:rsidRDefault="00BD1A76" w:rsidP="001304AD">
            <w:pPr>
              <w:pStyle w:val="S8Gazettetabletext"/>
            </w:pPr>
            <w:r>
              <w:t>200 g/L glufosinate-ammonium</w:t>
            </w:r>
          </w:p>
        </w:tc>
      </w:tr>
      <w:tr w:rsidR="00BD1A76" w:rsidRPr="00BC4F64" w14:paraId="2634BA61" w14:textId="77777777" w:rsidTr="005A326A">
        <w:trPr>
          <w:cantSplit/>
          <w:tblHeader/>
        </w:trPr>
        <w:tc>
          <w:tcPr>
            <w:tcW w:w="1104" w:type="pct"/>
            <w:shd w:val="clear" w:color="auto" w:fill="E6E6E6"/>
          </w:tcPr>
          <w:p w14:paraId="4582007B" w14:textId="77777777" w:rsidR="00BD1A76" w:rsidRPr="00362E71" w:rsidRDefault="00BD1A76" w:rsidP="001304AD">
            <w:pPr>
              <w:pStyle w:val="S8Gazettetableheading"/>
            </w:pPr>
            <w:r>
              <w:t>Applicant name</w:t>
            </w:r>
          </w:p>
        </w:tc>
        <w:tc>
          <w:tcPr>
            <w:tcW w:w="3896" w:type="pct"/>
          </w:tcPr>
          <w:p w14:paraId="2759418E" w14:textId="77777777" w:rsidR="00BD1A76" w:rsidRPr="00BC4F64" w:rsidRDefault="00BD1A76" w:rsidP="001304AD">
            <w:pPr>
              <w:pStyle w:val="S8Gazettetabletext"/>
            </w:pPr>
            <w:r>
              <w:t>Shandong Rainbow International Co Ltd</w:t>
            </w:r>
          </w:p>
        </w:tc>
      </w:tr>
      <w:tr w:rsidR="00BD1A76" w:rsidRPr="00BC4F64" w14:paraId="27B830C8" w14:textId="77777777" w:rsidTr="005A326A">
        <w:trPr>
          <w:cantSplit/>
          <w:tblHeader/>
        </w:trPr>
        <w:tc>
          <w:tcPr>
            <w:tcW w:w="1104" w:type="pct"/>
            <w:shd w:val="clear" w:color="auto" w:fill="E6E6E6"/>
          </w:tcPr>
          <w:p w14:paraId="4FDEF441" w14:textId="77777777" w:rsidR="00BD1A76" w:rsidRPr="00BC4F64" w:rsidRDefault="00BD1A76" w:rsidP="001304AD">
            <w:pPr>
              <w:pStyle w:val="S8Gazettetableheading"/>
            </w:pPr>
            <w:r>
              <w:t>Applicant ACN</w:t>
            </w:r>
          </w:p>
        </w:tc>
        <w:tc>
          <w:tcPr>
            <w:tcW w:w="3896" w:type="pct"/>
          </w:tcPr>
          <w:p w14:paraId="374D335C" w14:textId="77777777" w:rsidR="00BD1A76" w:rsidRPr="00FA2079" w:rsidRDefault="00BD1A76" w:rsidP="001304AD">
            <w:pPr>
              <w:pStyle w:val="S8Gazettetabletext"/>
              <w:rPr>
                <w:szCs w:val="16"/>
              </w:rPr>
            </w:pPr>
            <w:r>
              <w:rPr>
                <w:szCs w:val="16"/>
              </w:rPr>
              <w:t>N/A</w:t>
            </w:r>
          </w:p>
        </w:tc>
      </w:tr>
      <w:tr w:rsidR="00BD1A76" w:rsidRPr="00BC4F64" w14:paraId="15F2A88D" w14:textId="77777777" w:rsidTr="005A326A">
        <w:trPr>
          <w:cantSplit/>
          <w:tblHeader/>
        </w:trPr>
        <w:tc>
          <w:tcPr>
            <w:tcW w:w="1104" w:type="pct"/>
            <w:shd w:val="clear" w:color="auto" w:fill="E6E6E6"/>
          </w:tcPr>
          <w:p w14:paraId="603432C2" w14:textId="77777777" w:rsidR="00BD1A76" w:rsidRPr="00362E71" w:rsidRDefault="00BD1A76" w:rsidP="001304AD">
            <w:pPr>
              <w:pStyle w:val="S8Gazettetableheading"/>
            </w:pPr>
            <w:r>
              <w:t>Date of variation</w:t>
            </w:r>
          </w:p>
        </w:tc>
        <w:tc>
          <w:tcPr>
            <w:tcW w:w="3896" w:type="pct"/>
          </w:tcPr>
          <w:p w14:paraId="4D8C2EF7" w14:textId="77777777" w:rsidR="00BD1A76" w:rsidRPr="00BC4F64" w:rsidRDefault="00BD1A76" w:rsidP="001304AD">
            <w:pPr>
              <w:pStyle w:val="S8Gazettetabletext"/>
            </w:pPr>
            <w:r>
              <w:t>18 October 2024</w:t>
            </w:r>
          </w:p>
        </w:tc>
      </w:tr>
      <w:tr w:rsidR="00BD1A76" w:rsidRPr="00BC4F64" w14:paraId="5C01E63A" w14:textId="77777777" w:rsidTr="005A326A">
        <w:trPr>
          <w:cantSplit/>
          <w:tblHeader/>
        </w:trPr>
        <w:tc>
          <w:tcPr>
            <w:tcW w:w="1104" w:type="pct"/>
            <w:shd w:val="clear" w:color="auto" w:fill="E6E6E6"/>
          </w:tcPr>
          <w:p w14:paraId="1938F581" w14:textId="77777777" w:rsidR="00BD1A76" w:rsidRPr="00362E71" w:rsidRDefault="00BD1A76" w:rsidP="001304AD">
            <w:pPr>
              <w:pStyle w:val="S8Gazettetableheading"/>
            </w:pPr>
            <w:r>
              <w:t>Product registration no.</w:t>
            </w:r>
          </w:p>
        </w:tc>
        <w:tc>
          <w:tcPr>
            <w:tcW w:w="3896" w:type="pct"/>
          </w:tcPr>
          <w:p w14:paraId="392F05E5" w14:textId="77777777" w:rsidR="00BD1A76" w:rsidRPr="00BC4F64" w:rsidRDefault="00BD1A76" w:rsidP="001304AD">
            <w:pPr>
              <w:pStyle w:val="S8Gazettetabletext"/>
            </w:pPr>
            <w:r>
              <w:t>66593</w:t>
            </w:r>
          </w:p>
        </w:tc>
      </w:tr>
      <w:tr w:rsidR="00BD1A76" w:rsidRPr="00BC4F64" w14:paraId="09F63CC1" w14:textId="77777777" w:rsidTr="005A326A">
        <w:trPr>
          <w:cantSplit/>
          <w:tblHeader/>
        </w:trPr>
        <w:tc>
          <w:tcPr>
            <w:tcW w:w="1104" w:type="pct"/>
            <w:shd w:val="clear" w:color="auto" w:fill="E6E6E6"/>
          </w:tcPr>
          <w:p w14:paraId="4FEA1636" w14:textId="77777777" w:rsidR="00BD1A76" w:rsidRPr="00362E71" w:rsidRDefault="00BD1A76" w:rsidP="001304AD">
            <w:pPr>
              <w:pStyle w:val="S8Gazettetableheading"/>
            </w:pPr>
            <w:r>
              <w:t>Label approval no.</w:t>
            </w:r>
          </w:p>
        </w:tc>
        <w:tc>
          <w:tcPr>
            <w:tcW w:w="3896" w:type="pct"/>
          </w:tcPr>
          <w:p w14:paraId="6262F8F8" w14:textId="77777777" w:rsidR="00BD1A76" w:rsidRPr="00BC4F64" w:rsidRDefault="00BD1A76" w:rsidP="001304AD">
            <w:pPr>
              <w:pStyle w:val="S8Gazettetabletext"/>
            </w:pPr>
            <w:r>
              <w:t>66593/145779</w:t>
            </w:r>
          </w:p>
        </w:tc>
      </w:tr>
      <w:tr w:rsidR="00BD1A76" w:rsidRPr="00BC4F64" w14:paraId="2C5CB815" w14:textId="77777777" w:rsidTr="005A326A">
        <w:trPr>
          <w:cantSplit/>
          <w:tblHeader/>
        </w:trPr>
        <w:tc>
          <w:tcPr>
            <w:tcW w:w="1104" w:type="pct"/>
            <w:shd w:val="clear" w:color="auto" w:fill="E6E6E6"/>
          </w:tcPr>
          <w:p w14:paraId="468578DA" w14:textId="77777777" w:rsidR="00BD1A76" w:rsidRPr="00362E71" w:rsidRDefault="00BD1A76" w:rsidP="001304AD">
            <w:pPr>
              <w:pStyle w:val="S8Gazettetableheading"/>
            </w:pPr>
            <w:r w:rsidRPr="00934489">
              <w:t>Description of the application and its purpose, including the intended use of the chemical product</w:t>
            </w:r>
          </w:p>
        </w:tc>
        <w:tc>
          <w:tcPr>
            <w:tcW w:w="3896" w:type="pct"/>
          </w:tcPr>
          <w:p w14:paraId="097A1AA4" w14:textId="77777777" w:rsidR="00BD1A76" w:rsidRPr="00BC4F64" w:rsidRDefault="00BD1A76" w:rsidP="001304AD">
            <w:pPr>
              <w:pStyle w:val="S8Gazettetabletext"/>
            </w:pPr>
            <w:r>
              <w:t xml:space="preserve">Variation to the particulars of registration and label approval to change the distinguishing product name and the name that appears on the label from </w:t>
            </w:r>
            <w:r>
              <w:t>‘</w:t>
            </w:r>
            <w:r>
              <w:t>Rainbow Glufosinate 200 Herbicide</w:t>
            </w:r>
            <w:r>
              <w:t>’</w:t>
            </w:r>
            <w:r>
              <w:t xml:space="preserve"> to </w:t>
            </w:r>
            <w:r>
              <w:t>‘</w:t>
            </w:r>
            <w:proofErr w:type="spellStart"/>
            <w:r>
              <w:t>Glufoz</w:t>
            </w:r>
            <w:proofErr w:type="spellEnd"/>
            <w:r>
              <w:t xml:space="preserve"> 200 Herbicide</w:t>
            </w:r>
            <w:r>
              <w:t>’</w:t>
            </w:r>
          </w:p>
        </w:tc>
      </w:tr>
    </w:tbl>
    <w:p w14:paraId="7C0EC170" w14:textId="77777777" w:rsidR="00BD1A76" w:rsidRDefault="00BD1A76" w:rsidP="00762C97">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BD1A76" w:rsidRPr="00BC4F64" w14:paraId="49111555" w14:textId="77777777" w:rsidTr="00EC2463">
        <w:trPr>
          <w:cantSplit/>
        </w:trPr>
        <w:tc>
          <w:tcPr>
            <w:tcW w:w="1104" w:type="pct"/>
            <w:shd w:val="clear" w:color="auto" w:fill="E6E6E6"/>
          </w:tcPr>
          <w:p w14:paraId="5D1FCE49" w14:textId="77777777" w:rsidR="00BD1A76" w:rsidRPr="00BC4F64" w:rsidRDefault="00BD1A76" w:rsidP="001304AD">
            <w:pPr>
              <w:pStyle w:val="S8Gazettetableheading"/>
            </w:pPr>
            <w:r w:rsidRPr="00BC4F64">
              <w:t>Application no</w:t>
            </w:r>
            <w:r>
              <w:t>.</w:t>
            </w:r>
          </w:p>
        </w:tc>
        <w:tc>
          <w:tcPr>
            <w:tcW w:w="3896" w:type="pct"/>
          </w:tcPr>
          <w:p w14:paraId="2839B63D" w14:textId="77777777" w:rsidR="00BD1A76" w:rsidRPr="00BC4F64" w:rsidRDefault="00BD1A76" w:rsidP="001304AD">
            <w:pPr>
              <w:pStyle w:val="S8Gazettetabletext"/>
            </w:pPr>
            <w:r w:rsidRPr="00D5774C">
              <w:t>145780</w:t>
            </w:r>
          </w:p>
        </w:tc>
      </w:tr>
      <w:tr w:rsidR="00BD1A76" w:rsidRPr="00BC4F64" w14:paraId="0FDAE58F" w14:textId="77777777" w:rsidTr="00EC2463">
        <w:trPr>
          <w:cantSplit/>
        </w:trPr>
        <w:tc>
          <w:tcPr>
            <w:tcW w:w="1104" w:type="pct"/>
            <w:shd w:val="clear" w:color="auto" w:fill="E6E6E6"/>
          </w:tcPr>
          <w:p w14:paraId="2F6C292F" w14:textId="77777777" w:rsidR="00BD1A76" w:rsidRPr="00362E71" w:rsidRDefault="00BD1A76" w:rsidP="001304AD">
            <w:pPr>
              <w:pStyle w:val="S8Gazettetableheading"/>
            </w:pPr>
            <w:r>
              <w:t>Product name</w:t>
            </w:r>
          </w:p>
        </w:tc>
        <w:tc>
          <w:tcPr>
            <w:tcW w:w="3896" w:type="pct"/>
          </w:tcPr>
          <w:p w14:paraId="6374B89A" w14:textId="77777777" w:rsidR="00BD1A76" w:rsidRPr="00BC4F64" w:rsidRDefault="00BD1A76" w:rsidP="001304AD">
            <w:pPr>
              <w:pStyle w:val="S8Gazettetabletext"/>
            </w:pPr>
            <w:r>
              <w:t>GLUFOZ 800 Dry Herbicide</w:t>
            </w:r>
          </w:p>
        </w:tc>
      </w:tr>
      <w:tr w:rsidR="00BD1A76" w:rsidRPr="00BC4F64" w14:paraId="7707F67F" w14:textId="77777777" w:rsidTr="00EC2463">
        <w:trPr>
          <w:cantSplit/>
        </w:trPr>
        <w:tc>
          <w:tcPr>
            <w:tcW w:w="1104" w:type="pct"/>
            <w:shd w:val="clear" w:color="auto" w:fill="E6E6E6"/>
          </w:tcPr>
          <w:p w14:paraId="5BA54ADB" w14:textId="77777777" w:rsidR="00BD1A76" w:rsidRPr="00362E71" w:rsidRDefault="00BD1A76" w:rsidP="001304AD">
            <w:pPr>
              <w:pStyle w:val="S8Gazettetableheading"/>
            </w:pPr>
            <w:r w:rsidRPr="00362E71">
              <w:t>Active constituent</w:t>
            </w:r>
          </w:p>
        </w:tc>
        <w:tc>
          <w:tcPr>
            <w:tcW w:w="3896" w:type="pct"/>
          </w:tcPr>
          <w:p w14:paraId="6F359E54" w14:textId="77777777" w:rsidR="00BD1A76" w:rsidRPr="00BC4F64" w:rsidRDefault="00BD1A76" w:rsidP="001304AD">
            <w:pPr>
              <w:pStyle w:val="S8Gazettetabletext"/>
            </w:pPr>
            <w:r>
              <w:t>800 g/kg glufosinate-ammonium</w:t>
            </w:r>
          </w:p>
        </w:tc>
      </w:tr>
      <w:tr w:rsidR="00BD1A76" w:rsidRPr="00BC4F64" w14:paraId="40B1CA3C" w14:textId="77777777" w:rsidTr="00EC2463">
        <w:trPr>
          <w:cantSplit/>
        </w:trPr>
        <w:tc>
          <w:tcPr>
            <w:tcW w:w="1104" w:type="pct"/>
            <w:shd w:val="clear" w:color="auto" w:fill="E6E6E6"/>
          </w:tcPr>
          <w:p w14:paraId="07885B41" w14:textId="77777777" w:rsidR="00BD1A76" w:rsidRPr="00362E71" w:rsidRDefault="00BD1A76" w:rsidP="001304AD">
            <w:pPr>
              <w:pStyle w:val="S8Gazettetableheading"/>
            </w:pPr>
            <w:r>
              <w:t>Applicant name</w:t>
            </w:r>
          </w:p>
        </w:tc>
        <w:tc>
          <w:tcPr>
            <w:tcW w:w="3896" w:type="pct"/>
          </w:tcPr>
          <w:p w14:paraId="15217C7F" w14:textId="77777777" w:rsidR="00BD1A76" w:rsidRPr="00BC4F64" w:rsidRDefault="00BD1A76" w:rsidP="001304AD">
            <w:pPr>
              <w:pStyle w:val="S8Gazettetabletext"/>
            </w:pPr>
            <w:r>
              <w:t>Shandong Rainbow International Co Ltd</w:t>
            </w:r>
          </w:p>
        </w:tc>
      </w:tr>
      <w:tr w:rsidR="00BD1A76" w:rsidRPr="00BC4F64" w14:paraId="536EC0C3" w14:textId="77777777" w:rsidTr="00EC2463">
        <w:trPr>
          <w:cantSplit/>
        </w:trPr>
        <w:tc>
          <w:tcPr>
            <w:tcW w:w="1104" w:type="pct"/>
            <w:shd w:val="clear" w:color="auto" w:fill="E6E6E6"/>
          </w:tcPr>
          <w:p w14:paraId="7FA83F2D" w14:textId="77777777" w:rsidR="00BD1A76" w:rsidRPr="00BC4F64" w:rsidRDefault="00BD1A76" w:rsidP="001304AD">
            <w:pPr>
              <w:pStyle w:val="S8Gazettetableheading"/>
            </w:pPr>
            <w:r>
              <w:t>Applicant ACN</w:t>
            </w:r>
          </w:p>
        </w:tc>
        <w:tc>
          <w:tcPr>
            <w:tcW w:w="3896" w:type="pct"/>
          </w:tcPr>
          <w:p w14:paraId="748CAA50" w14:textId="77777777" w:rsidR="00BD1A76" w:rsidRPr="00FA2079" w:rsidRDefault="00BD1A76" w:rsidP="001304AD">
            <w:pPr>
              <w:pStyle w:val="S8Gazettetabletext"/>
              <w:rPr>
                <w:szCs w:val="16"/>
              </w:rPr>
            </w:pPr>
            <w:r>
              <w:rPr>
                <w:szCs w:val="16"/>
              </w:rPr>
              <w:t>N/A</w:t>
            </w:r>
          </w:p>
        </w:tc>
      </w:tr>
      <w:tr w:rsidR="00BD1A76" w:rsidRPr="00BC4F64" w14:paraId="020CC5E1" w14:textId="77777777" w:rsidTr="00EC2463">
        <w:trPr>
          <w:cantSplit/>
        </w:trPr>
        <w:tc>
          <w:tcPr>
            <w:tcW w:w="1104" w:type="pct"/>
            <w:shd w:val="clear" w:color="auto" w:fill="E6E6E6"/>
          </w:tcPr>
          <w:p w14:paraId="5AE5E2DD" w14:textId="77777777" w:rsidR="00BD1A76" w:rsidRPr="00362E71" w:rsidRDefault="00BD1A76" w:rsidP="001304AD">
            <w:pPr>
              <w:pStyle w:val="S8Gazettetableheading"/>
            </w:pPr>
            <w:r>
              <w:t>Date of variation</w:t>
            </w:r>
          </w:p>
        </w:tc>
        <w:tc>
          <w:tcPr>
            <w:tcW w:w="3896" w:type="pct"/>
          </w:tcPr>
          <w:p w14:paraId="403D12F3" w14:textId="77777777" w:rsidR="00BD1A76" w:rsidRPr="00BC4F64" w:rsidRDefault="00BD1A76" w:rsidP="001304AD">
            <w:pPr>
              <w:pStyle w:val="S8Gazettetabletext"/>
            </w:pPr>
            <w:r>
              <w:t>18 October 2024</w:t>
            </w:r>
          </w:p>
        </w:tc>
      </w:tr>
      <w:tr w:rsidR="00BD1A76" w:rsidRPr="00BC4F64" w14:paraId="416452E3" w14:textId="77777777" w:rsidTr="00EC2463">
        <w:trPr>
          <w:cantSplit/>
        </w:trPr>
        <w:tc>
          <w:tcPr>
            <w:tcW w:w="1104" w:type="pct"/>
            <w:shd w:val="clear" w:color="auto" w:fill="E6E6E6"/>
          </w:tcPr>
          <w:p w14:paraId="3F0FF4CC" w14:textId="77777777" w:rsidR="00BD1A76" w:rsidRPr="00362E71" w:rsidRDefault="00BD1A76" w:rsidP="001304AD">
            <w:pPr>
              <w:pStyle w:val="S8Gazettetableheading"/>
            </w:pPr>
            <w:r>
              <w:t>Product registration no.</w:t>
            </w:r>
          </w:p>
        </w:tc>
        <w:tc>
          <w:tcPr>
            <w:tcW w:w="3896" w:type="pct"/>
          </w:tcPr>
          <w:p w14:paraId="622F0875" w14:textId="77777777" w:rsidR="00BD1A76" w:rsidRPr="00BC4F64" w:rsidRDefault="00BD1A76" w:rsidP="001304AD">
            <w:pPr>
              <w:pStyle w:val="S8Gazettetabletext"/>
            </w:pPr>
            <w:r>
              <w:t>81432</w:t>
            </w:r>
          </w:p>
        </w:tc>
      </w:tr>
      <w:tr w:rsidR="00BD1A76" w:rsidRPr="00BC4F64" w14:paraId="55BB266F" w14:textId="77777777" w:rsidTr="00EC2463">
        <w:trPr>
          <w:cantSplit/>
        </w:trPr>
        <w:tc>
          <w:tcPr>
            <w:tcW w:w="1104" w:type="pct"/>
            <w:shd w:val="clear" w:color="auto" w:fill="E6E6E6"/>
          </w:tcPr>
          <w:p w14:paraId="40CC94E6" w14:textId="77777777" w:rsidR="00BD1A76" w:rsidRPr="00362E71" w:rsidRDefault="00BD1A76" w:rsidP="001304AD">
            <w:pPr>
              <w:pStyle w:val="S8Gazettetableheading"/>
            </w:pPr>
            <w:r>
              <w:t>Label approval no.</w:t>
            </w:r>
          </w:p>
        </w:tc>
        <w:tc>
          <w:tcPr>
            <w:tcW w:w="3896" w:type="pct"/>
          </w:tcPr>
          <w:p w14:paraId="03790B82" w14:textId="77777777" w:rsidR="00BD1A76" w:rsidRPr="00BC4F64" w:rsidRDefault="00BD1A76" w:rsidP="001304AD">
            <w:pPr>
              <w:pStyle w:val="S8Gazettetabletext"/>
            </w:pPr>
            <w:r>
              <w:t>81432/145780</w:t>
            </w:r>
          </w:p>
        </w:tc>
      </w:tr>
      <w:tr w:rsidR="00BD1A76" w:rsidRPr="00BC4F64" w14:paraId="19FB5C73" w14:textId="77777777" w:rsidTr="00EC2463">
        <w:trPr>
          <w:cantSplit/>
        </w:trPr>
        <w:tc>
          <w:tcPr>
            <w:tcW w:w="1104" w:type="pct"/>
            <w:shd w:val="clear" w:color="auto" w:fill="E6E6E6"/>
          </w:tcPr>
          <w:p w14:paraId="07BE509C" w14:textId="77777777" w:rsidR="00BD1A76" w:rsidRPr="00362E71" w:rsidRDefault="00BD1A76" w:rsidP="001304AD">
            <w:pPr>
              <w:pStyle w:val="S8Gazettetableheading"/>
            </w:pPr>
            <w:r w:rsidRPr="00934489">
              <w:t>Description of the application and its purpose, including the intended use of the chemical product</w:t>
            </w:r>
          </w:p>
        </w:tc>
        <w:tc>
          <w:tcPr>
            <w:tcW w:w="3896" w:type="pct"/>
          </w:tcPr>
          <w:p w14:paraId="2B2733CF" w14:textId="77777777" w:rsidR="00BD1A76" w:rsidRPr="00BC4F64" w:rsidRDefault="00BD1A76" w:rsidP="001304AD">
            <w:pPr>
              <w:pStyle w:val="S8Gazettetabletext"/>
            </w:pPr>
            <w:r w:rsidRPr="008676AB">
              <w:t xml:space="preserve">Variation to the particulars of registration and label approval to change the distinguishing product name and the name that appears on the label from </w:t>
            </w:r>
            <w:r w:rsidRPr="008676AB">
              <w:t>‘</w:t>
            </w:r>
            <w:proofErr w:type="spellStart"/>
            <w:r w:rsidRPr="008676AB">
              <w:t>Trusinate</w:t>
            </w:r>
            <w:proofErr w:type="spellEnd"/>
            <w:r w:rsidRPr="008676AB">
              <w:t xml:space="preserve"> </w:t>
            </w:r>
            <w:proofErr w:type="spellStart"/>
            <w:r w:rsidRPr="008676AB">
              <w:t>Xtra</w:t>
            </w:r>
            <w:proofErr w:type="spellEnd"/>
            <w:r w:rsidRPr="008676AB">
              <w:t xml:space="preserve"> Herbicide</w:t>
            </w:r>
            <w:r w:rsidRPr="008676AB">
              <w:t>’</w:t>
            </w:r>
            <w:r w:rsidRPr="008676AB">
              <w:t xml:space="preserve"> to </w:t>
            </w:r>
            <w:r w:rsidRPr="008676AB">
              <w:t>‘</w:t>
            </w:r>
            <w:proofErr w:type="spellStart"/>
            <w:r w:rsidRPr="008676AB">
              <w:t>Glufoz</w:t>
            </w:r>
            <w:proofErr w:type="spellEnd"/>
            <w:r w:rsidRPr="008676AB">
              <w:t xml:space="preserve"> 800 Dry Herbicide</w:t>
            </w:r>
            <w:r w:rsidRPr="008676AB">
              <w:t>’</w:t>
            </w:r>
          </w:p>
        </w:tc>
      </w:tr>
    </w:tbl>
    <w:p w14:paraId="5A263B2B" w14:textId="7EEDD4B0" w:rsidR="004D750F" w:rsidRPr="00762C97" w:rsidRDefault="004D750F" w:rsidP="00762C97">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BD1A76" w:rsidRPr="00BC4F64" w14:paraId="27362C12" w14:textId="77777777" w:rsidTr="00EC2463">
        <w:trPr>
          <w:cantSplit/>
        </w:trPr>
        <w:tc>
          <w:tcPr>
            <w:tcW w:w="1104" w:type="pct"/>
            <w:shd w:val="clear" w:color="auto" w:fill="E6E6E6"/>
          </w:tcPr>
          <w:p w14:paraId="3BB3503D" w14:textId="77777777" w:rsidR="00BD1A76" w:rsidRPr="00BC4F64" w:rsidRDefault="00BD1A76" w:rsidP="001304AD">
            <w:pPr>
              <w:pStyle w:val="S8Gazettetableheading"/>
            </w:pPr>
            <w:r w:rsidRPr="00BC4F64">
              <w:t>Application no</w:t>
            </w:r>
            <w:r>
              <w:t>.</w:t>
            </w:r>
          </w:p>
        </w:tc>
        <w:tc>
          <w:tcPr>
            <w:tcW w:w="3896" w:type="pct"/>
          </w:tcPr>
          <w:p w14:paraId="691A0B73" w14:textId="77777777" w:rsidR="00BD1A76" w:rsidRPr="00BC4F64" w:rsidRDefault="00BD1A76" w:rsidP="001304AD">
            <w:pPr>
              <w:pStyle w:val="S8Gazettetabletext"/>
            </w:pPr>
            <w:r w:rsidRPr="00D5774C">
              <w:rPr>
                <w:color w:val="auto"/>
              </w:rPr>
              <w:t>145797</w:t>
            </w:r>
          </w:p>
        </w:tc>
      </w:tr>
      <w:tr w:rsidR="00BD1A76" w:rsidRPr="00BC4F64" w14:paraId="48DF2227" w14:textId="77777777" w:rsidTr="00EC2463">
        <w:trPr>
          <w:cantSplit/>
        </w:trPr>
        <w:tc>
          <w:tcPr>
            <w:tcW w:w="1104" w:type="pct"/>
            <w:shd w:val="clear" w:color="auto" w:fill="E6E6E6"/>
          </w:tcPr>
          <w:p w14:paraId="64457A97" w14:textId="77777777" w:rsidR="00BD1A76" w:rsidRPr="00362E71" w:rsidRDefault="00BD1A76" w:rsidP="001304AD">
            <w:pPr>
              <w:pStyle w:val="S8Gazettetableheading"/>
            </w:pPr>
            <w:r>
              <w:t>Product name</w:t>
            </w:r>
          </w:p>
        </w:tc>
        <w:tc>
          <w:tcPr>
            <w:tcW w:w="3896" w:type="pct"/>
          </w:tcPr>
          <w:p w14:paraId="587CDAB4" w14:textId="77777777" w:rsidR="00BD1A76" w:rsidRPr="00BC4F64" w:rsidRDefault="00BD1A76" w:rsidP="001304AD">
            <w:pPr>
              <w:pStyle w:val="S8Gazettetabletext"/>
            </w:pPr>
            <w:proofErr w:type="spellStart"/>
            <w:r>
              <w:t>Oxigol</w:t>
            </w:r>
            <w:proofErr w:type="spellEnd"/>
            <w:r>
              <w:t xml:space="preserve"> 240 Herbicide</w:t>
            </w:r>
          </w:p>
        </w:tc>
      </w:tr>
      <w:tr w:rsidR="00BD1A76" w:rsidRPr="00BC4F64" w14:paraId="0B505C06" w14:textId="77777777" w:rsidTr="00EC2463">
        <w:trPr>
          <w:cantSplit/>
        </w:trPr>
        <w:tc>
          <w:tcPr>
            <w:tcW w:w="1104" w:type="pct"/>
            <w:shd w:val="clear" w:color="auto" w:fill="E6E6E6"/>
          </w:tcPr>
          <w:p w14:paraId="332E0830" w14:textId="77777777" w:rsidR="00BD1A76" w:rsidRPr="00362E71" w:rsidRDefault="00BD1A76" w:rsidP="001304AD">
            <w:pPr>
              <w:pStyle w:val="S8Gazettetableheading"/>
            </w:pPr>
            <w:r w:rsidRPr="00362E71">
              <w:t>Active constituent</w:t>
            </w:r>
          </w:p>
        </w:tc>
        <w:tc>
          <w:tcPr>
            <w:tcW w:w="3896" w:type="pct"/>
          </w:tcPr>
          <w:p w14:paraId="07FCE0FF" w14:textId="77777777" w:rsidR="00BD1A76" w:rsidRPr="00BC4F64" w:rsidRDefault="00BD1A76" w:rsidP="001304AD">
            <w:pPr>
              <w:pStyle w:val="S8Gazettetabletext"/>
            </w:pPr>
            <w:r>
              <w:t>240 g/L oxyfluorfen</w:t>
            </w:r>
          </w:p>
        </w:tc>
      </w:tr>
      <w:tr w:rsidR="00BD1A76" w:rsidRPr="00BC4F64" w14:paraId="4ECB36A1" w14:textId="77777777" w:rsidTr="00EC2463">
        <w:trPr>
          <w:cantSplit/>
        </w:trPr>
        <w:tc>
          <w:tcPr>
            <w:tcW w:w="1104" w:type="pct"/>
            <w:shd w:val="clear" w:color="auto" w:fill="E6E6E6"/>
          </w:tcPr>
          <w:p w14:paraId="24E70D4D" w14:textId="77777777" w:rsidR="00BD1A76" w:rsidRPr="00362E71" w:rsidRDefault="00BD1A76" w:rsidP="001304AD">
            <w:pPr>
              <w:pStyle w:val="S8Gazettetableheading"/>
            </w:pPr>
            <w:r>
              <w:t>Applicant name</w:t>
            </w:r>
          </w:p>
        </w:tc>
        <w:tc>
          <w:tcPr>
            <w:tcW w:w="3896" w:type="pct"/>
          </w:tcPr>
          <w:p w14:paraId="4EF60283" w14:textId="77777777" w:rsidR="00BD1A76" w:rsidRPr="00BC4F64" w:rsidRDefault="00BD1A76" w:rsidP="001304AD">
            <w:pPr>
              <w:pStyle w:val="S8Gazettetabletext"/>
            </w:pPr>
            <w:r>
              <w:t>Shandong Rainbow International Co Ltd</w:t>
            </w:r>
          </w:p>
        </w:tc>
      </w:tr>
      <w:tr w:rsidR="00BD1A76" w:rsidRPr="00BC4F64" w14:paraId="085239FF" w14:textId="77777777" w:rsidTr="00EC2463">
        <w:trPr>
          <w:cantSplit/>
        </w:trPr>
        <w:tc>
          <w:tcPr>
            <w:tcW w:w="1104" w:type="pct"/>
            <w:shd w:val="clear" w:color="auto" w:fill="E6E6E6"/>
          </w:tcPr>
          <w:p w14:paraId="64FB8C90" w14:textId="77777777" w:rsidR="00BD1A76" w:rsidRPr="00BC4F64" w:rsidRDefault="00BD1A76" w:rsidP="001304AD">
            <w:pPr>
              <w:pStyle w:val="S8Gazettetableheading"/>
            </w:pPr>
            <w:r>
              <w:t>Applicant ACN</w:t>
            </w:r>
          </w:p>
        </w:tc>
        <w:tc>
          <w:tcPr>
            <w:tcW w:w="3896" w:type="pct"/>
          </w:tcPr>
          <w:p w14:paraId="214C547E" w14:textId="77777777" w:rsidR="00BD1A76" w:rsidRPr="00FA2079" w:rsidRDefault="00BD1A76" w:rsidP="001304AD">
            <w:pPr>
              <w:pStyle w:val="S8Gazettetabletext"/>
              <w:rPr>
                <w:szCs w:val="16"/>
              </w:rPr>
            </w:pPr>
            <w:r>
              <w:rPr>
                <w:szCs w:val="16"/>
              </w:rPr>
              <w:t>N/A</w:t>
            </w:r>
          </w:p>
        </w:tc>
      </w:tr>
      <w:tr w:rsidR="00BD1A76" w:rsidRPr="00BC4F64" w14:paraId="1486A276" w14:textId="77777777" w:rsidTr="00EC2463">
        <w:trPr>
          <w:cantSplit/>
        </w:trPr>
        <w:tc>
          <w:tcPr>
            <w:tcW w:w="1104" w:type="pct"/>
            <w:shd w:val="clear" w:color="auto" w:fill="E6E6E6"/>
          </w:tcPr>
          <w:p w14:paraId="5587A568" w14:textId="77777777" w:rsidR="00BD1A76" w:rsidRPr="00362E71" w:rsidRDefault="00BD1A76" w:rsidP="001304AD">
            <w:pPr>
              <w:pStyle w:val="S8Gazettetableheading"/>
            </w:pPr>
            <w:r>
              <w:t>Date of variation</w:t>
            </w:r>
          </w:p>
        </w:tc>
        <w:tc>
          <w:tcPr>
            <w:tcW w:w="3896" w:type="pct"/>
          </w:tcPr>
          <w:p w14:paraId="4FE16258" w14:textId="77777777" w:rsidR="00BD1A76" w:rsidRPr="00BC4F64" w:rsidRDefault="00BD1A76" w:rsidP="001304AD">
            <w:pPr>
              <w:pStyle w:val="S8Gazettetabletext"/>
            </w:pPr>
            <w:r>
              <w:t>21 October 2024</w:t>
            </w:r>
          </w:p>
        </w:tc>
      </w:tr>
      <w:tr w:rsidR="00BD1A76" w:rsidRPr="00BC4F64" w14:paraId="690782FE" w14:textId="77777777" w:rsidTr="00EC2463">
        <w:trPr>
          <w:cantSplit/>
        </w:trPr>
        <w:tc>
          <w:tcPr>
            <w:tcW w:w="1104" w:type="pct"/>
            <w:shd w:val="clear" w:color="auto" w:fill="E6E6E6"/>
          </w:tcPr>
          <w:p w14:paraId="0C135034" w14:textId="77777777" w:rsidR="00BD1A76" w:rsidRPr="00362E71" w:rsidRDefault="00BD1A76" w:rsidP="001304AD">
            <w:pPr>
              <w:pStyle w:val="S8Gazettetableheading"/>
            </w:pPr>
            <w:r>
              <w:t>Product registration no.</w:t>
            </w:r>
          </w:p>
        </w:tc>
        <w:tc>
          <w:tcPr>
            <w:tcW w:w="3896" w:type="pct"/>
          </w:tcPr>
          <w:p w14:paraId="5BF88B5E" w14:textId="77777777" w:rsidR="00BD1A76" w:rsidRPr="00BC4F64" w:rsidRDefault="00BD1A76" w:rsidP="001304AD">
            <w:pPr>
              <w:pStyle w:val="S8Gazettetabletext"/>
            </w:pPr>
            <w:r>
              <w:t>66568</w:t>
            </w:r>
          </w:p>
        </w:tc>
      </w:tr>
      <w:tr w:rsidR="00BD1A76" w:rsidRPr="00BC4F64" w14:paraId="7926B4AD" w14:textId="77777777" w:rsidTr="00EC2463">
        <w:trPr>
          <w:cantSplit/>
        </w:trPr>
        <w:tc>
          <w:tcPr>
            <w:tcW w:w="1104" w:type="pct"/>
            <w:shd w:val="clear" w:color="auto" w:fill="E6E6E6"/>
          </w:tcPr>
          <w:p w14:paraId="60392F0D" w14:textId="77777777" w:rsidR="00BD1A76" w:rsidRPr="00362E71" w:rsidRDefault="00BD1A76" w:rsidP="001304AD">
            <w:pPr>
              <w:pStyle w:val="S8Gazettetableheading"/>
            </w:pPr>
            <w:r>
              <w:t>Label approval no.</w:t>
            </w:r>
          </w:p>
        </w:tc>
        <w:tc>
          <w:tcPr>
            <w:tcW w:w="3896" w:type="pct"/>
          </w:tcPr>
          <w:p w14:paraId="0CCEEB54" w14:textId="77777777" w:rsidR="00BD1A76" w:rsidRPr="00BC4F64" w:rsidRDefault="00BD1A76" w:rsidP="001304AD">
            <w:pPr>
              <w:pStyle w:val="S8Gazettetabletext"/>
            </w:pPr>
            <w:r>
              <w:t>66568/145797</w:t>
            </w:r>
          </w:p>
        </w:tc>
      </w:tr>
      <w:tr w:rsidR="00BD1A76" w:rsidRPr="00BC4F64" w14:paraId="1BD597F0" w14:textId="77777777" w:rsidTr="00EC2463">
        <w:trPr>
          <w:cantSplit/>
        </w:trPr>
        <w:tc>
          <w:tcPr>
            <w:tcW w:w="1104" w:type="pct"/>
            <w:shd w:val="clear" w:color="auto" w:fill="E6E6E6"/>
          </w:tcPr>
          <w:p w14:paraId="5CEE55C5" w14:textId="77777777" w:rsidR="00BD1A76" w:rsidRPr="00362E71" w:rsidRDefault="00BD1A76" w:rsidP="001304AD">
            <w:pPr>
              <w:pStyle w:val="S8Gazettetableheading"/>
            </w:pPr>
            <w:r w:rsidRPr="00934489">
              <w:t>Description of the application and its purpose, including the intended use of the chemical product</w:t>
            </w:r>
          </w:p>
        </w:tc>
        <w:tc>
          <w:tcPr>
            <w:tcW w:w="3896" w:type="pct"/>
          </w:tcPr>
          <w:p w14:paraId="3E5D4966" w14:textId="77777777" w:rsidR="00BD1A76" w:rsidRPr="00BC4F64" w:rsidRDefault="00BD1A76" w:rsidP="001304AD">
            <w:pPr>
              <w:pStyle w:val="S8Gazettetabletext"/>
            </w:pPr>
            <w:r>
              <w:t xml:space="preserve">Variation to the particulars of registration and label approval to change the distinguishing product name and the name that appears on the label from </w:t>
            </w:r>
            <w:r>
              <w:t>‘</w:t>
            </w:r>
            <w:proofErr w:type="spellStart"/>
            <w:r>
              <w:t>Rainfen</w:t>
            </w:r>
            <w:proofErr w:type="spellEnd"/>
            <w:r>
              <w:t xml:space="preserve"> 240 Herbicide</w:t>
            </w:r>
            <w:r>
              <w:t>’</w:t>
            </w:r>
            <w:r>
              <w:t xml:space="preserve"> to </w:t>
            </w:r>
            <w:proofErr w:type="spellStart"/>
            <w:r>
              <w:t>Oxigol</w:t>
            </w:r>
            <w:proofErr w:type="spellEnd"/>
            <w:r>
              <w:t xml:space="preserve"> 240 Herbicide</w:t>
            </w:r>
            <w:r>
              <w:t>’</w:t>
            </w:r>
          </w:p>
        </w:tc>
      </w:tr>
    </w:tbl>
    <w:p w14:paraId="6C328968" w14:textId="77777777" w:rsidR="00BD1A76" w:rsidRDefault="00BD1A76" w:rsidP="00762C97">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BD1A76" w:rsidRPr="00BC4F64" w14:paraId="339C520F" w14:textId="77777777" w:rsidTr="005A326A">
        <w:trPr>
          <w:cantSplit/>
          <w:tblHeader/>
        </w:trPr>
        <w:tc>
          <w:tcPr>
            <w:tcW w:w="1104" w:type="pct"/>
            <w:shd w:val="clear" w:color="auto" w:fill="E6E6E6"/>
          </w:tcPr>
          <w:p w14:paraId="69CE55F6" w14:textId="77777777" w:rsidR="00BD1A76" w:rsidRPr="00BC4F64" w:rsidRDefault="00BD1A76" w:rsidP="001304AD">
            <w:pPr>
              <w:pStyle w:val="S8Gazettetableheading"/>
            </w:pPr>
            <w:r w:rsidRPr="00BC4F64">
              <w:lastRenderedPageBreak/>
              <w:t>Application no</w:t>
            </w:r>
            <w:r>
              <w:t>.</w:t>
            </w:r>
          </w:p>
        </w:tc>
        <w:tc>
          <w:tcPr>
            <w:tcW w:w="3896" w:type="pct"/>
          </w:tcPr>
          <w:p w14:paraId="2BC4AFE3" w14:textId="77777777" w:rsidR="00BD1A76" w:rsidRPr="00BC4F64" w:rsidRDefault="00BD1A76" w:rsidP="001304AD">
            <w:pPr>
              <w:pStyle w:val="S8Gazettetabletext"/>
            </w:pPr>
            <w:r w:rsidRPr="00D5774C">
              <w:t>145796</w:t>
            </w:r>
          </w:p>
        </w:tc>
      </w:tr>
      <w:tr w:rsidR="00BD1A76" w:rsidRPr="00BC4F64" w14:paraId="3CBBBD92" w14:textId="77777777" w:rsidTr="005A326A">
        <w:trPr>
          <w:cantSplit/>
          <w:tblHeader/>
        </w:trPr>
        <w:tc>
          <w:tcPr>
            <w:tcW w:w="1104" w:type="pct"/>
            <w:shd w:val="clear" w:color="auto" w:fill="E6E6E6"/>
          </w:tcPr>
          <w:p w14:paraId="0F04E4F1" w14:textId="77777777" w:rsidR="00BD1A76" w:rsidRPr="00362E71" w:rsidRDefault="00BD1A76" w:rsidP="001304AD">
            <w:pPr>
              <w:pStyle w:val="S8Gazettetableheading"/>
            </w:pPr>
            <w:r>
              <w:t>Product name</w:t>
            </w:r>
          </w:p>
        </w:tc>
        <w:tc>
          <w:tcPr>
            <w:tcW w:w="3896" w:type="pct"/>
          </w:tcPr>
          <w:p w14:paraId="49CF9CB6" w14:textId="77777777" w:rsidR="00BD1A76" w:rsidRPr="00BC4F64" w:rsidRDefault="00BD1A76" w:rsidP="001304AD">
            <w:pPr>
              <w:pStyle w:val="S8Gazettetabletext"/>
            </w:pPr>
            <w:proofErr w:type="spellStart"/>
            <w:r>
              <w:t>Metsulf</w:t>
            </w:r>
            <w:proofErr w:type="spellEnd"/>
            <w:r>
              <w:t xml:space="preserve"> 600 Herbicide</w:t>
            </w:r>
          </w:p>
        </w:tc>
      </w:tr>
      <w:tr w:rsidR="00BD1A76" w:rsidRPr="00BC4F64" w14:paraId="5AE27874" w14:textId="77777777" w:rsidTr="005A326A">
        <w:trPr>
          <w:cantSplit/>
          <w:tblHeader/>
        </w:trPr>
        <w:tc>
          <w:tcPr>
            <w:tcW w:w="1104" w:type="pct"/>
            <w:shd w:val="clear" w:color="auto" w:fill="E6E6E6"/>
          </w:tcPr>
          <w:p w14:paraId="09646083" w14:textId="77777777" w:rsidR="00BD1A76" w:rsidRPr="00362E71" w:rsidRDefault="00BD1A76" w:rsidP="001304AD">
            <w:pPr>
              <w:pStyle w:val="S8Gazettetableheading"/>
            </w:pPr>
            <w:r w:rsidRPr="00362E71">
              <w:t>Active constituent</w:t>
            </w:r>
          </w:p>
        </w:tc>
        <w:tc>
          <w:tcPr>
            <w:tcW w:w="3896" w:type="pct"/>
          </w:tcPr>
          <w:p w14:paraId="6AD7263A" w14:textId="77777777" w:rsidR="00BD1A76" w:rsidRPr="00BC4F64" w:rsidRDefault="00BD1A76" w:rsidP="001304AD">
            <w:pPr>
              <w:pStyle w:val="S8Gazettetabletext"/>
            </w:pPr>
            <w:r>
              <w:t>600 g/kg metsulfuron-methyl</w:t>
            </w:r>
          </w:p>
        </w:tc>
      </w:tr>
      <w:tr w:rsidR="00BD1A76" w:rsidRPr="00BC4F64" w14:paraId="1299E585" w14:textId="77777777" w:rsidTr="005A326A">
        <w:trPr>
          <w:cantSplit/>
          <w:tblHeader/>
        </w:trPr>
        <w:tc>
          <w:tcPr>
            <w:tcW w:w="1104" w:type="pct"/>
            <w:shd w:val="clear" w:color="auto" w:fill="E6E6E6"/>
          </w:tcPr>
          <w:p w14:paraId="3D33DDDF" w14:textId="77777777" w:rsidR="00BD1A76" w:rsidRPr="00362E71" w:rsidRDefault="00BD1A76" w:rsidP="001304AD">
            <w:pPr>
              <w:pStyle w:val="S8Gazettetableheading"/>
            </w:pPr>
            <w:r>
              <w:t>Applicant name</w:t>
            </w:r>
          </w:p>
        </w:tc>
        <w:tc>
          <w:tcPr>
            <w:tcW w:w="3896" w:type="pct"/>
          </w:tcPr>
          <w:p w14:paraId="09D384CA" w14:textId="77777777" w:rsidR="00BD1A76" w:rsidRPr="00BC4F64" w:rsidRDefault="00BD1A76" w:rsidP="001304AD">
            <w:pPr>
              <w:pStyle w:val="S8Gazettetabletext"/>
            </w:pPr>
            <w:r>
              <w:t>Shandong Rainbow International Co Ltd</w:t>
            </w:r>
          </w:p>
        </w:tc>
      </w:tr>
      <w:tr w:rsidR="00BD1A76" w:rsidRPr="00BC4F64" w14:paraId="3A580807" w14:textId="77777777" w:rsidTr="005A326A">
        <w:trPr>
          <w:cantSplit/>
          <w:tblHeader/>
        </w:trPr>
        <w:tc>
          <w:tcPr>
            <w:tcW w:w="1104" w:type="pct"/>
            <w:shd w:val="clear" w:color="auto" w:fill="E6E6E6"/>
          </w:tcPr>
          <w:p w14:paraId="3506D245" w14:textId="77777777" w:rsidR="00BD1A76" w:rsidRPr="00BC4F64" w:rsidRDefault="00BD1A76" w:rsidP="001304AD">
            <w:pPr>
              <w:pStyle w:val="S8Gazettetableheading"/>
            </w:pPr>
            <w:r>
              <w:t>Applicant ACN</w:t>
            </w:r>
          </w:p>
        </w:tc>
        <w:tc>
          <w:tcPr>
            <w:tcW w:w="3896" w:type="pct"/>
          </w:tcPr>
          <w:p w14:paraId="61BD6852" w14:textId="77777777" w:rsidR="00BD1A76" w:rsidRPr="00FA2079" w:rsidRDefault="00BD1A76" w:rsidP="001304AD">
            <w:pPr>
              <w:pStyle w:val="S8Gazettetabletext"/>
              <w:rPr>
                <w:szCs w:val="16"/>
              </w:rPr>
            </w:pPr>
            <w:r>
              <w:rPr>
                <w:szCs w:val="16"/>
              </w:rPr>
              <w:t>N/A</w:t>
            </w:r>
          </w:p>
        </w:tc>
      </w:tr>
      <w:tr w:rsidR="00BD1A76" w:rsidRPr="00BC4F64" w14:paraId="4DA85A98" w14:textId="77777777" w:rsidTr="005A326A">
        <w:trPr>
          <w:cantSplit/>
          <w:tblHeader/>
        </w:trPr>
        <w:tc>
          <w:tcPr>
            <w:tcW w:w="1104" w:type="pct"/>
            <w:shd w:val="clear" w:color="auto" w:fill="E6E6E6"/>
          </w:tcPr>
          <w:p w14:paraId="5E38C025" w14:textId="77777777" w:rsidR="00BD1A76" w:rsidRPr="00362E71" w:rsidRDefault="00BD1A76" w:rsidP="001304AD">
            <w:pPr>
              <w:pStyle w:val="S8Gazettetableheading"/>
            </w:pPr>
            <w:r>
              <w:t>Date of variation</w:t>
            </w:r>
          </w:p>
        </w:tc>
        <w:tc>
          <w:tcPr>
            <w:tcW w:w="3896" w:type="pct"/>
          </w:tcPr>
          <w:p w14:paraId="42302FD8" w14:textId="77777777" w:rsidR="00BD1A76" w:rsidRPr="00BC4F64" w:rsidRDefault="00BD1A76" w:rsidP="001304AD">
            <w:pPr>
              <w:pStyle w:val="S8Gazettetabletext"/>
            </w:pPr>
            <w:r>
              <w:t>21 October 2024</w:t>
            </w:r>
          </w:p>
        </w:tc>
      </w:tr>
      <w:tr w:rsidR="00BD1A76" w:rsidRPr="00BC4F64" w14:paraId="3C395582" w14:textId="77777777" w:rsidTr="005A326A">
        <w:trPr>
          <w:cantSplit/>
          <w:tblHeader/>
        </w:trPr>
        <w:tc>
          <w:tcPr>
            <w:tcW w:w="1104" w:type="pct"/>
            <w:shd w:val="clear" w:color="auto" w:fill="E6E6E6"/>
          </w:tcPr>
          <w:p w14:paraId="4EA84CFD" w14:textId="77777777" w:rsidR="00BD1A76" w:rsidRPr="00362E71" w:rsidRDefault="00BD1A76" w:rsidP="001304AD">
            <w:pPr>
              <w:pStyle w:val="S8Gazettetableheading"/>
            </w:pPr>
            <w:r>
              <w:t>Product registration no.</w:t>
            </w:r>
          </w:p>
        </w:tc>
        <w:tc>
          <w:tcPr>
            <w:tcW w:w="3896" w:type="pct"/>
          </w:tcPr>
          <w:p w14:paraId="299E6299" w14:textId="77777777" w:rsidR="00BD1A76" w:rsidRPr="00BC4F64" w:rsidRDefault="00BD1A76" w:rsidP="001304AD">
            <w:pPr>
              <w:pStyle w:val="S8Gazettetabletext"/>
            </w:pPr>
            <w:r>
              <w:t>65249</w:t>
            </w:r>
          </w:p>
        </w:tc>
      </w:tr>
      <w:tr w:rsidR="00BD1A76" w:rsidRPr="00BC4F64" w14:paraId="2706B29F" w14:textId="77777777" w:rsidTr="005A326A">
        <w:trPr>
          <w:cantSplit/>
          <w:tblHeader/>
        </w:trPr>
        <w:tc>
          <w:tcPr>
            <w:tcW w:w="1104" w:type="pct"/>
            <w:shd w:val="clear" w:color="auto" w:fill="E6E6E6"/>
          </w:tcPr>
          <w:p w14:paraId="7E923277" w14:textId="77777777" w:rsidR="00BD1A76" w:rsidRPr="00362E71" w:rsidRDefault="00BD1A76" w:rsidP="001304AD">
            <w:pPr>
              <w:pStyle w:val="S8Gazettetableheading"/>
            </w:pPr>
            <w:r>
              <w:t>Label approval no.</w:t>
            </w:r>
          </w:p>
        </w:tc>
        <w:tc>
          <w:tcPr>
            <w:tcW w:w="3896" w:type="pct"/>
          </w:tcPr>
          <w:p w14:paraId="49A7020E" w14:textId="77777777" w:rsidR="00BD1A76" w:rsidRPr="00BC4F64" w:rsidRDefault="00BD1A76" w:rsidP="001304AD">
            <w:pPr>
              <w:pStyle w:val="S8Gazettetabletext"/>
            </w:pPr>
            <w:r>
              <w:t>65249/145796</w:t>
            </w:r>
          </w:p>
        </w:tc>
      </w:tr>
      <w:tr w:rsidR="00BD1A76" w:rsidRPr="00BC4F64" w14:paraId="6E6693A3" w14:textId="77777777" w:rsidTr="005A326A">
        <w:trPr>
          <w:cantSplit/>
          <w:tblHeader/>
        </w:trPr>
        <w:tc>
          <w:tcPr>
            <w:tcW w:w="1104" w:type="pct"/>
            <w:shd w:val="clear" w:color="auto" w:fill="E6E6E6"/>
          </w:tcPr>
          <w:p w14:paraId="46FF47F1" w14:textId="77777777" w:rsidR="00BD1A76" w:rsidRPr="00362E71" w:rsidRDefault="00BD1A76" w:rsidP="001304AD">
            <w:pPr>
              <w:pStyle w:val="S8Gazettetableheading"/>
            </w:pPr>
            <w:r w:rsidRPr="00934489">
              <w:t>Description of the application and its purpose, including the intended use of the chemical product</w:t>
            </w:r>
          </w:p>
        </w:tc>
        <w:tc>
          <w:tcPr>
            <w:tcW w:w="3896" w:type="pct"/>
          </w:tcPr>
          <w:p w14:paraId="4A77BBA5" w14:textId="77777777" w:rsidR="00BD1A76" w:rsidRPr="00BC4F64" w:rsidRDefault="00BD1A76" w:rsidP="001304AD">
            <w:pPr>
              <w:pStyle w:val="S8Gazettetabletext"/>
            </w:pPr>
            <w:r>
              <w:t xml:space="preserve">Variation to the particulars of registration and label approval to change the distinguishing product name and the name that appears on the label from </w:t>
            </w:r>
            <w:r>
              <w:t>‘</w:t>
            </w:r>
            <w:r w:rsidRPr="00CB1092">
              <w:t>Rainbow Metsulfuron 600 WG Herbicide</w:t>
            </w:r>
            <w:r w:rsidRPr="00CB1092">
              <w:t>’</w:t>
            </w:r>
            <w:r w:rsidRPr="00CB1092">
              <w:t xml:space="preserve"> to </w:t>
            </w:r>
            <w:r w:rsidRPr="00CB1092">
              <w:t>‘</w:t>
            </w:r>
            <w:proofErr w:type="spellStart"/>
            <w:r w:rsidRPr="00CB1092">
              <w:t>Metsulf</w:t>
            </w:r>
            <w:proofErr w:type="spellEnd"/>
            <w:r w:rsidRPr="00CB1092">
              <w:t xml:space="preserve"> 600 Herbicide</w:t>
            </w:r>
            <w:r w:rsidRPr="00CB1092">
              <w:t>’</w:t>
            </w:r>
          </w:p>
        </w:tc>
      </w:tr>
    </w:tbl>
    <w:p w14:paraId="703AC73A" w14:textId="77777777" w:rsidR="00BD1A76" w:rsidRDefault="00BD1A76" w:rsidP="00762C97">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7"/>
        <w:gridCol w:w="7505"/>
      </w:tblGrid>
      <w:tr w:rsidR="00BD1A76" w14:paraId="3F4A1FC4" w14:textId="77777777" w:rsidTr="00EC2463">
        <w:trPr>
          <w:tblHeader/>
        </w:trPr>
        <w:tc>
          <w:tcPr>
            <w:tcW w:w="1104" w:type="pct"/>
            <w:shd w:val="clear" w:color="auto" w:fill="E6E6E6"/>
          </w:tcPr>
          <w:p w14:paraId="19F9F562" w14:textId="77777777" w:rsidR="00BD1A76" w:rsidRDefault="00BD1A76" w:rsidP="001304AD">
            <w:pPr>
              <w:pStyle w:val="S8Gazettetableheading"/>
            </w:pPr>
            <w:bookmarkStart w:id="21" w:name="_Hlk180505306"/>
            <w:r w:rsidRPr="0040005A">
              <w:t>Application no.</w:t>
            </w:r>
          </w:p>
        </w:tc>
        <w:tc>
          <w:tcPr>
            <w:tcW w:w="3896" w:type="pct"/>
          </w:tcPr>
          <w:p w14:paraId="25476714" w14:textId="77777777" w:rsidR="00BD1A76" w:rsidRDefault="00BD1A76" w:rsidP="004D750F">
            <w:pPr>
              <w:pStyle w:val="S8Gazettetabletext"/>
            </w:pPr>
            <w:r w:rsidRPr="000A1A5C">
              <w:t xml:space="preserve">N/A </w:t>
            </w:r>
            <w:r w:rsidRPr="000A1A5C">
              <w:t>–</w:t>
            </w:r>
            <w:r w:rsidRPr="000A1A5C">
              <w:t xml:space="preserve"> variation under section 29A of the </w:t>
            </w:r>
            <w:proofErr w:type="spellStart"/>
            <w:r w:rsidRPr="000A1A5C">
              <w:t>AgVet</w:t>
            </w:r>
            <w:proofErr w:type="spellEnd"/>
            <w:r w:rsidRPr="000A1A5C">
              <w:t xml:space="preserve"> Code</w:t>
            </w:r>
          </w:p>
        </w:tc>
      </w:tr>
      <w:tr w:rsidR="00BD1A76" w14:paraId="3E82B5C9" w14:textId="77777777" w:rsidTr="00EC2463">
        <w:trPr>
          <w:tblHeader/>
        </w:trPr>
        <w:tc>
          <w:tcPr>
            <w:tcW w:w="1104" w:type="pct"/>
            <w:shd w:val="clear" w:color="auto" w:fill="E6E6E6"/>
          </w:tcPr>
          <w:p w14:paraId="19B17035" w14:textId="77777777" w:rsidR="00BD1A76" w:rsidRDefault="00BD1A76" w:rsidP="001304AD">
            <w:pPr>
              <w:pStyle w:val="S8Gazettetableheading"/>
            </w:pPr>
            <w:r w:rsidRPr="0040005A">
              <w:t>Product name</w:t>
            </w:r>
          </w:p>
        </w:tc>
        <w:tc>
          <w:tcPr>
            <w:tcW w:w="3896" w:type="pct"/>
          </w:tcPr>
          <w:p w14:paraId="472A581A" w14:textId="77777777" w:rsidR="00BD1A76" w:rsidRDefault="00BD1A76" w:rsidP="004D750F">
            <w:pPr>
              <w:pStyle w:val="S8Gazettetabletext"/>
            </w:pPr>
            <w:proofErr w:type="spellStart"/>
            <w:r w:rsidRPr="00F20A1E">
              <w:t>Smartspray</w:t>
            </w:r>
            <w:proofErr w:type="spellEnd"/>
            <w:r w:rsidRPr="00F20A1E">
              <w:t xml:space="preserve"> 500 Herbicide</w:t>
            </w:r>
          </w:p>
        </w:tc>
      </w:tr>
      <w:tr w:rsidR="00BD1A76" w14:paraId="692093F8" w14:textId="77777777" w:rsidTr="00EC2463">
        <w:trPr>
          <w:tblHeader/>
        </w:trPr>
        <w:tc>
          <w:tcPr>
            <w:tcW w:w="1104" w:type="pct"/>
            <w:shd w:val="clear" w:color="auto" w:fill="E6E6E6"/>
          </w:tcPr>
          <w:p w14:paraId="3784BFC7" w14:textId="77777777" w:rsidR="00BD1A76" w:rsidRDefault="00BD1A76" w:rsidP="001304AD">
            <w:pPr>
              <w:pStyle w:val="S8Gazettetableheading"/>
            </w:pPr>
            <w:r w:rsidRPr="0040005A">
              <w:t>Active constituent</w:t>
            </w:r>
          </w:p>
        </w:tc>
        <w:tc>
          <w:tcPr>
            <w:tcW w:w="3896" w:type="pct"/>
          </w:tcPr>
          <w:p w14:paraId="7ABE1460" w14:textId="77777777" w:rsidR="00BD1A76" w:rsidRDefault="00BD1A76" w:rsidP="004D750F">
            <w:pPr>
              <w:pStyle w:val="S8Gazettetabletext"/>
            </w:pPr>
            <w:r w:rsidRPr="004D750F">
              <w:t>500 g/L 2,4-DB (present as the dimethylamine salt)</w:t>
            </w:r>
          </w:p>
        </w:tc>
      </w:tr>
      <w:tr w:rsidR="00BD1A76" w14:paraId="42D03B49" w14:textId="77777777" w:rsidTr="00EC2463">
        <w:trPr>
          <w:tblHeader/>
        </w:trPr>
        <w:tc>
          <w:tcPr>
            <w:tcW w:w="1104" w:type="pct"/>
            <w:shd w:val="clear" w:color="auto" w:fill="E6E6E6"/>
          </w:tcPr>
          <w:p w14:paraId="21D97CEB" w14:textId="77777777" w:rsidR="00BD1A76" w:rsidRDefault="00BD1A76" w:rsidP="001304AD">
            <w:pPr>
              <w:pStyle w:val="S8Gazettetableheading"/>
            </w:pPr>
            <w:r w:rsidRPr="0040005A">
              <w:t>Applicant name</w:t>
            </w:r>
          </w:p>
        </w:tc>
        <w:tc>
          <w:tcPr>
            <w:tcW w:w="3896" w:type="pct"/>
          </w:tcPr>
          <w:p w14:paraId="2F9A0576" w14:textId="77777777" w:rsidR="00BD1A76" w:rsidRDefault="00BD1A76" w:rsidP="004D750F">
            <w:pPr>
              <w:pStyle w:val="S8Gazettetabletext"/>
            </w:pPr>
            <w:r w:rsidRPr="00F20A1E">
              <w:t>Shandong Rainbow International Co Ltd</w:t>
            </w:r>
          </w:p>
        </w:tc>
      </w:tr>
      <w:tr w:rsidR="00BD1A76" w14:paraId="1B7C31D1" w14:textId="77777777" w:rsidTr="00EC2463">
        <w:trPr>
          <w:tblHeader/>
        </w:trPr>
        <w:tc>
          <w:tcPr>
            <w:tcW w:w="1104" w:type="pct"/>
            <w:shd w:val="clear" w:color="auto" w:fill="E6E6E6"/>
          </w:tcPr>
          <w:p w14:paraId="497F3AEF" w14:textId="77777777" w:rsidR="00BD1A76" w:rsidRDefault="00BD1A76" w:rsidP="001304AD">
            <w:pPr>
              <w:pStyle w:val="S8Gazettetableheading"/>
            </w:pPr>
            <w:r w:rsidRPr="0040005A">
              <w:t>Applicant ACN</w:t>
            </w:r>
          </w:p>
        </w:tc>
        <w:tc>
          <w:tcPr>
            <w:tcW w:w="3896" w:type="pct"/>
          </w:tcPr>
          <w:p w14:paraId="3104AD61" w14:textId="77777777" w:rsidR="00BD1A76" w:rsidRDefault="00BD1A76" w:rsidP="004D750F">
            <w:pPr>
              <w:pStyle w:val="S8Gazettetabletext"/>
            </w:pPr>
            <w:r w:rsidRPr="00F20A1E">
              <w:t>N/A</w:t>
            </w:r>
          </w:p>
        </w:tc>
      </w:tr>
      <w:tr w:rsidR="00BD1A76" w14:paraId="1F2F1C37" w14:textId="77777777" w:rsidTr="00EC2463">
        <w:trPr>
          <w:tblHeader/>
        </w:trPr>
        <w:tc>
          <w:tcPr>
            <w:tcW w:w="1104" w:type="pct"/>
            <w:shd w:val="clear" w:color="auto" w:fill="E6E6E6"/>
          </w:tcPr>
          <w:p w14:paraId="068FCEA9" w14:textId="77777777" w:rsidR="00BD1A76" w:rsidRPr="004D750F" w:rsidRDefault="00BD1A76" w:rsidP="001304AD">
            <w:pPr>
              <w:pStyle w:val="S8Gazettetableheading"/>
            </w:pPr>
            <w:r w:rsidRPr="00922728">
              <w:t>Date of variation</w:t>
            </w:r>
          </w:p>
        </w:tc>
        <w:tc>
          <w:tcPr>
            <w:tcW w:w="3896" w:type="pct"/>
          </w:tcPr>
          <w:p w14:paraId="55F7D18E" w14:textId="77777777" w:rsidR="00BD1A76" w:rsidRDefault="00BD1A76" w:rsidP="004D750F">
            <w:pPr>
              <w:pStyle w:val="S8Gazettetabletext"/>
            </w:pPr>
            <w:r>
              <w:t>22 October 2024</w:t>
            </w:r>
          </w:p>
        </w:tc>
      </w:tr>
      <w:tr w:rsidR="00BD1A76" w14:paraId="140E511E" w14:textId="77777777" w:rsidTr="00EC2463">
        <w:trPr>
          <w:tblHeader/>
        </w:trPr>
        <w:tc>
          <w:tcPr>
            <w:tcW w:w="1104" w:type="pct"/>
            <w:shd w:val="clear" w:color="auto" w:fill="E6E6E6"/>
          </w:tcPr>
          <w:p w14:paraId="6D5A2579" w14:textId="77777777" w:rsidR="00BD1A76" w:rsidRDefault="00BD1A76" w:rsidP="001304AD">
            <w:pPr>
              <w:pStyle w:val="S8Gazettetableheading"/>
            </w:pPr>
            <w:r w:rsidRPr="0040005A">
              <w:t>Product registration no.</w:t>
            </w:r>
          </w:p>
        </w:tc>
        <w:tc>
          <w:tcPr>
            <w:tcW w:w="3896" w:type="pct"/>
          </w:tcPr>
          <w:p w14:paraId="365C7557" w14:textId="77777777" w:rsidR="00BD1A76" w:rsidRDefault="00BD1A76" w:rsidP="004D750F">
            <w:pPr>
              <w:pStyle w:val="S8Gazettetabletext"/>
            </w:pPr>
            <w:r w:rsidRPr="00F20A1E">
              <w:t>70446</w:t>
            </w:r>
          </w:p>
        </w:tc>
      </w:tr>
      <w:tr w:rsidR="00BD1A76" w14:paraId="47FB6D83" w14:textId="77777777" w:rsidTr="00EC2463">
        <w:trPr>
          <w:tblHeader/>
        </w:trPr>
        <w:tc>
          <w:tcPr>
            <w:tcW w:w="1104" w:type="pct"/>
            <w:shd w:val="clear" w:color="auto" w:fill="E6E6E6"/>
          </w:tcPr>
          <w:p w14:paraId="044A9C75" w14:textId="77777777" w:rsidR="00BD1A76" w:rsidRDefault="00BD1A76" w:rsidP="001304AD">
            <w:pPr>
              <w:pStyle w:val="S8Gazettetableheading"/>
            </w:pPr>
            <w:r w:rsidRPr="0040005A">
              <w:t>Label approval no.</w:t>
            </w:r>
          </w:p>
        </w:tc>
        <w:tc>
          <w:tcPr>
            <w:tcW w:w="3896" w:type="pct"/>
          </w:tcPr>
          <w:p w14:paraId="3D60DC97" w14:textId="77777777" w:rsidR="00BD1A76" w:rsidRDefault="00BD1A76" w:rsidP="004D750F">
            <w:pPr>
              <w:pStyle w:val="S8Gazettetabletext"/>
            </w:pPr>
            <w:r w:rsidRPr="004D750F">
              <w:t>70446/RV24</w:t>
            </w:r>
          </w:p>
        </w:tc>
      </w:tr>
      <w:tr w:rsidR="00BD1A76" w14:paraId="45515299" w14:textId="77777777" w:rsidTr="00EC2463">
        <w:trPr>
          <w:tblHeader/>
        </w:trPr>
        <w:tc>
          <w:tcPr>
            <w:tcW w:w="1104" w:type="pct"/>
            <w:shd w:val="clear" w:color="auto" w:fill="E6E6E6"/>
          </w:tcPr>
          <w:p w14:paraId="13A52092" w14:textId="77777777" w:rsidR="00BD1A76" w:rsidRPr="00ED4AA8" w:rsidRDefault="00BD1A76" w:rsidP="001304AD">
            <w:pPr>
              <w:pStyle w:val="S8Gazettetableheading"/>
            </w:pPr>
            <w:r w:rsidRPr="0040005A">
              <w:t>Description of the application and its purpose, including the intended use of the chemical product</w:t>
            </w:r>
          </w:p>
        </w:tc>
        <w:tc>
          <w:tcPr>
            <w:tcW w:w="3896" w:type="pct"/>
          </w:tcPr>
          <w:p w14:paraId="4F27CF87" w14:textId="10A22EF4" w:rsidR="00BD1A76" w:rsidRDefault="00BD1A76" w:rsidP="004D750F">
            <w:pPr>
              <w:pStyle w:val="S8Gazettetabletext"/>
              <w:pBdr>
                <w:top w:val="none" w:sz="0" w:space="0" w:color="auto"/>
                <w:left w:val="none" w:sz="0" w:space="0" w:color="auto"/>
                <w:bottom w:val="none" w:sz="0" w:space="0" w:color="auto"/>
                <w:right w:val="none" w:sz="0" w:space="0" w:color="auto"/>
                <w:between w:val="none" w:sz="0" w:space="0" w:color="auto"/>
                <w:bar w:val="none" w:sz="0" w:color="auto"/>
              </w:pBdr>
            </w:pPr>
            <w:r w:rsidRPr="004D750F">
              <w:t>Variation of label approval to correct typographical errors, including errors in application rates</w:t>
            </w:r>
          </w:p>
        </w:tc>
      </w:tr>
      <w:bookmarkEnd w:id="21"/>
    </w:tbl>
    <w:p w14:paraId="5BDA8847" w14:textId="77777777" w:rsidR="00BD1A76" w:rsidRPr="00762C97" w:rsidRDefault="00BD1A76" w:rsidP="00762C97">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05"/>
      </w:tblGrid>
      <w:tr w:rsidR="00BD1A76" w14:paraId="6920D8DA" w14:textId="77777777" w:rsidTr="004D750F">
        <w:trPr>
          <w:tblHeader/>
        </w:trPr>
        <w:tc>
          <w:tcPr>
            <w:tcW w:w="1104" w:type="pct"/>
            <w:shd w:val="clear" w:color="auto" w:fill="E6E6E6"/>
          </w:tcPr>
          <w:p w14:paraId="5FD30002" w14:textId="77777777" w:rsidR="00BD1A76" w:rsidRDefault="00BD1A76" w:rsidP="001304AD">
            <w:pPr>
              <w:pStyle w:val="S8Gazettetableheading"/>
            </w:pPr>
            <w:r w:rsidRPr="0040005A">
              <w:t>Application no.</w:t>
            </w:r>
          </w:p>
        </w:tc>
        <w:tc>
          <w:tcPr>
            <w:tcW w:w="3896" w:type="pct"/>
          </w:tcPr>
          <w:p w14:paraId="3CB439F9" w14:textId="77777777" w:rsidR="00BD1A76" w:rsidRPr="00EF407C" w:rsidRDefault="00BD1A76" w:rsidP="001304AD">
            <w:pPr>
              <w:pStyle w:val="S8Gazettetabletext"/>
              <w:rPr>
                <w:highlight w:val="yellow"/>
              </w:rPr>
            </w:pPr>
            <w:r w:rsidRPr="00694921">
              <w:t xml:space="preserve">N/A </w:t>
            </w:r>
            <w:r w:rsidRPr="00694921">
              <w:t>–</w:t>
            </w:r>
            <w:r w:rsidRPr="00694921">
              <w:t xml:space="preserve"> variation under section 29A of the </w:t>
            </w:r>
            <w:proofErr w:type="spellStart"/>
            <w:r w:rsidRPr="00694921">
              <w:t>AgVet</w:t>
            </w:r>
            <w:proofErr w:type="spellEnd"/>
            <w:r w:rsidRPr="00694921">
              <w:t xml:space="preserve"> Code</w:t>
            </w:r>
          </w:p>
        </w:tc>
      </w:tr>
      <w:tr w:rsidR="00BD1A76" w14:paraId="124606A6" w14:textId="77777777" w:rsidTr="004D750F">
        <w:trPr>
          <w:tblHeader/>
        </w:trPr>
        <w:tc>
          <w:tcPr>
            <w:tcW w:w="1104" w:type="pct"/>
            <w:shd w:val="clear" w:color="auto" w:fill="E6E6E6"/>
          </w:tcPr>
          <w:p w14:paraId="2C2C0368" w14:textId="77777777" w:rsidR="00BD1A76" w:rsidRDefault="00BD1A76" w:rsidP="001304AD">
            <w:pPr>
              <w:pStyle w:val="S8Gazettetableheading"/>
            </w:pPr>
            <w:r w:rsidRPr="0040005A">
              <w:t>Product name</w:t>
            </w:r>
          </w:p>
        </w:tc>
        <w:tc>
          <w:tcPr>
            <w:tcW w:w="3896" w:type="pct"/>
          </w:tcPr>
          <w:p w14:paraId="2F8B68F3" w14:textId="77777777" w:rsidR="00BD1A76" w:rsidRDefault="00BD1A76" w:rsidP="001304AD">
            <w:pPr>
              <w:pStyle w:val="S8Gazettetabletext"/>
            </w:pPr>
            <w:r w:rsidRPr="004A265D">
              <w:t>Apparent Machete 500 Herbicide</w:t>
            </w:r>
          </w:p>
        </w:tc>
      </w:tr>
      <w:tr w:rsidR="00BD1A76" w14:paraId="5EFA0962" w14:textId="77777777" w:rsidTr="004D750F">
        <w:trPr>
          <w:tblHeader/>
        </w:trPr>
        <w:tc>
          <w:tcPr>
            <w:tcW w:w="1104" w:type="pct"/>
            <w:shd w:val="clear" w:color="auto" w:fill="E6E6E6"/>
          </w:tcPr>
          <w:p w14:paraId="2379D603" w14:textId="77777777" w:rsidR="00BD1A76" w:rsidRDefault="00BD1A76" w:rsidP="001304AD">
            <w:pPr>
              <w:pStyle w:val="S8Gazettetableheading"/>
            </w:pPr>
            <w:r w:rsidRPr="0040005A">
              <w:t>Active constituent</w:t>
            </w:r>
          </w:p>
        </w:tc>
        <w:tc>
          <w:tcPr>
            <w:tcW w:w="3896" w:type="pct"/>
          </w:tcPr>
          <w:p w14:paraId="1414046A" w14:textId="77777777" w:rsidR="00BD1A76" w:rsidRDefault="00BD1A76" w:rsidP="001304AD">
            <w:pPr>
              <w:pStyle w:val="S8Gazettetabletext"/>
            </w:pPr>
            <w:r w:rsidRPr="004A265D">
              <w:t>500 g/L 2,4-DB</w:t>
            </w:r>
          </w:p>
        </w:tc>
      </w:tr>
      <w:tr w:rsidR="00BD1A76" w14:paraId="792DCBE6" w14:textId="77777777" w:rsidTr="004D750F">
        <w:trPr>
          <w:tblHeader/>
        </w:trPr>
        <w:tc>
          <w:tcPr>
            <w:tcW w:w="1104" w:type="pct"/>
            <w:shd w:val="clear" w:color="auto" w:fill="E6E6E6"/>
          </w:tcPr>
          <w:p w14:paraId="3946DB41" w14:textId="77777777" w:rsidR="00BD1A76" w:rsidRDefault="00BD1A76" w:rsidP="001304AD">
            <w:pPr>
              <w:pStyle w:val="S8Gazettetableheading"/>
            </w:pPr>
            <w:r w:rsidRPr="0040005A">
              <w:t>Applicant name</w:t>
            </w:r>
          </w:p>
        </w:tc>
        <w:tc>
          <w:tcPr>
            <w:tcW w:w="3896" w:type="pct"/>
          </w:tcPr>
          <w:p w14:paraId="6E56209B" w14:textId="77777777" w:rsidR="00BD1A76" w:rsidRDefault="00BD1A76" w:rsidP="001304AD">
            <w:pPr>
              <w:pStyle w:val="S8Gazettetabletext"/>
            </w:pPr>
            <w:r w:rsidRPr="004A265D">
              <w:t>Titan Ag Pty Ltd</w:t>
            </w:r>
          </w:p>
        </w:tc>
      </w:tr>
      <w:tr w:rsidR="00BD1A76" w14:paraId="41A3A091" w14:textId="77777777" w:rsidTr="004D750F">
        <w:trPr>
          <w:tblHeader/>
        </w:trPr>
        <w:tc>
          <w:tcPr>
            <w:tcW w:w="1104" w:type="pct"/>
            <w:shd w:val="clear" w:color="auto" w:fill="E6E6E6"/>
          </w:tcPr>
          <w:p w14:paraId="6CF41E7A" w14:textId="77777777" w:rsidR="00BD1A76" w:rsidRDefault="00BD1A76" w:rsidP="001304AD">
            <w:pPr>
              <w:pStyle w:val="S8Gazettetableheading"/>
            </w:pPr>
            <w:r w:rsidRPr="0040005A">
              <w:t>Applicant ACN</w:t>
            </w:r>
          </w:p>
        </w:tc>
        <w:tc>
          <w:tcPr>
            <w:tcW w:w="3896" w:type="pct"/>
          </w:tcPr>
          <w:p w14:paraId="6C422C1F" w14:textId="77777777" w:rsidR="00BD1A76" w:rsidRDefault="00BD1A76" w:rsidP="001304AD">
            <w:pPr>
              <w:pStyle w:val="S8Gazettetabletext"/>
            </w:pPr>
            <w:r w:rsidRPr="004A265D">
              <w:t>122 081 574</w:t>
            </w:r>
          </w:p>
        </w:tc>
      </w:tr>
      <w:tr w:rsidR="00BD1A76" w14:paraId="644C0261" w14:textId="77777777" w:rsidTr="004D750F">
        <w:trPr>
          <w:tblHeader/>
        </w:trPr>
        <w:tc>
          <w:tcPr>
            <w:tcW w:w="1104" w:type="pct"/>
            <w:shd w:val="clear" w:color="auto" w:fill="E6E6E6"/>
          </w:tcPr>
          <w:p w14:paraId="3D53A588" w14:textId="77777777" w:rsidR="00BD1A76" w:rsidRPr="00922728" w:rsidRDefault="00BD1A76" w:rsidP="001304AD">
            <w:pPr>
              <w:pStyle w:val="S8Gazettetableheading"/>
              <w:rPr>
                <w:highlight w:val="yellow"/>
              </w:rPr>
            </w:pPr>
            <w:r w:rsidRPr="00922728">
              <w:t>Date of variation</w:t>
            </w:r>
          </w:p>
        </w:tc>
        <w:tc>
          <w:tcPr>
            <w:tcW w:w="3896" w:type="pct"/>
          </w:tcPr>
          <w:p w14:paraId="4D02177D" w14:textId="77777777" w:rsidR="00BD1A76" w:rsidRDefault="00BD1A76" w:rsidP="001304AD">
            <w:pPr>
              <w:pStyle w:val="S8Gazettetabletext"/>
            </w:pPr>
            <w:r>
              <w:t>22 October 2024</w:t>
            </w:r>
          </w:p>
        </w:tc>
      </w:tr>
      <w:tr w:rsidR="00BD1A76" w14:paraId="423EBDEB" w14:textId="77777777" w:rsidTr="004D750F">
        <w:trPr>
          <w:tblHeader/>
        </w:trPr>
        <w:tc>
          <w:tcPr>
            <w:tcW w:w="1104" w:type="pct"/>
            <w:shd w:val="clear" w:color="auto" w:fill="E6E6E6"/>
          </w:tcPr>
          <w:p w14:paraId="530439A0" w14:textId="77777777" w:rsidR="00BD1A76" w:rsidRDefault="00BD1A76" w:rsidP="001304AD">
            <w:pPr>
              <w:pStyle w:val="S8Gazettetableheading"/>
            </w:pPr>
            <w:r w:rsidRPr="0040005A">
              <w:t>Product registration no.</w:t>
            </w:r>
          </w:p>
        </w:tc>
        <w:tc>
          <w:tcPr>
            <w:tcW w:w="3896" w:type="pct"/>
          </w:tcPr>
          <w:p w14:paraId="642388AA" w14:textId="77777777" w:rsidR="00BD1A76" w:rsidRDefault="00BD1A76" w:rsidP="001304AD">
            <w:pPr>
              <w:pStyle w:val="S8Gazettetabletext"/>
            </w:pPr>
            <w:r w:rsidRPr="004A265D">
              <w:t>81800</w:t>
            </w:r>
          </w:p>
        </w:tc>
      </w:tr>
      <w:tr w:rsidR="00BD1A76" w14:paraId="554F23E0" w14:textId="77777777" w:rsidTr="004D750F">
        <w:trPr>
          <w:tblHeader/>
        </w:trPr>
        <w:tc>
          <w:tcPr>
            <w:tcW w:w="1104" w:type="pct"/>
            <w:shd w:val="clear" w:color="auto" w:fill="E6E6E6"/>
          </w:tcPr>
          <w:p w14:paraId="7C08CA3E" w14:textId="77777777" w:rsidR="00BD1A76" w:rsidRDefault="00BD1A76" w:rsidP="001304AD">
            <w:pPr>
              <w:pStyle w:val="S8Gazettetableheading"/>
            </w:pPr>
            <w:r w:rsidRPr="0040005A">
              <w:t>Label approval no.</w:t>
            </w:r>
          </w:p>
        </w:tc>
        <w:tc>
          <w:tcPr>
            <w:tcW w:w="3896" w:type="pct"/>
          </w:tcPr>
          <w:p w14:paraId="78439F9C" w14:textId="77777777" w:rsidR="00BD1A76" w:rsidRDefault="00BD1A76" w:rsidP="001304AD">
            <w:pPr>
              <w:pStyle w:val="S8Gazettetabletext"/>
            </w:pPr>
            <w:r w:rsidRPr="004A265D">
              <w:t>81800/RV24</w:t>
            </w:r>
          </w:p>
        </w:tc>
      </w:tr>
      <w:tr w:rsidR="00BD1A76" w14:paraId="54A658DD" w14:textId="77777777" w:rsidTr="004D750F">
        <w:trPr>
          <w:tblHeader/>
        </w:trPr>
        <w:tc>
          <w:tcPr>
            <w:tcW w:w="1104" w:type="pct"/>
            <w:shd w:val="clear" w:color="auto" w:fill="E6E6E6"/>
          </w:tcPr>
          <w:p w14:paraId="58201A1F" w14:textId="77777777" w:rsidR="00BD1A76" w:rsidRPr="00ED4AA8" w:rsidRDefault="00BD1A76" w:rsidP="001304AD">
            <w:pPr>
              <w:pStyle w:val="S8Gazettetableheading"/>
            </w:pPr>
            <w:r w:rsidRPr="0040005A">
              <w:t>Description of the application and its purpose, including the intended use of the chemical product</w:t>
            </w:r>
          </w:p>
        </w:tc>
        <w:tc>
          <w:tcPr>
            <w:tcW w:w="3896" w:type="pct"/>
          </w:tcPr>
          <w:p w14:paraId="6296F79E" w14:textId="77777777" w:rsidR="00BD1A76" w:rsidRDefault="00BD1A76" w:rsidP="001304AD">
            <w:pPr>
              <w:pStyle w:val="S8Gazettetabletext"/>
            </w:pPr>
            <w:r w:rsidRPr="004A265D">
              <w:t>Variation of label approval to correct typographical errors, including errors in application rates, and update mode of action</w:t>
            </w:r>
          </w:p>
        </w:tc>
      </w:tr>
    </w:tbl>
    <w:p w14:paraId="0CAC08C7" w14:textId="77777777" w:rsidR="00BD1A76" w:rsidRPr="00762C97" w:rsidRDefault="00BD1A76" w:rsidP="00762C97">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05"/>
      </w:tblGrid>
      <w:tr w:rsidR="00BD1A76" w14:paraId="1094FEF0" w14:textId="77777777" w:rsidTr="004D750F">
        <w:trPr>
          <w:tblHeader/>
        </w:trPr>
        <w:tc>
          <w:tcPr>
            <w:tcW w:w="1104" w:type="pct"/>
            <w:shd w:val="clear" w:color="auto" w:fill="E6E6E6"/>
          </w:tcPr>
          <w:p w14:paraId="3ED982C0" w14:textId="77777777" w:rsidR="00BD1A76" w:rsidRDefault="00BD1A76" w:rsidP="001304AD">
            <w:pPr>
              <w:pStyle w:val="S8Gazettetableheading"/>
            </w:pPr>
            <w:r w:rsidRPr="0040005A">
              <w:lastRenderedPageBreak/>
              <w:t>Application no.</w:t>
            </w:r>
          </w:p>
        </w:tc>
        <w:tc>
          <w:tcPr>
            <w:tcW w:w="3896" w:type="pct"/>
          </w:tcPr>
          <w:p w14:paraId="3979CC07" w14:textId="77777777" w:rsidR="00BD1A76" w:rsidRDefault="00BD1A76" w:rsidP="001304AD">
            <w:pPr>
              <w:pStyle w:val="S8Gazettetabletext"/>
            </w:pPr>
            <w:r w:rsidRPr="00BB639B">
              <w:t xml:space="preserve">N/A </w:t>
            </w:r>
            <w:r w:rsidRPr="00BB639B">
              <w:t>–</w:t>
            </w:r>
            <w:r w:rsidRPr="00BB639B">
              <w:t xml:space="preserve"> variation under section 29A of the </w:t>
            </w:r>
            <w:proofErr w:type="spellStart"/>
            <w:r w:rsidRPr="00BB639B">
              <w:t>AgVet</w:t>
            </w:r>
            <w:proofErr w:type="spellEnd"/>
            <w:r w:rsidRPr="00BB639B">
              <w:t xml:space="preserve"> Code</w:t>
            </w:r>
          </w:p>
        </w:tc>
      </w:tr>
      <w:tr w:rsidR="00BD1A76" w14:paraId="0A026E31" w14:textId="77777777" w:rsidTr="004D750F">
        <w:trPr>
          <w:tblHeader/>
        </w:trPr>
        <w:tc>
          <w:tcPr>
            <w:tcW w:w="1104" w:type="pct"/>
            <w:shd w:val="clear" w:color="auto" w:fill="E6E6E6"/>
          </w:tcPr>
          <w:p w14:paraId="3F050139" w14:textId="77777777" w:rsidR="00BD1A76" w:rsidRDefault="00BD1A76" w:rsidP="001304AD">
            <w:pPr>
              <w:pStyle w:val="S8Gazettetableheading"/>
            </w:pPr>
            <w:r w:rsidRPr="0040005A">
              <w:t>Product name</w:t>
            </w:r>
          </w:p>
        </w:tc>
        <w:tc>
          <w:tcPr>
            <w:tcW w:w="3896" w:type="pct"/>
          </w:tcPr>
          <w:p w14:paraId="3E0CBED9" w14:textId="77777777" w:rsidR="00BD1A76" w:rsidRDefault="00BD1A76" w:rsidP="001304AD">
            <w:pPr>
              <w:pStyle w:val="S8Gazettetabletext"/>
            </w:pPr>
            <w:proofErr w:type="spellStart"/>
            <w:r w:rsidRPr="00D65FB6">
              <w:t>Oz</w:t>
            </w:r>
            <w:r>
              <w:t>C</w:t>
            </w:r>
            <w:r w:rsidRPr="00D65FB6">
              <w:t>rop</w:t>
            </w:r>
            <w:proofErr w:type="spellEnd"/>
            <w:r w:rsidRPr="00D65FB6">
              <w:t xml:space="preserve"> 2,4-DB 500 SC Herbicide</w:t>
            </w:r>
          </w:p>
        </w:tc>
      </w:tr>
      <w:tr w:rsidR="00BD1A76" w14:paraId="137F5CB7" w14:textId="77777777" w:rsidTr="004D750F">
        <w:trPr>
          <w:tblHeader/>
        </w:trPr>
        <w:tc>
          <w:tcPr>
            <w:tcW w:w="1104" w:type="pct"/>
            <w:shd w:val="clear" w:color="auto" w:fill="E6E6E6"/>
          </w:tcPr>
          <w:p w14:paraId="1A49FBBC" w14:textId="77777777" w:rsidR="00BD1A76" w:rsidRDefault="00BD1A76" w:rsidP="001304AD">
            <w:pPr>
              <w:pStyle w:val="S8Gazettetableheading"/>
            </w:pPr>
            <w:r w:rsidRPr="0040005A">
              <w:t>Active constituent</w:t>
            </w:r>
          </w:p>
        </w:tc>
        <w:tc>
          <w:tcPr>
            <w:tcW w:w="3896" w:type="pct"/>
          </w:tcPr>
          <w:p w14:paraId="234B1C09" w14:textId="77777777" w:rsidR="00BD1A76" w:rsidRDefault="00BD1A76" w:rsidP="001304AD">
            <w:pPr>
              <w:pStyle w:val="S8Gazettetabletext"/>
            </w:pPr>
            <w:r w:rsidRPr="00D65FB6">
              <w:t>500 g/L 2,4-DB</w:t>
            </w:r>
            <w:r>
              <w:t xml:space="preserve"> </w:t>
            </w:r>
            <w:r w:rsidRPr="00BB639B">
              <w:t>(present as the dimethylamine salt)</w:t>
            </w:r>
          </w:p>
        </w:tc>
      </w:tr>
      <w:tr w:rsidR="00BD1A76" w14:paraId="0481F0AA" w14:textId="77777777" w:rsidTr="004D750F">
        <w:trPr>
          <w:tblHeader/>
        </w:trPr>
        <w:tc>
          <w:tcPr>
            <w:tcW w:w="1104" w:type="pct"/>
            <w:shd w:val="clear" w:color="auto" w:fill="E6E6E6"/>
          </w:tcPr>
          <w:p w14:paraId="18148AFC" w14:textId="77777777" w:rsidR="00BD1A76" w:rsidRDefault="00BD1A76" w:rsidP="001304AD">
            <w:pPr>
              <w:pStyle w:val="S8Gazettetableheading"/>
            </w:pPr>
            <w:r w:rsidRPr="0040005A">
              <w:t>Applicant name</w:t>
            </w:r>
          </w:p>
        </w:tc>
        <w:tc>
          <w:tcPr>
            <w:tcW w:w="3896" w:type="pct"/>
          </w:tcPr>
          <w:p w14:paraId="6724A95B" w14:textId="77777777" w:rsidR="00BD1A76" w:rsidRDefault="00BD1A76" w:rsidP="001304AD">
            <w:pPr>
              <w:pStyle w:val="S8Gazettetabletext"/>
            </w:pPr>
            <w:r w:rsidRPr="00D65FB6">
              <w:t>Oz Crop Pty Ltd</w:t>
            </w:r>
          </w:p>
        </w:tc>
      </w:tr>
      <w:tr w:rsidR="00BD1A76" w14:paraId="677E0D09" w14:textId="77777777" w:rsidTr="004D750F">
        <w:trPr>
          <w:tblHeader/>
        </w:trPr>
        <w:tc>
          <w:tcPr>
            <w:tcW w:w="1104" w:type="pct"/>
            <w:shd w:val="clear" w:color="auto" w:fill="E6E6E6"/>
          </w:tcPr>
          <w:p w14:paraId="07FA4CC1" w14:textId="77777777" w:rsidR="00BD1A76" w:rsidRDefault="00BD1A76" w:rsidP="001304AD">
            <w:pPr>
              <w:pStyle w:val="S8Gazettetableheading"/>
            </w:pPr>
            <w:r w:rsidRPr="0040005A">
              <w:t>Applicant ACN</w:t>
            </w:r>
          </w:p>
        </w:tc>
        <w:tc>
          <w:tcPr>
            <w:tcW w:w="3896" w:type="pct"/>
          </w:tcPr>
          <w:p w14:paraId="285F34EC" w14:textId="77777777" w:rsidR="00BD1A76" w:rsidRDefault="00BD1A76" w:rsidP="001304AD">
            <w:pPr>
              <w:pStyle w:val="S8Gazettetabletext"/>
            </w:pPr>
            <w:r w:rsidRPr="00D65FB6">
              <w:t>160 656 431</w:t>
            </w:r>
          </w:p>
        </w:tc>
      </w:tr>
      <w:tr w:rsidR="00BD1A76" w14:paraId="7F82D622" w14:textId="77777777" w:rsidTr="004D750F">
        <w:trPr>
          <w:tblHeader/>
        </w:trPr>
        <w:tc>
          <w:tcPr>
            <w:tcW w:w="1104" w:type="pct"/>
            <w:shd w:val="clear" w:color="auto" w:fill="E6E6E6"/>
          </w:tcPr>
          <w:p w14:paraId="69C70129" w14:textId="77777777" w:rsidR="00BD1A76" w:rsidRPr="00922728" w:rsidRDefault="00BD1A76" w:rsidP="001304AD">
            <w:pPr>
              <w:pStyle w:val="S8Gazettetableheading"/>
              <w:rPr>
                <w:highlight w:val="yellow"/>
              </w:rPr>
            </w:pPr>
            <w:r w:rsidRPr="00922728">
              <w:t>Date of variation</w:t>
            </w:r>
          </w:p>
        </w:tc>
        <w:tc>
          <w:tcPr>
            <w:tcW w:w="3896" w:type="pct"/>
          </w:tcPr>
          <w:p w14:paraId="12847B82" w14:textId="77777777" w:rsidR="00BD1A76" w:rsidRDefault="00BD1A76" w:rsidP="001304AD">
            <w:pPr>
              <w:pStyle w:val="S8Gazettetabletext"/>
            </w:pPr>
            <w:r>
              <w:t>22 October 2024</w:t>
            </w:r>
          </w:p>
        </w:tc>
      </w:tr>
      <w:tr w:rsidR="00BD1A76" w14:paraId="6F336B81" w14:textId="77777777" w:rsidTr="004D750F">
        <w:trPr>
          <w:tblHeader/>
        </w:trPr>
        <w:tc>
          <w:tcPr>
            <w:tcW w:w="1104" w:type="pct"/>
            <w:shd w:val="clear" w:color="auto" w:fill="E6E6E6"/>
          </w:tcPr>
          <w:p w14:paraId="595DC120" w14:textId="77777777" w:rsidR="00BD1A76" w:rsidRDefault="00BD1A76" w:rsidP="001304AD">
            <w:pPr>
              <w:pStyle w:val="S8Gazettetableheading"/>
            </w:pPr>
            <w:r w:rsidRPr="0040005A">
              <w:t>Product registration no.</w:t>
            </w:r>
          </w:p>
        </w:tc>
        <w:tc>
          <w:tcPr>
            <w:tcW w:w="3896" w:type="pct"/>
          </w:tcPr>
          <w:p w14:paraId="7CC6BC51" w14:textId="77777777" w:rsidR="00BD1A76" w:rsidRDefault="00BD1A76" w:rsidP="001304AD">
            <w:pPr>
              <w:pStyle w:val="S8Gazettetabletext"/>
            </w:pPr>
            <w:r w:rsidRPr="00D65FB6">
              <w:t>83302</w:t>
            </w:r>
          </w:p>
        </w:tc>
      </w:tr>
      <w:tr w:rsidR="00BD1A76" w14:paraId="09B4D678" w14:textId="77777777" w:rsidTr="004D750F">
        <w:trPr>
          <w:tblHeader/>
        </w:trPr>
        <w:tc>
          <w:tcPr>
            <w:tcW w:w="1104" w:type="pct"/>
            <w:shd w:val="clear" w:color="auto" w:fill="E6E6E6"/>
          </w:tcPr>
          <w:p w14:paraId="22B02C46" w14:textId="77777777" w:rsidR="00BD1A76" w:rsidRDefault="00BD1A76" w:rsidP="001304AD">
            <w:pPr>
              <w:pStyle w:val="S8Gazettetableheading"/>
            </w:pPr>
            <w:r w:rsidRPr="0040005A">
              <w:t>Label approval no.</w:t>
            </w:r>
          </w:p>
        </w:tc>
        <w:tc>
          <w:tcPr>
            <w:tcW w:w="3896" w:type="pct"/>
          </w:tcPr>
          <w:p w14:paraId="5B9F4F5F" w14:textId="77777777" w:rsidR="00BD1A76" w:rsidRDefault="00BD1A76" w:rsidP="001304AD">
            <w:pPr>
              <w:pStyle w:val="S8Gazettetabletext"/>
            </w:pPr>
            <w:r w:rsidRPr="00D65FB6">
              <w:t>83302/RV24</w:t>
            </w:r>
          </w:p>
        </w:tc>
      </w:tr>
      <w:tr w:rsidR="00BD1A76" w14:paraId="325C4DD8" w14:textId="77777777" w:rsidTr="004D750F">
        <w:trPr>
          <w:tblHeader/>
        </w:trPr>
        <w:tc>
          <w:tcPr>
            <w:tcW w:w="1104" w:type="pct"/>
            <w:shd w:val="clear" w:color="auto" w:fill="E6E6E6"/>
          </w:tcPr>
          <w:p w14:paraId="79945CBB" w14:textId="77777777" w:rsidR="00BD1A76" w:rsidRPr="00ED4AA8" w:rsidRDefault="00BD1A76" w:rsidP="001304AD">
            <w:pPr>
              <w:pStyle w:val="S8Gazettetableheading"/>
            </w:pPr>
            <w:r w:rsidRPr="0040005A">
              <w:t>Description of the application and its purpose, including the intended use of the chemical product</w:t>
            </w:r>
          </w:p>
        </w:tc>
        <w:tc>
          <w:tcPr>
            <w:tcW w:w="3896" w:type="pct"/>
          </w:tcPr>
          <w:p w14:paraId="4BB67967" w14:textId="77777777" w:rsidR="00BD1A76" w:rsidRDefault="00BD1A76" w:rsidP="001304AD">
            <w:pPr>
              <w:pStyle w:val="S8Gazettetabletext"/>
            </w:pPr>
            <w:r w:rsidRPr="00D65FB6">
              <w:t>Variation of label approval to correct typographical errors, including errors in application rates, and update mode of action</w:t>
            </w:r>
          </w:p>
        </w:tc>
      </w:tr>
    </w:tbl>
    <w:p w14:paraId="1A2320C0" w14:textId="77777777" w:rsidR="00BD1A76" w:rsidRPr="00762C97" w:rsidRDefault="00BD1A76" w:rsidP="00762C97">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05"/>
      </w:tblGrid>
      <w:tr w:rsidR="00BD1A76" w14:paraId="569EAD55" w14:textId="77777777" w:rsidTr="004D750F">
        <w:trPr>
          <w:tblHeader/>
        </w:trPr>
        <w:tc>
          <w:tcPr>
            <w:tcW w:w="1104" w:type="pct"/>
            <w:shd w:val="clear" w:color="auto" w:fill="E6E6E6"/>
          </w:tcPr>
          <w:p w14:paraId="50AC31F4" w14:textId="77777777" w:rsidR="00BD1A76" w:rsidRDefault="00BD1A76" w:rsidP="001304AD">
            <w:pPr>
              <w:pStyle w:val="S8Gazettetableheading"/>
            </w:pPr>
            <w:r w:rsidRPr="0040005A">
              <w:t>Application no.</w:t>
            </w:r>
          </w:p>
        </w:tc>
        <w:tc>
          <w:tcPr>
            <w:tcW w:w="3896" w:type="pct"/>
          </w:tcPr>
          <w:p w14:paraId="79052D10" w14:textId="77777777" w:rsidR="00BD1A76" w:rsidRDefault="00BD1A76" w:rsidP="001304AD">
            <w:pPr>
              <w:pStyle w:val="S8Gazettetabletext"/>
            </w:pPr>
            <w:r w:rsidRPr="00BB639B">
              <w:t xml:space="preserve">N/A </w:t>
            </w:r>
            <w:r w:rsidRPr="00BB639B">
              <w:t>–</w:t>
            </w:r>
            <w:r w:rsidRPr="00BB639B">
              <w:t xml:space="preserve"> variation under section 29A of the </w:t>
            </w:r>
            <w:proofErr w:type="spellStart"/>
            <w:r w:rsidRPr="00BB639B">
              <w:t>AgVet</w:t>
            </w:r>
            <w:proofErr w:type="spellEnd"/>
            <w:r w:rsidRPr="00BB639B">
              <w:t xml:space="preserve"> Code</w:t>
            </w:r>
          </w:p>
        </w:tc>
      </w:tr>
      <w:tr w:rsidR="00BD1A76" w14:paraId="10BA90B8" w14:textId="77777777" w:rsidTr="004D750F">
        <w:trPr>
          <w:tblHeader/>
        </w:trPr>
        <w:tc>
          <w:tcPr>
            <w:tcW w:w="1104" w:type="pct"/>
            <w:shd w:val="clear" w:color="auto" w:fill="E6E6E6"/>
          </w:tcPr>
          <w:p w14:paraId="206C6CB9" w14:textId="77777777" w:rsidR="00BD1A76" w:rsidRDefault="00BD1A76" w:rsidP="001304AD">
            <w:pPr>
              <w:pStyle w:val="S8Gazettetableheading"/>
            </w:pPr>
            <w:r w:rsidRPr="0040005A">
              <w:t>Product name</w:t>
            </w:r>
          </w:p>
        </w:tc>
        <w:tc>
          <w:tcPr>
            <w:tcW w:w="3896" w:type="pct"/>
          </w:tcPr>
          <w:p w14:paraId="7A93BCAF" w14:textId="77777777" w:rsidR="00BD1A76" w:rsidRDefault="00BD1A76" w:rsidP="001304AD">
            <w:pPr>
              <w:pStyle w:val="S8Gazettetabletext"/>
            </w:pPr>
            <w:r w:rsidRPr="004D703C">
              <w:t>Spalding Camouflage Selective Herbicide</w:t>
            </w:r>
          </w:p>
        </w:tc>
      </w:tr>
      <w:tr w:rsidR="00BD1A76" w14:paraId="492677FB" w14:textId="77777777" w:rsidTr="004D750F">
        <w:trPr>
          <w:tblHeader/>
        </w:trPr>
        <w:tc>
          <w:tcPr>
            <w:tcW w:w="1104" w:type="pct"/>
            <w:shd w:val="clear" w:color="auto" w:fill="E6E6E6"/>
          </w:tcPr>
          <w:p w14:paraId="604EA228" w14:textId="77777777" w:rsidR="00BD1A76" w:rsidRDefault="00BD1A76" w:rsidP="001304AD">
            <w:pPr>
              <w:pStyle w:val="S8Gazettetableheading"/>
            </w:pPr>
            <w:r w:rsidRPr="0040005A">
              <w:t>Active constituent</w:t>
            </w:r>
          </w:p>
        </w:tc>
        <w:tc>
          <w:tcPr>
            <w:tcW w:w="3896" w:type="pct"/>
          </w:tcPr>
          <w:p w14:paraId="43AFC507" w14:textId="77777777" w:rsidR="00BD1A76" w:rsidRDefault="00BD1A76" w:rsidP="001304AD">
            <w:pPr>
              <w:pStyle w:val="S8Gazettetabletext"/>
            </w:pPr>
            <w:r w:rsidRPr="004D703C">
              <w:t>500 g/L 2,4-DB</w:t>
            </w:r>
            <w:r>
              <w:t xml:space="preserve"> </w:t>
            </w:r>
            <w:r w:rsidRPr="00BB639B">
              <w:t>present as the dimethyl amine salt</w:t>
            </w:r>
          </w:p>
        </w:tc>
      </w:tr>
      <w:tr w:rsidR="00BD1A76" w14:paraId="695AA222" w14:textId="77777777" w:rsidTr="004D750F">
        <w:trPr>
          <w:tblHeader/>
        </w:trPr>
        <w:tc>
          <w:tcPr>
            <w:tcW w:w="1104" w:type="pct"/>
            <w:shd w:val="clear" w:color="auto" w:fill="E6E6E6"/>
          </w:tcPr>
          <w:p w14:paraId="63D5BB3D" w14:textId="77777777" w:rsidR="00BD1A76" w:rsidRDefault="00BD1A76" w:rsidP="001304AD">
            <w:pPr>
              <w:pStyle w:val="S8Gazettetableheading"/>
            </w:pPr>
            <w:r w:rsidRPr="0040005A">
              <w:t>Applicant name</w:t>
            </w:r>
          </w:p>
        </w:tc>
        <w:tc>
          <w:tcPr>
            <w:tcW w:w="3896" w:type="pct"/>
          </w:tcPr>
          <w:p w14:paraId="197CF1F2" w14:textId="77777777" w:rsidR="00BD1A76" w:rsidRDefault="00BD1A76" w:rsidP="001304AD">
            <w:pPr>
              <w:pStyle w:val="S8Gazettetabletext"/>
            </w:pPr>
            <w:r w:rsidRPr="004D703C">
              <w:t>DGL Environmental Pty Ltd</w:t>
            </w:r>
          </w:p>
        </w:tc>
      </w:tr>
      <w:tr w:rsidR="00BD1A76" w14:paraId="0824520E" w14:textId="77777777" w:rsidTr="004D750F">
        <w:trPr>
          <w:tblHeader/>
        </w:trPr>
        <w:tc>
          <w:tcPr>
            <w:tcW w:w="1104" w:type="pct"/>
            <w:shd w:val="clear" w:color="auto" w:fill="E6E6E6"/>
          </w:tcPr>
          <w:p w14:paraId="550AEEA8" w14:textId="77777777" w:rsidR="00BD1A76" w:rsidRDefault="00BD1A76" w:rsidP="001304AD">
            <w:pPr>
              <w:pStyle w:val="S8Gazettetableheading"/>
            </w:pPr>
            <w:r w:rsidRPr="0040005A">
              <w:t>Applicant ACN</w:t>
            </w:r>
          </w:p>
        </w:tc>
        <w:tc>
          <w:tcPr>
            <w:tcW w:w="3896" w:type="pct"/>
          </w:tcPr>
          <w:p w14:paraId="1F7289FC" w14:textId="77777777" w:rsidR="00BD1A76" w:rsidRDefault="00BD1A76" w:rsidP="001304AD">
            <w:pPr>
              <w:pStyle w:val="S8Gazettetabletext"/>
            </w:pPr>
            <w:r w:rsidRPr="004D703C">
              <w:t>002 802 646</w:t>
            </w:r>
          </w:p>
        </w:tc>
      </w:tr>
      <w:tr w:rsidR="00BD1A76" w14:paraId="585D3368" w14:textId="77777777" w:rsidTr="004D750F">
        <w:trPr>
          <w:tblHeader/>
        </w:trPr>
        <w:tc>
          <w:tcPr>
            <w:tcW w:w="1104" w:type="pct"/>
            <w:shd w:val="clear" w:color="auto" w:fill="E6E6E6"/>
          </w:tcPr>
          <w:p w14:paraId="746C9DD4" w14:textId="77777777" w:rsidR="00BD1A76" w:rsidRPr="00922728" w:rsidRDefault="00BD1A76" w:rsidP="001304AD">
            <w:pPr>
              <w:pStyle w:val="S8Gazettetableheading"/>
              <w:rPr>
                <w:highlight w:val="yellow"/>
              </w:rPr>
            </w:pPr>
            <w:r w:rsidRPr="00922728">
              <w:t>Date of variation</w:t>
            </w:r>
          </w:p>
        </w:tc>
        <w:tc>
          <w:tcPr>
            <w:tcW w:w="3896" w:type="pct"/>
          </w:tcPr>
          <w:p w14:paraId="05EFB772" w14:textId="77777777" w:rsidR="00BD1A76" w:rsidRDefault="00BD1A76" w:rsidP="001304AD">
            <w:pPr>
              <w:pStyle w:val="S8Gazettetabletext"/>
            </w:pPr>
            <w:r>
              <w:t>22 October 2024</w:t>
            </w:r>
          </w:p>
        </w:tc>
      </w:tr>
      <w:tr w:rsidR="00BD1A76" w14:paraId="3C60C272" w14:textId="77777777" w:rsidTr="004D750F">
        <w:trPr>
          <w:tblHeader/>
        </w:trPr>
        <w:tc>
          <w:tcPr>
            <w:tcW w:w="1104" w:type="pct"/>
            <w:shd w:val="clear" w:color="auto" w:fill="E6E6E6"/>
          </w:tcPr>
          <w:p w14:paraId="0A89EFF5" w14:textId="77777777" w:rsidR="00BD1A76" w:rsidRDefault="00BD1A76" w:rsidP="001304AD">
            <w:pPr>
              <w:pStyle w:val="S8Gazettetableheading"/>
            </w:pPr>
            <w:r w:rsidRPr="0040005A">
              <w:t>Product registration no.</w:t>
            </w:r>
          </w:p>
        </w:tc>
        <w:tc>
          <w:tcPr>
            <w:tcW w:w="3896" w:type="pct"/>
          </w:tcPr>
          <w:p w14:paraId="68C72EF1" w14:textId="77777777" w:rsidR="00BD1A76" w:rsidRDefault="00BD1A76" w:rsidP="001304AD">
            <w:pPr>
              <w:pStyle w:val="S8Gazettetabletext"/>
            </w:pPr>
            <w:r w:rsidRPr="004D703C">
              <w:t>88304</w:t>
            </w:r>
          </w:p>
        </w:tc>
      </w:tr>
      <w:tr w:rsidR="00BD1A76" w14:paraId="43B6C788" w14:textId="77777777" w:rsidTr="004D750F">
        <w:trPr>
          <w:tblHeader/>
        </w:trPr>
        <w:tc>
          <w:tcPr>
            <w:tcW w:w="1104" w:type="pct"/>
            <w:shd w:val="clear" w:color="auto" w:fill="E6E6E6"/>
          </w:tcPr>
          <w:p w14:paraId="671062A8" w14:textId="77777777" w:rsidR="00BD1A76" w:rsidRDefault="00BD1A76" w:rsidP="001304AD">
            <w:pPr>
              <w:pStyle w:val="S8Gazettetableheading"/>
            </w:pPr>
            <w:r w:rsidRPr="0040005A">
              <w:t>Label approval no.</w:t>
            </w:r>
          </w:p>
        </w:tc>
        <w:tc>
          <w:tcPr>
            <w:tcW w:w="3896" w:type="pct"/>
          </w:tcPr>
          <w:p w14:paraId="7AA5BFAA" w14:textId="77777777" w:rsidR="00BD1A76" w:rsidRDefault="00BD1A76" w:rsidP="001304AD">
            <w:pPr>
              <w:pStyle w:val="S8Gazettetabletext"/>
            </w:pPr>
            <w:r w:rsidRPr="004D703C">
              <w:t>88304/RV24</w:t>
            </w:r>
          </w:p>
        </w:tc>
      </w:tr>
      <w:tr w:rsidR="00BD1A76" w14:paraId="6B268C4D" w14:textId="77777777" w:rsidTr="004D750F">
        <w:trPr>
          <w:tblHeader/>
        </w:trPr>
        <w:tc>
          <w:tcPr>
            <w:tcW w:w="1104" w:type="pct"/>
            <w:shd w:val="clear" w:color="auto" w:fill="E6E6E6"/>
          </w:tcPr>
          <w:p w14:paraId="5611801A" w14:textId="77777777" w:rsidR="00BD1A76" w:rsidRPr="00ED4AA8" w:rsidRDefault="00BD1A76" w:rsidP="001304AD">
            <w:pPr>
              <w:pStyle w:val="S8Gazettetableheading"/>
            </w:pPr>
            <w:r w:rsidRPr="0040005A">
              <w:t>Description of the application and its purpose, including the intended use of the chemical product</w:t>
            </w:r>
          </w:p>
        </w:tc>
        <w:tc>
          <w:tcPr>
            <w:tcW w:w="3896" w:type="pct"/>
          </w:tcPr>
          <w:p w14:paraId="786C3B29" w14:textId="77777777" w:rsidR="00BD1A76" w:rsidRDefault="00BD1A76" w:rsidP="001304AD">
            <w:pPr>
              <w:pStyle w:val="S8Gazettetabletext"/>
            </w:pPr>
            <w:r w:rsidRPr="004D703C">
              <w:t>Variation of label approval to correct typographical errors, including errors in application rates, and update mode of action</w:t>
            </w:r>
          </w:p>
        </w:tc>
      </w:tr>
    </w:tbl>
    <w:p w14:paraId="40E16247" w14:textId="77777777" w:rsidR="00BD1A76" w:rsidRDefault="00BD1A76" w:rsidP="00762C97">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05"/>
      </w:tblGrid>
      <w:tr w:rsidR="00BD1A76" w14:paraId="484481D3" w14:textId="77777777" w:rsidTr="004D750F">
        <w:trPr>
          <w:tblHeader/>
        </w:trPr>
        <w:tc>
          <w:tcPr>
            <w:tcW w:w="1104" w:type="pct"/>
            <w:shd w:val="clear" w:color="auto" w:fill="E6E6E6"/>
          </w:tcPr>
          <w:p w14:paraId="218424D2" w14:textId="77777777" w:rsidR="00BD1A76" w:rsidRDefault="00BD1A76" w:rsidP="001304AD">
            <w:pPr>
              <w:pStyle w:val="S8Gazettetableheading"/>
            </w:pPr>
            <w:r w:rsidRPr="0040005A">
              <w:t>Application no.</w:t>
            </w:r>
          </w:p>
        </w:tc>
        <w:tc>
          <w:tcPr>
            <w:tcW w:w="3896" w:type="pct"/>
          </w:tcPr>
          <w:p w14:paraId="65855CC3" w14:textId="77777777" w:rsidR="00BD1A76" w:rsidRDefault="00BD1A76" w:rsidP="001304AD">
            <w:pPr>
              <w:pStyle w:val="S8Gazettetabletext"/>
            </w:pPr>
            <w:r w:rsidRPr="00BB639B">
              <w:t xml:space="preserve">N/A </w:t>
            </w:r>
            <w:r w:rsidRPr="00BB639B">
              <w:t>–</w:t>
            </w:r>
            <w:r w:rsidRPr="00BB639B">
              <w:t xml:space="preserve"> variation under section 29A of the </w:t>
            </w:r>
            <w:proofErr w:type="spellStart"/>
            <w:r w:rsidRPr="00BB639B">
              <w:t>AgVet</w:t>
            </w:r>
            <w:proofErr w:type="spellEnd"/>
            <w:r w:rsidRPr="00BB639B">
              <w:t xml:space="preserve"> Code</w:t>
            </w:r>
          </w:p>
        </w:tc>
      </w:tr>
      <w:tr w:rsidR="00BD1A76" w14:paraId="5E6ACD83" w14:textId="77777777" w:rsidTr="004D750F">
        <w:trPr>
          <w:tblHeader/>
        </w:trPr>
        <w:tc>
          <w:tcPr>
            <w:tcW w:w="1104" w:type="pct"/>
            <w:shd w:val="clear" w:color="auto" w:fill="E6E6E6"/>
          </w:tcPr>
          <w:p w14:paraId="07356574" w14:textId="77777777" w:rsidR="00BD1A76" w:rsidRDefault="00BD1A76" w:rsidP="001304AD">
            <w:pPr>
              <w:pStyle w:val="S8Gazettetableheading"/>
            </w:pPr>
            <w:r w:rsidRPr="0040005A">
              <w:t>Product name</w:t>
            </w:r>
          </w:p>
        </w:tc>
        <w:tc>
          <w:tcPr>
            <w:tcW w:w="3896" w:type="pct"/>
          </w:tcPr>
          <w:p w14:paraId="2681D8E7" w14:textId="77777777" w:rsidR="00BD1A76" w:rsidRDefault="00BD1A76" w:rsidP="001304AD">
            <w:pPr>
              <w:pStyle w:val="S8Gazettetabletext"/>
            </w:pPr>
            <w:proofErr w:type="spellStart"/>
            <w:r w:rsidRPr="009F4B47">
              <w:t>Ag</w:t>
            </w:r>
            <w:r>
              <w:t>M</w:t>
            </w:r>
            <w:r w:rsidRPr="009F4B47">
              <w:t>erch</w:t>
            </w:r>
            <w:proofErr w:type="spellEnd"/>
            <w:r w:rsidRPr="009F4B47">
              <w:t xml:space="preserve"> 2,4-DB 500 Herbicide</w:t>
            </w:r>
          </w:p>
        </w:tc>
      </w:tr>
      <w:tr w:rsidR="00BD1A76" w14:paraId="0B3E4DBA" w14:textId="77777777" w:rsidTr="004D750F">
        <w:trPr>
          <w:tblHeader/>
        </w:trPr>
        <w:tc>
          <w:tcPr>
            <w:tcW w:w="1104" w:type="pct"/>
            <w:shd w:val="clear" w:color="auto" w:fill="E6E6E6"/>
          </w:tcPr>
          <w:p w14:paraId="425B1240" w14:textId="77777777" w:rsidR="00BD1A76" w:rsidRDefault="00BD1A76" w:rsidP="001304AD">
            <w:pPr>
              <w:pStyle w:val="S8Gazettetableheading"/>
            </w:pPr>
            <w:r w:rsidRPr="0040005A">
              <w:t>Active constituent</w:t>
            </w:r>
          </w:p>
        </w:tc>
        <w:tc>
          <w:tcPr>
            <w:tcW w:w="3896" w:type="pct"/>
          </w:tcPr>
          <w:p w14:paraId="3AD7FE29" w14:textId="77777777" w:rsidR="00BD1A76" w:rsidRDefault="00BD1A76" w:rsidP="001304AD">
            <w:pPr>
              <w:pStyle w:val="S8Gazettetabletext"/>
            </w:pPr>
            <w:r w:rsidRPr="009F4B47">
              <w:t>500 g/L 2,4-DB</w:t>
            </w:r>
          </w:p>
        </w:tc>
      </w:tr>
      <w:tr w:rsidR="00BD1A76" w14:paraId="36D10BAE" w14:textId="77777777" w:rsidTr="004D750F">
        <w:trPr>
          <w:tblHeader/>
        </w:trPr>
        <w:tc>
          <w:tcPr>
            <w:tcW w:w="1104" w:type="pct"/>
            <w:shd w:val="clear" w:color="auto" w:fill="E6E6E6"/>
          </w:tcPr>
          <w:p w14:paraId="7038A272" w14:textId="77777777" w:rsidR="00BD1A76" w:rsidRDefault="00BD1A76" w:rsidP="001304AD">
            <w:pPr>
              <w:pStyle w:val="S8Gazettetableheading"/>
            </w:pPr>
            <w:r w:rsidRPr="0040005A">
              <w:t>Applicant name</w:t>
            </w:r>
          </w:p>
        </w:tc>
        <w:tc>
          <w:tcPr>
            <w:tcW w:w="3896" w:type="pct"/>
          </w:tcPr>
          <w:p w14:paraId="47BCF35D" w14:textId="77777777" w:rsidR="00BD1A76" w:rsidRDefault="00BD1A76" w:rsidP="001304AD">
            <w:pPr>
              <w:pStyle w:val="S8Gazettetabletext"/>
            </w:pPr>
            <w:proofErr w:type="spellStart"/>
            <w:r w:rsidRPr="009F4B47">
              <w:t>Ag</w:t>
            </w:r>
            <w:r>
              <w:t>M</w:t>
            </w:r>
            <w:r w:rsidRPr="009F4B47">
              <w:t>erch</w:t>
            </w:r>
            <w:proofErr w:type="spellEnd"/>
            <w:r w:rsidRPr="009F4B47">
              <w:t xml:space="preserve"> Pty Ltd</w:t>
            </w:r>
          </w:p>
        </w:tc>
      </w:tr>
      <w:tr w:rsidR="00BD1A76" w14:paraId="1772E158" w14:textId="77777777" w:rsidTr="004D750F">
        <w:trPr>
          <w:tblHeader/>
        </w:trPr>
        <w:tc>
          <w:tcPr>
            <w:tcW w:w="1104" w:type="pct"/>
            <w:shd w:val="clear" w:color="auto" w:fill="E6E6E6"/>
          </w:tcPr>
          <w:p w14:paraId="0CB9E456" w14:textId="77777777" w:rsidR="00BD1A76" w:rsidRDefault="00BD1A76" w:rsidP="001304AD">
            <w:pPr>
              <w:pStyle w:val="S8Gazettetableheading"/>
            </w:pPr>
            <w:r w:rsidRPr="0040005A">
              <w:t>Applicant ACN</w:t>
            </w:r>
          </w:p>
        </w:tc>
        <w:tc>
          <w:tcPr>
            <w:tcW w:w="3896" w:type="pct"/>
          </w:tcPr>
          <w:p w14:paraId="52796DB7" w14:textId="77777777" w:rsidR="00BD1A76" w:rsidRDefault="00BD1A76" w:rsidP="001304AD">
            <w:pPr>
              <w:pStyle w:val="S8Gazettetabletext"/>
            </w:pPr>
            <w:r w:rsidRPr="009F4B47">
              <w:t>645 371 017</w:t>
            </w:r>
          </w:p>
        </w:tc>
      </w:tr>
      <w:tr w:rsidR="00BD1A76" w14:paraId="4B861DAD" w14:textId="77777777" w:rsidTr="004D750F">
        <w:trPr>
          <w:tblHeader/>
        </w:trPr>
        <w:tc>
          <w:tcPr>
            <w:tcW w:w="1104" w:type="pct"/>
            <w:shd w:val="clear" w:color="auto" w:fill="E6E6E6"/>
          </w:tcPr>
          <w:p w14:paraId="2D3BBAF8" w14:textId="77777777" w:rsidR="00BD1A76" w:rsidRPr="00922728" w:rsidRDefault="00BD1A76" w:rsidP="001304AD">
            <w:pPr>
              <w:pStyle w:val="S8Gazettetableheading"/>
              <w:rPr>
                <w:highlight w:val="yellow"/>
              </w:rPr>
            </w:pPr>
            <w:r w:rsidRPr="00922728">
              <w:t>Date of variation</w:t>
            </w:r>
          </w:p>
        </w:tc>
        <w:tc>
          <w:tcPr>
            <w:tcW w:w="3896" w:type="pct"/>
          </w:tcPr>
          <w:p w14:paraId="6780994D" w14:textId="77777777" w:rsidR="00BD1A76" w:rsidRDefault="00BD1A76" w:rsidP="001304AD">
            <w:pPr>
              <w:pStyle w:val="S8Gazettetabletext"/>
            </w:pPr>
            <w:r>
              <w:t>22 October 2024</w:t>
            </w:r>
          </w:p>
        </w:tc>
      </w:tr>
      <w:tr w:rsidR="00BD1A76" w14:paraId="2447BB80" w14:textId="77777777" w:rsidTr="004D750F">
        <w:trPr>
          <w:tblHeader/>
        </w:trPr>
        <w:tc>
          <w:tcPr>
            <w:tcW w:w="1104" w:type="pct"/>
            <w:shd w:val="clear" w:color="auto" w:fill="E6E6E6"/>
          </w:tcPr>
          <w:p w14:paraId="732D559A" w14:textId="77777777" w:rsidR="00BD1A76" w:rsidRDefault="00BD1A76" w:rsidP="001304AD">
            <w:pPr>
              <w:pStyle w:val="S8Gazettetableheading"/>
            </w:pPr>
            <w:r w:rsidRPr="0040005A">
              <w:t>Product registration no.</w:t>
            </w:r>
          </w:p>
        </w:tc>
        <w:tc>
          <w:tcPr>
            <w:tcW w:w="3896" w:type="pct"/>
          </w:tcPr>
          <w:p w14:paraId="2D39FA65" w14:textId="77777777" w:rsidR="00BD1A76" w:rsidRDefault="00BD1A76" w:rsidP="001304AD">
            <w:pPr>
              <w:pStyle w:val="S8Gazettetabletext"/>
            </w:pPr>
            <w:r w:rsidRPr="009F4B47">
              <w:t>92175</w:t>
            </w:r>
          </w:p>
        </w:tc>
      </w:tr>
      <w:tr w:rsidR="00BD1A76" w14:paraId="794EF0D3" w14:textId="77777777" w:rsidTr="004D750F">
        <w:trPr>
          <w:tblHeader/>
        </w:trPr>
        <w:tc>
          <w:tcPr>
            <w:tcW w:w="1104" w:type="pct"/>
            <w:shd w:val="clear" w:color="auto" w:fill="E6E6E6"/>
          </w:tcPr>
          <w:p w14:paraId="6EF0E9ED" w14:textId="77777777" w:rsidR="00BD1A76" w:rsidRDefault="00BD1A76" w:rsidP="001304AD">
            <w:pPr>
              <w:pStyle w:val="S8Gazettetableheading"/>
            </w:pPr>
            <w:r w:rsidRPr="0040005A">
              <w:t>Label approval no.</w:t>
            </w:r>
          </w:p>
        </w:tc>
        <w:tc>
          <w:tcPr>
            <w:tcW w:w="3896" w:type="pct"/>
          </w:tcPr>
          <w:p w14:paraId="2B4B0D6E" w14:textId="77777777" w:rsidR="00BD1A76" w:rsidRDefault="00BD1A76" w:rsidP="001304AD">
            <w:pPr>
              <w:pStyle w:val="S8Gazettetabletext"/>
            </w:pPr>
            <w:r w:rsidRPr="009F4B47">
              <w:t>92175/RV24</w:t>
            </w:r>
          </w:p>
        </w:tc>
      </w:tr>
      <w:tr w:rsidR="00BD1A76" w14:paraId="20081C3E" w14:textId="77777777" w:rsidTr="004D750F">
        <w:trPr>
          <w:tblHeader/>
        </w:trPr>
        <w:tc>
          <w:tcPr>
            <w:tcW w:w="1104" w:type="pct"/>
            <w:shd w:val="clear" w:color="auto" w:fill="E6E6E6"/>
          </w:tcPr>
          <w:p w14:paraId="6479D3DF" w14:textId="77777777" w:rsidR="00BD1A76" w:rsidRPr="00ED4AA8" w:rsidRDefault="00BD1A76" w:rsidP="001304AD">
            <w:pPr>
              <w:pStyle w:val="S8Gazettetableheading"/>
            </w:pPr>
            <w:r w:rsidRPr="0040005A">
              <w:t>Description of the application and its purpose, including the intended use of the chemical product</w:t>
            </w:r>
          </w:p>
        </w:tc>
        <w:tc>
          <w:tcPr>
            <w:tcW w:w="3896" w:type="pct"/>
          </w:tcPr>
          <w:p w14:paraId="30C210B7" w14:textId="77777777" w:rsidR="00BD1A76" w:rsidRDefault="00BD1A76" w:rsidP="001304AD">
            <w:pPr>
              <w:pStyle w:val="S8Gazettetabletext"/>
            </w:pPr>
            <w:r w:rsidRPr="009F4B47">
              <w:t>Variation of label approval to correct typographical errors, including errors in application rates</w:t>
            </w:r>
          </w:p>
        </w:tc>
      </w:tr>
    </w:tbl>
    <w:p w14:paraId="72302F3E" w14:textId="77777777" w:rsidR="00BD1A76" w:rsidRDefault="00BD1A76" w:rsidP="00762C9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D1A76" w:rsidRPr="00934489" w14:paraId="36CBFBCB" w14:textId="77777777" w:rsidTr="001304AD">
        <w:trPr>
          <w:cantSplit/>
          <w:tblHeader/>
        </w:trPr>
        <w:tc>
          <w:tcPr>
            <w:tcW w:w="1103" w:type="pct"/>
            <w:shd w:val="clear" w:color="auto" w:fill="E6E6E6"/>
          </w:tcPr>
          <w:p w14:paraId="3D914A9F" w14:textId="77777777" w:rsidR="00BD1A76" w:rsidRPr="00934489" w:rsidRDefault="00BD1A76" w:rsidP="001304AD">
            <w:pPr>
              <w:pStyle w:val="S8Gazettetableheading"/>
            </w:pPr>
            <w:r w:rsidRPr="00934489">
              <w:lastRenderedPageBreak/>
              <w:t>Application no.</w:t>
            </w:r>
          </w:p>
        </w:tc>
        <w:tc>
          <w:tcPr>
            <w:tcW w:w="3897" w:type="pct"/>
          </w:tcPr>
          <w:p w14:paraId="09E87B39" w14:textId="77777777" w:rsidR="00BD1A76" w:rsidRPr="00934489" w:rsidRDefault="00BD1A76" w:rsidP="001304AD">
            <w:pPr>
              <w:pStyle w:val="S8Gazettetabletext"/>
              <w:rPr>
                <w:noProof/>
              </w:rPr>
            </w:pPr>
            <w:r w:rsidRPr="00BB639B">
              <w:t>142925</w:t>
            </w:r>
          </w:p>
        </w:tc>
      </w:tr>
      <w:tr w:rsidR="00BD1A76" w:rsidRPr="00934489" w14:paraId="6E53AD0E" w14:textId="77777777" w:rsidTr="001304AD">
        <w:trPr>
          <w:cantSplit/>
          <w:tblHeader/>
        </w:trPr>
        <w:tc>
          <w:tcPr>
            <w:tcW w:w="1103" w:type="pct"/>
            <w:shd w:val="clear" w:color="auto" w:fill="E6E6E6"/>
          </w:tcPr>
          <w:p w14:paraId="4A877C87" w14:textId="77777777" w:rsidR="00BD1A76" w:rsidRPr="00934489" w:rsidRDefault="00BD1A76" w:rsidP="001304AD">
            <w:pPr>
              <w:pStyle w:val="S8Gazettetableheading"/>
            </w:pPr>
            <w:r w:rsidRPr="00934489">
              <w:t>Product name</w:t>
            </w:r>
          </w:p>
        </w:tc>
        <w:tc>
          <w:tcPr>
            <w:tcW w:w="3897" w:type="pct"/>
          </w:tcPr>
          <w:p w14:paraId="4AC12275" w14:textId="77777777" w:rsidR="00BD1A76" w:rsidRPr="00934489" w:rsidRDefault="00BD1A76" w:rsidP="001304AD">
            <w:pPr>
              <w:pStyle w:val="S8Gazettetabletext"/>
            </w:pPr>
            <w:proofErr w:type="spellStart"/>
            <w:r>
              <w:t>Grandex</w:t>
            </w:r>
            <w:proofErr w:type="spellEnd"/>
            <w:r>
              <w:t xml:space="preserve"> Biological Insecticide</w:t>
            </w:r>
          </w:p>
        </w:tc>
      </w:tr>
      <w:tr w:rsidR="00BD1A76" w:rsidRPr="00934489" w14:paraId="24B27FB3" w14:textId="77777777" w:rsidTr="001304AD">
        <w:trPr>
          <w:cantSplit/>
          <w:tblHeader/>
        </w:trPr>
        <w:tc>
          <w:tcPr>
            <w:tcW w:w="1103" w:type="pct"/>
            <w:shd w:val="clear" w:color="auto" w:fill="E6E6E6"/>
          </w:tcPr>
          <w:p w14:paraId="1B22E807" w14:textId="77777777" w:rsidR="00BD1A76" w:rsidRPr="00934489" w:rsidRDefault="00BD1A76" w:rsidP="001304AD">
            <w:pPr>
              <w:pStyle w:val="S8Gazettetableheading"/>
            </w:pPr>
            <w:r w:rsidRPr="00934489">
              <w:t>Active constituent</w:t>
            </w:r>
          </w:p>
        </w:tc>
        <w:tc>
          <w:tcPr>
            <w:tcW w:w="3897" w:type="pct"/>
          </w:tcPr>
          <w:p w14:paraId="252C046D" w14:textId="77777777" w:rsidR="00BD1A76" w:rsidRPr="00934489" w:rsidRDefault="00BD1A76" w:rsidP="001304AD">
            <w:pPr>
              <w:pStyle w:val="S8Gazettetabletext"/>
            </w:pPr>
            <w:r>
              <w:t>3x10</w:t>
            </w:r>
            <w:r>
              <w:rPr>
                <w:vertAlign w:val="superscript"/>
              </w:rPr>
              <w:t>13</w:t>
            </w:r>
            <w:r>
              <w:t xml:space="preserve"> </w:t>
            </w:r>
            <w:proofErr w:type="spellStart"/>
            <w:r>
              <w:t>granula</w:t>
            </w:r>
            <w:proofErr w:type="spellEnd"/>
            <w:r>
              <w:t xml:space="preserve">/ L </w:t>
            </w:r>
            <w:proofErr w:type="spellStart"/>
            <w:r>
              <w:t>cydia</w:t>
            </w:r>
            <w:proofErr w:type="spellEnd"/>
            <w:r>
              <w:t xml:space="preserve"> </w:t>
            </w:r>
            <w:proofErr w:type="spellStart"/>
            <w:r>
              <w:t>pomonella</w:t>
            </w:r>
            <w:proofErr w:type="spellEnd"/>
            <w:r>
              <w:t xml:space="preserve"> granulosis virus strain v22 (CpGV-V22)</w:t>
            </w:r>
          </w:p>
        </w:tc>
      </w:tr>
      <w:tr w:rsidR="00BD1A76" w:rsidRPr="00934489" w14:paraId="6D787C11" w14:textId="77777777" w:rsidTr="001304AD">
        <w:trPr>
          <w:cantSplit/>
          <w:tblHeader/>
        </w:trPr>
        <w:tc>
          <w:tcPr>
            <w:tcW w:w="1103" w:type="pct"/>
            <w:shd w:val="clear" w:color="auto" w:fill="E6E6E6"/>
          </w:tcPr>
          <w:p w14:paraId="6ED9AF0C" w14:textId="77777777" w:rsidR="00BD1A76" w:rsidRPr="00934489" w:rsidRDefault="00BD1A76" w:rsidP="001304AD">
            <w:pPr>
              <w:pStyle w:val="S8Gazettetableheading"/>
            </w:pPr>
            <w:r w:rsidRPr="00934489">
              <w:t>Applicant name</w:t>
            </w:r>
          </w:p>
        </w:tc>
        <w:tc>
          <w:tcPr>
            <w:tcW w:w="3897" w:type="pct"/>
          </w:tcPr>
          <w:p w14:paraId="301D41F7" w14:textId="77777777" w:rsidR="00BD1A76" w:rsidRPr="00934489" w:rsidRDefault="00BD1A76" w:rsidP="001304AD">
            <w:pPr>
              <w:pStyle w:val="S8Gazettetabletext"/>
            </w:pPr>
            <w:proofErr w:type="spellStart"/>
            <w:r>
              <w:t>Andermatt</w:t>
            </w:r>
            <w:proofErr w:type="spellEnd"/>
            <w:r>
              <w:t xml:space="preserve"> Group AG</w:t>
            </w:r>
          </w:p>
        </w:tc>
      </w:tr>
      <w:tr w:rsidR="00BD1A76" w:rsidRPr="00934489" w14:paraId="399BB440" w14:textId="77777777" w:rsidTr="001304AD">
        <w:trPr>
          <w:cantSplit/>
          <w:tblHeader/>
        </w:trPr>
        <w:tc>
          <w:tcPr>
            <w:tcW w:w="1103" w:type="pct"/>
            <w:shd w:val="clear" w:color="auto" w:fill="E6E6E6"/>
          </w:tcPr>
          <w:p w14:paraId="423C8220" w14:textId="77777777" w:rsidR="00BD1A76" w:rsidRPr="00934489" w:rsidRDefault="00BD1A76" w:rsidP="001304AD">
            <w:pPr>
              <w:pStyle w:val="S8Gazettetableheading"/>
            </w:pPr>
            <w:r w:rsidRPr="00934489">
              <w:t>Applicant ACN</w:t>
            </w:r>
          </w:p>
        </w:tc>
        <w:tc>
          <w:tcPr>
            <w:tcW w:w="3897" w:type="pct"/>
          </w:tcPr>
          <w:p w14:paraId="2658D979" w14:textId="77777777" w:rsidR="00BD1A76" w:rsidRPr="00934489" w:rsidRDefault="00BD1A76" w:rsidP="001304AD">
            <w:pPr>
              <w:pStyle w:val="S8Gazettetabletext"/>
            </w:pPr>
            <w:r>
              <w:t>N/A</w:t>
            </w:r>
          </w:p>
        </w:tc>
      </w:tr>
      <w:tr w:rsidR="00BD1A76" w:rsidRPr="00934489" w14:paraId="70E85254" w14:textId="77777777" w:rsidTr="001304AD">
        <w:trPr>
          <w:cantSplit/>
          <w:tblHeader/>
        </w:trPr>
        <w:tc>
          <w:tcPr>
            <w:tcW w:w="1103" w:type="pct"/>
            <w:shd w:val="clear" w:color="auto" w:fill="E6E6E6"/>
          </w:tcPr>
          <w:p w14:paraId="255EC50E" w14:textId="77777777" w:rsidR="00BD1A76" w:rsidRPr="00934489" w:rsidRDefault="00BD1A76" w:rsidP="001304AD">
            <w:pPr>
              <w:pStyle w:val="S8Gazettetableheading"/>
            </w:pPr>
            <w:r w:rsidRPr="00934489">
              <w:t>Date of variation</w:t>
            </w:r>
          </w:p>
        </w:tc>
        <w:tc>
          <w:tcPr>
            <w:tcW w:w="3897" w:type="pct"/>
          </w:tcPr>
          <w:p w14:paraId="3FBA80B4" w14:textId="77777777" w:rsidR="00BD1A76" w:rsidRPr="00934489" w:rsidRDefault="00BD1A76" w:rsidP="001304AD">
            <w:pPr>
              <w:pStyle w:val="S8Gazettetabletext"/>
            </w:pPr>
            <w:r>
              <w:t>24 October 2024</w:t>
            </w:r>
          </w:p>
        </w:tc>
      </w:tr>
      <w:tr w:rsidR="00BD1A76" w:rsidRPr="00934489" w14:paraId="41CFF110" w14:textId="77777777" w:rsidTr="001304AD">
        <w:trPr>
          <w:cantSplit/>
          <w:tblHeader/>
        </w:trPr>
        <w:tc>
          <w:tcPr>
            <w:tcW w:w="1103" w:type="pct"/>
            <w:shd w:val="clear" w:color="auto" w:fill="E6E6E6"/>
          </w:tcPr>
          <w:p w14:paraId="1BAB51A9" w14:textId="77777777" w:rsidR="00BD1A76" w:rsidRPr="00934489" w:rsidRDefault="00BD1A76" w:rsidP="001304AD">
            <w:pPr>
              <w:pStyle w:val="S8Gazettetableheading"/>
            </w:pPr>
            <w:r w:rsidRPr="00934489">
              <w:t>Product registration no.</w:t>
            </w:r>
          </w:p>
        </w:tc>
        <w:tc>
          <w:tcPr>
            <w:tcW w:w="3897" w:type="pct"/>
          </w:tcPr>
          <w:p w14:paraId="16687EAA" w14:textId="77777777" w:rsidR="00BD1A76" w:rsidRPr="00934489" w:rsidRDefault="00BD1A76" w:rsidP="001304AD">
            <w:pPr>
              <w:pStyle w:val="S8Gazettetabletext"/>
            </w:pPr>
            <w:r>
              <w:t>69674</w:t>
            </w:r>
          </w:p>
        </w:tc>
      </w:tr>
      <w:tr w:rsidR="00BD1A76" w:rsidRPr="00934489" w14:paraId="0012C5E5" w14:textId="77777777" w:rsidTr="001304AD">
        <w:trPr>
          <w:cantSplit/>
          <w:tblHeader/>
        </w:trPr>
        <w:tc>
          <w:tcPr>
            <w:tcW w:w="1103" w:type="pct"/>
            <w:shd w:val="clear" w:color="auto" w:fill="E6E6E6"/>
          </w:tcPr>
          <w:p w14:paraId="615FBA38" w14:textId="77777777" w:rsidR="00BD1A76" w:rsidRPr="00934489" w:rsidRDefault="00BD1A76" w:rsidP="001304AD">
            <w:pPr>
              <w:pStyle w:val="S8Gazettetableheading"/>
            </w:pPr>
            <w:r w:rsidRPr="00934489">
              <w:t>Label approval no.</w:t>
            </w:r>
          </w:p>
        </w:tc>
        <w:tc>
          <w:tcPr>
            <w:tcW w:w="3897" w:type="pct"/>
          </w:tcPr>
          <w:p w14:paraId="3077D428" w14:textId="77777777" w:rsidR="00BD1A76" w:rsidRPr="00934489" w:rsidRDefault="00BD1A76" w:rsidP="001304AD">
            <w:pPr>
              <w:pStyle w:val="S8Gazettetabletext"/>
            </w:pPr>
            <w:r>
              <w:t>69674</w:t>
            </w:r>
            <w:r w:rsidRPr="00934489">
              <w:t>/</w:t>
            </w:r>
            <w:r>
              <w:t>142925</w:t>
            </w:r>
          </w:p>
        </w:tc>
      </w:tr>
      <w:tr w:rsidR="00BD1A76" w:rsidRPr="00934489" w14:paraId="4B94D256" w14:textId="77777777" w:rsidTr="001304AD">
        <w:trPr>
          <w:cantSplit/>
          <w:tblHeader/>
        </w:trPr>
        <w:tc>
          <w:tcPr>
            <w:tcW w:w="1103" w:type="pct"/>
            <w:shd w:val="clear" w:color="auto" w:fill="E6E6E6"/>
          </w:tcPr>
          <w:p w14:paraId="6B3EA0FB" w14:textId="77777777" w:rsidR="00BD1A76" w:rsidRPr="00934489" w:rsidRDefault="00BD1A76" w:rsidP="001304AD">
            <w:pPr>
              <w:pStyle w:val="S8Gazettetableheading"/>
            </w:pPr>
            <w:r w:rsidRPr="00934489">
              <w:t>Description of the application and its purpose, including the intended use of the chemical product</w:t>
            </w:r>
          </w:p>
        </w:tc>
        <w:tc>
          <w:tcPr>
            <w:tcW w:w="3897" w:type="pct"/>
          </w:tcPr>
          <w:p w14:paraId="5CB29F44" w14:textId="77777777" w:rsidR="00BD1A76" w:rsidRPr="00934489" w:rsidRDefault="00BD1A76" w:rsidP="001304AD">
            <w:pPr>
              <w:pStyle w:val="S8Gazettetabletext"/>
            </w:pPr>
            <w:r>
              <w:t>Variation to registration particulars and particulars of label approval to add a lower application rate for use on low to medium pest infestation situations and as a part of spray programs integrated with other pesticides</w:t>
            </w:r>
          </w:p>
        </w:tc>
      </w:tr>
    </w:tbl>
    <w:p w14:paraId="275616E5" w14:textId="77777777" w:rsidR="00BD1A76" w:rsidRPr="00762C97" w:rsidRDefault="00BD1A76" w:rsidP="00762C97">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BD1A76" w:rsidRPr="00BC4F64" w14:paraId="5A98E1CB" w14:textId="77777777" w:rsidTr="00762C97">
        <w:trPr>
          <w:cantSplit/>
        </w:trPr>
        <w:tc>
          <w:tcPr>
            <w:tcW w:w="1104" w:type="pct"/>
            <w:shd w:val="clear" w:color="auto" w:fill="E6E6E6"/>
          </w:tcPr>
          <w:p w14:paraId="2CB90704" w14:textId="77777777" w:rsidR="00BD1A76" w:rsidRPr="00BC4F64" w:rsidRDefault="00BD1A76" w:rsidP="001304AD">
            <w:pPr>
              <w:pStyle w:val="S8Gazettetableheading"/>
            </w:pPr>
            <w:r w:rsidRPr="00BC4F64">
              <w:t>Application no</w:t>
            </w:r>
            <w:r>
              <w:t>.</w:t>
            </w:r>
          </w:p>
        </w:tc>
        <w:tc>
          <w:tcPr>
            <w:tcW w:w="3896" w:type="pct"/>
          </w:tcPr>
          <w:p w14:paraId="514EE44B" w14:textId="77777777" w:rsidR="00BD1A76" w:rsidRPr="00BC4F64" w:rsidRDefault="00BD1A76" w:rsidP="001304AD">
            <w:pPr>
              <w:pStyle w:val="S8Gazettetabletext"/>
            </w:pPr>
            <w:r w:rsidRPr="00BB639B">
              <w:t>145835</w:t>
            </w:r>
          </w:p>
        </w:tc>
      </w:tr>
      <w:tr w:rsidR="00BD1A76" w:rsidRPr="00BC4F64" w14:paraId="44FE29E3" w14:textId="77777777" w:rsidTr="00762C97">
        <w:trPr>
          <w:cantSplit/>
        </w:trPr>
        <w:tc>
          <w:tcPr>
            <w:tcW w:w="1104" w:type="pct"/>
            <w:shd w:val="clear" w:color="auto" w:fill="E6E6E6"/>
          </w:tcPr>
          <w:p w14:paraId="361B0CB4" w14:textId="77777777" w:rsidR="00BD1A76" w:rsidRPr="00362E71" w:rsidRDefault="00BD1A76" w:rsidP="001304AD">
            <w:pPr>
              <w:pStyle w:val="S8Gazettetableheading"/>
            </w:pPr>
            <w:r>
              <w:t>Product name</w:t>
            </w:r>
          </w:p>
        </w:tc>
        <w:tc>
          <w:tcPr>
            <w:tcW w:w="3896" w:type="pct"/>
          </w:tcPr>
          <w:p w14:paraId="46C314B4" w14:textId="77777777" w:rsidR="00BD1A76" w:rsidRPr="00BC4F64" w:rsidRDefault="00BD1A76" w:rsidP="001304AD">
            <w:pPr>
              <w:pStyle w:val="S8Gazettetabletext"/>
            </w:pPr>
            <w:r>
              <w:t>Musta 450 Herbicide</w:t>
            </w:r>
          </w:p>
        </w:tc>
      </w:tr>
      <w:tr w:rsidR="00BD1A76" w:rsidRPr="00BC4F64" w14:paraId="5024CA3E" w14:textId="77777777" w:rsidTr="00762C97">
        <w:trPr>
          <w:cantSplit/>
        </w:trPr>
        <w:tc>
          <w:tcPr>
            <w:tcW w:w="1104" w:type="pct"/>
            <w:shd w:val="clear" w:color="auto" w:fill="E6E6E6"/>
          </w:tcPr>
          <w:p w14:paraId="6599C3E7" w14:textId="77777777" w:rsidR="00BD1A76" w:rsidRPr="00362E71" w:rsidRDefault="00BD1A76" w:rsidP="001304AD">
            <w:pPr>
              <w:pStyle w:val="S8Gazettetableheading"/>
            </w:pPr>
            <w:r w:rsidRPr="00362E71">
              <w:t>Active constituent</w:t>
            </w:r>
          </w:p>
        </w:tc>
        <w:tc>
          <w:tcPr>
            <w:tcW w:w="3896" w:type="pct"/>
          </w:tcPr>
          <w:p w14:paraId="56FD57F9" w14:textId="77777777" w:rsidR="00BD1A76" w:rsidRPr="00BC4F64" w:rsidRDefault="00BD1A76" w:rsidP="001304AD">
            <w:pPr>
              <w:pStyle w:val="S8Gazettetabletext"/>
            </w:pPr>
            <w:r>
              <w:t xml:space="preserve">450 g/L glyphosate present as the </w:t>
            </w:r>
            <w:proofErr w:type="spellStart"/>
            <w:r>
              <w:t>isopropylamine</w:t>
            </w:r>
            <w:proofErr w:type="spellEnd"/>
            <w:r>
              <w:t xml:space="preserve"> salt</w:t>
            </w:r>
          </w:p>
        </w:tc>
      </w:tr>
      <w:tr w:rsidR="00BD1A76" w:rsidRPr="00BC4F64" w14:paraId="28592378" w14:textId="77777777" w:rsidTr="00762C97">
        <w:trPr>
          <w:cantSplit/>
        </w:trPr>
        <w:tc>
          <w:tcPr>
            <w:tcW w:w="1104" w:type="pct"/>
            <w:shd w:val="clear" w:color="auto" w:fill="E6E6E6"/>
          </w:tcPr>
          <w:p w14:paraId="2E6F7DBF" w14:textId="77777777" w:rsidR="00BD1A76" w:rsidRPr="00362E71" w:rsidRDefault="00BD1A76" w:rsidP="001304AD">
            <w:pPr>
              <w:pStyle w:val="S8Gazettetableheading"/>
            </w:pPr>
            <w:r>
              <w:t>Applicant name</w:t>
            </w:r>
          </w:p>
        </w:tc>
        <w:tc>
          <w:tcPr>
            <w:tcW w:w="3896" w:type="pct"/>
          </w:tcPr>
          <w:p w14:paraId="0637DE55" w14:textId="77777777" w:rsidR="00BD1A76" w:rsidRPr="00BC4F64" w:rsidRDefault="00BD1A76" w:rsidP="001304AD">
            <w:pPr>
              <w:pStyle w:val="S8Gazettetabletext"/>
            </w:pPr>
            <w:r>
              <w:t>Shandong Rainbow International Co Ltd</w:t>
            </w:r>
          </w:p>
        </w:tc>
      </w:tr>
      <w:tr w:rsidR="00BD1A76" w:rsidRPr="00BC4F64" w14:paraId="2B8D96DD" w14:textId="77777777" w:rsidTr="00762C97">
        <w:trPr>
          <w:cantSplit/>
        </w:trPr>
        <w:tc>
          <w:tcPr>
            <w:tcW w:w="1104" w:type="pct"/>
            <w:shd w:val="clear" w:color="auto" w:fill="E6E6E6"/>
          </w:tcPr>
          <w:p w14:paraId="7EB27C18" w14:textId="77777777" w:rsidR="00BD1A76" w:rsidRPr="00BC4F64" w:rsidRDefault="00BD1A76" w:rsidP="001304AD">
            <w:pPr>
              <w:pStyle w:val="S8Gazettetableheading"/>
            </w:pPr>
            <w:r>
              <w:t>Applicant ACN</w:t>
            </w:r>
          </w:p>
        </w:tc>
        <w:tc>
          <w:tcPr>
            <w:tcW w:w="3896" w:type="pct"/>
          </w:tcPr>
          <w:p w14:paraId="204FAC31" w14:textId="77777777" w:rsidR="00BD1A76" w:rsidRPr="00FA2079" w:rsidRDefault="00BD1A76" w:rsidP="001304AD">
            <w:pPr>
              <w:pStyle w:val="S8Gazettetabletext"/>
              <w:rPr>
                <w:szCs w:val="16"/>
              </w:rPr>
            </w:pPr>
            <w:r>
              <w:rPr>
                <w:szCs w:val="16"/>
              </w:rPr>
              <w:t>N/A</w:t>
            </w:r>
          </w:p>
        </w:tc>
      </w:tr>
      <w:tr w:rsidR="00BD1A76" w:rsidRPr="00BC4F64" w14:paraId="4326823D" w14:textId="77777777" w:rsidTr="00762C97">
        <w:trPr>
          <w:cantSplit/>
        </w:trPr>
        <w:tc>
          <w:tcPr>
            <w:tcW w:w="1104" w:type="pct"/>
            <w:shd w:val="clear" w:color="auto" w:fill="E6E6E6"/>
          </w:tcPr>
          <w:p w14:paraId="71E16590" w14:textId="77777777" w:rsidR="00BD1A76" w:rsidRPr="00362E71" w:rsidRDefault="00BD1A76" w:rsidP="001304AD">
            <w:pPr>
              <w:pStyle w:val="S8Gazettetableheading"/>
            </w:pPr>
            <w:r>
              <w:t>Date of variation</w:t>
            </w:r>
          </w:p>
        </w:tc>
        <w:tc>
          <w:tcPr>
            <w:tcW w:w="3896" w:type="pct"/>
          </w:tcPr>
          <w:p w14:paraId="6F0237E0" w14:textId="77777777" w:rsidR="00BD1A76" w:rsidRPr="00BC4F64" w:rsidRDefault="00BD1A76" w:rsidP="001304AD">
            <w:pPr>
              <w:pStyle w:val="S8Gazettetabletext"/>
            </w:pPr>
            <w:r>
              <w:t>24 October 2024</w:t>
            </w:r>
          </w:p>
        </w:tc>
      </w:tr>
      <w:tr w:rsidR="00BD1A76" w:rsidRPr="00BC4F64" w14:paraId="38E0C867" w14:textId="77777777" w:rsidTr="00762C97">
        <w:trPr>
          <w:cantSplit/>
        </w:trPr>
        <w:tc>
          <w:tcPr>
            <w:tcW w:w="1104" w:type="pct"/>
            <w:shd w:val="clear" w:color="auto" w:fill="E6E6E6"/>
          </w:tcPr>
          <w:p w14:paraId="375F2D5C" w14:textId="77777777" w:rsidR="00BD1A76" w:rsidRPr="00362E71" w:rsidRDefault="00BD1A76" w:rsidP="001304AD">
            <w:pPr>
              <w:pStyle w:val="S8Gazettetableheading"/>
            </w:pPr>
            <w:r>
              <w:t>Product registration no.</w:t>
            </w:r>
          </w:p>
        </w:tc>
        <w:tc>
          <w:tcPr>
            <w:tcW w:w="3896" w:type="pct"/>
          </w:tcPr>
          <w:p w14:paraId="595BFC09" w14:textId="77777777" w:rsidR="00BD1A76" w:rsidRPr="00BC4F64" w:rsidRDefault="00BD1A76" w:rsidP="001304AD">
            <w:pPr>
              <w:pStyle w:val="S8Gazettetabletext"/>
            </w:pPr>
            <w:r>
              <w:t>83983</w:t>
            </w:r>
          </w:p>
        </w:tc>
      </w:tr>
      <w:tr w:rsidR="00BD1A76" w:rsidRPr="00BC4F64" w14:paraId="74E9B04A" w14:textId="77777777" w:rsidTr="00762C97">
        <w:trPr>
          <w:cantSplit/>
        </w:trPr>
        <w:tc>
          <w:tcPr>
            <w:tcW w:w="1104" w:type="pct"/>
            <w:shd w:val="clear" w:color="auto" w:fill="E6E6E6"/>
          </w:tcPr>
          <w:p w14:paraId="2274D6CF" w14:textId="77777777" w:rsidR="00BD1A76" w:rsidRPr="00362E71" w:rsidRDefault="00BD1A76" w:rsidP="001304AD">
            <w:pPr>
              <w:pStyle w:val="S8Gazettetableheading"/>
            </w:pPr>
            <w:r>
              <w:t>Label approval no.</w:t>
            </w:r>
          </w:p>
        </w:tc>
        <w:tc>
          <w:tcPr>
            <w:tcW w:w="3896" w:type="pct"/>
          </w:tcPr>
          <w:p w14:paraId="7761904C" w14:textId="77777777" w:rsidR="00BD1A76" w:rsidRPr="00BC4F64" w:rsidRDefault="00BD1A76" w:rsidP="001304AD">
            <w:pPr>
              <w:pStyle w:val="S8Gazettetabletext"/>
            </w:pPr>
            <w:r>
              <w:t>83983/145835</w:t>
            </w:r>
          </w:p>
        </w:tc>
      </w:tr>
      <w:tr w:rsidR="00BD1A76" w:rsidRPr="00BC4F64" w14:paraId="0CA86502" w14:textId="77777777" w:rsidTr="00762C97">
        <w:trPr>
          <w:cantSplit/>
        </w:trPr>
        <w:tc>
          <w:tcPr>
            <w:tcW w:w="1104" w:type="pct"/>
            <w:shd w:val="clear" w:color="auto" w:fill="E6E6E6"/>
          </w:tcPr>
          <w:p w14:paraId="441CEA50" w14:textId="77777777" w:rsidR="00BD1A76" w:rsidRPr="00362E71" w:rsidRDefault="00BD1A76" w:rsidP="001304AD">
            <w:pPr>
              <w:pStyle w:val="S8Gazettetableheading"/>
            </w:pPr>
            <w:r w:rsidRPr="00934489">
              <w:t>Description of the application and its purpose, including the intended use of the chemical product</w:t>
            </w:r>
          </w:p>
        </w:tc>
        <w:tc>
          <w:tcPr>
            <w:tcW w:w="3896" w:type="pct"/>
          </w:tcPr>
          <w:p w14:paraId="2455DA67" w14:textId="77777777" w:rsidR="00BD1A76" w:rsidRPr="00BC4F64" w:rsidRDefault="00BD1A76" w:rsidP="001304AD">
            <w:pPr>
              <w:pStyle w:val="S8Gazettetabletext"/>
            </w:pPr>
            <w:r w:rsidRPr="009A1D1D">
              <w:t xml:space="preserve">Variation to the particulars of registration and label approval to change the distinguishing product name and the name that appears on the label from </w:t>
            </w:r>
            <w:r w:rsidRPr="009A1D1D">
              <w:t>‘</w:t>
            </w:r>
            <w:r w:rsidRPr="009A1D1D">
              <w:t>Ozcrop Musta 450 Herbicide</w:t>
            </w:r>
            <w:r w:rsidRPr="009A1D1D">
              <w:t>’</w:t>
            </w:r>
            <w:r w:rsidRPr="009A1D1D">
              <w:t xml:space="preserve"> to </w:t>
            </w:r>
            <w:r w:rsidRPr="009A1D1D">
              <w:t>‘</w:t>
            </w:r>
            <w:r w:rsidRPr="009A1D1D">
              <w:t>Musta 450 Herbicide</w:t>
            </w:r>
            <w:r w:rsidRPr="009A1D1D">
              <w:t>’</w:t>
            </w:r>
          </w:p>
        </w:tc>
      </w:tr>
    </w:tbl>
    <w:p w14:paraId="3337AB0F" w14:textId="77777777" w:rsidR="00BD1A76" w:rsidRPr="00762C97" w:rsidRDefault="00BD1A76" w:rsidP="00762C9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D1A76" w:rsidRPr="00934489" w14:paraId="481EA110" w14:textId="77777777" w:rsidTr="001304AD">
        <w:trPr>
          <w:cantSplit/>
          <w:tblHeader/>
        </w:trPr>
        <w:tc>
          <w:tcPr>
            <w:tcW w:w="1103" w:type="pct"/>
            <w:shd w:val="clear" w:color="auto" w:fill="E6E6E6"/>
          </w:tcPr>
          <w:p w14:paraId="79AA342A" w14:textId="77777777" w:rsidR="00BD1A76" w:rsidRPr="00934489" w:rsidRDefault="00BD1A76" w:rsidP="001304AD">
            <w:pPr>
              <w:pStyle w:val="S8Gazettetableheading"/>
            </w:pPr>
            <w:r w:rsidRPr="00934489">
              <w:t>Application no.</w:t>
            </w:r>
          </w:p>
        </w:tc>
        <w:tc>
          <w:tcPr>
            <w:tcW w:w="3897" w:type="pct"/>
          </w:tcPr>
          <w:p w14:paraId="11A027AC" w14:textId="77777777" w:rsidR="00BD1A76" w:rsidRPr="00934489" w:rsidRDefault="00BD1A76" w:rsidP="001304AD">
            <w:pPr>
              <w:pStyle w:val="S8Gazettetabletext"/>
              <w:rPr>
                <w:noProof/>
              </w:rPr>
            </w:pPr>
            <w:r w:rsidRPr="00BB639B">
              <w:t>144826</w:t>
            </w:r>
          </w:p>
        </w:tc>
      </w:tr>
      <w:tr w:rsidR="00BD1A76" w:rsidRPr="00934489" w14:paraId="02E859DD" w14:textId="77777777" w:rsidTr="001304AD">
        <w:trPr>
          <w:cantSplit/>
          <w:tblHeader/>
        </w:trPr>
        <w:tc>
          <w:tcPr>
            <w:tcW w:w="1103" w:type="pct"/>
            <w:shd w:val="clear" w:color="auto" w:fill="E6E6E6"/>
          </w:tcPr>
          <w:p w14:paraId="5A15C9C3" w14:textId="77777777" w:rsidR="00BD1A76" w:rsidRPr="00934489" w:rsidRDefault="00BD1A76" w:rsidP="001304AD">
            <w:pPr>
              <w:pStyle w:val="S8Gazettetableheading"/>
            </w:pPr>
            <w:r w:rsidRPr="00934489">
              <w:t>Product name</w:t>
            </w:r>
          </w:p>
        </w:tc>
        <w:tc>
          <w:tcPr>
            <w:tcW w:w="3897" w:type="pct"/>
          </w:tcPr>
          <w:p w14:paraId="10EA2DB6" w14:textId="77777777" w:rsidR="00BD1A76" w:rsidRPr="00934489" w:rsidRDefault="00BD1A76" w:rsidP="001304AD">
            <w:pPr>
              <w:pStyle w:val="S8Gazettetabletext"/>
            </w:pPr>
            <w:r>
              <w:t>Uniform Fungicide</w:t>
            </w:r>
          </w:p>
        </w:tc>
      </w:tr>
      <w:tr w:rsidR="00BD1A76" w:rsidRPr="00934489" w14:paraId="5870133D" w14:textId="77777777" w:rsidTr="001304AD">
        <w:trPr>
          <w:cantSplit/>
          <w:tblHeader/>
        </w:trPr>
        <w:tc>
          <w:tcPr>
            <w:tcW w:w="1103" w:type="pct"/>
            <w:shd w:val="clear" w:color="auto" w:fill="E6E6E6"/>
          </w:tcPr>
          <w:p w14:paraId="26CC3659" w14:textId="77777777" w:rsidR="00BD1A76" w:rsidRPr="00934489" w:rsidRDefault="00BD1A76" w:rsidP="001304AD">
            <w:pPr>
              <w:pStyle w:val="S8Gazettetableheading"/>
            </w:pPr>
            <w:r w:rsidRPr="00934489">
              <w:t>Active constituents</w:t>
            </w:r>
          </w:p>
        </w:tc>
        <w:tc>
          <w:tcPr>
            <w:tcW w:w="3897" w:type="pct"/>
          </w:tcPr>
          <w:p w14:paraId="034DBD9E" w14:textId="77777777" w:rsidR="00BD1A76" w:rsidRPr="00934489" w:rsidRDefault="00BD1A76" w:rsidP="001304AD">
            <w:pPr>
              <w:pStyle w:val="S8Gazettetabletext"/>
            </w:pPr>
            <w:r>
              <w:t>314 g/L azoxystrobin, 121 g/L metalaxyl-M</w:t>
            </w:r>
          </w:p>
        </w:tc>
      </w:tr>
      <w:tr w:rsidR="00BD1A76" w:rsidRPr="00934489" w14:paraId="5B6A0E9E" w14:textId="77777777" w:rsidTr="001304AD">
        <w:trPr>
          <w:cantSplit/>
          <w:tblHeader/>
        </w:trPr>
        <w:tc>
          <w:tcPr>
            <w:tcW w:w="1103" w:type="pct"/>
            <w:shd w:val="clear" w:color="auto" w:fill="E6E6E6"/>
          </w:tcPr>
          <w:p w14:paraId="5E9EF7E2" w14:textId="77777777" w:rsidR="00BD1A76" w:rsidRPr="00934489" w:rsidRDefault="00BD1A76" w:rsidP="001304AD">
            <w:pPr>
              <w:pStyle w:val="S8Gazettetableheading"/>
            </w:pPr>
            <w:r w:rsidRPr="00934489">
              <w:t>Applicant name</w:t>
            </w:r>
          </w:p>
        </w:tc>
        <w:tc>
          <w:tcPr>
            <w:tcW w:w="3897" w:type="pct"/>
          </w:tcPr>
          <w:p w14:paraId="13987916" w14:textId="77777777" w:rsidR="00BD1A76" w:rsidRPr="00934489" w:rsidRDefault="00BD1A76" w:rsidP="001304AD">
            <w:pPr>
              <w:pStyle w:val="S8Gazettetabletext"/>
            </w:pPr>
            <w:r>
              <w:t>Syngenta Australia Pty Ltd</w:t>
            </w:r>
          </w:p>
        </w:tc>
      </w:tr>
      <w:tr w:rsidR="00BD1A76" w:rsidRPr="00934489" w14:paraId="042E18B7" w14:textId="77777777" w:rsidTr="001304AD">
        <w:trPr>
          <w:cantSplit/>
          <w:tblHeader/>
        </w:trPr>
        <w:tc>
          <w:tcPr>
            <w:tcW w:w="1103" w:type="pct"/>
            <w:shd w:val="clear" w:color="auto" w:fill="E6E6E6"/>
          </w:tcPr>
          <w:p w14:paraId="0EBFA422" w14:textId="77777777" w:rsidR="00BD1A76" w:rsidRPr="00934489" w:rsidRDefault="00BD1A76" w:rsidP="001304AD">
            <w:pPr>
              <w:pStyle w:val="S8Gazettetableheading"/>
            </w:pPr>
            <w:r w:rsidRPr="00934489">
              <w:t>Applicant ACN</w:t>
            </w:r>
          </w:p>
        </w:tc>
        <w:tc>
          <w:tcPr>
            <w:tcW w:w="3897" w:type="pct"/>
          </w:tcPr>
          <w:p w14:paraId="690872EF" w14:textId="77777777" w:rsidR="00BD1A76" w:rsidRPr="00934489" w:rsidRDefault="00BD1A76" w:rsidP="001304AD">
            <w:pPr>
              <w:pStyle w:val="S8Gazettetabletext"/>
            </w:pPr>
            <w:r>
              <w:t>002 933 717</w:t>
            </w:r>
          </w:p>
        </w:tc>
      </w:tr>
      <w:tr w:rsidR="00BD1A76" w:rsidRPr="00934489" w14:paraId="1D6F5DF2" w14:textId="77777777" w:rsidTr="001304AD">
        <w:trPr>
          <w:cantSplit/>
          <w:tblHeader/>
        </w:trPr>
        <w:tc>
          <w:tcPr>
            <w:tcW w:w="1103" w:type="pct"/>
            <w:shd w:val="clear" w:color="auto" w:fill="E6E6E6"/>
          </w:tcPr>
          <w:p w14:paraId="7776C871" w14:textId="77777777" w:rsidR="00BD1A76" w:rsidRPr="00934489" w:rsidRDefault="00BD1A76" w:rsidP="001304AD">
            <w:pPr>
              <w:pStyle w:val="S8Gazettetableheading"/>
            </w:pPr>
            <w:r w:rsidRPr="00934489">
              <w:t>Date of variation</w:t>
            </w:r>
          </w:p>
        </w:tc>
        <w:tc>
          <w:tcPr>
            <w:tcW w:w="3897" w:type="pct"/>
          </w:tcPr>
          <w:p w14:paraId="22F49E73" w14:textId="77777777" w:rsidR="00BD1A76" w:rsidRPr="00934489" w:rsidRDefault="00BD1A76" w:rsidP="001304AD">
            <w:pPr>
              <w:pStyle w:val="S8Gazettetabletext"/>
            </w:pPr>
            <w:r>
              <w:t>28 October 2024</w:t>
            </w:r>
          </w:p>
        </w:tc>
      </w:tr>
      <w:tr w:rsidR="00BD1A76" w:rsidRPr="00934489" w14:paraId="331C0564" w14:textId="77777777" w:rsidTr="001304AD">
        <w:trPr>
          <w:cantSplit/>
          <w:tblHeader/>
        </w:trPr>
        <w:tc>
          <w:tcPr>
            <w:tcW w:w="1103" w:type="pct"/>
            <w:shd w:val="clear" w:color="auto" w:fill="E6E6E6"/>
          </w:tcPr>
          <w:p w14:paraId="5473E148" w14:textId="77777777" w:rsidR="00BD1A76" w:rsidRPr="00934489" w:rsidRDefault="00BD1A76" w:rsidP="001304AD">
            <w:pPr>
              <w:pStyle w:val="S8Gazettetableheading"/>
            </w:pPr>
            <w:r w:rsidRPr="00934489">
              <w:t>Product registration no.</w:t>
            </w:r>
          </w:p>
        </w:tc>
        <w:tc>
          <w:tcPr>
            <w:tcW w:w="3897" w:type="pct"/>
          </w:tcPr>
          <w:p w14:paraId="7C967539" w14:textId="77777777" w:rsidR="00BD1A76" w:rsidRPr="00934489" w:rsidRDefault="00BD1A76" w:rsidP="001304AD">
            <w:pPr>
              <w:pStyle w:val="S8Gazettetabletext"/>
            </w:pPr>
            <w:r>
              <w:t>69673</w:t>
            </w:r>
          </w:p>
        </w:tc>
      </w:tr>
      <w:tr w:rsidR="00BD1A76" w:rsidRPr="00934489" w14:paraId="5D233D82" w14:textId="77777777" w:rsidTr="001304AD">
        <w:trPr>
          <w:cantSplit/>
          <w:tblHeader/>
        </w:trPr>
        <w:tc>
          <w:tcPr>
            <w:tcW w:w="1103" w:type="pct"/>
            <w:shd w:val="clear" w:color="auto" w:fill="E6E6E6"/>
          </w:tcPr>
          <w:p w14:paraId="5507A691" w14:textId="77777777" w:rsidR="00BD1A76" w:rsidRPr="00934489" w:rsidRDefault="00BD1A76" w:rsidP="001304AD">
            <w:pPr>
              <w:pStyle w:val="S8Gazettetableheading"/>
            </w:pPr>
            <w:r w:rsidRPr="00934489">
              <w:t>Label approval no.</w:t>
            </w:r>
          </w:p>
        </w:tc>
        <w:tc>
          <w:tcPr>
            <w:tcW w:w="3897" w:type="pct"/>
          </w:tcPr>
          <w:p w14:paraId="218DEF54" w14:textId="77777777" w:rsidR="00BD1A76" w:rsidRPr="00934489" w:rsidRDefault="00BD1A76" w:rsidP="001304AD">
            <w:pPr>
              <w:pStyle w:val="S8Gazettetabletext"/>
            </w:pPr>
            <w:r>
              <w:t>69673</w:t>
            </w:r>
            <w:r w:rsidRPr="00934489">
              <w:t>/</w:t>
            </w:r>
            <w:r>
              <w:t>144826</w:t>
            </w:r>
          </w:p>
        </w:tc>
      </w:tr>
      <w:tr w:rsidR="00BD1A76" w:rsidRPr="00934489" w14:paraId="7B3D348F" w14:textId="77777777" w:rsidTr="001304AD">
        <w:trPr>
          <w:cantSplit/>
          <w:tblHeader/>
        </w:trPr>
        <w:tc>
          <w:tcPr>
            <w:tcW w:w="1103" w:type="pct"/>
            <w:shd w:val="clear" w:color="auto" w:fill="E6E6E6"/>
          </w:tcPr>
          <w:p w14:paraId="2BFB95D2" w14:textId="77777777" w:rsidR="00BD1A76" w:rsidRPr="00934489" w:rsidRDefault="00BD1A76" w:rsidP="001304AD">
            <w:pPr>
              <w:pStyle w:val="S8Gazettetableheading"/>
            </w:pPr>
            <w:r w:rsidRPr="00934489">
              <w:t>Description of the application and its purpose, including the intended use of the chemical product</w:t>
            </w:r>
          </w:p>
        </w:tc>
        <w:tc>
          <w:tcPr>
            <w:tcW w:w="3897" w:type="pct"/>
          </w:tcPr>
          <w:p w14:paraId="6DAF5AD9" w14:textId="77777777" w:rsidR="00BD1A76" w:rsidRPr="00934489" w:rsidRDefault="00BD1A76" w:rsidP="001304AD">
            <w:pPr>
              <w:pStyle w:val="S8Gazettetabletext"/>
            </w:pPr>
            <w:r>
              <w:t>Variation to registration particulars, particulars of label, to amend the constituent statement</w:t>
            </w:r>
          </w:p>
        </w:tc>
      </w:tr>
    </w:tbl>
    <w:p w14:paraId="76164A5B" w14:textId="77777777" w:rsidR="00BD1A76" w:rsidRDefault="00BD1A76" w:rsidP="00762C9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D1A76" w:rsidRPr="00934489" w14:paraId="36390309" w14:textId="77777777" w:rsidTr="001304AD">
        <w:trPr>
          <w:cantSplit/>
          <w:tblHeader/>
        </w:trPr>
        <w:tc>
          <w:tcPr>
            <w:tcW w:w="1103" w:type="pct"/>
            <w:shd w:val="clear" w:color="auto" w:fill="E6E6E6"/>
          </w:tcPr>
          <w:p w14:paraId="502F815D" w14:textId="77777777" w:rsidR="00BD1A76" w:rsidRPr="00934489" w:rsidRDefault="00BD1A76" w:rsidP="001304AD">
            <w:pPr>
              <w:pStyle w:val="S8Gazettetableheading"/>
            </w:pPr>
            <w:r w:rsidRPr="00934489">
              <w:lastRenderedPageBreak/>
              <w:t>Application no.</w:t>
            </w:r>
          </w:p>
        </w:tc>
        <w:tc>
          <w:tcPr>
            <w:tcW w:w="3897" w:type="pct"/>
          </w:tcPr>
          <w:p w14:paraId="4982B3D0" w14:textId="77777777" w:rsidR="00BD1A76" w:rsidRPr="00934489" w:rsidRDefault="00BD1A76" w:rsidP="001304AD">
            <w:pPr>
              <w:pStyle w:val="S8Gazettetabletext"/>
              <w:rPr>
                <w:noProof/>
              </w:rPr>
            </w:pPr>
            <w:r w:rsidRPr="00BB639B">
              <w:t>144760</w:t>
            </w:r>
          </w:p>
        </w:tc>
      </w:tr>
      <w:tr w:rsidR="00BD1A76" w:rsidRPr="00934489" w14:paraId="679CC844" w14:textId="77777777" w:rsidTr="001304AD">
        <w:trPr>
          <w:cantSplit/>
          <w:tblHeader/>
        </w:trPr>
        <w:tc>
          <w:tcPr>
            <w:tcW w:w="1103" w:type="pct"/>
            <w:shd w:val="clear" w:color="auto" w:fill="E6E6E6"/>
          </w:tcPr>
          <w:p w14:paraId="44364D41" w14:textId="77777777" w:rsidR="00BD1A76" w:rsidRPr="00934489" w:rsidRDefault="00BD1A76" w:rsidP="001304AD">
            <w:pPr>
              <w:pStyle w:val="S8Gazettetableheading"/>
            </w:pPr>
            <w:r w:rsidRPr="00934489">
              <w:t>Product name</w:t>
            </w:r>
          </w:p>
        </w:tc>
        <w:tc>
          <w:tcPr>
            <w:tcW w:w="3897" w:type="pct"/>
          </w:tcPr>
          <w:p w14:paraId="723EA069" w14:textId="77777777" w:rsidR="00BD1A76" w:rsidRPr="00934489" w:rsidRDefault="00BD1A76" w:rsidP="001304AD">
            <w:pPr>
              <w:pStyle w:val="S8Gazettetabletext"/>
            </w:pPr>
            <w:proofErr w:type="spellStart"/>
            <w:r>
              <w:t>Sabakem</w:t>
            </w:r>
            <w:proofErr w:type="spellEnd"/>
            <w:r>
              <w:t xml:space="preserve"> Imidacloprid 350SC Soil Insecticide</w:t>
            </w:r>
          </w:p>
        </w:tc>
      </w:tr>
      <w:tr w:rsidR="00BD1A76" w:rsidRPr="00934489" w14:paraId="2C2084E4" w14:textId="77777777" w:rsidTr="001304AD">
        <w:trPr>
          <w:cantSplit/>
          <w:tblHeader/>
        </w:trPr>
        <w:tc>
          <w:tcPr>
            <w:tcW w:w="1103" w:type="pct"/>
            <w:shd w:val="clear" w:color="auto" w:fill="E6E6E6"/>
          </w:tcPr>
          <w:p w14:paraId="04BBB6BE" w14:textId="77777777" w:rsidR="00BD1A76" w:rsidRPr="00934489" w:rsidRDefault="00BD1A76" w:rsidP="001304AD">
            <w:pPr>
              <w:pStyle w:val="S8Gazettetableheading"/>
            </w:pPr>
            <w:r w:rsidRPr="00934489">
              <w:t>Active constituent</w:t>
            </w:r>
          </w:p>
        </w:tc>
        <w:tc>
          <w:tcPr>
            <w:tcW w:w="3897" w:type="pct"/>
          </w:tcPr>
          <w:p w14:paraId="305E48ED" w14:textId="77777777" w:rsidR="00BD1A76" w:rsidRPr="00934489" w:rsidRDefault="00BD1A76" w:rsidP="001304AD">
            <w:pPr>
              <w:pStyle w:val="S8Gazettetabletext"/>
            </w:pPr>
            <w:r>
              <w:t>350 g/L imidacloprid</w:t>
            </w:r>
          </w:p>
        </w:tc>
      </w:tr>
      <w:tr w:rsidR="00BD1A76" w:rsidRPr="00934489" w14:paraId="1216F687" w14:textId="77777777" w:rsidTr="001304AD">
        <w:trPr>
          <w:cantSplit/>
          <w:tblHeader/>
        </w:trPr>
        <w:tc>
          <w:tcPr>
            <w:tcW w:w="1103" w:type="pct"/>
            <w:shd w:val="clear" w:color="auto" w:fill="E6E6E6"/>
          </w:tcPr>
          <w:p w14:paraId="7696DBAB" w14:textId="77777777" w:rsidR="00BD1A76" w:rsidRPr="00934489" w:rsidRDefault="00BD1A76" w:rsidP="001304AD">
            <w:pPr>
              <w:pStyle w:val="S8Gazettetableheading"/>
            </w:pPr>
            <w:r w:rsidRPr="00934489">
              <w:t>Applicant name</w:t>
            </w:r>
          </w:p>
        </w:tc>
        <w:tc>
          <w:tcPr>
            <w:tcW w:w="3897" w:type="pct"/>
          </w:tcPr>
          <w:p w14:paraId="14761BD8" w14:textId="77777777" w:rsidR="00BD1A76" w:rsidRPr="00934489" w:rsidRDefault="00BD1A76" w:rsidP="001304AD">
            <w:pPr>
              <w:pStyle w:val="S8Gazettetabletext"/>
            </w:pPr>
            <w:proofErr w:type="spellStart"/>
            <w:r>
              <w:t>Sabakem</w:t>
            </w:r>
            <w:proofErr w:type="spellEnd"/>
            <w:r>
              <w:t xml:space="preserve"> Pty Ltd</w:t>
            </w:r>
          </w:p>
        </w:tc>
      </w:tr>
      <w:tr w:rsidR="00BD1A76" w:rsidRPr="00934489" w14:paraId="05ACEABA" w14:textId="77777777" w:rsidTr="001304AD">
        <w:trPr>
          <w:cantSplit/>
          <w:tblHeader/>
        </w:trPr>
        <w:tc>
          <w:tcPr>
            <w:tcW w:w="1103" w:type="pct"/>
            <w:shd w:val="clear" w:color="auto" w:fill="E6E6E6"/>
          </w:tcPr>
          <w:p w14:paraId="15FC5058" w14:textId="77777777" w:rsidR="00BD1A76" w:rsidRPr="00934489" w:rsidRDefault="00BD1A76" w:rsidP="001304AD">
            <w:pPr>
              <w:pStyle w:val="S8Gazettetableheading"/>
            </w:pPr>
            <w:r w:rsidRPr="00934489">
              <w:t>Applicant ACN</w:t>
            </w:r>
          </w:p>
        </w:tc>
        <w:tc>
          <w:tcPr>
            <w:tcW w:w="3897" w:type="pct"/>
          </w:tcPr>
          <w:p w14:paraId="0BA2F565" w14:textId="77777777" w:rsidR="00BD1A76" w:rsidRPr="00934489" w:rsidRDefault="00BD1A76" w:rsidP="001304AD">
            <w:pPr>
              <w:pStyle w:val="S8Gazettetabletext"/>
            </w:pPr>
            <w:r>
              <w:t>151 682 138</w:t>
            </w:r>
          </w:p>
        </w:tc>
      </w:tr>
      <w:tr w:rsidR="00BD1A76" w:rsidRPr="00934489" w14:paraId="33E5CC5D" w14:textId="77777777" w:rsidTr="001304AD">
        <w:trPr>
          <w:cantSplit/>
          <w:tblHeader/>
        </w:trPr>
        <w:tc>
          <w:tcPr>
            <w:tcW w:w="1103" w:type="pct"/>
            <w:shd w:val="clear" w:color="auto" w:fill="E6E6E6"/>
          </w:tcPr>
          <w:p w14:paraId="55B59C8A" w14:textId="77777777" w:rsidR="00BD1A76" w:rsidRPr="00934489" w:rsidRDefault="00BD1A76" w:rsidP="001304AD">
            <w:pPr>
              <w:pStyle w:val="S8Gazettetableheading"/>
            </w:pPr>
            <w:r w:rsidRPr="00934489">
              <w:t>Date of variation</w:t>
            </w:r>
          </w:p>
        </w:tc>
        <w:tc>
          <w:tcPr>
            <w:tcW w:w="3897" w:type="pct"/>
          </w:tcPr>
          <w:p w14:paraId="3343321A" w14:textId="77777777" w:rsidR="00BD1A76" w:rsidRPr="00934489" w:rsidRDefault="00BD1A76" w:rsidP="001304AD">
            <w:pPr>
              <w:pStyle w:val="S8Gazettetabletext"/>
            </w:pPr>
            <w:r>
              <w:t>28 October 2024</w:t>
            </w:r>
          </w:p>
        </w:tc>
      </w:tr>
      <w:tr w:rsidR="00BD1A76" w:rsidRPr="00934489" w14:paraId="3205E3C2" w14:textId="77777777" w:rsidTr="001304AD">
        <w:trPr>
          <w:cantSplit/>
          <w:tblHeader/>
        </w:trPr>
        <w:tc>
          <w:tcPr>
            <w:tcW w:w="1103" w:type="pct"/>
            <w:shd w:val="clear" w:color="auto" w:fill="E6E6E6"/>
          </w:tcPr>
          <w:p w14:paraId="11DDD91D" w14:textId="77777777" w:rsidR="00BD1A76" w:rsidRPr="00934489" w:rsidRDefault="00BD1A76" w:rsidP="001304AD">
            <w:pPr>
              <w:pStyle w:val="S8Gazettetableheading"/>
            </w:pPr>
            <w:r w:rsidRPr="00934489">
              <w:t>Product registration no.</w:t>
            </w:r>
          </w:p>
        </w:tc>
        <w:tc>
          <w:tcPr>
            <w:tcW w:w="3897" w:type="pct"/>
          </w:tcPr>
          <w:p w14:paraId="06DEF266" w14:textId="77777777" w:rsidR="00BD1A76" w:rsidRPr="00934489" w:rsidRDefault="00BD1A76" w:rsidP="001304AD">
            <w:pPr>
              <w:pStyle w:val="S8Gazettetabletext"/>
            </w:pPr>
            <w:r>
              <w:t>69122</w:t>
            </w:r>
          </w:p>
        </w:tc>
      </w:tr>
      <w:tr w:rsidR="00BD1A76" w:rsidRPr="00934489" w14:paraId="547564C1" w14:textId="77777777" w:rsidTr="001304AD">
        <w:trPr>
          <w:cantSplit/>
          <w:tblHeader/>
        </w:trPr>
        <w:tc>
          <w:tcPr>
            <w:tcW w:w="1103" w:type="pct"/>
            <w:shd w:val="clear" w:color="auto" w:fill="E6E6E6"/>
          </w:tcPr>
          <w:p w14:paraId="26FF65DD" w14:textId="77777777" w:rsidR="00BD1A76" w:rsidRPr="00934489" w:rsidRDefault="00BD1A76" w:rsidP="001304AD">
            <w:pPr>
              <w:pStyle w:val="S8Gazettetableheading"/>
            </w:pPr>
            <w:r w:rsidRPr="00934489">
              <w:t>Label approval no.</w:t>
            </w:r>
          </w:p>
        </w:tc>
        <w:tc>
          <w:tcPr>
            <w:tcW w:w="3897" w:type="pct"/>
          </w:tcPr>
          <w:p w14:paraId="2EF3A7B4" w14:textId="77777777" w:rsidR="00BD1A76" w:rsidRPr="00934489" w:rsidRDefault="00BD1A76" w:rsidP="001304AD">
            <w:pPr>
              <w:pStyle w:val="S8Gazettetabletext"/>
            </w:pPr>
            <w:r>
              <w:t>69122</w:t>
            </w:r>
            <w:r w:rsidRPr="00934489">
              <w:t>/</w:t>
            </w:r>
            <w:r>
              <w:t>144760</w:t>
            </w:r>
          </w:p>
        </w:tc>
      </w:tr>
      <w:tr w:rsidR="00BD1A76" w:rsidRPr="00934489" w14:paraId="345D45D0" w14:textId="77777777" w:rsidTr="001304AD">
        <w:trPr>
          <w:cantSplit/>
          <w:tblHeader/>
        </w:trPr>
        <w:tc>
          <w:tcPr>
            <w:tcW w:w="1103" w:type="pct"/>
            <w:shd w:val="clear" w:color="auto" w:fill="E6E6E6"/>
          </w:tcPr>
          <w:p w14:paraId="36A71B14" w14:textId="77777777" w:rsidR="00BD1A76" w:rsidRPr="00934489" w:rsidRDefault="00BD1A76" w:rsidP="001304AD">
            <w:pPr>
              <w:pStyle w:val="S8Gazettetableheading"/>
            </w:pPr>
            <w:r w:rsidRPr="00934489">
              <w:t>Description of the application and its purpose, including the intended use of the chemical product</w:t>
            </w:r>
          </w:p>
        </w:tc>
        <w:tc>
          <w:tcPr>
            <w:tcW w:w="3897" w:type="pct"/>
          </w:tcPr>
          <w:p w14:paraId="43C6955F" w14:textId="77777777" w:rsidR="00BD1A76" w:rsidRPr="00934489" w:rsidRDefault="00BD1A76" w:rsidP="001304AD">
            <w:pPr>
              <w:pStyle w:val="S8Gazettetabletext"/>
            </w:pPr>
            <w:r>
              <w:t>Variation of label approval to update the application timing in sugarcane</w:t>
            </w:r>
          </w:p>
        </w:tc>
      </w:tr>
    </w:tbl>
    <w:p w14:paraId="794C1067" w14:textId="77777777" w:rsidR="00BD1A76" w:rsidRDefault="00BD1A76" w:rsidP="00762C9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D1A76" w:rsidRPr="00934489" w14:paraId="693BD334" w14:textId="77777777" w:rsidTr="001304AD">
        <w:trPr>
          <w:cantSplit/>
          <w:tblHeader/>
        </w:trPr>
        <w:tc>
          <w:tcPr>
            <w:tcW w:w="1103" w:type="pct"/>
            <w:shd w:val="clear" w:color="auto" w:fill="E6E6E6"/>
          </w:tcPr>
          <w:p w14:paraId="761E496F" w14:textId="77777777" w:rsidR="00BD1A76" w:rsidRPr="00934489" w:rsidRDefault="00BD1A76" w:rsidP="001304AD">
            <w:pPr>
              <w:pStyle w:val="S8Gazettetableheading"/>
            </w:pPr>
            <w:r w:rsidRPr="00934489">
              <w:t>Application no.</w:t>
            </w:r>
          </w:p>
        </w:tc>
        <w:tc>
          <w:tcPr>
            <w:tcW w:w="3897" w:type="pct"/>
          </w:tcPr>
          <w:p w14:paraId="02F417A5" w14:textId="77777777" w:rsidR="00BD1A76" w:rsidRPr="00934489" w:rsidRDefault="00BD1A76" w:rsidP="001304AD">
            <w:pPr>
              <w:pStyle w:val="S8Gazettetabletext"/>
              <w:rPr>
                <w:noProof/>
              </w:rPr>
            </w:pPr>
            <w:r w:rsidRPr="00BB639B">
              <w:t>144636</w:t>
            </w:r>
          </w:p>
        </w:tc>
      </w:tr>
      <w:tr w:rsidR="00BD1A76" w:rsidRPr="00934489" w14:paraId="2B7C5330" w14:textId="77777777" w:rsidTr="001304AD">
        <w:trPr>
          <w:cantSplit/>
          <w:tblHeader/>
        </w:trPr>
        <w:tc>
          <w:tcPr>
            <w:tcW w:w="1103" w:type="pct"/>
            <w:shd w:val="clear" w:color="auto" w:fill="E6E6E6"/>
          </w:tcPr>
          <w:p w14:paraId="37226FEC" w14:textId="77777777" w:rsidR="00BD1A76" w:rsidRPr="00934489" w:rsidRDefault="00BD1A76" w:rsidP="001304AD">
            <w:pPr>
              <w:pStyle w:val="S8Gazettetableheading"/>
            </w:pPr>
            <w:r w:rsidRPr="00934489">
              <w:t>Product name</w:t>
            </w:r>
          </w:p>
        </w:tc>
        <w:tc>
          <w:tcPr>
            <w:tcW w:w="3897" w:type="pct"/>
          </w:tcPr>
          <w:p w14:paraId="3F2C8F25" w14:textId="77777777" w:rsidR="00BD1A76" w:rsidRPr="00934489" w:rsidRDefault="00BD1A76" w:rsidP="001304AD">
            <w:pPr>
              <w:pStyle w:val="S8Gazettetabletext"/>
            </w:pPr>
            <w:proofErr w:type="spellStart"/>
            <w:r>
              <w:t>Proteku</w:t>
            </w:r>
            <w:proofErr w:type="spellEnd"/>
            <w:r>
              <w:t xml:space="preserve"> Sulphur Dioxide Laminated Pads</w:t>
            </w:r>
          </w:p>
        </w:tc>
      </w:tr>
      <w:tr w:rsidR="00BD1A76" w:rsidRPr="00934489" w14:paraId="17A5E739" w14:textId="77777777" w:rsidTr="001304AD">
        <w:trPr>
          <w:cantSplit/>
          <w:tblHeader/>
        </w:trPr>
        <w:tc>
          <w:tcPr>
            <w:tcW w:w="1103" w:type="pct"/>
            <w:shd w:val="clear" w:color="auto" w:fill="E6E6E6"/>
          </w:tcPr>
          <w:p w14:paraId="5B901C9F" w14:textId="77777777" w:rsidR="00BD1A76" w:rsidRPr="00934489" w:rsidRDefault="00BD1A76" w:rsidP="001304AD">
            <w:pPr>
              <w:pStyle w:val="S8Gazettetableheading"/>
            </w:pPr>
            <w:r w:rsidRPr="00934489">
              <w:t>Active constituent</w:t>
            </w:r>
          </w:p>
        </w:tc>
        <w:tc>
          <w:tcPr>
            <w:tcW w:w="3897" w:type="pct"/>
          </w:tcPr>
          <w:p w14:paraId="42A6E4D7" w14:textId="77777777" w:rsidR="00BD1A76" w:rsidRPr="00934489" w:rsidRDefault="00BD1A76" w:rsidP="001304AD">
            <w:pPr>
              <w:pStyle w:val="S8Gazettetabletext"/>
            </w:pPr>
            <w:r>
              <w:t>240 g/kg sodium metabisulfite</w:t>
            </w:r>
          </w:p>
        </w:tc>
      </w:tr>
      <w:tr w:rsidR="00BD1A76" w:rsidRPr="00934489" w14:paraId="7E971CC5" w14:textId="77777777" w:rsidTr="001304AD">
        <w:trPr>
          <w:cantSplit/>
          <w:tblHeader/>
        </w:trPr>
        <w:tc>
          <w:tcPr>
            <w:tcW w:w="1103" w:type="pct"/>
            <w:shd w:val="clear" w:color="auto" w:fill="E6E6E6"/>
          </w:tcPr>
          <w:p w14:paraId="52A42463" w14:textId="77777777" w:rsidR="00BD1A76" w:rsidRPr="00934489" w:rsidRDefault="00BD1A76" w:rsidP="001304AD">
            <w:pPr>
              <w:pStyle w:val="S8Gazettetableheading"/>
            </w:pPr>
            <w:r w:rsidRPr="00934489">
              <w:t>Applicant name</w:t>
            </w:r>
          </w:p>
        </w:tc>
        <w:tc>
          <w:tcPr>
            <w:tcW w:w="3897" w:type="pct"/>
          </w:tcPr>
          <w:p w14:paraId="7E14CA05" w14:textId="75E04866" w:rsidR="00BD1A76" w:rsidRPr="00934489" w:rsidRDefault="00BD1A76" w:rsidP="001304AD">
            <w:pPr>
              <w:pStyle w:val="S8Gazettetabletext"/>
            </w:pPr>
            <w:r>
              <w:t>E.E. Muir &amp; Sons Pty L</w:t>
            </w:r>
            <w:r w:rsidR="00762C97">
              <w:t>t</w:t>
            </w:r>
            <w:r>
              <w:t>d</w:t>
            </w:r>
          </w:p>
        </w:tc>
      </w:tr>
      <w:tr w:rsidR="00BD1A76" w:rsidRPr="00934489" w14:paraId="2F3F2944" w14:textId="77777777" w:rsidTr="001304AD">
        <w:trPr>
          <w:cantSplit/>
          <w:tblHeader/>
        </w:trPr>
        <w:tc>
          <w:tcPr>
            <w:tcW w:w="1103" w:type="pct"/>
            <w:shd w:val="clear" w:color="auto" w:fill="E6E6E6"/>
          </w:tcPr>
          <w:p w14:paraId="0637B49F" w14:textId="77777777" w:rsidR="00BD1A76" w:rsidRPr="00934489" w:rsidRDefault="00BD1A76" w:rsidP="001304AD">
            <w:pPr>
              <w:pStyle w:val="S8Gazettetableheading"/>
            </w:pPr>
            <w:r w:rsidRPr="00934489">
              <w:t>Applicant ACN</w:t>
            </w:r>
          </w:p>
        </w:tc>
        <w:tc>
          <w:tcPr>
            <w:tcW w:w="3897" w:type="pct"/>
          </w:tcPr>
          <w:p w14:paraId="2218DF67" w14:textId="77777777" w:rsidR="00BD1A76" w:rsidRPr="00934489" w:rsidRDefault="00BD1A76" w:rsidP="001304AD">
            <w:pPr>
              <w:pStyle w:val="S8Gazettetabletext"/>
            </w:pPr>
            <w:r>
              <w:t>004 524 387</w:t>
            </w:r>
          </w:p>
        </w:tc>
      </w:tr>
      <w:tr w:rsidR="00BD1A76" w:rsidRPr="00934489" w14:paraId="242CFA33" w14:textId="77777777" w:rsidTr="001304AD">
        <w:trPr>
          <w:cantSplit/>
          <w:tblHeader/>
        </w:trPr>
        <w:tc>
          <w:tcPr>
            <w:tcW w:w="1103" w:type="pct"/>
            <w:shd w:val="clear" w:color="auto" w:fill="E6E6E6"/>
          </w:tcPr>
          <w:p w14:paraId="251EEE0C" w14:textId="77777777" w:rsidR="00BD1A76" w:rsidRPr="00934489" w:rsidRDefault="00BD1A76" w:rsidP="001304AD">
            <w:pPr>
              <w:pStyle w:val="S8Gazettetableheading"/>
            </w:pPr>
            <w:r w:rsidRPr="00934489">
              <w:t>Date of variation</w:t>
            </w:r>
          </w:p>
        </w:tc>
        <w:tc>
          <w:tcPr>
            <w:tcW w:w="3897" w:type="pct"/>
          </w:tcPr>
          <w:p w14:paraId="2E9EFBC1" w14:textId="77777777" w:rsidR="00BD1A76" w:rsidRPr="00934489" w:rsidRDefault="00BD1A76" w:rsidP="001304AD">
            <w:pPr>
              <w:pStyle w:val="S8Gazettetabletext"/>
            </w:pPr>
            <w:r>
              <w:t>28 October 2024</w:t>
            </w:r>
          </w:p>
        </w:tc>
      </w:tr>
      <w:tr w:rsidR="00BD1A76" w:rsidRPr="00934489" w14:paraId="666692A2" w14:textId="77777777" w:rsidTr="001304AD">
        <w:trPr>
          <w:cantSplit/>
          <w:tblHeader/>
        </w:trPr>
        <w:tc>
          <w:tcPr>
            <w:tcW w:w="1103" w:type="pct"/>
            <w:shd w:val="clear" w:color="auto" w:fill="E6E6E6"/>
          </w:tcPr>
          <w:p w14:paraId="6C873D42" w14:textId="77777777" w:rsidR="00BD1A76" w:rsidRPr="00934489" w:rsidRDefault="00BD1A76" w:rsidP="001304AD">
            <w:pPr>
              <w:pStyle w:val="S8Gazettetableheading"/>
            </w:pPr>
            <w:r w:rsidRPr="00934489">
              <w:t>Product registration no.</w:t>
            </w:r>
          </w:p>
        </w:tc>
        <w:tc>
          <w:tcPr>
            <w:tcW w:w="3897" w:type="pct"/>
          </w:tcPr>
          <w:p w14:paraId="1B45F8CD" w14:textId="77777777" w:rsidR="00BD1A76" w:rsidRPr="00934489" w:rsidRDefault="00BD1A76" w:rsidP="001304AD">
            <w:pPr>
              <w:pStyle w:val="S8Gazettetabletext"/>
            </w:pPr>
            <w:r>
              <w:t>64119</w:t>
            </w:r>
          </w:p>
        </w:tc>
      </w:tr>
      <w:tr w:rsidR="00BD1A76" w:rsidRPr="00934489" w14:paraId="18FA0F17" w14:textId="77777777" w:rsidTr="001304AD">
        <w:trPr>
          <w:cantSplit/>
          <w:tblHeader/>
        </w:trPr>
        <w:tc>
          <w:tcPr>
            <w:tcW w:w="1103" w:type="pct"/>
            <w:shd w:val="clear" w:color="auto" w:fill="E6E6E6"/>
          </w:tcPr>
          <w:p w14:paraId="0814399B" w14:textId="77777777" w:rsidR="00BD1A76" w:rsidRPr="00934489" w:rsidRDefault="00BD1A76" w:rsidP="001304AD">
            <w:pPr>
              <w:pStyle w:val="S8Gazettetableheading"/>
            </w:pPr>
            <w:r w:rsidRPr="00934489">
              <w:t>Label approval no.</w:t>
            </w:r>
          </w:p>
        </w:tc>
        <w:tc>
          <w:tcPr>
            <w:tcW w:w="3897" w:type="pct"/>
          </w:tcPr>
          <w:p w14:paraId="0AF2A03E" w14:textId="77777777" w:rsidR="00BD1A76" w:rsidRPr="00934489" w:rsidRDefault="00BD1A76" w:rsidP="001304AD">
            <w:pPr>
              <w:pStyle w:val="S8Gazettetabletext"/>
            </w:pPr>
            <w:r>
              <w:t>64119</w:t>
            </w:r>
            <w:r w:rsidRPr="00934489">
              <w:t>/</w:t>
            </w:r>
            <w:r>
              <w:t>144636</w:t>
            </w:r>
          </w:p>
        </w:tc>
      </w:tr>
      <w:tr w:rsidR="00BD1A76" w:rsidRPr="00934489" w14:paraId="642D793F" w14:textId="77777777" w:rsidTr="001304AD">
        <w:trPr>
          <w:cantSplit/>
          <w:tblHeader/>
        </w:trPr>
        <w:tc>
          <w:tcPr>
            <w:tcW w:w="1103" w:type="pct"/>
            <w:shd w:val="clear" w:color="auto" w:fill="E6E6E6"/>
          </w:tcPr>
          <w:p w14:paraId="4C21B168" w14:textId="77777777" w:rsidR="00BD1A76" w:rsidRPr="00934489" w:rsidRDefault="00BD1A76" w:rsidP="001304AD">
            <w:pPr>
              <w:pStyle w:val="S8Gazettetableheading"/>
            </w:pPr>
            <w:r w:rsidRPr="00934489">
              <w:t>Description of the application and its purpose, including the intended use of the chemical product</w:t>
            </w:r>
          </w:p>
        </w:tc>
        <w:tc>
          <w:tcPr>
            <w:tcW w:w="3897" w:type="pct"/>
          </w:tcPr>
          <w:p w14:paraId="439FCAA2" w14:textId="77777777" w:rsidR="00BD1A76" w:rsidRPr="00934489" w:rsidRDefault="00BD1A76" w:rsidP="001304AD">
            <w:pPr>
              <w:pStyle w:val="S8Gazettetabletext"/>
            </w:pPr>
            <w:r>
              <w:t>Variation to the registration particulars and particulars of label approval to add a larger pack size and update the general instructions and first aid instructions</w:t>
            </w:r>
          </w:p>
        </w:tc>
      </w:tr>
    </w:tbl>
    <w:p w14:paraId="3F916245" w14:textId="77777777" w:rsidR="00BD1A76" w:rsidRDefault="00BD1A76" w:rsidP="00762C97">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05"/>
      </w:tblGrid>
      <w:tr w:rsidR="00BD1A76" w14:paraId="3C8737B5" w14:textId="77777777" w:rsidTr="004D750F">
        <w:trPr>
          <w:tblHeader/>
        </w:trPr>
        <w:tc>
          <w:tcPr>
            <w:tcW w:w="1104" w:type="pct"/>
            <w:shd w:val="clear" w:color="auto" w:fill="E6E6E6"/>
          </w:tcPr>
          <w:p w14:paraId="4773B89F" w14:textId="77777777" w:rsidR="00BD1A76" w:rsidRDefault="00BD1A76" w:rsidP="001304AD">
            <w:pPr>
              <w:pStyle w:val="S8Gazettetableheading"/>
            </w:pPr>
            <w:r w:rsidRPr="0040005A">
              <w:t>Application no.</w:t>
            </w:r>
          </w:p>
        </w:tc>
        <w:tc>
          <w:tcPr>
            <w:tcW w:w="3896" w:type="pct"/>
          </w:tcPr>
          <w:p w14:paraId="3D7E9782" w14:textId="77777777" w:rsidR="00BD1A76" w:rsidRPr="006C4DF0" w:rsidRDefault="00BD1A76" w:rsidP="001304AD">
            <w:pPr>
              <w:pStyle w:val="S8Gazettetabletext"/>
            </w:pPr>
            <w:r w:rsidRPr="006C4DF0">
              <w:t xml:space="preserve">N/A </w:t>
            </w:r>
            <w:r w:rsidRPr="006C4DF0">
              <w:t>–</w:t>
            </w:r>
            <w:r w:rsidRPr="006C4DF0">
              <w:t xml:space="preserve"> Variation under section 29A of the </w:t>
            </w:r>
            <w:proofErr w:type="spellStart"/>
            <w:r w:rsidRPr="006C4DF0">
              <w:t>AgVet</w:t>
            </w:r>
            <w:proofErr w:type="spellEnd"/>
            <w:r w:rsidRPr="006C4DF0">
              <w:t xml:space="preserve"> Code</w:t>
            </w:r>
          </w:p>
        </w:tc>
      </w:tr>
      <w:tr w:rsidR="00BD1A76" w14:paraId="5CC9689D" w14:textId="77777777" w:rsidTr="004D750F">
        <w:trPr>
          <w:tblHeader/>
        </w:trPr>
        <w:tc>
          <w:tcPr>
            <w:tcW w:w="1104" w:type="pct"/>
            <w:shd w:val="clear" w:color="auto" w:fill="E6E6E6"/>
          </w:tcPr>
          <w:p w14:paraId="2A7100A8" w14:textId="77777777" w:rsidR="00BD1A76" w:rsidRDefault="00BD1A76" w:rsidP="001304AD">
            <w:pPr>
              <w:pStyle w:val="S8Gazettetableheading"/>
            </w:pPr>
            <w:r w:rsidRPr="0040005A">
              <w:t>Product name</w:t>
            </w:r>
          </w:p>
        </w:tc>
        <w:tc>
          <w:tcPr>
            <w:tcW w:w="3896" w:type="pct"/>
          </w:tcPr>
          <w:p w14:paraId="4C330812" w14:textId="77777777" w:rsidR="00BD1A76" w:rsidRPr="006C4DF0" w:rsidRDefault="00BD1A76" w:rsidP="001304AD">
            <w:pPr>
              <w:pStyle w:val="S8Gazettetabletext"/>
            </w:pPr>
            <w:r w:rsidRPr="006C4DF0">
              <w:t>Agro-Essence Chlorpyrifos 500 Insecticide</w:t>
            </w:r>
          </w:p>
        </w:tc>
      </w:tr>
      <w:tr w:rsidR="00BD1A76" w14:paraId="7B2E19A8" w14:textId="77777777" w:rsidTr="004D750F">
        <w:trPr>
          <w:tblHeader/>
        </w:trPr>
        <w:tc>
          <w:tcPr>
            <w:tcW w:w="1104" w:type="pct"/>
            <w:shd w:val="clear" w:color="auto" w:fill="E6E6E6"/>
          </w:tcPr>
          <w:p w14:paraId="35BF3337" w14:textId="77777777" w:rsidR="00BD1A76" w:rsidRDefault="00BD1A76" w:rsidP="001304AD">
            <w:pPr>
              <w:pStyle w:val="S8Gazettetableheading"/>
            </w:pPr>
            <w:r w:rsidRPr="0040005A">
              <w:t>Active constituent</w:t>
            </w:r>
          </w:p>
        </w:tc>
        <w:tc>
          <w:tcPr>
            <w:tcW w:w="3896" w:type="pct"/>
          </w:tcPr>
          <w:p w14:paraId="031C9934" w14:textId="77777777" w:rsidR="00BD1A76" w:rsidRPr="006C4DF0" w:rsidRDefault="00BD1A76" w:rsidP="001304AD">
            <w:pPr>
              <w:pStyle w:val="S8Gazettetabletext"/>
            </w:pPr>
            <w:r w:rsidRPr="006C4DF0">
              <w:t>500 g/L chlorpyrifos</w:t>
            </w:r>
            <w:r>
              <w:t xml:space="preserve"> </w:t>
            </w:r>
            <w:r w:rsidRPr="006C4DF0">
              <w:t>(an anticholinesterase compound)</w:t>
            </w:r>
          </w:p>
        </w:tc>
      </w:tr>
      <w:tr w:rsidR="00BD1A76" w14:paraId="342EB5A3" w14:textId="77777777" w:rsidTr="004D750F">
        <w:trPr>
          <w:tblHeader/>
        </w:trPr>
        <w:tc>
          <w:tcPr>
            <w:tcW w:w="1104" w:type="pct"/>
            <w:shd w:val="clear" w:color="auto" w:fill="E6E6E6"/>
          </w:tcPr>
          <w:p w14:paraId="329B43F6" w14:textId="77777777" w:rsidR="00BD1A76" w:rsidRDefault="00BD1A76" w:rsidP="001304AD">
            <w:pPr>
              <w:pStyle w:val="S8Gazettetableheading"/>
            </w:pPr>
            <w:r w:rsidRPr="0040005A">
              <w:t>Applicant name</w:t>
            </w:r>
          </w:p>
        </w:tc>
        <w:tc>
          <w:tcPr>
            <w:tcW w:w="3896" w:type="pct"/>
          </w:tcPr>
          <w:p w14:paraId="098AFD93" w14:textId="77777777" w:rsidR="00BD1A76" w:rsidRPr="006C4DF0" w:rsidRDefault="00BD1A76" w:rsidP="001304AD">
            <w:pPr>
              <w:pStyle w:val="S8Gazettetabletext"/>
            </w:pPr>
            <w:r w:rsidRPr="006C4DF0">
              <w:t>Agro-Alliance (Australia) Pty Ltd</w:t>
            </w:r>
          </w:p>
        </w:tc>
      </w:tr>
      <w:tr w:rsidR="00BD1A76" w14:paraId="77377732" w14:textId="77777777" w:rsidTr="004D750F">
        <w:trPr>
          <w:tblHeader/>
        </w:trPr>
        <w:tc>
          <w:tcPr>
            <w:tcW w:w="1104" w:type="pct"/>
            <w:shd w:val="clear" w:color="auto" w:fill="E6E6E6"/>
          </w:tcPr>
          <w:p w14:paraId="7EFB01C2" w14:textId="77777777" w:rsidR="00BD1A76" w:rsidRDefault="00BD1A76" w:rsidP="001304AD">
            <w:pPr>
              <w:pStyle w:val="S8Gazettetableheading"/>
            </w:pPr>
            <w:r w:rsidRPr="0040005A">
              <w:t>Applicant ACN</w:t>
            </w:r>
          </w:p>
        </w:tc>
        <w:tc>
          <w:tcPr>
            <w:tcW w:w="3896" w:type="pct"/>
          </w:tcPr>
          <w:p w14:paraId="7E7F5D9E" w14:textId="77777777" w:rsidR="00BD1A76" w:rsidRPr="006C4DF0" w:rsidRDefault="00BD1A76" w:rsidP="001304AD">
            <w:pPr>
              <w:pStyle w:val="S8Gazettetabletext"/>
            </w:pPr>
            <w:r w:rsidRPr="006C4DF0">
              <w:t>130 864 603</w:t>
            </w:r>
          </w:p>
        </w:tc>
      </w:tr>
      <w:tr w:rsidR="00BD1A76" w14:paraId="0084A7FF" w14:textId="77777777" w:rsidTr="004D750F">
        <w:trPr>
          <w:tblHeader/>
        </w:trPr>
        <w:tc>
          <w:tcPr>
            <w:tcW w:w="1104" w:type="pct"/>
            <w:shd w:val="clear" w:color="auto" w:fill="E6E6E6"/>
          </w:tcPr>
          <w:p w14:paraId="25E4C2A9" w14:textId="77777777" w:rsidR="00BD1A76" w:rsidRPr="00922728" w:rsidRDefault="00BD1A76" w:rsidP="001304AD">
            <w:pPr>
              <w:pStyle w:val="S8Gazettetableheading"/>
              <w:rPr>
                <w:highlight w:val="yellow"/>
              </w:rPr>
            </w:pPr>
            <w:r w:rsidRPr="00922728">
              <w:t>Date of variation</w:t>
            </w:r>
          </w:p>
        </w:tc>
        <w:tc>
          <w:tcPr>
            <w:tcW w:w="3896" w:type="pct"/>
          </w:tcPr>
          <w:p w14:paraId="540C8CDC" w14:textId="77777777" w:rsidR="00BD1A76" w:rsidRPr="006C4DF0" w:rsidRDefault="00BD1A76" w:rsidP="001304AD">
            <w:pPr>
              <w:pStyle w:val="S8Gazettetabletext"/>
            </w:pPr>
            <w:r w:rsidRPr="006C4DF0">
              <w:t>31 October 2024</w:t>
            </w:r>
          </w:p>
        </w:tc>
      </w:tr>
      <w:tr w:rsidR="00BD1A76" w14:paraId="5E49E455" w14:textId="77777777" w:rsidTr="004D750F">
        <w:trPr>
          <w:tblHeader/>
        </w:trPr>
        <w:tc>
          <w:tcPr>
            <w:tcW w:w="1104" w:type="pct"/>
            <w:shd w:val="clear" w:color="auto" w:fill="E6E6E6"/>
          </w:tcPr>
          <w:p w14:paraId="7C2D8D77" w14:textId="77777777" w:rsidR="00BD1A76" w:rsidRDefault="00BD1A76" w:rsidP="001304AD">
            <w:pPr>
              <w:pStyle w:val="S8Gazettetableheading"/>
            </w:pPr>
            <w:r w:rsidRPr="0040005A">
              <w:t>Product registration no.</w:t>
            </w:r>
          </w:p>
        </w:tc>
        <w:tc>
          <w:tcPr>
            <w:tcW w:w="3896" w:type="pct"/>
          </w:tcPr>
          <w:p w14:paraId="7A991865" w14:textId="77777777" w:rsidR="00BD1A76" w:rsidRPr="006C4DF0" w:rsidRDefault="00BD1A76" w:rsidP="001304AD">
            <w:pPr>
              <w:pStyle w:val="S8Gazettetabletext"/>
            </w:pPr>
            <w:r w:rsidRPr="006C4DF0">
              <w:t>94481</w:t>
            </w:r>
          </w:p>
        </w:tc>
      </w:tr>
      <w:tr w:rsidR="00BD1A76" w14:paraId="15364D84" w14:textId="77777777" w:rsidTr="004D750F">
        <w:trPr>
          <w:tblHeader/>
        </w:trPr>
        <w:tc>
          <w:tcPr>
            <w:tcW w:w="1104" w:type="pct"/>
            <w:shd w:val="clear" w:color="auto" w:fill="E6E6E6"/>
          </w:tcPr>
          <w:p w14:paraId="53C984A4" w14:textId="77777777" w:rsidR="00BD1A76" w:rsidRDefault="00BD1A76" w:rsidP="001304AD">
            <w:pPr>
              <w:pStyle w:val="S8Gazettetableheading"/>
            </w:pPr>
            <w:r w:rsidRPr="0040005A">
              <w:t>Label approval no.</w:t>
            </w:r>
          </w:p>
        </w:tc>
        <w:tc>
          <w:tcPr>
            <w:tcW w:w="3896" w:type="pct"/>
          </w:tcPr>
          <w:p w14:paraId="74F279C4" w14:textId="77777777" w:rsidR="00BD1A76" w:rsidRDefault="00BD1A76" w:rsidP="001304AD">
            <w:pPr>
              <w:pStyle w:val="S8Gazettetabletext"/>
            </w:pPr>
            <w:r w:rsidRPr="00C73B51">
              <w:t>94481/RV24</w:t>
            </w:r>
          </w:p>
        </w:tc>
      </w:tr>
      <w:tr w:rsidR="00BD1A76" w14:paraId="62BFB8DE" w14:textId="77777777" w:rsidTr="004D750F">
        <w:trPr>
          <w:tblHeader/>
        </w:trPr>
        <w:tc>
          <w:tcPr>
            <w:tcW w:w="1104" w:type="pct"/>
            <w:shd w:val="clear" w:color="auto" w:fill="E6E6E6"/>
          </w:tcPr>
          <w:p w14:paraId="5F48776D" w14:textId="77777777" w:rsidR="00BD1A76" w:rsidRPr="00ED4AA8" w:rsidRDefault="00BD1A76" w:rsidP="001304AD">
            <w:pPr>
              <w:pStyle w:val="S8Gazettetableheading"/>
            </w:pPr>
            <w:r w:rsidRPr="0040005A">
              <w:t>Description of the application and its purpose, including the intended use of the chemical product</w:t>
            </w:r>
          </w:p>
        </w:tc>
        <w:tc>
          <w:tcPr>
            <w:tcW w:w="3896" w:type="pct"/>
          </w:tcPr>
          <w:p w14:paraId="7A1A6C75" w14:textId="77777777" w:rsidR="00BD1A76" w:rsidRDefault="00BD1A76" w:rsidP="001304AD">
            <w:pPr>
              <w:pStyle w:val="S8Gazettetabletext"/>
            </w:pPr>
            <w:r w:rsidRPr="00C30849">
              <w:t xml:space="preserve">Variation of registration, conditions and label approval to align with the </w:t>
            </w:r>
            <w:r>
              <w:t>‘</w:t>
            </w:r>
            <w:r w:rsidRPr="00C30849">
              <w:t>APVMA Final Regulatory Decision</w:t>
            </w:r>
            <w:r>
              <w:t>’</w:t>
            </w:r>
            <w:r w:rsidRPr="00C30849">
              <w:t xml:space="preserve"> for the reconsideration of chlorpyrifos</w:t>
            </w:r>
          </w:p>
        </w:tc>
      </w:tr>
    </w:tbl>
    <w:p w14:paraId="7023F9EE" w14:textId="77777777" w:rsidR="00BD1A76" w:rsidRDefault="00BD1A76" w:rsidP="00762C9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D1A76" w:rsidRPr="00934489" w14:paraId="3C301D5F" w14:textId="77777777" w:rsidTr="001304AD">
        <w:trPr>
          <w:cantSplit/>
          <w:tblHeader/>
        </w:trPr>
        <w:tc>
          <w:tcPr>
            <w:tcW w:w="1103" w:type="pct"/>
            <w:shd w:val="clear" w:color="auto" w:fill="E6E6E6"/>
          </w:tcPr>
          <w:p w14:paraId="2F382522" w14:textId="77777777" w:rsidR="00BD1A76" w:rsidRPr="00934489" w:rsidRDefault="00BD1A76" w:rsidP="001304AD">
            <w:pPr>
              <w:pStyle w:val="S8Gazettetableheading"/>
            </w:pPr>
            <w:r w:rsidRPr="00934489">
              <w:lastRenderedPageBreak/>
              <w:t>Application no.</w:t>
            </w:r>
          </w:p>
        </w:tc>
        <w:tc>
          <w:tcPr>
            <w:tcW w:w="3897" w:type="pct"/>
          </w:tcPr>
          <w:p w14:paraId="17F564FE" w14:textId="77777777" w:rsidR="00BD1A76" w:rsidRPr="00934489" w:rsidRDefault="00BD1A76" w:rsidP="001304AD">
            <w:pPr>
              <w:pStyle w:val="S8Gazettetabletext"/>
              <w:rPr>
                <w:noProof/>
              </w:rPr>
            </w:pPr>
            <w:r w:rsidRPr="00BB639B">
              <w:t>142692</w:t>
            </w:r>
          </w:p>
        </w:tc>
      </w:tr>
      <w:tr w:rsidR="00BD1A76" w:rsidRPr="00934489" w14:paraId="2047318F" w14:textId="77777777" w:rsidTr="001304AD">
        <w:trPr>
          <w:cantSplit/>
          <w:tblHeader/>
        </w:trPr>
        <w:tc>
          <w:tcPr>
            <w:tcW w:w="1103" w:type="pct"/>
            <w:shd w:val="clear" w:color="auto" w:fill="E6E6E6"/>
          </w:tcPr>
          <w:p w14:paraId="1CE388BA" w14:textId="77777777" w:rsidR="00BD1A76" w:rsidRPr="00934489" w:rsidRDefault="00BD1A76" w:rsidP="001304AD">
            <w:pPr>
              <w:pStyle w:val="S8Gazettetableheading"/>
            </w:pPr>
            <w:r w:rsidRPr="00934489">
              <w:t>Product name</w:t>
            </w:r>
          </w:p>
        </w:tc>
        <w:tc>
          <w:tcPr>
            <w:tcW w:w="3897" w:type="pct"/>
          </w:tcPr>
          <w:p w14:paraId="6000F86C" w14:textId="77777777" w:rsidR="00BD1A76" w:rsidRPr="00934489" w:rsidRDefault="00BD1A76" w:rsidP="001304AD">
            <w:pPr>
              <w:pStyle w:val="S8Gazettetabletext"/>
            </w:pPr>
            <w:proofErr w:type="spellStart"/>
            <w:r>
              <w:t>Trezac</w:t>
            </w:r>
            <w:proofErr w:type="spellEnd"/>
            <w:r>
              <w:t xml:space="preserve"> </w:t>
            </w:r>
            <w:proofErr w:type="spellStart"/>
            <w:r>
              <w:t>Arylex</w:t>
            </w:r>
            <w:proofErr w:type="spellEnd"/>
            <w:r>
              <w:t xml:space="preserve"> active Herbicide</w:t>
            </w:r>
          </w:p>
        </w:tc>
      </w:tr>
      <w:tr w:rsidR="00BD1A76" w:rsidRPr="00934489" w14:paraId="05A5A595" w14:textId="77777777" w:rsidTr="001304AD">
        <w:trPr>
          <w:cantSplit/>
          <w:tblHeader/>
        </w:trPr>
        <w:tc>
          <w:tcPr>
            <w:tcW w:w="1103" w:type="pct"/>
            <w:shd w:val="clear" w:color="auto" w:fill="E6E6E6"/>
          </w:tcPr>
          <w:p w14:paraId="66450B1F" w14:textId="77777777" w:rsidR="00BD1A76" w:rsidRPr="00934489" w:rsidRDefault="00BD1A76" w:rsidP="001304AD">
            <w:pPr>
              <w:pStyle w:val="S8Gazettetableheading"/>
            </w:pPr>
            <w:r w:rsidRPr="00934489">
              <w:t>Active constituents</w:t>
            </w:r>
          </w:p>
        </w:tc>
        <w:tc>
          <w:tcPr>
            <w:tcW w:w="3897" w:type="pct"/>
          </w:tcPr>
          <w:p w14:paraId="01C88BBE" w14:textId="77777777" w:rsidR="00BD1A76" w:rsidRPr="00934489" w:rsidRDefault="00BD1A76" w:rsidP="001304AD">
            <w:pPr>
              <w:pStyle w:val="S8Gazettetabletext"/>
            </w:pPr>
            <w:r>
              <w:t xml:space="preserve">30 g/L </w:t>
            </w:r>
            <w:proofErr w:type="spellStart"/>
            <w:r>
              <w:t>halauxifen</w:t>
            </w:r>
            <w:proofErr w:type="spellEnd"/>
            <w:r>
              <w:t>-methyl, 25 g/L aminopyralid</w:t>
            </w:r>
          </w:p>
        </w:tc>
      </w:tr>
      <w:tr w:rsidR="00BD1A76" w:rsidRPr="00934489" w14:paraId="39CAF15E" w14:textId="77777777" w:rsidTr="001304AD">
        <w:trPr>
          <w:cantSplit/>
          <w:tblHeader/>
        </w:trPr>
        <w:tc>
          <w:tcPr>
            <w:tcW w:w="1103" w:type="pct"/>
            <w:shd w:val="clear" w:color="auto" w:fill="E6E6E6"/>
          </w:tcPr>
          <w:p w14:paraId="3ECE0964" w14:textId="77777777" w:rsidR="00BD1A76" w:rsidRPr="00934489" w:rsidRDefault="00BD1A76" w:rsidP="001304AD">
            <w:pPr>
              <w:pStyle w:val="S8Gazettetableheading"/>
            </w:pPr>
            <w:r w:rsidRPr="00934489">
              <w:t>Applicant name</w:t>
            </w:r>
          </w:p>
        </w:tc>
        <w:tc>
          <w:tcPr>
            <w:tcW w:w="3897" w:type="pct"/>
          </w:tcPr>
          <w:p w14:paraId="014B1E02" w14:textId="77777777" w:rsidR="00BD1A76" w:rsidRPr="00934489" w:rsidRDefault="00BD1A76" w:rsidP="001304AD">
            <w:pPr>
              <w:pStyle w:val="S8Gazettetabletext"/>
            </w:pPr>
            <w:r>
              <w:t>Corteva Agriscience Australia Pty Ltd</w:t>
            </w:r>
          </w:p>
        </w:tc>
      </w:tr>
      <w:tr w:rsidR="00BD1A76" w:rsidRPr="00934489" w14:paraId="14FAD50B" w14:textId="77777777" w:rsidTr="001304AD">
        <w:trPr>
          <w:cantSplit/>
          <w:tblHeader/>
        </w:trPr>
        <w:tc>
          <w:tcPr>
            <w:tcW w:w="1103" w:type="pct"/>
            <w:shd w:val="clear" w:color="auto" w:fill="E6E6E6"/>
          </w:tcPr>
          <w:p w14:paraId="399A774B" w14:textId="77777777" w:rsidR="00BD1A76" w:rsidRPr="00934489" w:rsidRDefault="00BD1A76" w:rsidP="001304AD">
            <w:pPr>
              <w:pStyle w:val="S8Gazettetableheading"/>
            </w:pPr>
            <w:r w:rsidRPr="00934489">
              <w:t>Applicant ACN</w:t>
            </w:r>
          </w:p>
        </w:tc>
        <w:tc>
          <w:tcPr>
            <w:tcW w:w="3897" w:type="pct"/>
          </w:tcPr>
          <w:p w14:paraId="75DF5CDF" w14:textId="77777777" w:rsidR="00BD1A76" w:rsidRPr="00934489" w:rsidRDefault="00BD1A76" w:rsidP="001304AD">
            <w:pPr>
              <w:pStyle w:val="S8Gazettetabletext"/>
            </w:pPr>
            <w:r>
              <w:t>003 771 659</w:t>
            </w:r>
          </w:p>
        </w:tc>
      </w:tr>
      <w:tr w:rsidR="00BD1A76" w:rsidRPr="00934489" w14:paraId="2A7325BA" w14:textId="77777777" w:rsidTr="001304AD">
        <w:trPr>
          <w:cantSplit/>
          <w:tblHeader/>
        </w:trPr>
        <w:tc>
          <w:tcPr>
            <w:tcW w:w="1103" w:type="pct"/>
            <w:shd w:val="clear" w:color="auto" w:fill="E6E6E6"/>
          </w:tcPr>
          <w:p w14:paraId="75CBCE8D" w14:textId="77777777" w:rsidR="00BD1A76" w:rsidRPr="00934489" w:rsidRDefault="00BD1A76" w:rsidP="001304AD">
            <w:pPr>
              <w:pStyle w:val="S8Gazettetableheading"/>
            </w:pPr>
            <w:r w:rsidRPr="00934489">
              <w:t>Date of variation</w:t>
            </w:r>
          </w:p>
        </w:tc>
        <w:tc>
          <w:tcPr>
            <w:tcW w:w="3897" w:type="pct"/>
          </w:tcPr>
          <w:p w14:paraId="26BFE2F9" w14:textId="77777777" w:rsidR="00BD1A76" w:rsidRPr="00934489" w:rsidRDefault="00BD1A76" w:rsidP="001304AD">
            <w:pPr>
              <w:pStyle w:val="S8Gazettetabletext"/>
            </w:pPr>
            <w:r>
              <w:t>1 November 2024</w:t>
            </w:r>
          </w:p>
        </w:tc>
      </w:tr>
      <w:tr w:rsidR="00BD1A76" w:rsidRPr="00934489" w14:paraId="50CD1E5B" w14:textId="77777777" w:rsidTr="001304AD">
        <w:trPr>
          <w:cantSplit/>
          <w:tblHeader/>
        </w:trPr>
        <w:tc>
          <w:tcPr>
            <w:tcW w:w="1103" w:type="pct"/>
            <w:shd w:val="clear" w:color="auto" w:fill="E6E6E6"/>
          </w:tcPr>
          <w:p w14:paraId="1E7B1E0C" w14:textId="77777777" w:rsidR="00BD1A76" w:rsidRPr="00934489" w:rsidRDefault="00BD1A76" w:rsidP="001304AD">
            <w:pPr>
              <w:pStyle w:val="S8Gazettetableheading"/>
            </w:pPr>
            <w:r w:rsidRPr="00934489">
              <w:t>Product registration no.</w:t>
            </w:r>
          </w:p>
        </w:tc>
        <w:tc>
          <w:tcPr>
            <w:tcW w:w="3897" w:type="pct"/>
          </w:tcPr>
          <w:p w14:paraId="743C8527" w14:textId="77777777" w:rsidR="00BD1A76" w:rsidRPr="00934489" w:rsidRDefault="00BD1A76" w:rsidP="001304AD">
            <w:pPr>
              <w:pStyle w:val="S8Gazettetabletext"/>
            </w:pPr>
            <w:r>
              <w:t>88180</w:t>
            </w:r>
          </w:p>
        </w:tc>
      </w:tr>
      <w:tr w:rsidR="00BD1A76" w:rsidRPr="00934489" w14:paraId="5AFC34A6" w14:textId="77777777" w:rsidTr="001304AD">
        <w:trPr>
          <w:cantSplit/>
          <w:tblHeader/>
        </w:trPr>
        <w:tc>
          <w:tcPr>
            <w:tcW w:w="1103" w:type="pct"/>
            <w:shd w:val="clear" w:color="auto" w:fill="E6E6E6"/>
          </w:tcPr>
          <w:p w14:paraId="68126631" w14:textId="77777777" w:rsidR="00BD1A76" w:rsidRPr="00934489" w:rsidRDefault="00BD1A76" w:rsidP="001304AD">
            <w:pPr>
              <w:pStyle w:val="S8Gazettetableheading"/>
            </w:pPr>
            <w:r w:rsidRPr="00934489">
              <w:t>Label approval no.</w:t>
            </w:r>
          </w:p>
        </w:tc>
        <w:tc>
          <w:tcPr>
            <w:tcW w:w="3897" w:type="pct"/>
          </w:tcPr>
          <w:p w14:paraId="24E75D8A" w14:textId="77777777" w:rsidR="00BD1A76" w:rsidRPr="00934489" w:rsidRDefault="00BD1A76" w:rsidP="001304AD">
            <w:pPr>
              <w:pStyle w:val="S8Gazettetabletext"/>
            </w:pPr>
            <w:r>
              <w:t>88180</w:t>
            </w:r>
            <w:r w:rsidRPr="00934489">
              <w:t>/</w:t>
            </w:r>
            <w:r>
              <w:t>142692</w:t>
            </w:r>
          </w:p>
        </w:tc>
      </w:tr>
      <w:tr w:rsidR="00BD1A76" w:rsidRPr="00934489" w14:paraId="46E9EBD1" w14:textId="77777777" w:rsidTr="001304AD">
        <w:trPr>
          <w:cantSplit/>
          <w:tblHeader/>
        </w:trPr>
        <w:tc>
          <w:tcPr>
            <w:tcW w:w="1103" w:type="pct"/>
            <w:shd w:val="clear" w:color="auto" w:fill="E6E6E6"/>
          </w:tcPr>
          <w:p w14:paraId="187CA304" w14:textId="77777777" w:rsidR="00BD1A76" w:rsidRPr="00934489" w:rsidRDefault="00BD1A76" w:rsidP="001304AD">
            <w:pPr>
              <w:pStyle w:val="S8Gazettetableheading"/>
            </w:pPr>
            <w:r w:rsidRPr="00934489">
              <w:t>Description of the application and its purpose, including the intended use of the chemical product</w:t>
            </w:r>
          </w:p>
        </w:tc>
        <w:tc>
          <w:tcPr>
            <w:tcW w:w="3897" w:type="pct"/>
          </w:tcPr>
          <w:p w14:paraId="00869AB6" w14:textId="77777777" w:rsidR="00BD1A76" w:rsidRPr="00934489" w:rsidRDefault="00BD1A76" w:rsidP="001304AD">
            <w:pPr>
              <w:pStyle w:val="S8Gazettetabletext"/>
            </w:pPr>
            <w:r>
              <w:t>Variation to registration particulars, particulars of label, to add use for control of fireweed in ryegrass pasture</w:t>
            </w:r>
          </w:p>
        </w:tc>
      </w:tr>
    </w:tbl>
    <w:p w14:paraId="35E6D5FD" w14:textId="5664C806" w:rsidR="00BD1A76" w:rsidRDefault="00BD1A76" w:rsidP="00BD1A76">
      <w:pPr>
        <w:pStyle w:val="Caption"/>
      </w:pPr>
      <w:r>
        <w:t xml:space="preserve">Table </w:t>
      </w:r>
      <w:r>
        <w:fldChar w:fldCharType="begin"/>
      </w:r>
      <w:r>
        <w:instrText xml:space="preserve"> SEQ Table \* ARABIC </w:instrText>
      </w:r>
      <w:r>
        <w:fldChar w:fldCharType="separate"/>
      </w:r>
      <w:r w:rsidR="005A326A">
        <w:rPr>
          <w:noProof/>
        </w:rPr>
        <w:t>4</w:t>
      </w:r>
      <w:r>
        <w:rPr>
          <w:noProof/>
        </w:rPr>
        <w:fldChar w:fldCharType="end"/>
      </w:r>
      <w:r>
        <w:t>: Label approval – agricultural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D1A76" w:rsidRPr="00934489" w14:paraId="5B08EA14" w14:textId="77777777" w:rsidTr="001304AD">
        <w:trPr>
          <w:cantSplit/>
          <w:tblHeader/>
        </w:trPr>
        <w:tc>
          <w:tcPr>
            <w:tcW w:w="1103" w:type="pct"/>
            <w:shd w:val="clear" w:color="auto" w:fill="E6E6E6"/>
          </w:tcPr>
          <w:p w14:paraId="73AC140A" w14:textId="77777777" w:rsidR="00BD1A76" w:rsidRPr="00934489" w:rsidRDefault="00BD1A76" w:rsidP="001304AD">
            <w:pPr>
              <w:pStyle w:val="S8Gazettetableheading"/>
            </w:pPr>
            <w:r w:rsidRPr="00934489">
              <w:t>Application no.</w:t>
            </w:r>
          </w:p>
        </w:tc>
        <w:tc>
          <w:tcPr>
            <w:tcW w:w="3897" w:type="pct"/>
          </w:tcPr>
          <w:p w14:paraId="2B89A843" w14:textId="77777777" w:rsidR="00BD1A76" w:rsidRPr="00934489" w:rsidRDefault="00BD1A76" w:rsidP="001304AD">
            <w:pPr>
              <w:pStyle w:val="S8Gazettetabletext"/>
              <w:rPr>
                <w:noProof/>
              </w:rPr>
            </w:pPr>
            <w:r>
              <w:t>144882</w:t>
            </w:r>
          </w:p>
        </w:tc>
      </w:tr>
      <w:tr w:rsidR="00BD1A76" w:rsidRPr="00934489" w14:paraId="0B6F02D3" w14:textId="77777777" w:rsidTr="001304AD">
        <w:trPr>
          <w:cantSplit/>
          <w:tblHeader/>
        </w:trPr>
        <w:tc>
          <w:tcPr>
            <w:tcW w:w="1103" w:type="pct"/>
            <w:shd w:val="clear" w:color="auto" w:fill="E6E6E6"/>
          </w:tcPr>
          <w:p w14:paraId="0008F602" w14:textId="77777777" w:rsidR="00BD1A76" w:rsidRPr="00934489" w:rsidRDefault="00BD1A76" w:rsidP="001304AD">
            <w:pPr>
              <w:pStyle w:val="S8Gazettetableheading"/>
            </w:pPr>
            <w:r w:rsidRPr="00934489">
              <w:t>Product name</w:t>
            </w:r>
          </w:p>
        </w:tc>
        <w:tc>
          <w:tcPr>
            <w:tcW w:w="3897" w:type="pct"/>
          </w:tcPr>
          <w:p w14:paraId="72D25E0D" w14:textId="77777777" w:rsidR="00BD1A76" w:rsidRPr="00934489" w:rsidRDefault="00BD1A76" w:rsidP="001304AD">
            <w:pPr>
              <w:pStyle w:val="S8Gazettetabletext"/>
            </w:pPr>
            <w:proofErr w:type="spellStart"/>
            <w:r>
              <w:t>Farmalinx</w:t>
            </w:r>
            <w:proofErr w:type="spellEnd"/>
            <w:r>
              <w:t xml:space="preserve"> Sucker Insecticide</w:t>
            </w:r>
          </w:p>
        </w:tc>
      </w:tr>
      <w:tr w:rsidR="00BD1A76" w:rsidRPr="00934489" w14:paraId="77D4904B" w14:textId="77777777" w:rsidTr="001304AD">
        <w:trPr>
          <w:cantSplit/>
          <w:tblHeader/>
        </w:trPr>
        <w:tc>
          <w:tcPr>
            <w:tcW w:w="1103" w:type="pct"/>
            <w:shd w:val="clear" w:color="auto" w:fill="E6E6E6"/>
          </w:tcPr>
          <w:p w14:paraId="3CCC21B5" w14:textId="77777777" w:rsidR="00BD1A76" w:rsidRPr="00934489" w:rsidRDefault="00BD1A76" w:rsidP="001304AD">
            <w:pPr>
              <w:pStyle w:val="S8Gazettetableheading"/>
            </w:pPr>
            <w:r w:rsidRPr="00934489">
              <w:t>Active constituent</w:t>
            </w:r>
          </w:p>
        </w:tc>
        <w:tc>
          <w:tcPr>
            <w:tcW w:w="3897" w:type="pct"/>
          </w:tcPr>
          <w:p w14:paraId="7E35FA69" w14:textId="77777777" w:rsidR="00BD1A76" w:rsidRPr="00934489" w:rsidRDefault="00BD1A76" w:rsidP="001304AD">
            <w:pPr>
              <w:pStyle w:val="S8Gazettetabletext"/>
            </w:pPr>
            <w:r>
              <w:t>200 g/L clothianidin</w:t>
            </w:r>
          </w:p>
        </w:tc>
      </w:tr>
      <w:tr w:rsidR="00BD1A76" w:rsidRPr="00934489" w14:paraId="7FEDFA5E" w14:textId="77777777" w:rsidTr="001304AD">
        <w:trPr>
          <w:cantSplit/>
          <w:tblHeader/>
        </w:trPr>
        <w:tc>
          <w:tcPr>
            <w:tcW w:w="1103" w:type="pct"/>
            <w:shd w:val="clear" w:color="auto" w:fill="E6E6E6"/>
          </w:tcPr>
          <w:p w14:paraId="30B07AB8" w14:textId="77777777" w:rsidR="00BD1A76" w:rsidRPr="00934489" w:rsidRDefault="00BD1A76" w:rsidP="001304AD">
            <w:pPr>
              <w:pStyle w:val="S8Gazettetableheading"/>
            </w:pPr>
            <w:r w:rsidRPr="00934489">
              <w:t>Applicant name</w:t>
            </w:r>
          </w:p>
        </w:tc>
        <w:tc>
          <w:tcPr>
            <w:tcW w:w="3897" w:type="pct"/>
          </w:tcPr>
          <w:p w14:paraId="7D60A6DA" w14:textId="77777777" w:rsidR="00BD1A76" w:rsidRPr="00934489" w:rsidRDefault="00BD1A76" w:rsidP="001304AD">
            <w:pPr>
              <w:pStyle w:val="S8Gazettetabletext"/>
            </w:pPr>
            <w:proofErr w:type="spellStart"/>
            <w:r>
              <w:t>Farmalinx</w:t>
            </w:r>
            <w:proofErr w:type="spellEnd"/>
            <w:r>
              <w:t xml:space="preserve"> Pty Ltd</w:t>
            </w:r>
          </w:p>
        </w:tc>
      </w:tr>
      <w:tr w:rsidR="00BD1A76" w:rsidRPr="00934489" w14:paraId="429FBD19" w14:textId="77777777" w:rsidTr="001304AD">
        <w:trPr>
          <w:cantSplit/>
          <w:tblHeader/>
        </w:trPr>
        <w:tc>
          <w:tcPr>
            <w:tcW w:w="1103" w:type="pct"/>
            <w:shd w:val="clear" w:color="auto" w:fill="E6E6E6"/>
          </w:tcPr>
          <w:p w14:paraId="67AAEE0B" w14:textId="77777777" w:rsidR="00BD1A76" w:rsidRPr="00934489" w:rsidRDefault="00BD1A76" w:rsidP="001304AD">
            <w:pPr>
              <w:pStyle w:val="S8Gazettetableheading"/>
            </w:pPr>
            <w:r w:rsidRPr="00934489">
              <w:t>Applicant ACN</w:t>
            </w:r>
          </w:p>
        </w:tc>
        <w:tc>
          <w:tcPr>
            <w:tcW w:w="3897" w:type="pct"/>
          </w:tcPr>
          <w:p w14:paraId="237B0C9E" w14:textId="77777777" w:rsidR="00BD1A76" w:rsidRPr="00934489" w:rsidRDefault="00BD1A76" w:rsidP="001304AD">
            <w:pPr>
              <w:pStyle w:val="S8Gazettetabletext"/>
            </w:pPr>
            <w:r>
              <w:t>134 353 245</w:t>
            </w:r>
          </w:p>
        </w:tc>
      </w:tr>
      <w:tr w:rsidR="00BD1A76" w:rsidRPr="00934489" w14:paraId="255FDC96" w14:textId="77777777" w:rsidTr="001304AD">
        <w:trPr>
          <w:cantSplit/>
          <w:tblHeader/>
        </w:trPr>
        <w:tc>
          <w:tcPr>
            <w:tcW w:w="1103" w:type="pct"/>
            <w:shd w:val="clear" w:color="auto" w:fill="E6E6E6"/>
          </w:tcPr>
          <w:p w14:paraId="05264EAA" w14:textId="77777777" w:rsidR="00BD1A76" w:rsidRPr="00934489" w:rsidRDefault="00BD1A76" w:rsidP="001304AD">
            <w:pPr>
              <w:pStyle w:val="S8Gazettetableheading"/>
            </w:pPr>
            <w:r w:rsidRPr="00934489">
              <w:t>Date of variation</w:t>
            </w:r>
          </w:p>
        </w:tc>
        <w:tc>
          <w:tcPr>
            <w:tcW w:w="3897" w:type="pct"/>
          </w:tcPr>
          <w:p w14:paraId="29A4766C" w14:textId="77777777" w:rsidR="00BD1A76" w:rsidRPr="00934489" w:rsidRDefault="00BD1A76" w:rsidP="001304AD">
            <w:pPr>
              <w:pStyle w:val="S8Gazettetabletext"/>
            </w:pPr>
            <w:r>
              <w:t>23 October 2024</w:t>
            </w:r>
          </w:p>
        </w:tc>
      </w:tr>
      <w:tr w:rsidR="00BD1A76" w:rsidRPr="00934489" w14:paraId="0880BA96" w14:textId="77777777" w:rsidTr="001304AD">
        <w:trPr>
          <w:cantSplit/>
          <w:tblHeader/>
        </w:trPr>
        <w:tc>
          <w:tcPr>
            <w:tcW w:w="1103" w:type="pct"/>
            <w:shd w:val="clear" w:color="auto" w:fill="E6E6E6"/>
          </w:tcPr>
          <w:p w14:paraId="699E27AD" w14:textId="77777777" w:rsidR="00BD1A76" w:rsidRPr="00934489" w:rsidRDefault="00BD1A76" w:rsidP="001304AD">
            <w:pPr>
              <w:pStyle w:val="S8Gazettetableheading"/>
            </w:pPr>
            <w:r w:rsidRPr="00934489">
              <w:t>Product registration no.</w:t>
            </w:r>
          </w:p>
        </w:tc>
        <w:tc>
          <w:tcPr>
            <w:tcW w:w="3897" w:type="pct"/>
          </w:tcPr>
          <w:p w14:paraId="73651919" w14:textId="77777777" w:rsidR="00BD1A76" w:rsidRPr="00934489" w:rsidRDefault="00BD1A76" w:rsidP="001304AD">
            <w:pPr>
              <w:pStyle w:val="S8Gazettetabletext"/>
            </w:pPr>
            <w:r>
              <w:t>84811</w:t>
            </w:r>
          </w:p>
        </w:tc>
      </w:tr>
      <w:tr w:rsidR="00BD1A76" w:rsidRPr="00934489" w14:paraId="1F75F37B" w14:textId="77777777" w:rsidTr="001304AD">
        <w:trPr>
          <w:cantSplit/>
          <w:tblHeader/>
        </w:trPr>
        <w:tc>
          <w:tcPr>
            <w:tcW w:w="1103" w:type="pct"/>
            <w:shd w:val="clear" w:color="auto" w:fill="E6E6E6"/>
          </w:tcPr>
          <w:p w14:paraId="4D82D28D" w14:textId="77777777" w:rsidR="00BD1A76" w:rsidRPr="00934489" w:rsidRDefault="00BD1A76" w:rsidP="001304AD">
            <w:pPr>
              <w:pStyle w:val="S8Gazettetableheading"/>
            </w:pPr>
            <w:r w:rsidRPr="00934489">
              <w:t>Label approval no.</w:t>
            </w:r>
          </w:p>
        </w:tc>
        <w:tc>
          <w:tcPr>
            <w:tcW w:w="3897" w:type="pct"/>
          </w:tcPr>
          <w:p w14:paraId="2ED43EB2" w14:textId="77777777" w:rsidR="00BD1A76" w:rsidRPr="00934489" w:rsidRDefault="00BD1A76" w:rsidP="001304AD">
            <w:pPr>
              <w:pStyle w:val="S8Gazettetabletext"/>
            </w:pPr>
            <w:r>
              <w:t>84811</w:t>
            </w:r>
            <w:r w:rsidRPr="00934489">
              <w:t>/</w:t>
            </w:r>
            <w:r>
              <w:t>144882</w:t>
            </w:r>
          </w:p>
        </w:tc>
      </w:tr>
      <w:tr w:rsidR="00BD1A76" w:rsidRPr="00934489" w14:paraId="3A029E65" w14:textId="77777777" w:rsidTr="001304AD">
        <w:trPr>
          <w:cantSplit/>
          <w:tblHeader/>
        </w:trPr>
        <w:tc>
          <w:tcPr>
            <w:tcW w:w="1103" w:type="pct"/>
            <w:shd w:val="clear" w:color="auto" w:fill="E6E6E6"/>
          </w:tcPr>
          <w:p w14:paraId="0B0A6DBC" w14:textId="77777777" w:rsidR="00BD1A76" w:rsidRPr="00934489" w:rsidRDefault="00BD1A76" w:rsidP="001304AD">
            <w:pPr>
              <w:pStyle w:val="S8Gazettetableheading"/>
            </w:pPr>
            <w:r w:rsidRPr="00934489">
              <w:t>Description of the application and its purpose, including the intended use of the chemical product</w:t>
            </w:r>
          </w:p>
        </w:tc>
        <w:tc>
          <w:tcPr>
            <w:tcW w:w="3897" w:type="pct"/>
          </w:tcPr>
          <w:p w14:paraId="2A2073AE" w14:textId="77777777" w:rsidR="00BD1A76" w:rsidRPr="00934489" w:rsidRDefault="00BD1A76" w:rsidP="001304AD">
            <w:pPr>
              <w:pStyle w:val="S8Gazettetabletext"/>
            </w:pPr>
            <w:r>
              <w:t xml:space="preserve">Registration of a new label for the registered product </w:t>
            </w:r>
            <w:r>
              <w:t>‘</w:t>
            </w:r>
            <w:proofErr w:type="spellStart"/>
            <w:r>
              <w:t>Farmalinx</w:t>
            </w:r>
            <w:proofErr w:type="spellEnd"/>
            <w:r>
              <w:t xml:space="preserve"> Sucker Insecticide</w:t>
            </w:r>
            <w:r>
              <w:t>’</w:t>
            </w:r>
            <w:r>
              <w:t xml:space="preserve"> with the label name </w:t>
            </w:r>
            <w:r>
              <w:t>‘</w:t>
            </w:r>
            <w:proofErr w:type="spellStart"/>
            <w:r>
              <w:t>ProForce</w:t>
            </w:r>
            <w:proofErr w:type="spellEnd"/>
            <w:r>
              <w:t xml:space="preserve"> Retreat 200 SC Insecticide</w:t>
            </w:r>
            <w:r>
              <w:t>’</w:t>
            </w:r>
          </w:p>
        </w:tc>
      </w:tr>
    </w:tbl>
    <w:p w14:paraId="5E755D41" w14:textId="77B77878" w:rsidR="00BD1A76" w:rsidRDefault="00BD1A76" w:rsidP="00BD1A76">
      <w:pPr>
        <w:pStyle w:val="Caption"/>
      </w:pPr>
      <w:r>
        <w:t xml:space="preserve">Table </w:t>
      </w:r>
      <w:r>
        <w:fldChar w:fldCharType="begin"/>
      </w:r>
      <w:r>
        <w:instrText xml:space="preserve"> SEQ Table \* ARABIC </w:instrText>
      </w:r>
      <w:r>
        <w:fldChar w:fldCharType="separate"/>
      </w:r>
      <w:r w:rsidR="005A326A">
        <w:rPr>
          <w:noProof/>
        </w:rPr>
        <w:t>5</w:t>
      </w:r>
      <w:r>
        <w:rPr>
          <w:noProof/>
        </w:rPr>
        <w:fldChar w:fldCharType="end"/>
      </w:r>
      <w:r>
        <w:t>: Variation of label approval – agricultural chemical products</w:t>
      </w: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05"/>
      </w:tblGrid>
      <w:tr w:rsidR="00BD1A76" w14:paraId="6AFBAAC4" w14:textId="77777777" w:rsidTr="004D750F">
        <w:trPr>
          <w:tblHeader/>
        </w:trPr>
        <w:tc>
          <w:tcPr>
            <w:tcW w:w="1104" w:type="pct"/>
            <w:shd w:val="clear" w:color="auto" w:fill="E6E6E6"/>
          </w:tcPr>
          <w:p w14:paraId="578766BF" w14:textId="77777777" w:rsidR="00BD1A76" w:rsidRDefault="00BD1A76" w:rsidP="001304AD">
            <w:pPr>
              <w:pStyle w:val="S8Gazettetableheading"/>
            </w:pPr>
            <w:r w:rsidRPr="0040005A">
              <w:t>Application no.</w:t>
            </w:r>
          </w:p>
        </w:tc>
        <w:tc>
          <w:tcPr>
            <w:tcW w:w="3896" w:type="pct"/>
          </w:tcPr>
          <w:p w14:paraId="007D88F4" w14:textId="77777777" w:rsidR="00BD1A76" w:rsidRDefault="00BD1A76" w:rsidP="001304AD">
            <w:pPr>
              <w:pStyle w:val="S8Gazettetabletext"/>
            </w:pPr>
            <w:r w:rsidRPr="00694921">
              <w:t xml:space="preserve">N/A </w:t>
            </w:r>
            <w:r w:rsidRPr="00694921">
              <w:t>–</w:t>
            </w:r>
            <w:r w:rsidRPr="00694921">
              <w:t xml:space="preserve"> variation under section 29A of the </w:t>
            </w:r>
            <w:proofErr w:type="spellStart"/>
            <w:r w:rsidRPr="00694921">
              <w:t>AgVet</w:t>
            </w:r>
            <w:proofErr w:type="spellEnd"/>
            <w:r w:rsidRPr="00694921">
              <w:t xml:space="preserve"> Code</w:t>
            </w:r>
          </w:p>
        </w:tc>
      </w:tr>
      <w:tr w:rsidR="00BD1A76" w14:paraId="16A6109F" w14:textId="77777777" w:rsidTr="004D750F">
        <w:trPr>
          <w:tblHeader/>
        </w:trPr>
        <w:tc>
          <w:tcPr>
            <w:tcW w:w="1104" w:type="pct"/>
            <w:shd w:val="clear" w:color="auto" w:fill="E6E6E6"/>
          </w:tcPr>
          <w:p w14:paraId="53D30EE6" w14:textId="77777777" w:rsidR="00BD1A76" w:rsidRDefault="00BD1A76" w:rsidP="001304AD">
            <w:pPr>
              <w:pStyle w:val="S8Gazettetableheading"/>
            </w:pPr>
            <w:r w:rsidRPr="0040005A">
              <w:t>Product name</w:t>
            </w:r>
          </w:p>
        </w:tc>
        <w:tc>
          <w:tcPr>
            <w:tcW w:w="3896" w:type="pct"/>
          </w:tcPr>
          <w:p w14:paraId="62EF6FEF" w14:textId="77777777" w:rsidR="00BD1A76" w:rsidRPr="00BB639B" w:rsidRDefault="00BD1A76" w:rsidP="001304AD">
            <w:pPr>
              <w:pStyle w:val="S8Gazettetabletext"/>
              <w:rPr>
                <w:lang w:val="en-AU"/>
              </w:rPr>
            </w:pPr>
            <w:r w:rsidRPr="00BB639B">
              <w:rPr>
                <w:lang w:val="en-AU"/>
              </w:rPr>
              <w:t>Apparent Machete 500 Herbicide</w:t>
            </w:r>
          </w:p>
        </w:tc>
      </w:tr>
      <w:tr w:rsidR="00BD1A76" w14:paraId="4321435F" w14:textId="77777777" w:rsidTr="004D750F">
        <w:trPr>
          <w:tblHeader/>
        </w:trPr>
        <w:tc>
          <w:tcPr>
            <w:tcW w:w="1104" w:type="pct"/>
            <w:shd w:val="clear" w:color="auto" w:fill="E6E6E6"/>
          </w:tcPr>
          <w:p w14:paraId="7BD873B5" w14:textId="77777777" w:rsidR="00BD1A76" w:rsidRDefault="00BD1A76" w:rsidP="001304AD">
            <w:pPr>
              <w:pStyle w:val="S8Gazettetableheading"/>
            </w:pPr>
            <w:r w:rsidRPr="0040005A">
              <w:t>Active constituent</w:t>
            </w:r>
          </w:p>
        </w:tc>
        <w:tc>
          <w:tcPr>
            <w:tcW w:w="3896" w:type="pct"/>
          </w:tcPr>
          <w:p w14:paraId="39DBDFB0" w14:textId="0711EFB8" w:rsidR="00BD1A76" w:rsidRPr="00BB639B" w:rsidRDefault="00BD1A76" w:rsidP="001304AD">
            <w:pPr>
              <w:pStyle w:val="S8Gazettetabletext"/>
              <w:rPr>
                <w:b/>
                <w:bCs/>
              </w:rPr>
            </w:pPr>
            <w:r w:rsidRPr="00CF54E9">
              <w:t>500 g/L 2,4-DB</w:t>
            </w:r>
            <w:r>
              <w:t xml:space="preserve"> </w:t>
            </w:r>
            <w:r w:rsidRPr="00BB639B">
              <w:t>present as the dimethylamine salt</w:t>
            </w:r>
          </w:p>
        </w:tc>
      </w:tr>
      <w:tr w:rsidR="00BD1A76" w14:paraId="2B8F7568" w14:textId="77777777" w:rsidTr="004D750F">
        <w:trPr>
          <w:tblHeader/>
        </w:trPr>
        <w:tc>
          <w:tcPr>
            <w:tcW w:w="1104" w:type="pct"/>
            <w:shd w:val="clear" w:color="auto" w:fill="E6E6E6"/>
          </w:tcPr>
          <w:p w14:paraId="6E226495" w14:textId="77777777" w:rsidR="00BD1A76" w:rsidRDefault="00BD1A76" w:rsidP="001304AD">
            <w:pPr>
              <w:pStyle w:val="S8Gazettetableheading"/>
            </w:pPr>
            <w:r w:rsidRPr="0040005A">
              <w:t>Applicant name</w:t>
            </w:r>
          </w:p>
        </w:tc>
        <w:tc>
          <w:tcPr>
            <w:tcW w:w="3896" w:type="pct"/>
          </w:tcPr>
          <w:p w14:paraId="38799680" w14:textId="77777777" w:rsidR="00BD1A76" w:rsidRDefault="00BD1A76" w:rsidP="001304AD">
            <w:pPr>
              <w:pStyle w:val="S8Gazettetabletext"/>
            </w:pPr>
            <w:r w:rsidRPr="00CF54E9">
              <w:t>Titan Ag Pty Ltd</w:t>
            </w:r>
          </w:p>
        </w:tc>
      </w:tr>
      <w:tr w:rsidR="00BD1A76" w14:paraId="3545057A" w14:textId="77777777" w:rsidTr="004D750F">
        <w:trPr>
          <w:tblHeader/>
        </w:trPr>
        <w:tc>
          <w:tcPr>
            <w:tcW w:w="1104" w:type="pct"/>
            <w:shd w:val="clear" w:color="auto" w:fill="E6E6E6"/>
          </w:tcPr>
          <w:p w14:paraId="3997E681" w14:textId="77777777" w:rsidR="00BD1A76" w:rsidRDefault="00BD1A76" w:rsidP="001304AD">
            <w:pPr>
              <w:pStyle w:val="S8Gazettetableheading"/>
            </w:pPr>
            <w:r w:rsidRPr="0040005A">
              <w:t>Applicant ACN</w:t>
            </w:r>
          </w:p>
        </w:tc>
        <w:tc>
          <w:tcPr>
            <w:tcW w:w="3896" w:type="pct"/>
          </w:tcPr>
          <w:p w14:paraId="1372C6E5" w14:textId="77777777" w:rsidR="00BD1A76" w:rsidRDefault="00BD1A76" w:rsidP="001304AD">
            <w:pPr>
              <w:pStyle w:val="S8Gazettetabletext"/>
            </w:pPr>
            <w:r w:rsidRPr="00CF54E9">
              <w:t>122 081 574</w:t>
            </w:r>
          </w:p>
        </w:tc>
      </w:tr>
      <w:tr w:rsidR="00BD1A76" w14:paraId="00DF33D7" w14:textId="77777777" w:rsidTr="004D750F">
        <w:trPr>
          <w:tblHeader/>
        </w:trPr>
        <w:tc>
          <w:tcPr>
            <w:tcW w:w="1104" w:type="pct"/>
            <w:shd w:val="clear" w:color="auto" w:fill="E6E6E6"/>
          </w:tcPr>
          <w:p w14:paraId="33EFDB55" w14:textId="77777777" w:rsidR="00BD1A76" w:rsidRPr="00922728" w:rsidRDefault="00BD1A76" w:rsidP="001304AD">
            <w:pPr>
              <w:pStyle w:val="S8Gazettetableheading"/>
              <w:rPr>
                <w:highlight w:val="yellow"/>
              </w:rPr>
            </w:pPr>
            <w:r w:rsidRPr="00922728">
              <w:t>Date of variation</w:t>
            </w:r>
          </w:p>
        </w:tc>
        <w:tc>
          <w:tcPr>
            <w:tcW w:w="3896" w:type="pct"/>
          </w:tcPr>
          <w:p w14:paraId="13BE26B2" w14:textId="77777777" w:rsidR="00BD1A76" w:rsidRDefault="00BD1A76" w:rsidP="001304AD">
            <w:pPr>
              <w:pStyle w:val="S8Gazettetabletext"/>
            </w:pPr>
            <w:r>
              <w:t>22 October 2024</w:t>
            </w:r>
          </w:p>
        </w:tc>
      </w:tr>
      <w:tr w:rsidR="00BD1A76" w14:paraId="68E91D36" w14:textId="77777777" w:rsidTr="004D750F">
        <w:trPr>
          <w:tblHeader/>
        </w:trPr>
        <w:tc>
          <w:tcPr>
            <w:tcW w:w="1104" w:type="pct"/>
            <w:shd w:val="clear" w:color="auto" w:fill="E6E6E6"/>
          </w:tcPr>
          <w:p w14:paraId="0DD462ED" w14:textId="77777777" w:rsidR="00BD1A76" w:rsidRDefault="00BD1A76" w:rsidP="001304AD">
            <w:pPr>
              <w:pStyle w:val="S8Gazettetableheading"/>
            </w:pPr>
            <w:r w:rsidRPr="0040005A">
              <w:t>Product registration no.</w:t>
            </w:r>
          </w:p>
        </w:tc>
        <w:tc>
          <w:tcPr>
            <w:tcW w:w="3896" w:type="pct"/>
          </w:tcPr>
          <w:p w14:paraId="27E3CAD5" w14:textId="77777777" w:rsidR="00BD1A76" w:rsidRDefault="00BD1A76" w:rsidP="001304AD">
            <w:pPr>
              <w:pStyle w:val="S8Gazettetabletext"/>
            </w:pPr>
            <w:r w:rsidRPr="00CF54E9">
              <w:t>81800</w:t>
            </w:r>
          </w:p>
        </w:tc>
      </w:tr>
      <w:tr w:rsidR="00BD1A76" w14:paraId="043C5C90" w14:textId="77777777" w:rsidTr="004D750F">
        <w:trPr>
          <w:tblHeader/>
        </w:trPr>
        <w:tc>
          <w:tcPr>
            <w:tcW w:w="1104" w:type="pct"/>
            <w:shd w:val="clear" w:color="auto" w:fill="E6E6E6"/>
          </w:tcPr>
          <w:p w14:paraId="5212A248" w14:textId="77777777" w:rsidR="00BD1A76" w:rsidRDefault="00BD1A76" w:rsidP="001304AD">
            <w:pPr>
              <w:pStyle w:val="S8Gazettetableheading"/>
            </w:pPr>
            <w:r w:rsidRPr="0040005A">
              <w:t>Label approval no.</w:t>
            </w:r>
          </w:p>
        </w:tc>
        <w:tc>
          <w:tcPr>
            <w:tcW w:w="3896" w:type="pct"/>
          </w:tcPr>
          <w:p w14:paraId="2FE8777A" w14:textId="77777777" w:rsidR="00BD1A76" w:rsidRDefault="00BD1A76" w:rsidP="001304AD">
            <w:pPr>
              <w:pStyle w:val="S8Gazettetabletext"/>
            </w:pPr>
            <w:r w:rsidRPr="00CF54E9">
              <w:t>81800/RV24A</w:t>
            </w:r>
          </w:p>
        </w:tc>
      </w:tr>
      <w:tr w:rsidR="00BD1A76" w14:paraId="2E8B93C8" w14:textId="77777777" w:rsidTr="004D750F">
        <w:trPr>
          <w:tblHeader/>
        </w:trPr>
        <w:tc>
          <w:tcPr>
            <w:tcW w:w="1104" w:type="pct"/>
            <w:shd w:val="clear" w:color="auto" w:fill="E6E6E6"/>
          </w:tcPr>
          <w:p w14:paraId="1AB7C09B" w14:textId="77777777" w:rsidR="00BD1A76" w:rsidRPr="00ED4AA8" w:rsidRDefault="00BD1A76" w:rsidP="001304AD">
            <w:pPr>
              <w:pStyle w:val="S8Gazettetableheading"/>
            </w:pPr>
            <w:r w:rsidRPr="0040005A">
              <w:t>Description of the application and its purpose, including the intended use of the chemical product</w:t>
            </w:r>
          </w:p>
        </w:tc>
        <w:tc>
          <w:tcPr>
            <w:tcW w:w="3896" w:type="pct"/>
          </w:tcPr>
          <w:p w14:paraId="1664A7F1" w14:textId="77777777" w:rsidR="00BD1A76" w:rsidRDefault="00BD1A76" w:rsidP="001304AD">
            <w:pPr>
              <w:pStyle w:val="S8Gazettetabletext"/>
            </w:pPr>
            <w:bookmarkStart w:id="22" w:name="_Hlk181871050"/>
            <w:r w:rsidRPr="00CF54E9">
              <w:t>Variation of label approval to correct typographical errors, including errors in application rates, and update mode of action</w:t>
            </w:r>
            <w:bookmarkEnd w:id="22"/>
          </w:p>
        </w:tc>
      </w:tr>
    </w:tbl>
    <w:p w14:paraId="5BE6EE7E" w14:textId="77777777" w:rsidR="004D750F" w:rsidRDefault="004D750F" w:rsidP="004D750F">
      <w:pPr>
        <w:pStyle w:val="S8Gazettetabletext"/>
        <w:sectPr w:rsidR="004D750F" w:rsidSect="00BA3429">
          <w:headerReference w:type="even" r:id="rId22"/>
          <w:headerReference w:type="default" r:id="rId23"/>
          <w:pgSz w:w="11906" w:h="16838"/>
          <w:pgMar w:top="1440" w:right="1134" w:bottom="1440" w:left="1134" w:header="680" w:footer="737" w:gutter="0"/>
          <w:pgNumType w:start="1"/>
          <w:cols w:space="708"/>
          <w:docGrid w:linePitch="360"/>
        </w:sectPr>
      </w:pPr>
    </w:p>
    <w:p w14:paraId="5CB9E429" w14:textId="77777777" w:rsidR="00BD1A76" w:rsidRDefault="00BD1A76" w:rsidP="00BD1A76">
      <w:pPr>
        <w:pStyle w:val="GazetteHeading1"/>
      </w:pPr>
      <w:bookmarkStart w:id="23" w:name="_Toc181967066"/>
      <w:r>
        <w:lastRenderedPageBreak/>
        <w:t>Veterinary chemical products and approved labels</w:t>
      </w:r>
      <w:bookmarkEnd w:id="23"/>
    </w:p>
    <w:p w14:paraId="6272E756" w14:textId="77777777" w:rsidR="00BD1A76" w:rsidRPr="002C40E1" w:rsidRDefault="00BD1A76" w:rsidP="00BD1A76">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6D21C467" w14:textId="510D5B75" w:rsidR="00BD1A76" w:rsidRDefault="00BD1A76" w:rsidP="00BD1A76">
      <w:pPr>
        <w:pStyle w:val="Caption"/>
      </w:pPr>
      <w:r>
        <w:t xml:space="preserve">Table </w:t>
      </w:r>
      <w:r w:rsidR="009F1006">
        <w:fldChar w:fldCharType="begin"/>
      </w:r>
      <w:r w:rsidR="009F1006">
        <w:instrText xml:space="preserve"> SEQ Table \* ARABIC </w:instrText>
      </w:r>
      <w:r w:rsidR="009F1006">
        <w:fldChar w:fldCharType="separate"/>
      </w:r>
      <w:r w:rsidR="005A326A">
        <w:rPr>
          <w:noProof/>
        </w:rPr>
        <w:t>6</w:t>
      </w:r>
      <w:r w:rsidR="009F1006">
        <w:rPr>
          <w:noProof/>
        </w:rPr>
        <w:fldChar w:fldCharType="end"/>
      </w:r>
      <w:r>
        <w:t>: Veterinary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D1A76" w:rsidRPr="007834FB" w14:paraId="272358A8" w14:textId="77777777" w:rsidTr="001304AD">
        <w:trPr>
          <w:cantSplit/>
          <w:tblHeader/>
        </w:trPr>
        <w:tc>
          <w:tcPr>
            <w:tcW w:w="1103" w:type="pct"/>
            <w:shd w:val="clear" w:color="auto" w:fill="E6E6E6"/>
          </w:tcPr>
          <w:p w14:paraId="43788E6A" w14:textId="77777777" w:rsidR="00BD1A76" w:rsidRPr="007834FB" w:rsidRDefault="00BD1A76" w:rsidP="001304AD">
            <w:pPr>
              <w:pStyle w:val="S8Gazettetableheading"/>
            </w:pPr>
            <w:r w:rsidRPr="007834FB">
              <w:t>Application no.</w:t>
            </w:r>
          </w:p>
        </w:tc>
        <w:tc>
          <w:tcPr>
            <w:tcW w:w="3897" w:type="pct"/>
          </w:tcPr>
          <w:p w14:paraId="02FC6109" w14:textId="77777777" w:rsidR="00BD1A76" w:rsidRPr="007834FB" w:rsidRDefault="00BD1A76" w:rsidP="001304AD">
            <w:pPr>
              <w:pStyle w:val="S8Gazettetabletext"/>
              <w:rPr>
                <w:noProof/>
              </w:rPr>
            </w:pPr>
            <w:r>
              <w:t>144699</w:t>
            </w:r>
          </w:p>
        </w:tc>
      </w:tr>
      <w:tr w:rsidR="00BD1A76" w:rsidRPr="007834FB" w14:paraId="7BACB4FA" w14:textId="77777777" w:rsidTr="001304AD">
        <w:trPr>
          <w:cantSplit/>
          <w:tblHeader/>
        </w:trPr>
        <w:tc>
          <w:tcPr>
            <w:tcW w:w="1103" w:type="pct"/>
            <w:shd w:val="clear" w:color="auto" w:fill="E6E6E6"/>
          </w:tcPr>
          <w:p w14:paraId="120CFC54" w14:textId="77777777" w:rsidR="00BD1A76" w:rsidRPr="007834FB" w:rsidRDefault="00BD1A76" w:rsidP="001304AD">
            <w:pPr>
              <w:pStyle w:val="S8Gazettetableheading"/>
            </w:pPr>
            <w:r w:rsidRPr="007834FB">
              <w:t>Product name</w:t>
            </w:r>
          </w:p>
        </w:tc>
        <w:tc>
          <w:tcPr>
            <w:tcW w:w="3897" w:type="pct"/>
          </w:tcPr>
          <w:p w14:paraId="1738DE16" w14:textId="77777777" w:rsidR="00BD1A76" w:rsidRPr="007834FB" w:rsidRDefault="00BD1A76" w:rsidP="001304AD">
            <w:pPr>
              <w:pStyle w:val="S8Gazettetabletext"/>
            </w:pPr>
            <w:r>
              <w:t>Quad Multi-Combination Sheep Drench</w:t>
            </w:r>
          </w:p>
        </w:tc>
      </w:tr>
      <w:tr w:rsidR="00BD1A76" w:rsidRPr="007834FB" w14:paraId="4E71F0C9" w14:textId="77777777" w:rsidTr="001304AD">
        <w:trPr>
          <w:cantSplit/>
          <w:tblHeader/>
        </w:trPr>
        <w:tc>
          <w:tcPr>
            <w:tcW w:w="1103" w:type="pct"/>
            <w:shd w:val="clear" w:color="auto" w:fill="E6E6E6"/>
          </w:tcPr>
          <w:p w14:paraId="2BA7C37F" w14:textId="77777777" w:rsidR="00BD1A76" w:rsidRPr="007834FB" w:rsidRDefault="00BD1A76" w:rsidP="001304AD">
            <w:pPr>
              <w:pStyle w:val="S8Gazettetableheading"/>
            </w:pPr>
            <w:r w:rsidRPr="007834FB">
              <w:t>Active constituents</w:t>
            </w:r>
          </w:p>
        </w:tc>
        <w:tc>
          <w:tcPr>
            <w:tcW w:w="3897" w:type="pct"/>
          </w:tcPr>
          <w:p w14:paraId="5E03AF89" w14:textId="77777777" w:rsidR="00BD1A76" w:rsidRPr="007834FB" w:rsidRDefault="00BD1A76" w:rsidP="001304AD">
            <w:pPr>
              <w:pStyle w:val="S8Gazettetabletext"/>
            </w:pPr>
            <w:r>
              <w:t xml:space="preserve">37.5 g/L closantel, </w:t>
            </w:r>
            <w:r w:rsidRPr="00AF6D68">
              <w:t>34 g/L levamisole</w:t>
            </w:r>
            <w:r>
              <w:t xml:space="preserve"> (as levamisole hydrochloride), 25 g/L albendazole, </w:t>
            </w:r>
            <w:r>
              <w:br/>
              <w:t>1 g/L abamectin</w:t>
            </w:r>
          </w:p>
        </w:tc>
      </w:tr>
      <w:tr w:rsidR="00BD1A76" w:rsidRPr="007834FB" w14:paraId="29E0E84F" w14:textId="77777777" w:rsidTr="001304AD">
        <w:trPr>
          <w:cantSplit/>
          <w:tblHeader/>
        </w:trPr>
        <w:tc>
          <w:tcPr>
            <w:tcW w:w="1103" w:type="pct"/>
            <w:shd w:val="clear" w:color="auto" w:fill="E6E6E6"/>
          </w:tcPr>
          <w:p w14:paraId="042F3CF1" w14:textId="77777777" w:rsidR="00BD1A76" w:rsidRPr="007834FB" w:rsidRDefault="00BD1A76" w:rsidP="001304AD">
            <w:pPr>
              <w:pStyle w:val="S8Gazettetableheading"/>
            </w:pPr>
            <w:r w:rsidRPr="007834FB">
              <w:t>Applicant name</w:t>
            </w:r>
          </w:p>
        </w:tc>
        <w:tc>
          <w:tcPr>
            <w:tcW w:w="3897" w:type="pct"/>
          </w:tcPr>
          <w:p w14:paraId="2341AEF0" w14:textId="77777777" w:rsidR="00BD1A76" w:rsidRPr="007834FB" w:rsidRDefault="00BD1A76" w:rsidP="001304AD">
            <w:pPr>
              <w:pStyle w:val="S8Gazettetabletext"/>
            </w:pPr>
            <w:r>
              <w:t>Four Seasons Agribusiness Pty Ltd</w:t>
            </w:r>
          </w:p>
        </w:tc>
      </w:tr>
      <w:tr w:rsidR="00BD1A76" w:rsidRPr="007834FB" w14:paraId="4B9C639A" w14:textId="77777777" w:rsidTr="001304AD">
        <w:trPr>
          <w:cantSplit/>
          <w:tblHeader/>
        </w:trPr>
        <w:tc>
          <w:tcPr>
            <w:tcW w:w="1103" w:type="pct"/>
            <w:shd w:val="clear" w:color="auto" w:fill="E6E6E6"/>
          </w:tcPr>
          <w:p w14:paraId="343CDE3D" w14:textId="77777777" w:rsidR="00BD1A76" w:rsidRPr="007834FB" w:rsidRDefault="00BD1A76" w:rsidP="001304AD">
            <w:pPr>
              <w:pStyle w:val="S8Gazettetableheading"/>
            </w:pPr>
            <w:r w:rsidRPr="007834FB">
              <w:t>Applicant ACN</w:t>
            </w:r>
          </w:p>
        </w:tc>
        <w:tc>
          <w:tcPr>
            <w:tcW w:w="3897" w:type="pct"/>
          </w:tcPr>
          <w:p w14:paraId="1E26A533" w14:textId="77777777" w:rsidR="00BD1A76" w:rsidRPr="007834FB" w:rsidRDefault="00BD1A76" w:rsidP="001304AD">
            <w:pPr>
              <w:pStyle w:val="S8Gazettetabletext"/>
            </w:pPr>
            <w:r>
              <w:t>115 133 189</w:t>
            </w:r>
          </w:p>
        </w:tc>
      </w:tr>
      <w:tr w:rsidR="00BD1A76" w:rsidRPr="007834FB" w14:paraId="33E9A89A" w14:textId="77777777" w:rsidTr="001304AD">
        <w:trPr>
          <w:cantSplit/>
          <w:tblHeader/>
        </w:trPr>
        <w:tc>
          <w:tcPr>
            <w:tcW w:w="1103" w:type="pct"/>
            <w:shd w:val="clear" w:color="auto" w:fill="E6E6E6"/>
          </w:tcPr>
          <w:p w14:paraId="49A5EF20" w14:textId="77777777" w:rsidR="00BD1A76" w:rsidRPr="007834FB" w:rsidRDefault="00BD1A76" w:rsidP="001304AD">
            <w:pPr>
              <w:pStyle w:val="S8Gazettetableheading"/>
            </w:pPr>
            <w:r w:rsidRPr="007834FB">
              <w:t>Date of registration</w:t>
            </w:r>
          </w:p>
        </w:tc>
        <w:tc>
          <w:tcPr>
            <w:tcW w:w="3897" w:type="pct"/>
          </w:tcPr>
          <w:p w14:paraId="7DD372D7" w14:textId="77777777" w:rsidR="00BD1A76" w:rsidRPr="007834FB" w:rsidRDefault="00BD1A76" w:rsidP="001304AD">
            <w:pPr>
              <w:pStyle w:val="S8Gazettetabletext"/>
            </w:pPr>
            <w:r>
              <w:t>24 October 2024</w:t>
            </w:r>
          </w:p>
        </w:tc>
      </w:tr>
      <w:tr w:rsidR="00BD1A76" w:rsidRPr="007834FB" w14:paraId="5EF8DA11" w14:textId="77777777" w:rsidTr="001304AD">
        <w:trPr>
          <w:cantSplit/>
          <w:tblHeader/>
        </w:trPr>
        <w:tc>
          <w:tcPr>
            <w:tcW w:w="1103" w:type="pct"/>
            <w:shd w:val="clear" w:color="auto" w:fill="E6E6E6"/>
          </w:tcPr>
          <w:p w14:paraId="25F5F796" w14:textId="77777777" w:rsidR="00BD1A76" w:rsidRPr="007834FB" w:rsidRDefault="00BD1A76" w:rsidP="001304AD">
            <w:pPr>
              <w:pStyle w:val="S8Gazettetableheading"/>
            </w:pPr>
            <w:r w:rsidRPr="007834FB">
              <w:t>Product registration no.</w:t>
            </w:r>
          </w:p>
        </w:tc>
        <w:tc>
          <w:tcPr>
            <w:tcW w:w="3897" w:type="pct"/>
          </w:tcPr>
          <w:p w14:paraId="6827EE96" w14:textId="77777777" w:rsidR="00BD1A76" w:rsidRPr="007834FB" w:rsidRDefault="00BD1A76" w:rsidP="001304AD">
            <w:pPr>
              <w:pStyle w:val="S8Gazettetabletext"/>
            </w:pPr>
            <w:r>
              <w:t>95108</w:t>
            </w:r>
          </w:p>
        </w:tc>
      </w:tr>
      <w:tr w:rsidR="00BD1A76" w:rsidRPr="007834FB" w14:paraId="03C461D8" w14:textId="77777777" w:rsidTr="001304AD">
        <w:trPr>
          <w:cantSplit/>
          <w:tblHeader/>
        </w:trPr>
        <w:tc>
          <w:tcPr>
            <w:tcW w:w="1103" w:type="pct"/>
            <w:shd w:val="clear" w:color="auto" w:fill="E6E6E6"/>
          </w:tcPr>
          <w:p w14:paraId="0BD29565" w14:textId="77777777" w:rsidR="00BD1A76" w:rsidRPr="007834FB" w:rsidRDefault="00BD1A76" w:rsidP="001304AD">
            <w:pPr>
              <w:pStyle w:val="S8Gazettetableheading"/>
            </w:pPr>
            <w:r w:rsidRPr="007834FB">
              <w:t>Label approval no.</w:t>
            </w:r>
          </w:p>
        </w:tc>
        <w:tc>
          <w:tcPr>
            <w:tcW w:w="3897" w:type="pct"/>
          </w:tcPr>
          <w:p w14:paraId="28BA07A7" w14:textId="77777777" w:rsidR="00BD1A76" w:rsidRPr="007834FB" w:rsidRDefault="00BD1A76" w:rsidP="001304AD">
            <w:pPr>
              <w:pStyle w:val="S8Gazettetabletext"/>
            </w:pPr>
            <w:r>
              <w:t>95108</w:t>
            </w:r>
            <w:r w:rsidRPr="007834FB">
              <w:t>/</w:t>
            </w:r>
            <w:r>
              <w:t>144699</w:t>
            </w:r>
          </w:p>
        </w:tc>
      </w:tr>
      <w:tr w:rsidR="00BD1A76" w:rsidRPr="007834FB" w14:paraId="4524DB4E" w14:textId="77777777" w:rsidTr="001304AD">
        <w:trPr>
          <w:cantSplit/>
          <w:tblHeader/>
        </w:trPr>
        <w:tc>
          <w:tcPr>
            <w:tcW w:w="1103" w:type="pct"/>
            <w:shd w:val="clear" w:color="auto" w:fill="E6E6E6"/>
          </w:tcPr>
          <w:p w14:paraId="1FEA5C95" w14:textId="77777777" w:rsidR="00BD1A76" w:rsidRPr="007834FB" w:rsidRDefault="00BD1A76" w:rsidP="001304AD">
            <w:pPr>
              <w:pStyle w:val="S8Gazettetableheading"/>
            </w:pPr>
            <w:r w:rsidRPr="007834FB">
              <w:t>Description of the application and its purpose, including the intended use of the chemical product</w:t>
            </w:r>
          </w:p>
        </w:tc>
        <w:tc>
          <w:tcPr>
            <w:tcW w:w="3897" w:type="pct"/>
          </w:tcPr>
          <w:p w14:paraId="67B27AFB" w14:textId="08A4D382" w:rsidR="00BD1A76" w:rsidRPr="007834FB" w:rsidRDefault="00BD1A76" w:rsidP="00762C97">
            <w:pPr>
              <w:pStyle w:val="S8Gazettetabletext"/>
            </w:pPr>
            <w:r>
              <w:t>Registration of a 37.5 g/L closantel, 34 g/L levamisole (as levamisole hydrochloride),</w:t>
            </w:r>
            <w:r w:rsidR="00762C97">
              <w:t xml:space="preserve"> </w:t>
            </w:r>
            <w:r>
              <w:t>25</w:t>
            </w:r>
            <w:r w:rsidR="00762C97">
              <w:t> </w:t>
            </w:r>
            <w:r>
              <w:t>g/L</w:t>
            </w:r>
            <w:r w:rsidR="00762C97">
              <w:t> </w:t>
            </w:r>
            <w:r>
              <w:t>albendazole, 1 g/L abamectin oral suspension product for the treatment and control of worms in sheep</w:t>
            </w:r>
          </w:p>
        </w:tc>
      </w:tr>
    </w:tbl>
    <w:p w14:paraId="31FE1D4C" w14:textId="77777777" w:rsidR="00BD1A76" w:rsidRDefault="00BD1A76" w:rsidP="00762C9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D1A76" w:rsidRPr="007834FB" w14:paraId="654B1CA1" w14:textId="77777777" w:rsidTr="001304AD">
        <w:trPr>
          <w:cantSplit/>
          <w:tblHeader/>
        </w:trPr>
        <w:tc>
          <w:tcPr>
            <w:tcW w:w="1103" w:type="pct"/>
            <w:shd w:val="clear" w:color="auto" w:fill="E6E6E6"/>
          </w:tcPr>
          <w:p w14:paraId="7CB6BDE7" w14:textId="77777777" w:rsidR="00BD1A76" w:rsidRPr="007834FB" w:rsidRDefault="00BD1A76" w:rsidP="001304AD">
            <w:pPr>
              <w:pStyle w:val="S8Gazettetableheading"/>
            </w:pPr>
            <w:r w:rsidRPr="007834FB">
              <w:t>Application no.</w:t>
            </w:r>
          </w:p>
        </w:tc>
        <w:tc>
          <w:tcPr>
            <w:tcW w:w="3897" w:type="pct"/>
          </w:tcPr>
          <w:p w14:paraId="09A04A32" w14:textId="77777777" w:rsidR="00BD1A76" w:rsidRPr="007834FB" w:rsidRDefault="00BD1A76" w:rsidP="001304AD">
            <w:pPr>
              <w:pStyle w:val="S8Gazettetabletext"/>
              <w:rPr>
                <w:noProof/>
              </w:rPr>
            </w:pPr>
            <w:r>
              <w:t>144799</w:t>
            </w:r>
          </w:p>
        </w:tc>
      </w:tr>
      <w:tr w:rsidR="00BD1A76" w:rsidRPr="007834FB" w14:paraId="63EE5622" w14:textId="77777777" w:rsidTr="001304AD">
        <w:trPr>
          <w:cantSplit/>
          <w:tblHeader/>
        </w:trPr>
        <w:tc>
          <w:tcPr>
            <w:tcW w:w="1103" w:type="pct"/>
            <w:shd w:val="clear" w:color="auto" w:fill="E6E6E6"/>
          </w:tcPr>
          <w:p w14:paraId="0D963CBC" w14:textId="77777777" w:rsidR="00BD1A76" w:rsidRPr="007834FB" w:rsidRDefault="00BD1A76" w:rsidP="001304AD">
            <w:pPr>
              <w:pStyle w:val="S8Gazettetableheading"/>
            </w:pPr>
            <w:r w:rsidRPr="007834FB">
              <w:t>Product name</w:t>
            </w:r>
          </w:p>
        </w:tc>
        <w:tc>
          <w:tcPr>
            <w:tcW w:w="3897" w:type="pct"/>
          </w:tcPr>
          <w:p w14:paraId="57A4AF85" w14:textId="77777777" w:rsidR="00BD1A76" w:rsidRPr="007834FB" w:rsidRDefault="00BD1A76" w:rsidP="001304AD">
            <w:pPr>
              <w:pStyle w:val="S8Gazettetabletext"/>
            </w:pPr>
            <w:proofErr w:type="spellStart"/>
            <w:r>
              <w:t>Vetmec</w:t>
            </w:r>
            <w:proofErr w:type="spellEnd"/>
            <w:r>
              <w:t xml:space="preserve"> </w:t>
            </w:r>
            <w:proofErr w:type="spellStart"/>
            <w:r>
              <w:t>Dectoguard</w:t>
            </w:r>
            <w:proofErr w:type="spellEnd"/>
            <w:r>
              <w:t xml:space="preserve"> Antiparasitic Injection</w:t>
            </w:r>
          </w:p>
        </w:tc>
      </w:tr>
      <w:tr w:rsidR="00BD1A76" w:rsidRPr="007834FB" w14:paraId="260B45CC" w14:textId="77777777" w:rsidTr="001304AD">
        <w:trPr>
          <w:cantSplit/>
          <w:tblHeader/>
        </w:trPr>
        <w:tc>
          <w:tcPr>
            <w:tcW w:w="1103" w:type="pct"/>
            <w:shd w:val="clear" w:color="auto" w:fill="E6E6E6"/>
          </w:tcPr>
          <w:p w14:paraId="496B47DE" w14:textId="77777777" w:rsidR="00BD1A76" w:rsidRPr="007834FB" w:rsidRDefault="00BD1A76" w:rsidP="001304AD">
            <w:pPr>
              <w:pStyle w:val="S8Gazettetableheading"/>
            </w:pPr>
            <w:r w:rsidRPr="007834FB">
              <w:t>Active constituent</w:t>
            </w:r>
          </w:p>
        </w:tc>
        <w:tc>
          <w:tcPr>
            <w:tcW w:w="3897" w:type="pct"/>
          </w:tcPr>
          <w:p w14:paraId="33B0F09B" w14:textId="77777777" w:rsidR="00BD1A76" w:rsidRPr="007834FB" w:rsidRDefault="00BD1A76" w:rsidP="001304AD">
            <w:pPr>
              <w:pStyle w:val="S8Gazettetabletext"/>
            </w:pPr>
            <w:r>
              <w:t>10 mg/mL doramectin</w:t>
            </w:r>
          </w:p>
        </w:tc>
      </w:tr>
      <w:tr w:rsidR="00BD1A76" w:rsidRPr="007834FB" w14:paraId="1D8424CE" w14:textId="77777777" w:rsidTr="001304AD">
        <w:trPr>
          <w:cantSplit/>
          <w:tblHeader/>
        </w:trPr>
        <w:tc>
          <w:tcPr>
            <w:tcW w:w="1103" w:type="pct"/>
            <w:shd w:val="clear" w:color="auto" w:fill="E6E6E6"/>
          </w:tcPr>
          <w:p w14:paraId="198174A2" w14:textId="77777777" w:rsidR="00BD1A76" w:rsidRPr="007834FB" w:rsidRDefault="00BD1A76" w:rsidP="001304AD">
            <w:pPr>
              <w:pStyle w:val="S8Gazettetableheading"/>
            </w:pPr>
            <w:r w:rsidRPr="007834FB">
              <w:t>Applicant name</w:t>
            </w:r>
          </w:p>
        </w:tc>
        <w:tc>
          <w:tcPr>
            <w:tcW w:w="3897" w:type="pct"/>
          </w:tcPr>
          <w:p w14:paraId="1664364F" w14:textId="77777777" w:rsidR="00BD1A76" w:rsidRPr="007834FB" w:rsidRDefault="00BD1A76" w:rsidP="001304AD">
            <w:pPr>
              <w:pStyle w:val="S8Gazettetabletext"/>
            </w:pPr>
            <w:proofErr w:type="spellStart"/>
            <w:r>
              <w:t>Chemvet</w:t>
            </w:r>
            <w:proofErr w:type="spellEnd"/>
            <w:r>
              <w:t xml:space="preserve"> Australia Pty Ltd</w:t>
            </w:r>
          </w:p>
        </w:tc>
      </w:tr>
      <w:tr w:rsidR="00BD1A76" w:rsidRPr="007834FB" w14:paraId="4DD2135B" w14:textId="77777777" w:rsidTr="001304AD">
        <w:trPr>
          <w:cantSplit/>
          <w:tblHeader/>
        </w:trPr>
        <w:tc>
          <w:tcPr>
            <w:tcW w:w="1103" w:type="pct"/>
            <w:shd w:val="clear" w:color="auto" w:fill="E6E6E6"/>
          </w:tcPr>
          <w:p w14:paraId="7184BDD6" w14:textId="77777777" w:rsidR="00BD1A76" w:rsidRPr="007834FB" w:rsidRDefault="00BD1A76" w:rsidP="001304AD">
            <w:pPr>
              <w:pStyle w:val="S8Gazettetableheading"/>
            </w:pPr>
            <w:r w:rsidRPr="007834FB">
              <w:t>Applicant ACN</w:t>
            </w:r>
          </w:p>
        </w:tc>
        <w:tc>
          <w:tcPr>
            <w:tcW w:w="3897" w:type="pct"/>
          </w:tcPr>
          <w:p w14:paraId="0C73B421" w14:textId="77777777" w:rsidR="00BD1A76" w:rsidRPr="007834FB" w:rsidRDefault="00BD1A76" w:rsidP="001304AD">
            <w:pPr>
              <w:pStyle w:val="S8Gazettetabletext"/>
            </w:pPr>
            <w:r>
              <w:t>138 711 289</w:t>
            </w:r>
          </w:p>
        </w:tc>
      </w:tr>
      <w:tr w:rsidR="00BD1A76" w:rsidRPr="007834FB" w14:paraId="071ABDB1" w14:textId="77777777" w:rsidTr="001304AD">
        <w:trPr>
          <w:cantSplit/>
          <w:tblHeader/>
        </w:trPr>
        <w:tc>
          <w:tcPr>
            <w:tcW w:w="1103" w:type="pct"/>
            <w:shd w:val="clear" w:color="auto" w:fill="E6E6E6"/>
          </w:tcPr>
          <w:p w14:paraId="0F3D5AD6" w14:textId="77777777" w:rsidR="00BD1A76" w:rsidRPr="007834FB" w:rsidRDefault="00BD1A76" w:rsidP="001304AD">
            <w:pPr>
              <w:pStyle w:val="S8Gazettetableheading"/>
            </w:pPr>
            <w:r w:rsidRPr="007834FB">
              <w:t>Date of registration</w:t>
            </w:r>
          </w:p>
        </w:tc>
        <w:tc>
          <w:tcPr>
            <w:tcW w:w="3897" w:type="pct"/>
          </w:tcPr>
          <w:p w14:paraId="3FD26FE0" w14:textId="77777777" w:rsidR="00BD1A76" w:rsidRPr="007834FB" w:rsidRDefault="00BD1A76" w:rsidP="001304AD">
            <w:pPr>
              <w:pStyle w:val="S8Gazettetabletext"/>
            </w:pPr>
            <w:r>
              <w:t>24 October 2024</w:t>
            </w:r>
          </w:p>
        </w:tc>
      </w:tr>
      <w:tr w:rsidR="00BD1A76" w:rsidRPr="007834FB" w14:paraId="228CB942" w14:textId="77777777" w:rsidTr="001304AD">
        <w:trPr>
          <w:cantSplit/>
          <w:tblHeader/>
        </w:trPr>
        <w:tc>
          <w:tcPr>
            <w:tcW w:w="1103" w:type="pct"/>
            <w:shd w:val="clear" w:color="auto" w:fill="E6E6E6"/>
          </w:tcPr>
          <w:p w14:paraId="27EBF68F" w14:textId="77777777" w:rsidR="00BD1A76" w:rsidRPr="007834FB" w:rsidRDefault="00BD1A76" w:rsidP="001304AD">
            <w:pPr>
              <w:pStyle w:val="S8Gazettetableheading"/>
            </w:pPr>
            <w:r w:rsidRPr="007834FB">
              <w:t>Product registration no.</w:t>
            </w:r>
          </w:p>
        </w:tc>
        <w:tc>
          <w:tcPr>
            <w:tcW w:w="3897" w:type="pct"/>
          </w:tcPr>
          <w:p w14:paraId="225E9BD3" w14:textId="77777777" w:rsidR="00BD1A76" w:rsidRPr="007834FB" w:rsidRDefault="00BD1A76" w:rsidP="001304AD">
            <w:pPr>
              <w:pStyle w:val="S8Gazettetabletext"/>
            </w:pPr>
            <w:r>
              <w:t>95146</w:t>
            </w:r>
          </w:p>
        </w:tc>
      </w:tr>
      <w:tr w:rsidR="00BD1A76" w:rsidRPr="007834FB" w14:paraId="60FE0A89" w14:textId="77777777" w:rsidTr="001304AD">
        <w:trPr>
          <w:cantSplit/>
          <w:tblHeader/>
        </w:trPr>
        <w:tc>
          <w:tcPr>
            <w:tcW w:w="1103" w:type="pct"/>
            <w:shd w:val="clear" w:color="auto" w:fill="E6E6E6"/>
          </w:tcPr>
          <w:p w14:paraId="0BABD705" w14:textId="77777777" w:rsidR="00BD1A76" w:rsidRPr="007834FB" w:rsidRDefault="00BD1A76" w:rsidP="001304AD">
            <w:pPr>
              <w:pStyle w:val="S8Gazettetableheading"/>
            </w:pPr>
            <w:r w:rsidRPr="007834FB">
              <w:t>Label approval no.</w:t>
            </w:r>
          </w:p>
        </w:tc>
        <w:tc>
          <w:tcPr>
            <w:tcW w:w="3897" w:type="pct"/>
          </w:tcPr>
          <w:p w14:paraId="5A649D94" w14:textId="77777777" w:rsidR="00BD1A76" w:rsidRPr="007834FB" w:rsidRDefault="00BD1A76" w:rsidP="001304AD">
            <w:pPr>
              <w:pStyle w:val="S8Gazettetabletext"/>
            </w:pPr>
            <w:r>
              <w:t>95146</w:t>
            </w:r>
            <w:r w:rsidRPr="007834FB">
              <w:t>/</w:t>
            </w:r>
            <w:r>
              <w:t>144799</w:t>
            </w:r>
          </w:p>
        </w:tc>
      </w:tr>
      <w:tr w:rsidR="00BD1A76" w:rsidRPr="007834FB" w14:paraId="20B84635" w14:textId="77777777" w:rsidTr="001304AD">
        <w:trPr>
          <w:cantSplit/>
          <w:tblHeader/>
        </w:trPr>
        <w:tc>
          <w:tcPr>
            <w:tcW w:w="1103" w:type="pct"/>
            <w:shd w:val="clear" w:color="auto" w:fill="E6E6E6"/>
          </w:tcPr>
          <w:p w14:paraId="0CE70676" w14:textId="77777777" w:rsidR="00BD1A76" w:rsidRPr="007834FB" w:rsidRDefault="00BD1A76" w:rsidP="001304AD">
            <w:pPr>
              <w:pStyle w:val="S8Gazettetableheading"/>
            </w:pPr>
            <w:r w:rsidRPr="007834FB">
              <w:t>Description of the application and its purpose, including the intended use of the chemical product</w:t>
            </w:r>
          </w:p>
        </w:tc>
        <w:tc>
          <w:tcPr>
            <w:tcW w:w="3897" w:type="pct"/>
          </w:tcPr>
          <w:p w14:paraId="15EF846F" w14:textId="77777777" w:rsidR="00BD1A76" w:rsidRPr="007834FB" w:rsidRDefault="00BD1A76" w:rsidP="001304AD">
            <w:pPr>
              <w:pStyle w:val="S8Gazettetabletext"/>
            </w:pPr>
            <w:r>
              <w:t>Registration of a 10 mg/mL doramectin injectable product for the treatment and control of doramectin sensitive internal and external parasites of cattle and pigs</w:t>
            </w:r>
          </w:p>
        </w:tc>
      </w:tr>
    </w:tbl>
    <w:p w14:paraId="586A155A" w14:textId="77777777" w:rsidR="00BD1A76" w:rsidRDefault="00BD1A76" w:rsidP="00762C9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D1A76" w:rsidRPr="007834FB" w14:paraId="1671A85A" w14:textId="77777777" w:rsidTr="001304AD">
        <w:trPr>
          <w:cantSplit/>
          <w:tblHeader/>
        </w:trPr>
        <w:tc>
          <w:tcPr>
            <w:tcW w:w="1103" w:type="pct"/>
            <w:shd w:val="clear" w:color="auto" w:fill="E6E6E6"/>
          </w:tcPr>
          <w:p w14:paraId="78C1FD13" w14:textId="77777777" w:rsidR="00BD1A76" w:rsidRPr="007834FB" w:rsidRDefault="00BD1A76" w:rsidP="001304AD">
            <w:pPr>
              <w:pStyle w:val="S8Gazettetableheading"/>
            </w:pPr>
            <w:r w:rsidRPr="007834FB">
              <w:lastRenderedPageBreak/>
              <w:t>Application no.</w:t>
            </w:r>
          </w:p>
        </w:tc>
        <w:tc>
          <w:tcPr>
            <w:tcW w:w="3897" w:type="pct"/>
          </w:tcPr>
          <w:p w14:paraId="4516CADF" w14:textId="77777777" w:rsidR="00BD1A76" w:rsidRPr="007834FB" w:rsidRDefault="00BD1A76" w:rsidP="001304AD">
            <w:pPr>
              <w:pStyle w:val="S8Gazettetabletext"/>
              <w:rPr>
                <w:noProof/>
              </w:rPr>
            </w:pPr>
            <w:r>
              <w:t>144054</w:t>
            </w:r>
          </w:p>
        </w:tc>
      </w:tr>
      <w:tr w:rsidR="00BD1A76" w:rsidRPr="007834FB" w14:paraId="106411EB" w14:textId="77777777" w:rsidTr="001304AD">
        <w:trPr>
          <w:cantSplit/>
          <w:tblHeader/>
        </w:trPr>
        <w:tc>
          <w:tcPr>
            <w:tcW w:w="1103" w:type="pct"/>
            <w:shd w:val="clear" w:color="auto" w:fill="E6E6E6"/>
          </w:tcPr>
          <w:p w14:paraId="21544848" w14:textId="77777777" w:rsidR="00BD1A76" w:rsidRPr="007834FB" w:rsidRDefault="00BD1A76" w:rsidP="001304AD">
            <w:pPr>
              <w:pStyle w:val="S8Gazettetableheading"/>
            </w:pPr>
            <w:r w:rsidRPr="007834FB">
              <w:t>Product name</w:t>
            </w:r>
          </w:p>
        </w:tc>
        <w:tc>
          <w:tcPr>
            <w:tcW w:w="3897" w:type="pct"/>
          </w:tcPr>
          <w:p w14:paraId="3965C5DA" w14:textId="77777777" w:rsidR="00BD1A76" w:rsidRPr="007834FB" w:rsidRDefault="00BD1A76" w:rsidP="001304AD">
            <w:pPr>
              <w:pStyle w:val="S8Gazettetabletext"/>
            </w:pPr>
            <w:r>
              <w:t>Three X Triple Combination Drench for Sheep</w:t>
            </w:r>
          </w:p>
        </w:tc>
      </w:tr>
      <w:tr w:rsidR="00BD1A76" w:rsidRPr="007834FB" w14:paraId="395E76A0" w14:textId="77777777" w:rsidTr="001304AD">
        <w:trPr>
          <w:cantSplit/>
          <w:tblHeader/>
        </w:trPr>
        <w:tc>
          <w:tcPr>
            <w:tcW w:w="1103" w:type="pct"/>
            <w:shd w:val="clear" w:color="auto" w:fill="E6E6E6"/>
          </w:tcPr>
          <w:p w14:paraId="6A10100D" w14:textId="77777777" w:rsidR="00BD1A76" w:rsidRPr="007834FB" w:rsidRDefault="00BD1A76" w:rsidP="001304AD">
            <w:pPr>
              <w:pStyle w:val="S8Gazettetableheading"/>
            </w:pPr>
            <w:r w:rsidRPr="007834FB">
              <w:t>Active constituents</w:t>
            </w:r>
          </w:p>
        </w:tc>
        <w:tc>
          <w:tcPr>
            <w:tcW w:w="3897" w:type="pct"/>
          </w:tcPr>
          <w:p w14:paraId="0544BEF5" w14:textId="77777777" w:rsidR="00BD1A76" w:rsidRPr="007834FB" w:rsidRDefault="00BD1A76" w:rsidP="001304AD">
            <w:pPr>
              <w:pStyle w:val="S8Gazettetabletext"/>
            </w:pPr>
            <w:r>
              <w:t xml:space="preserve">34 g/L levamisole (equivalent to 40 g/L levamisole hydrochloride), 25 g/L albendazole, </w:t>
            </w:r>
            <w:r>
              <w:br/>
              <w:t>1 g/L abamectin, 0.5 g/L selenium (as sodium selenate), 0.21 g/L cobalt (as cobalt sulphate heptahydrate), 0.6 g/L zinc (as zinc sulphate monohydrate), 0.76 g/L iodine (as EDDI stabilised)</w:t>
            </w:r>
          </w:p>
        </w:tc>
      </w:tr>
      <w:tr w:rsidR="00BD1A76" w:rsidRPr="007834FB" w14:paraId="44B836B4" w14:textId="77777777" w:rsidTr="001304AD">
        <w:trPr>
          <w:cantSplit/>
          <w:tblHeader/>
        </w:trPr>
        <w:tc>
          <w:tcPr>
            <w:tcW w:w="1103" w:type="pct"/>
            <w:shd w:val="clear" w:color="auto" w:fill="E6E6E6"/>
          </w:tcPr>
          <w:p w14:paraId="77F9A5BF" w14:textId="77777777" w:rsidR="00BD1A76" w:rsidRPr="007834FB" w:rsidRDefault="00BD1A76" w:rsidP="001304AD">
            <w:pPr>
              <w:pStyle w:val="S8Gazettetableheading"/>
            </w:pPr>
            <w:r w:rsidRPr="007834FB">
              <w:t>Applicant name</w:t>
            </w:r>
          </w:p>
        </w:tc>
        <w:tc>
          <w:tcPr>
            <w:tcW w:w="3897" w:type="pct"/>
          </w:tcPr>
          <w:p w14:paraId="3F58977C" w14:textId="77777777" w:rsidR="00BD1A76" w:rsidRPr="007834FB" w:rsidRDefault="00BD1A76" w:rsidP="001304AD">
            <w:pPr>
              <w:pStyle w:val="S8Gazettetabletext"/>
            </w:pPr>
            <w:r>
              <w:t>Four Seasons Agribusiness Pty Ltd</w:t>
            </w:r>
          </w:p>
        </w:tc>
      </w:tr>
      <w:tr w:rsidR="00BD1A76" w:rsidRPr="007834FB" w14:paraId="6548D120" w14:textId="77777777" w:rsidTr="001304AD">
        <w:trPr>
          <w:cantSplit/>
          <w:tblHeader/>
        </w:trPr>
        <w:tc>
          <w:tcPr>
            <w:tcW w:w="1103" w:type="pct"/>
            <w:shd w:val="clear" w:color="auto" w:fill="E6E6E6"/>
          </w:tcPr>
          <w:p w14:paraId="6A177C3E" w14:textId="77777777" w:rsidR="00BD1A76" w:rsidRPr="007834FB" w:rsidRDefault="00BD1A76" w:rsidP="001304AD">
            <w:pPr>
              <w:pStyle w:val="S8Gazettetableheading"/>
            </w:pPr>
            <w:r w:rsidRPr="007834FB">
              <w:t>Applicant ACN</w:t>
            </w:r>
          </w:p>
        </w:tc>
        <w:tc>
          <w:tcPr>
            <w:tcW w:w="3897" w:type="pct"/>
          </w:tcPr>
          <w:p w14:paraId="22064319" w14:textId="77777777" w:rsidR="00BD1A76" w:rsidRPr="007834FB" w:rsidRDefault="00BD1A76" w:rsidP="001304AD">
            <w:pPr>
              <w:pStyle w:val="S8Gazettetabletext"/>
            </w:pPr>
            <w:r>
              <w:t>115 133 189</w:t>
            </w:r>
          </w:p>
        </w:tc>
      </w:tr>
      <w:tr w:rsidR="00BD1A76" w:rsidRPr="007834FB" w14:paraId="500987DF" w14:textId="77777777" w:rsidTr="001304AD">
        <w:trPr>
          <w:cantSplit/>
          <w:tblHeader/>
        </w:trPr>
        <w:tc>
          <w:tcPr>
            <w:tcW w:w="1103" w:type="pct"/>
            <w:shd w:val="clear" w:color="auto" w:fill="E6E6E6"/>
          </w:tcPr>
          <w:p w14:paraId="358B978F" w14:textId="77777777" w:rsidR="00BD1A76" w:rsidRPr="007834FB" w:rsidRDefault="00BD1A76" w:rsidP="001304AD">
            <w:pPr>
              <w:pStyle w:val="S8Gazettetableheading"/>
            </w:pPr>
            <w:r w:rsidRPr="007834FB">
              <w:t>Date of registration</w:t>
            </w:r>
          </w:p>
        </w:tc>
        <w:tc>
          <w:tcPr>
            <w:tcW w:w="3897" w:type="pct"/>
          </w:tcPr>
          <w:p w14:paraId="4742281C" w14:textId="77777777" w:rsidR="00BD1A76" w:rsidRPr="007834FB" w:rsidRDefault="00BD1A76" w:rsidP="001304AD">
            <w:pPr>
              <w:pStyle w:val="S8Gazettetabletext"/>
            </w:pPr>
            <w:r>
              <w:t>28 October 2024</w:t>
            </w:r>
          </w:p>
        </w:tc>
      </w:tr>
      <w:tr w:rsidR="00BD1A76" w:rsidRPr="007834FB" w14:paraId="6E2DB6CF" w14:textId="77777777" w:rsidTr="001304AD">
        <w:trPr>
          <w:cantSplit/>
          <w:tblHeader/>
        </w:trPr>
        <w:tc>
          <w:tcPr>
            <w:tcW w:w="1103" w:type="pct"/>
            <w:shd w:val="clear" w:color="auto" w:fill="E6E6E6"/>
          </w:tcPr>
          <w:p w14:paraId="18AE5DB7" w14:textId="77777777" w:rsidR="00BD1A76" w:rsidRPr="007834FB" w:rsidRDefault="00BD1A76" w:rsidP="001304AD">
            <w:pPr>
              <w:pStyle w:val="S8Gazettetableheading"/>
            </w:pPr>
            <w:r w:rsidRPr="007834FB">
              <w:t>Product registration no.</w:t>
            </w:r>
          </w:p>
        </w:tc>
        <w:tc>
          <w:tcPr>
            <w:tcW w:w="3897" w:type="pct"/>
          </w:tcPr>
          <w:p w14:paraId="744DF7F0" w14:textId="77777777" w:rsidR="00BD1A76" w:rsidRPr="007834FB" w:rsidRDefault="00BD1A76" w:rsidP="001304AD">
            <w:pPr>
              <w:pStyle w:val="S8Gazettetabletext"/>
            </w:pPr>
            <w:r>
              <w:t>94927</w:t>
            </w:r>
          </w:p>
        </w:tc>
      </w:tr>
      <w:tr w:rsidR="00BD1A76" w:rsidRPr="007834FB" w14:paraId="0802073F" w14:textId="77777777" w:rsidTr="001304AD">
        <w:trPr>
          <w:cantSplit/>
          <w:tblHeader/>
        </w:trPr>
        <w:tc>
          <w:tcPr>
            <w:tcW w:w="1103" w:type="pct"/>
            <w:shd w:val="clear" w:color="auto" w:fill="E6E6E6"/>
          </w:tcPr>
          <w:p w14:paraId="6ACB1084" w14:textId="77777777" w:rsidR="00BD1A76" w:rsidRPr="007834FB" w:rsidRDefault="00BD1A76" w:rsidP="001304AD">
            <w:pPr>
              <w:pStyle w:val="S8Gazettetableheading"/>
            </w:pPr>
            <w:r w:rsidRPr="007834FB">
              <w:t>Label approval no.</w:t>
            </w:r>
          </w:p>
        </w:tc>
        <w:tc>
          <w:tcPr>
            <w:tcW w:w="3897" w:type="pct"/>
          </w:tcPr>
          <w:p w14:paraId="0B4598C2" w14:textId="77777777" w:rsidR="00BD1A76" w:rsidRPr="007834FB" w:rsidRDefault="00BD1A76" w:rsidP="001304AD">
            <w:pPr>
              <w:pStyle w:val="S8Gazettetabletext"/>
            </w:pPr>
            <w:r>
              <w:t>94927</w:t>
            </w:r>
            <w:r w:rsidRPr="007834FB">
              <w:t>/</w:t>
            </w:r>
            <w:r>
              <w:t>144054</w:t>
            </w:r>
          </w:p>
        </w:tc>
      </w:tr>
      <w:tr w:rsidR="00BD1A76" w:rsidRPr="007834FB" w14:paraId="65B0AA82" w14:textId="77777777" w:rsidTr="001304AD">
        <w:trPr>
          <w:cantSplit/>
          <w:tblHeader/>
        </w:trPr>
        <w:tc>
          <w:tcPr>
            <w:tcW w:w="1103" w:type="pct"/>
            <w:shd w:val="clear" w:color="auto" w:fill="E6E6E6"/>
          </w:tcPr>
          <w:p w14:paraId="50DCBB46" w14:textId="77777777" w:rsidR="00BD1A76" w:rsidRPr="007834FB" w:rsidRDefault="00BD1A76" w:rsidP="001304AD">
            <w:pPr>
              <w:pStyle w:val="S8Gazettetableheading"/>
            </w:pPr>
            <w:r w:rsidRPr="007834FB">
              <w:t>Description of the application and its purpose, including the intended use of the chemical product</w:t>
            </w:r>
          </w:p>
        </w:tc>
        <w:tc>
          <w:tcPr>
            <w:tcW w:w="3897" w:type="pct"/>
          </w:tcPr>
          <w:p w14:paraId="3F095FE5" w14:textId="77777777" w:rsidR="00BD1A76" w:rsidRPr="007834FB" w:rsidRDefault="00BD1A76" w:rsidP="001304AD">
            <w:pPr>
              <w:pStyle w:val="S8Gazettetabletext"/>
            </w:pPr>
            <w:r>
              <w:t>Registration of a 34g/L levamisole (equivalent to 40 g/L levamisole hydrochloride), 25 g/L albendazole, 1g/L abamectin, 0.76g/L iodine, 0.5 g/L selenium, 0.21 g/L cobalt, 0.6g/L zinc oral liquid suspension product for the treatment and control of all major gastrointestinal parasites and lungworm, itch mite, larval stages of nasal bot plus provides a supplemental source of selenium, zinc, iodine and cobalt in sheep</w:t>
            </w:r>
          </w:p>
        </w:tc>
      </w:tr>
    </w:tbl>
    <w:p w14:paraId="458A20A8" w14:textId="77777777" w:rsidR="00BD1A76" w:rsidRDefault="00BD1A76" w:rsidP="00762C9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D1A76" w:rsidRPr="007834FB" w14:paraId="091010E4" w14:textId="77777777" w:rsidTr="001304AD">
        <w:trPr>
          <w:cantSplit/>
          <w:tblHeader/>
        </w:trPr>
        <w:tc>
          <w:tcPr>
            <w:tcW w:w="1103" w:type="pct"/>
            <w:shd w:val="clear" w:color="auto" w:fill="E6E6E6"/>
          </w:tcPr>
          <w:p w14:paraId="5F13A84B" w14:textId="77777777" w:rsidR="00BD1A76" w:rsidRPr="007834FB" w:rsidRDefault="00BD1A76" w:rsidP="001304AD">
            <w:pPr>
              <w:pStyle w:val="S8Gazettetableheading"/>
            </w:pPr>
            <w:r w:rsidRPr="007834FB">
              <w:t>Application no.</w:t>
            </w:r>
          </w:p>
        </w:tc>
        <w:tc>
          <w:tcPr>
            <w:tcW w:w="3897" w:type="pct"/>
          </w:tcPr>
          <w:p w14:paraId="102C283B" w14:textId="77777777" w:rsidR="00BD1A76" w:rsidRPr="007834FB" w:rsidRDefault="00BD1A76" w:rsidP="001304AD">
            <w:pPr>
              <w:pStyle w:val="S8Gazettetabletext"/>
              <w:rPr>
                <w:noProof/>
              </w:rPr>
            </w:pPr>
            <w:r>
              <w:t>144602</w:t>
            </w:r>
          </w:p>
        </w:tc>
      </w:tr>
      <w:tr w:rsidR="00BD1A76" w:rsidRPr="007834FB" w14:paraId="3B422CAD" w14:textId="77777777" w:rsidTr="001304AD">
        <w:trPr>
          <w:cantSplit/>
          <w:tblHeader/>
        </w:trPr>
        <w:tc>
          <w:tcPr>
            <w:tcW w:w="1103" w:type="pct"/>
            <w:shd w:val="clear" w:color="auto" w:fill="E6E6E6"/>
          </w:tcPr>
          <w:p w14:paraId="4864A9CF" w14:textId="77777777" w:rsidR="00BD1A76" w:rsidRPr="007834FB" w:rsidRDefault="00BD1A76" w:rsidP="001304AD">
            <w:pPr>
              <w:pStyle w:val="S8Gazettetableheading"/>
            </w:pPr>
            <w:r w:rsidRPr="007834FB">
              <w:t>Product name</w:t>
            </w:r>
          </w:p>
        </w:tc>
        <w:tc>
          <w:tcPr>
            <w:tcW w:w="3897" w:type="pct"/>
          </w:tcPr>
          <w:p w14:paraId="58D33FC4" w14:textId="77777777" w:rsidR="00BD1A76" w:rsidRPr="007834FB" w:rsidRDefault="00BD1A76" w:rsidP="001304AD">
            <w:pPr>
              <w:pStyle w:val="S8Gazettetabletext"/>
            </w:pPr>
            <w:proofErr w:type="spellStart"/>
            <w:r>
              <w:t>Vetmec</w:t>
            </w:r>
            <w:proofErr w:type="spellEnd"/>
            <w:r>
              <w:t xml:space="preserve"> Sheep LA Injection</w:t>
            </w:r>
          </w:p>
        </w:tc>
      </w:tr>
      <w:tr w:rsidR="00BD1A76" w:rsidRPr="007834FB" w14:paraId="219EECE8" w14:textId="77777777" w:rsidTr="001304AD">
        <w:trPr>
          <w:cantSplit/>
          <w:tblHeader/>
        </w:trPr>
        <w:tc>
          <w:tcPr>
            <w:tcW w:w="1103" w:type="pct"/>
            <w:shd w:val="clear" w:color="auto" w:fill="E6E6E6"/>
          </w:tcPr>
          <w:p w14:paraId="74B8C6F4" w14:textId="77777777" w:rsidR="00BD1A76" w:rsidRPr="007834FB" w:rsidRDefault="00BD1A76" w:rsidP="001304AD">
            <w:pPr>
              <w:pStyle w:val="S8Gazettetableheading"/>
            </w:pPr>
            <w:r w:rsidRPr="007834FB">
              <w:t>Active constituent</w:t>
            </w:r>
          </w:p>
        </w:tc>
        <w:tc>
          <w:tcPr>
            <w:tcW w:w="3897" w:type="pct"/>
          </w:tcPr>
          <w:p w14:paraId="6FB5843C" w14:textId="77777777" w:rsidR="00BD1A76" w:rsidRPr="007834FB" w:rsidRDefault="00BD1A76" w:rsidP="001304AD">
            <w:pPr>
              <w:pStyle w:val="S8Gazettetabletext"/>
            </w:pPr>
            <w:r>
              <w:t>20 g/L moxidectin</w:t>
            </w:r>
          </w:p>
        </w:tc>
      </w:tr>
      <w:tr w:rsidR="00BD1A76" w:rsidRPr="007834FB" w14:paraId="2F5911B4" w14:textId="77777777" w:rsidTr="001304AD">
        <w:trPr>
          <w:cantSplit/>
          <w:tblHeader/>
        </w:trPr>
        <w:tc>
          <w:tcPr>
            <w:tcW w:w="1103" w:type="pct"/>
            <w:shd w:val="clear" w:color="auto" w:fill="E6E6E6"/>
          </w:tcPr>
          <w:p w14:paraId="68F3448A" w14:textId="77777777" w:rsidR="00BD1A76" w:rsidRPr="007834FB" w:rsidRDefault="00BD1A76" w:rsidP="001304AD">
            <w:pPr>
              <w:pStyle w:val="S8Gazettetableheading"/>
            </w:pPr>
            <w:r w:rsidRPr="007834FB">
              <w:t>Applicant name</w:t>
            </w:r>
          </w:p>
        </w:tc>
        <w:tc>
          <w:tcPr>
            <w:tcW w:w="3897" w:type="pct"/>
          </w:tcPr>
          <w:p w14:paraId="57994E2E" w14:textId="77777777" w:rsidR="00BD1A76" w:rsidRPr="007834FB" w:rsidRDefault="00BD1A76" w:rsidP="001304AD">
            <w:pPr>
              <w:pStyle w:val="S8Gazettetabletext"/>
            </w:pPr>
            <w:proofErr w:type="spellStart"/>
            <w:r>
              <w:t>Chemvet</w:t>
            </w:r>
            <w:proofErr w:type="spellEnd"/>
            <w:r>
              <w:t xml:space="preserve"> Australia Pty Ltd</w:t>
            </w:r>
          </w:p>
        </w:tc>
      </w:tr>
      <w:tr w:rsidR="00BD1A76" w:rsidRPr="007834FB" w14:paraId="69DBE2A6" w14:textId="77777777" w:rsidTr="001304AD">
        <w:trPr>
          <w:cantSplit/>
          <w:tblHeader/>
        </w:trPr>
        <w:tc>
          <w:tcPr>
            <w:tcW w:w="1103" w:type="pct"/>
            <w:shd w:val="clear" w:color="auto" w:fill="E6E6E6"/>
          </w:tcPr>
          <w:p w14:paraId="0708FBD0" w14:textId="77777777" w:rsidR="00BD1A76" w:rsidRPr="007834FB" w:rsidRDefault="00BD1A76" w:rsidP="001304AD">
            <w:pPr>
              <w:pStyle w:val="S8Gazettetableheading"/>
            </w:pPr>
            <w:r w:rsidRPr="007834FB">
              <w:t>Applicant ACN</w:t>
            </w:r>
          </w:p>
        </w:tc>
        <w:tc>
          <w:tcPr>
            <w:tcW w:w="3897" w:type="pct"/>
          </w:tcPr>
          <w:p w14:paraId="7EB110BB" w14:textId="77777777" w:rsidR="00BD1A76" w:rsidRPr="007834FB" w:rsidRDefault="00BD1A76" w:rsidP="001304AD">
            <w:pPr>
              <w:pStyle w:val="S8Gazettetabletext"/>
            </w:pPr>
            <w:r>
              <w:t>138 711 289</w:t>
            </w:r>
          </w:p>
        </w:tc>
      </w:tr>
      <w:tr w:rsidR="00BD1A76" w:rsidRPr="007834FB" w14:paraId="4CF1E7ED" w14:textId="77777777" w:rsidTr="001304AD">
        <w:trPr>
          <w:cantSplit/>
          <w:tblHeader/>
        </w:trPr>
        <w:tc>
          <w:tcPr>
            <w:tcW w:w="1103" w:type="pct"/>
            <w:shd w:val="clear" w:color="auto" w:fill="E6E6E6"/>
          </w:tcPr>
          <w:p w14:paraId="3392D8F1" w14:textId="77777777" w:rsidR="00BD1A76" w:rsidRPr="007834FB" w:rsidRDefault="00BD1A76" w:rsidP="001304AD">
            <w:pPr>
              <w:pStyle w:val="S8Gazettetableheading"/>
            </w:pPr>
            <w:r w:rsidRPr="007834FB">
              <w:t>Date of registration</w:t>
            </w:r>
          </w:p>
        </w:tc>
        <w:tc>
          <w:tcPr>
            <w:tcW w:w="3897" w:type="pct"/>
          </w:tcPr>
          <w:p w14:paraId="239958D7" w14:textId="77777777" w:rsidR="00BD1A76" w:rsidRPr="007834FB" w:rsidRDefault="00BD1A76" w:rsidP="001304AD">
            <w:pPr>
              <w:pStyle w:val="S8Gazettetabletext"/>
            </w:pPr>
            <w:r>
              <w:t>1 November 2024</w:t>
            </w:r>
          </w:p>
        </w:tc>
      </w:tr>
      <w:tr w:rsidR="00BD1A76" w:rsidRPr="007834FB" w14:paraId="1FCC4159" w14:textId="77777777" w:rsidTr="001304AD">
        <w:trPr>
          <w:cantSplit/>
          <w:tblHeader/>
        </w:trPr>
        <w:tc>
          <w:tcPr>
            <w:tcW w:w="1103" w:type="pct"/>
            <w:shd w:val="clear" w:color="auto" w:fill="E6E6E6"/>
          </w:tcPr>
          <w:p w14:paraId="775B554C" w14:textId="77777777" w:rsidR="00BD1A76" w:rsidRPr="007834FB" w:rsidRDefault="00BD1A76" w:rsidP="001304AD">
            <w:pPr>
              <w:pStyle w:val="S8Gazettetableheading"/>
            </w:pPr>
            <w:r w:rsidRPr="007834FB">
              <w:t>Product registration no.</w:t>
            </w:r>
          </w:p>
        </w:tc>
        <w:tc>
          <w:tcPr>
            <w:tcW w:w="3897" w:type="pct"/>
          </w:tcPr>
          <w:p w14:paraId="05E43B86" w14:textId="77777777" w:rsidR="00BD1A76" w:rsidRPr="007834FB" w:rsidRDefault="00BD1A76" w:rsidP="001304AD">
            <w:pPr>
              <w:pStyle w:val="S8Gazettetabletext"/>
            </w:pPr>
            <w:r>
              <w:t>95081</w:t>
            </w:r>
          </w:p>
        </w:tc>
      </w:tr>
      <w:tr w:rsidR="00BD1A76" w:rsidRPr="007834FB" w14:paraId="16C42B09" w14:textId="77777777" w:rsidTr="001304AD">
        <w:trPr>
          <w:cantSplit/>
          <w:tblHeader/>
        </w:trPr>
        <w:tc>
          <w:tcPr>
            <w:tcW w:w="1103" w:type="pct"/>
            <w:shd w:val="clear" w:color="auto" w:fill="E6E6E6"/>
          </w:tcPr>
          <w:p w14:paraId="79F3B99D" w14:textId="77777777" w:rsidR="00BD1A76" w:rsidRPr="007834FB" w:rsidRDefault="00BD1A76" w:rsidP="001304AD">
            <w:pPr>
              <w:pStyle w:val="S8Gazettetableheading"/>
            </w:pPr>
            <w:r w:rsidRPr="007834FB">
              <w:t>Label approval no.</w:t>
            </w:r>
          </w:p>
        </w:tc>
        <w:tc>
          <w:tcPr>
            <w:tcW w:w="3897" w:type="pct"/>
          </w:tcPr>
          <w:p w14:paraId="1624A46A" w14:textId="77777777" w:rsidR="00BD1A76" w:rsidRPr="007834FB" w:rsidRDefault="00BD1A76" w:rsidP="001304AD">
            <w:pPr>
              <w:pStyle w:val="S8Gazettetabletext"/>
            </w:pPr>
            <w:r>
              <w:t>95081</w:t>
            </w:r>
            <w:r w:rsidRPr="007834FB">
              <w:t>/</w:t>
            </w:r>
            <w:r>
              <w:t>144602</w:t>
            </w:r>
          </w:p>
        </w:tc>
      </w:tr>
      <w:tr w:rsidR="00BD1A76" w:rsidRPr="007834FB" w14:paraId="21AF5070" w14:textId="77777777" w:rsidTr="001304AD">
        <w:trPr>
          <w:cantSplit/>
          <w:tblHeader/>
        </w:trPr>
        <w:tc>
          <w:tcPr>
            <w:tcW w:w="1103" w:type="pct"/>
            <w:shd w:val="clear" w:color="auto" w:fill="E6E6E6"/>
          </w:tcPr>
          <w:p w14:paraId="7EB3B868" w14:textId="77777777" w:rsidR="00BD1A76" w:rsidRPr="007834FB" w:rsidRDefault="00BD1A76" w:rsidP="001304AD">
            <w:pPr>
              <w:pStyle w:val="S8Gazettetableheading"/>
            </w:pPr>
            <w:r w:rsidRPr="007834FB">
              <w:t>Description of the application and its purpose, including the intended use of the chemical product</w:t>
            </w:r>
          </w:p>
        </w:tc>
        <w:tc>
          <w:tcPr>
            <w:tcW w:w="3897" w:type="pct"/>
          </w:tcPr>
          <w:p w14:paraId="4FB65A34" w14:textId="77777777" w:rsidR="00BD1A76" w:rsidRPr="007834FB" w:rsidRDefault="00BD1A76" w:rsidP="001304AD">
            <w:pPr>
              <w:pStyle w:val="S8Gazettetabletext"/>
            </w:pPr>
            <w:r>
              <w:t>Registration of a 20 g/L moxidectin parenteral injection product for the treatment and control of parasites sensitive to moxidectin in sheep</w:t>
            </w:r>
          </w:p>
        </w:tc>
      </w:tr>
    </w:tbl>
    <w:p w14:paraId="7CEC9FFB" w14:textId="309C8801" w:rsidR="00BD1A76" w:rsidRDefault="00BD1A76" w:rsidP="00BD1A76">
      <w:pPr>
        <w:pStyle w:val="Caption"/>
      </w:pPr>
      <w:r>
        <w:t xml:space="preserve">Table </w:t>
      </w:r>
      <w:r w:rsidR="009F1006">
        <w:fldChar w:fldCharType="begin"/>
      </w:r>
      <w:r w:rsidR="009F1006">
        <w:instrText xml:space="preserve"> SEQ Table \* ARABIC </w:instrText>
      </w:r>
      <w:r w:rsidR="009F1006">
        <w:fldChar w:fldCharType="separate"/>
      </w:r>
      <w:r w:rsidR="005A326A">
        <w:rPr>
          <w:noProof/>
        </w:rPr>
        <w:t>7</w:t>
      </w:r>
      <w:r w:rsidR="009F1006">
        <w:rPr>
          <w:noProof/>
        </w:rPr>
        <w:fldChar w:fldCharType="end"/>
      </w:r>
      <w:r>
        <w:t>: Variations of registration – veterinary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D1A76" w:rsidRPr="00934489" w14:paraId="5C0890E2" w14:textId="77777777" w:rsidTr="001304AD">
        <w:trPr>
          <w:cantSplit/>
          <w:tblHeader/>
        </w:trPr>
        <w:tc>
          <w:tcPr>
            <w:tcW w:w="1103" w:type="pct"/>
            <w:shd w:val="clear" w:color="auto" w:fill="E6E6E6"/>
          </w:tcPr>
          <w:p w14:paraId="1CC26389" w14:textId="77777777" w:rsidR="00BD1A76" w:rsidRPr="00934489" w:rsidRDefault="00BD1A76" w:rsidP="001304AD">
            <w:pPr>
              <w:pStyle w:val="S8Gazettetableheading"/>
            </w:pPr>
            <w:r w:rsidRPr="00934489">
              <w:t>Application no.</w:t>
            </w:r>
          </w:p>
        </w:tc>
        <w:tc>
          <w:tcPr>
            <w:tcW w:w="3897" w:type="pct"/>
          </w:tcPr>
          <w:p w14:paraId="68714247" w14:textId="77777777" w:rsidR="00BD1A76" w:rsidRPr="00934489" w:rsidRDefault="00BD1A76" w:rsidP="001304AD">
            <w:pPr>
              <w:pStyle w:val="S8Gazettetabletext"/>
              <w:rPr>
                <w:noProof/>
              </w:rPr>
            </w:pPr>
            <w:r>
              <w:t>144750</w:t>
            </w:r>
          </w:p>
        </w:tc>
      </w:tr>
      <w:tr w:rsidR="00BD1A76" w:rsidRPr="00934489" w14:paraId="49C9B619" w14:textId="77777777" w:rsidTr="001304AD">
        <w:trPr>
          <w:cantSplit/>
          <w:tblHeader/>
        </w:trPr>
        <w:tc>
          <w:tcPr>
            <w:tcW w:w="1103" w:type="pct"/>
            <w:shd w:val="clear" w:color="auto" w:fill="E6E6E6"/>
          </w:tcPr>
          <w:p w14:paraId="4FAB07F1" w14:textId="77777777" w:rsidR="00BD1A76" w:rsidRPr="00934489" w:rsidRDefault="00BD1A76" w:rsidP="001304AD">
            <w:pPr>
              <w:pStyle w:val="S8Gazettetableheading"/>
            </w:pPr>
            <w:r w:rsidRPr="00934489">
              <w:t>Product name</w:t>
            </w:r>
          </w:p>
        </w:tc>
        <w:tc>
          <w:tcPr>
            <w:tcW w:w="3897" w:type="pct"/>
          </w:tcPr>
          <w:p w14:paraId="6F5C7A38" w14:textId="77777777" w:rsidR="00BD1A76" w:rsidRPr="00934489" w:rsidRDefault="00BD1A76" w:rsidP="001304AD">
            <w:pPr>
              <w:pStyle w:val="S8Gazettetabletext"/>
            </w:pPr>
            <w:proofErr w:type="spellStart"/>
            <w:r>
              <w:t>Amoxibactin</w:t>
            </w:r>
            <w:proofErr w:type="spellEnd"/>
            <w:r>
              <w:t xml:space="preserve"> 200 mg Oral Tablets</w:t>
            </w:r>
          </w:p>
        </w:tc>
      </w:tr>
      <w:tr w:rsidR="00BD1A76" w:rsidRPr="00934489" w14:paraId="3D9BB502" w14:textId="77777777" w:rsidTr="001304AD">
        <w:trPr>
          <w:cantSplit/>
          <w:tblHeader/>
        </w:trPr>
        <w:tc>
          <w:tcPr>
            <w:tcW w:w="1103" w:type="pct"/>
            <w:shd w:val="clear" w:color="auto" w:fill="E6E6E6"/>
          </w:tcPr>
          <w:p w14:paraId="5A5BAB61" w14:textId="77777777" w:rsidR="00BD1A76" w:rsidRPr="00934489" w:rsidRDefault="00BD1A76" w:rsidP="001304AD">
            <w:pPr>
              <w:pStyle w:val="S8Gazettetableheading"/>
            </w:pPr>
            <w:r w:rsidRPr="00934489">
              <w:t>Active constituent</w:t>
            </w:r>
          </w:p>
        </w:tc>
        <w:tc>
          <w:tcPr>
            <w:tcW w:w="3897" w:type="pct"/>
          </w:tcPr>
          <w:p w14:paraId="09CAA153" w14:textId="77777777" w:rsidR="00BD1A76" w:rsidRPr="00934489" w:rsidRDefault="00BD1A76" w:rsidP="001304AD">
            <w:pPr>
              <w:pStyle w:val="S8Gazettetabletext"/>
            </w:pPr>
            <w:r>
              <w:t>Each tablet contains: 200 mg amoxicillin (as amoxicillin trihydrate)</w:t>
            </w:r>
          </w:p>
        </w:tc>
      </w:tr>
      <w:tr w:rsidR="00BD1A76" w:rsidRPr="00934489" w14:paraId="117D5DE6" w14:textId="77777777" w:rsidTr="001304AD">
        <w:trPr>
          <w:cantSplit/>
          <w:tblHeader/>
        </w:trPr>
        <w:tc>
          <w:tcPr>
            <w:tcW w:w="1103" w:type="pct"/>
            <w:shd w:val="clear" w:color="auto" w:fill="E6E6E6"/>
          </w:tcPr>
          <w:p w14:paraId="197BEEFC" w14:textId="77777777" w:rsidR="00BD1A76" w:rsidRPr="00934489" w:rsidRDefault="00BD1A76" w:rsidP="001304AD">
            <w:pPr>
              <w:pStyle w:val="S8Gazettetableheading"/>
            </w:pPr>
            <w:r w:rsidRPr="00934489">
              <w:t>Applicant name</w:t>
            </w:r>
          </w:p>
        </w:tc>
        <w:tc>
          <w:tcPr>
            <w:tcW w:w="3897" w:type="pct"/>
          </w:tcPr>
          <w:p w14:paraId="428C0A8B" w14:textId="77777777" w:rsidR="00BD1A76" w:rsidRPr="00934489" w:rsidRDefault="00BD1A76" w:rsidP="001304AD">
            <w:pPr>
              <w:pStyle w:val="S8Gazettetabletext"/>
            </w:pPr>
            <w:r>
              <w:t>Dechra Veterinary Products (Australia) Pty Ltd</w:t>
            </w:r>
          </w:p>
        </w:tc>
      </w:tr>
      <w:tr w:rsidR="00BD1A76" w:rsidRPr="00934489" w14:paraId="2839B1FB" w14:textId="77777777" w:rsidTr="001304AD">
        <w:trPr>
          <w:cantSplit/>
          <w:tblHeader/>
        </w:trPr>
        <w:tc>
          <w:tcPr>
            <w:tcW w:w="1103" w:type="pct"/>
            <w:shd w:val="clear" w:color="auto" w:fill="E6E6E6"/>
          </w:tcPr>
          <w:p w14:paraId="11880D82" w14:textId="77777777" w:rsidR="00BD1A76" w:rsidRPr="00934489" w:rsidRDefault="00BD1A76" w:rsidP="001304AD">
            <w:pPr>
              <w:pStyle w:val="S8Gazettetableheading"/>
            </w:pPr>
            <w:r w:rsidRPr="00934489">
              <w:t>Applicant ACN</w:t>
            </w:r>
          </w:p>
        </w:tc>
        <w:tc>
          <w:tcPr>
            <w:tcW w:w="3897" w:type="pct"/>
          </w:tcPr>
          <w:p w14:paraId="2B7AFC9C" w14:textId="77777777" w:rsidR="00BD1A76" w:rsidRPr="00934489" w:rsidRDefault="00BD1A76" w:rsidP="001304AD">
            <w:pPr>
              <w:pStyle w:val="S8Gazettetabletext"/>
            </w:pPr>
            <w:r>
              <w:t>614 716 700</w:t>
            </w:r>
          </w:p>
        </w:tc>
      </w:tr>
      <w:tr w:rsidR="00BD1A76" w:rsidRPr="00934489" w14:paraId="7CAF9C99" w14:textId="77777777" w:rsidTr="001304AD">
        <w:trPr>
          <w:cantSplit/>
          <w:tblHeader/>
        </w:trPr>
        <w:tc>
          <w:tcPr>
            <w:tcW w:w="1103" w:type="pct"/>
            <w:shd w:val="clear" w:color="auto" w:fill="E6E6E6"/>
          </w:tcPr>
          <w:p w14:paraId="486DC4B2" w14:textId="77777777" w:rsidR="00BD1A76" w:rsidRPr="00934489" w:rsidRDefault="00BD1A76" w:rsidP="001304AD">
            <w:pPr>
              <w:pStyle w:val="S8Gazettetableheading"/>
            </w:pPr>
            <w:r w:rsidRPr="00934489">
              <w:t>Date of variation</w:t>
            </w:r>
          </w:p>
        </w:tc>
        <w:tc>
          <w:tcPr>
            <w:tcW w:w="3897" w:type="pct"/>
          </w:tcPr>
          <w:p w14:paraId="361FCAB0" w14:textId="77777777" w:rsidR="00BD1A76" w:rsidRPr="00934489" w:rsidRDefault="00BD1A76" w:rsidP="001304AD">
            <w:pPr>
              <w:pStyle w:val="S8Gazettetabletext"/>
            </w:pPr>
            <w:r>
              <w:t>21 October 2024</w:t>
            </w:r>
          </w:p>
        </w:tc>
      </w:tr>
      <w:tr w:rsidR="00BD1A76" w:rsidRPr="00934489" w14:paraId="549E10A9" w14:textId="77777777" w:rsidTr="001304AD">
        <w:trPr>
          <w:cantSplit/>
          <w:tblHeader/>
        </w:trPr>
        <w:tc>
          <w:tcPr>
            <w:tcW w:w="1103" w:type="pct"/>
            <w:shd w:val="clear" w:color="auto" w:fill="E6E6E6"/>
          </w:tcPr>
          <w:p w14:paraId="7817918A" w14:textId="77777777" w:rsidR="00BD1A76" w:rsidRPr="00934489" w:rsidRDefault="00BD1A76" w:rsidP="001304AD">
            <w:pPr>
              <w:pStyle w:val="S8Gazettetableheading"/>
            </w:pPr>
            <w:r w:rsidRPr="00934489">
              <w:t>Product registration no.</w:t>
            </w:r>
          </w:p>
        </w:tc>
        <w:tc>
          <w:tcPr>
            <w:tcW w:w="3897" w:type="pct"/>
          </w:tcPr>
          <w:p w14:paraId="3B3753FE" w14:textId="77777777" w:rsidR="00BD1A76" w:rsidRPr="00934489" w:rsidRDefault="00BD1A76" w:rsidP="001304AD">
            <w:pPr>
              <w:pStyle w:val="S8Gazettetabletext"/>
            </w:pPr>
            <w:r>
              <w:t>35698</w:t>
            </w:r>
          </w:p>
        </w:tc>
      </w:tr>
      <w:tr w:rsidR="00BD1A76" w:rsidRPr="00934489" w14:paraId="5DBF57F3" w14:textId="77777777" w:rsidTr="001304AD">
        <w:trPr>
          <w:cantSplit/>
          <w:tblHeader/>
        </w:trPr>
        <w:tc>
          <w:tcPr>
            <w:tcW w:w="1103" w:type="pct"/>
            <w:shd w:val="clear" w:color="auto" w:fill="E6E6E6"/>
          </w:tcPr>
          <w:p w14:paraId="4EF217FB" w14:textId="77777777" w:rsidR="00BD1A76" w:rsidRPr="00934489" w:rsidRDefault="00BD1A76" w:rsidP="001304AD">
            <w:pPr>
              <w:pStyle w:val="S8Gazettetableheading"/>
            </w:pPr>
            <w:r w:rsidRPr="00934489">
              <w:t>Label approval no.</w:t>
            </w:r>
          </w:p>
        </w:tc>
        <w:tc>
          <w:tcPr>
            <w:tcW w:w="3897" w:type="pct"/>
          </w:tcPr>
          <w:p w14:paraId="388EEA4D" w14:textId="77777777" w:rsidR="00BD1A76" w:rsidRPr="00934489" w:rsidRDefault="00BD1A76" w:rsidP="001304AD">
            <w:pPr>
              <w:pStyle w:val="S8Gazettetabletext"/>
            </w:pPr>
            <w:r>
              <w:t>35698</w:t>
            </w:r>
            <w:r w:rsidRPr="00934489">
              <w:t>/</w:t>
            </w:r>
            <w:r>
              <w:t>144750</w:t>
            </w:r>
          </w:p>
        </w:tc>
      </w:tr>
      <w:tr w:rsidR="00BD1A76" w:rsidRPr="00934489" w14:paraId="7ABEC326" w14:textId="77777777" w:rsidTr="001304AD">
        <w:trPr>
          <w:cantSplit/>
          <w:tblHeader/>
        </w:trPr>
        <w:tc>
          <w:tcPr>
            <w:tcW w:w="1103" w:type="pct"/>
            <w:shd w:val="clear" w:color="auto" w:fill="E6E6E6"/>
          </w:tcPr>
          <w:p w14:paraId="109DE62A" w14:textId="77777777" w:rsidR="00BD1A76" w:rsidRPr="00934489" w:rsidRDefault="00BD1A76" w:rsidP="001304AD">
            <w:pPr>
              <w:pStyle w:val="S8Gazettetableheading"/>
            </w:pPr>
            <w:r w:rsidRPr="00934489">
              <w:t>Description of the application and its purpose, including the intended use of the chemical product</w:t>
            </w:r>
          </w:p>
        </w:tc>
        <w:tc>
          <w:tcPr>
            <w:tcW w:w="3897" w:type="pct"/>
          </w:tcPr>
          <w:p w14:paraId="1493876B" w14:textId="77777777" w:rsidR="00BD1A76" w:rsidRPr="00934489" w:rsidRDefault="00BD1A76" w:rsidP="001304AD">
            <w:pPr>
              <w:pStyle w:val="S8Gazettetabletext"/>
            </w:pPr>
            <w:r>
              <w:t>Variation to the relevant particulars of both the product registration and label approval by updating the label to align with the current Veterinary Labelling Code and by updating the product name to '</w:t>
            </w:r>
            <w:proofErr w:type="spellStart"/>
            <w:r>
              <w:t>Amoxibactin</w:t>
            </w:r>
            <w:proofErr w:type="spellEnd"/>
            <w:r>
              <w:t xml:space="preserve"> 200 mg Oral Tablets'</w:t>
            </w:r>
          </w:p>
        </w:tc>
      </w:tr>
    </w:tbl>
    <w:p w14:paraId="03517A40" w14:textId="77777777" w:rsidR="00BD1A76" w:rsidRPr="00B216A5" w:rsidRDefault="00BD1A76" w:rsidP="004D750F">
      <w:pPr>
        <w:pStyle w:val="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D1A76" w:rsidRPr="00934489" w14:paraId="7147AB7A" w14:textId="77777777" w:rsidTr="001304AD">
        <w:trPr>
          <w:cantSplit/>
          <w:tblHeader/>
        </w:trPr>
        <w:tc>
          <w:tcPr>
            <w:tcW w:w="1103" w:type="pct"/>
            <w:shd w:val="clear" w:color="auto" w:fill="E6E6E6"/>
          </w:tcPr>
          <w:p w14:paraId="67CB9D06" w14:textId="77777777" w:rsidR="00BD1A76" w:rsidRPr="00934489" w:rsidRDefault="00BD1A76" w:rsidP="001304AD">
            <w:pPr>
              <w:pStyle w:val="S8Gazettetableheading"/>
            </w:pPr>
            <w:r w:rsidRPr="00934489">
              <w:lastRenderedPageBreak/>
              <w:t>Application no.</w:t>
            </w:r>
          </w:p>
        </w:tc>
        <w:tc>
          <w:tcPr>
            <w:tcW w:w="3897" w:type="pct"/>
          </w:tcPr>
          <w:p w14:paraId="0953DCBB" w14:textId="77777777" w:rsidR="00BD1A76" w:rsidRPr="00934489" w:rsidRDefault="00BD1A76" w:rsidP="001304AD">
            <w:pPr>
              <w:pStyle w:val="S8Gazettetabletext"/>
              <w:rPr>
                <w:noProof/>
              </w:rPr>
            </w:pPr>
            <w:r>
              <w:t>144752</w:t>
            </w:r>
          </w:p>
        </w:tc>
      </w:tr>
      <w:tr w:rsidR="00BD1A76" w:rsidRPr="00934489" w14:paraId="5280BEF2" w14:textId="77777777" w:rsidTr="001304AD">
        <w:trPr>
          <w:cantSplit/>
          <w:tblHeader/>
        </w:trPr>
        <w:tc>
          <w:tcPr>
            <w:tcW w:w="1103" w:type="pct"/>
            <w:shd w:val="clear" w:color="auto" w:fill="E6E6E6"/>
          </w:tcPr>
          <w:p w14:paraId="658A5457" w14:textId="77777777" w:rsidR="00BD1A76" w:rsidRPr="00934489" w:rsidRDefault="00BD1A76" w:rsidP="001304AD">
            <w:pPr>
              <w:pStyle w:val="S8Gazettetableheading"/>
            </w:pPr>
            <w:r w:rsidRPr="00934489">
              <w:t>Product name</w:t>
            </w:r>
          </w:p>
        </w:tc>
        <w:tc>
          <w:tcPr>
            <w:tcW w:w="3897" w:type="pct"/>
          </w:tcPr>
          <w:p w14:paraId="06D2728A" w14:textId="77777777" w:rsidR="00BD1A76" w:rsidRPr="00934489" w:rsidRDefault="00BD1A76" w:rsidP="001304AD">
            <w:pPr>
              <w:pStyle w:val="S8Gazettetabletext"/>
            </w:pPr>
            <w:proofErr w:type="spellStart"/>
            <w:r>
              <w:t>Amoxibactin</w:t>
            </w:r>
            <w:proofErr w:type="spellEnd"/>
            <w:r>
              <w:t xml:space="preserve"> 400 mg Oral Tablets</w:t>
            </w:r>
          </w:p>
        </w:tc>
      </w:tr>
      <w:tr w:rsidR="00BD1A76" w:rsidRPr="00934489" w14:paraId="05F62362" w14:textId="77777777" w:rsidTr="001304AD">
        <w:trPr>
          <w:cantSplit/>
          <w:tblHeader/>
        </w:trPr>
        <w:tc>
          <w:tcPr>
            <w:tcW w:w="1103" w:type="pct"/>
            <w:shd w:val="clear" w:color="auto" w:fill="E6E6E6"/>
          </w:tcPr>
          <w:p w14:paraId="302A2733" w14:textId="77777777" w:rsidR="00BD1A76" w:rsidRPr="00934489" w:rsidRDefault="00BD1A76" w:rsidP="001304AD">
            <w:pPr>
              <w:pStyle w:val="S8Gazettetableheading"/>
            </w:pPr>
            <w:r w:rsidRPr="00934489">
              <w:t>Active constituent</w:t>
            </w:r>
          </w:p>
        </w:tc>
        <w:tc>
          <w:tcPr>
            <w:tcW w:w="3897" w:type="pct"/>
          </w:tcPr>
          <w:p w14:paraId="5C2EAED6" w14:textId="77777777" w:rsidR="00BD1A76" w:rsidRPr="00934489" w:rsidRDefault="00BD1A76" w:rsidP="001304AD">
            <w:pPr>
              <w:pStyle w:val="S8Gazettetabletext"/>
            </w:pPr>
            <w:r>
              <w:t>Each tablet contains: 400 mg amoxicillin (as amoxicillin trihydrate)</w:t>
            </w:r>
          </w:p>
        </w:tc>
      </w:tr>
      <w:tr w:rsidR="00BD1A76" w:rsidRPr="00934489" w14:paraId="372ED061" w14:textId="77777777" w:rsidTr="001304AD">
        <w:trPr>
          <w:cantSplit/>
          <w:tblHeader/>
        </w:trPr>
        <w:tc>
          <w:tcPr>
            <w:tcW w:w="1103" w:type="pct"/>
            <w:shd w:val="clear" w:color="auto" w:fill="E6E6E6"/>
          </w:tcPr>
          <w:p w14:paraId="4EB81FB2" w14:textId="77777777" w:rsidR="00BD1A76" w:rsidRPr="00934489" w:rsidRDefault="00BD1A76" w:rsidP="001304AD">
            <w:pPr>
              <w:pStyle w:val="S8Gazettetableheading"/>
            </w:pPr>
            <w:r w:rsidRPr="00934489">
              <w:t>Applicant name</w:t>
            </w:r>
          </w:p>
        </w:tc>
        <w:tc>
          <w:tcPr>
            <w:tcW w:w="3897" w:type="pct"/>
          </w:tcPr>
          <w:p w14:paraId="08A4D93E" w14:textId="77777777" w:rsidR="00BD1A76" w:rsidRPr="00934489" w:rsidRDefault="00BD1A76" w:rsidP="001304AD">
            <w:pPr>
              <w:pStyle w:val="S8Gazettetabletext"/>
            </w:pPr>
            <w:r>
              <w:t>Dechra Veterinary Products (Australia) Pty Ltd</w:t>
            </w:r>
          </w:p>
        </w:tc>
      </w:tr>
      <w:tr w:rsidR="00BD1A76" w:rsidRPr="00934489" w14:paraId="74806380" w14:textId="77777777" w:rsidTr="001304AD">
        <w:trPr>
          <w:cantSplit/>
          <w:tblHeader/>
        </w:trPr>
        <w:tc>
          <w:tcPr>
            <w:tcW w:w="1103" w:type="pct"/>
            <w:shd w:val="clear" w:color="auto" w:fill="E6E6E6"/>
          </w:tcPr>
          <w:p w14:paraId="19FCDD33" w14:textId="77777777" w:rsidR="00BD1A76" w:rsidRPr="00934489" w:rsidRDefault="00BD1A76" w:rsidP="001304AD">
            <w:pPr>
              <w:pStyle w:val="S8Gazettetableheading"/>
            </w:pPr>
            <w:r w:rsidRPr="00934489">
              <w:t>Applicant ACN</w:t>
            </w:r>
          </w:p>
        </w:tc>
        <w:tc>
          <w:tcPr>
            <w:tcW w:w="3897" w:type="pct"/>
          </w:tcPr>
          <w:p w14:paraId="14BEBDB4" w14:textId="77777777" w:rsidR="00BD1A76" w:rsidRPr="00934489" w:rsidRDefault="00BD1A76" w:rsidP="001304AD">
            <w:pPr>
              <w:pStyle w:val="S8Gazettetabletext"/>
            </w:pPr>
            <w:r>
              <w:t>614 716 700</w:t>
            </w:r>
          </w:p>
        </w:tc>
      </w:tr>
      <w:tr w:rsidR="00BD1A76" w:rsidRPr="00934489" w14:paraId="65FF5DEA" w14:textId="77777777" w:rsidTr="001304AD">
        <w:trPr>
          <w:cantSplit/>
          <w:tblHeader/>
        </w:trPr>
        <w:tc>
          <w:tcPr>
            <w:tcW w:w="1103" w:type="pct"/>
            <w:shd w:val="clear" w:color="auto" w:fill="E6E6E6"/>
          </w:tcPr>
          <w:p w14:paraId="7C761FC8" w14:textId="77777777" w:rsidR="00BD1A76" w:rsidRPr="00934489" w:rsidRDefault="00BD1A76" w:rsidP="001304AD">
            <w:pPr>
              <w:pStyle w:val="S8Gazettetableheading"/>
            </w:pPr>
            <w:r w:rsidRPr="00934489">
              <w:t>Date of variation</w:t>
            </w:r>
          </w:p>
        </w:tc>
        <w:tc>
          <w:tcPr>
            <w:tcW w:w="3897" w:type="pct"/>
          </w:tcPr>
          <w:p w14:paraId="5AAE2647" w14:textId="77777777" w:rsidR="00BD1A76" w:rsidRPr="00934489" w:rsidRDefault="00BD1A76" w:rsidP="001304AD">
            <w:pPr>
              <w:pStyle w:val="S8Gazettetabletext"/>
            </w:pPr>
            <w:r>
              <w:t>21 October 2024</w:t>
            </w:r>
          </w:p>
        </w:tc>
      </w:tr>
      <w:tr w:rsidR="00BD1A76" w:rsidRPr="00934489" w14:paraId="5A82B73D" w14:textId="77777777" w:rsidTr="001304AD">
        <w:trPr>
          <w:cantSplit/>
          <w:tblHeader/>
        </w:trPr>
        <w:tc>
          <w:tcPr>
            <w:tcW w:w="1103" w:type="pct"/>
            <w:shd w:val="clear" w:color="auto" w:fill="E6E6E6"/>
          </w:tcPr>
          <w:p w14:paraId="10C2B7F9" w14:textId="77777777" w:rsidR="00BD1A76" w:rsidRPr="00934489" w:rsidRDefault="00BD1A76" w:rsidP="001304AD">
            <w:pPr>
              <w:pStyle w:val="S8Gazettetableheading"/>
            </w:pPr>
            <w:r w:rsidRPr="00934489">
              <w:t>Product registration no.</w:t>
            </w:r>
          </w:p>
        </w:tc>
        <w:tc>
          <w:tcPr>
            <w:tcW w:w="3897" w:type="pct"/>
          </w:tcPr>
          <w:p w14:paraId="19187665" w14:textId="77777777" w:rsidR="00BD1A76" w:rsidRPr="00934489" w:rsidRDefault="00BD1A76" w:rsidP="001304AD">
            <w:pPr>
              <w:pStyle w:val="S8Gazettetabletext"/>
            </w:pPr>
            <w:r>
              <w:t>35697</w:t>
            </w:r>
          </w:p>
        </w:tc>
      </w:tr>
      <w:tr w:rsidR="00BD1A76" w:rsidRPr="00934489" w14:paraId="422630C1" w14:textId="77777777" w:rsidTr="001304AD">
        <w:trPr>
          <w:cantSplit/>
          <w:tblHeader/>
        </w:trPr>
        <w:tc>
          <w:tcPr>
            <w:tcW w:w="1103" w:type="pct"/>
            <w:shd w:val="clear" w:color="auto" w:fill="E6E6E6"/>
          </w:tcPr>
          <w:p w14:paraId="63BC81FD" w14:textId="77777777" w:rsidR="00BD1A76" w:rsidRPr="00934489" w:rsidRDefault="00BD1A76" w:rsidP="001304AD">
            <w:pPr>
              <w:pStyle w:val="S8Gazettetableheading"/>
            </w:pPr>
            <w:r w:rsidRPr="00934489">
              <w:t>Label approval no.</w:t>
            </w:r>
          </w:p>
        </w:tc>
        <w:tc>
          <w:tcPr>
            <w:tcW w:w="3897" w:type="pct"/>
          </w:tcPr>
          <w:p w14:paraId="51D3B727" w14:textId="77777777" w:rsidR="00BD1A76" w:rsidRPr="00934489" w:rsidRDefault="00BD1A76" w:rsidP="001304AD">
            <w:pPr>
              <w:pStyle w:val="S8Gazettetabletext"/>
            </w:pPr>
            <w:r>
              <w:t>35697</w:t>
            </w:r>
            <w:r w:rsidRPr="00934489">
              <w:t>/</w:t>
            </w:r>
            <w:r>
              <w:t>144752</w:t>
            </w:r>
          </w:p>
        </w:tc>
      </w:tr>
      <w:tr w:rsidR="00BD1A76" w:rsidRPr="00934489" w14:paraId="49A356C7" w14:textId="77777777" w:rsidTr="001304AD">
        <w:trPr>
          <w:cantSplit/>
          <w:tblHeader/>
        </w:trPr>
        <w:tc>
          <w:tcPr>
            <w:tcW w:w="1103" w:type="pct"/>
            <w:shd w:val="clear" w:color="auto" w:fill="E6E6E6"/>
          </w:tcPr>
          <w:p w14:paraId="4E2930EE" w14:textId="77777777" w:rsidR="00BD1A76" w:rsidRPr="00934489" w:rsidRDefault="00BD1A76" w:rsidP="001304AD">
            <w:pPr>
              <w:pStyle w:val="S8Gazettetableheading"/>
            </w:pPr>
            <w:r w:rsidRPr="00934489">
              <w:t>Description of the application and its purpose, including the intended use of the chemical product</w:t>
            </w:r>
          </w:p>
        </w:tc>
        <w:tc>
          <w:tcPr>
            <w:tcW w:w="3897" w:type="pct"/>
          </w:tcPr>
          <w:p w14:paraId="1D470BFB" w14:textId="77777777" w:rsidR="00BD1A76" w:rsidRPr="00934489" w:rsidRDefault="00BD1A76" w:rsidP="001304AD">
            <w:pPr>
              <w:pStyle w:val="S8Gazettetabletext"/>
            </w:pPr>
            <w:r>
              <w:t>Variation to the relevant particulars of both the product registration and label approval by updating the label to align with the current Veterinary Labelling Code and by updating the product name to '</w:t>
            </w:r>
            <w:proofErr w:type="spellStart"/>
            <w:r>
              <w:t>Amoxibactin</w:t>
            </w:r>
            <w:proofErr w:type="spellEnd"/>
            <w:r>
              <w:t xml:space="preserve"> 400 mg Oral Tablets'</w:t>
            </w:r>
          </w:p>
        </w:tc>
      </w:tr>
    </w:tbl>
    <w:p w14:paraId="1A44EBC8" w14:textId="77777777" w:rsidR="00BD1A76" w:rsidRDefault="00BD1A76" w:rsidP="00762C9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D1A76" w:rsidRPr="00934489" w14:paraId="0B0542BB" w14:textId="77777777" w:rsidTr="001304AD">
        <w:trPr>
          <w:cantSplit/>
          <w:tblHeader/>
        </w:trPr>
        <w:tc>
          <w:tcPr>
            <w:tcW w:w="1103" w:type="pct"/>
            <w:shd w:val="clear" w:color="auto" w:fill="E6E6E6"/>
          </w:tcPr>
          <w:p w14:paraId="6116292D" w14:textId="77777777" w:rsidR="00BD1A76" w:rsidRPr="00934489" w:rsidRDefault="00BD1A76" w:rsidP="001304AD">
            <w:pPr>
              <w:pStyle w:val="S8Gazettetableheading"/>
            </w:pPr>
            <w:r w:rsidRPr="00934489">
              <w:t>Application no.</w:t>
            </w:r>
          </w:p>
        </w:tc>
        <w:tc>
          <w:tcPr>
            <w:tcW w:w="3897" w:type="pct"/>
          </w:tcPr>
          <w:p w14:paraId="2A36952A" w14:textId="77777777" w:rsidR="00BD1A76" w:rsidRPr="00934489" w:rsidRDefault="00BD1A76" w:rsidP="001304AD">
            <w:pPr>
              <w:pStyle w:val="S8Gazettetabletext"/>
              <w:rPr>
                <w:noProof/>
              </w:rPr>
            </w:pPr>
            <w:r>
              <w:t>144797</w:t>
            </w:r>
          </w:p>
        </w:tc>
      </w:tr>
      <w:tr w:rsidR="00BD1A76" w:rsidRPr="00934489" w14:paraId="0A3C08F8" w14:textId="77777777" w:rsidTr="001304AD">
        <w:trPr>
          <w:cantSplit/>
          <w:tblHeader/>
        </w:trPr>
        <w:tc>
          <w:tcPr>
            <w:tcW w:w="1103" w:type="pct"/>
            <w:shd w:val="clear" w:color="auto" w:fill="E6E6E6"/>
          </w:tcPr>
          <w:p w14:paraId="63DDA492" w14:textId="77777777" w:rsidR="00BD1A76" w:rsidRPr="00934489" w:rsidRDefault="00BD1A76" w:rsidP="001304AD">
            <w:pPr>
              <w:pStyle w:val="S8Gazettetableheading"/>
            </w:pPr>
            <w:r w:rsidRPr="00934489">
              <w:t>Product name</w:t>
            </w:r>
          </w:p>
        </w:tc>
        <w:tc>
          <w:tcPr>
            <w:tcW w:w="3897" w:type="pct"/>
          </w:tcPr>
          <w:p w14:paraId="48FF6E6C" w14:textId="77777777" w:rsidR="00BD1A76" w:rsidRPr="00934489" w:rsidRDefault="00BD1A76" w:rsidP="001304AD">
            <w:pPr>
              <w:pStyle w:val="S8Gazettetabletext"/>
            </w:pPr>
            <w:proofErr w:type="spellStart"/>
            <w:r>
              <w:t>Teatplug</w:t>
            </w:r>
            <w:proofErr w:type="spellEnd"/>
          </w:p>
        </w:tc>
      </w:tr>
      <w:tr w:rsidR="00BD1A76" w:rsidRPr="00934489" w14:paraId="3CA269BD" w14:textId="77777777" w:rsidTr="001304AD">
        <w:trPr>
          <w:cantSplit/>
          <w:tblHeader/>
        </w:trPr>
        <w:tc>
          <w:tcPr>
            <w:tcW w:w="1103" w:type="pct"/>
            <w:shd w:val="clear" w:color="auto" w:fill="E6E6E6"/>
          </w:tcPr>
          <w:p w14:paraId="3C30BC81" w14:textId="77777777" w:rsidR="00BD1A76" w:rsidRPr="00934489" w:rsidRDefault="00BD1A76" w:rsidP="001304AD">
            <w:pPr>
              <w:pStyle w:val="S8Gazettetableheading"/>
            </w:pPr>
            <w:r w:rsidRPr="00934489">
              <w:t>Active constituent</w:t>
            </w:r>
          </w:p>
        </w:tc>
        <w:tc>
          <w:tcPr>
            <w:tcW w:w="3897" w:type="pct"/>
          </w:tcPr>
          <w:p w14:paraId="34BC735C" w14:textId="77777777" w:rsidR="00BD1A76" w:rsidRPr="00934489" w:rsidRDefault="00BD1A76" w:rsidP="001304AD">
            <w:pPr>
              <w:pStyle w:val="S8Gazettetabletext"/>
            </w:pPr>
            <w:r>
              <w:t>650 mg/g bismuth subnitrate</w:t>
            </w:r>
          </w:p>
        </w:tc>
      </w:tr>
      <w:tr w:rsidR="00BD1A76" w:rsidRPr="00934489" w14:paraId="0A80757E" w14:textId="77777777" w:rsidTr="001304AD">
        <w:trPr>
          <w:cantSplit/>
          <w:tblHeader/>
        </w:trPr>
        <w:tc>
          <w:tcPr>
            <w:tcW w:w="1103" w:type="pct"/>
            <w:shd w:val="clear" w:color="auto" w:fill="E6E6E6"/>
          </w:tcPr>
          <w:p w14:paraId="3DBF3EEB" w14:textId="77777777" w:rsidR="00BD1A76" w:rsidRPr="00934489" w:rsidRDefault="00BD1A76" w:rsidP="001304AD">
            <w:pPr>
              <w:pStyle w:val="S8Gazettetableheading"/>
            </w:pPr>
            <w:r w:rsidRPr="00934489">
              <w:t>Applicant name</w:t>
            </w:r>
          </w:p>
        </w:tc>
        <w:tc>
          <w:tcPr>
            <w:tcW w:w="3897" w:type="pct"/>
          </w:tcPr>
          <w:p w14:paraId="6CDD8D3E" w14:textId="77777777" w:rsidR="00BD1A76" w:rsidRPr="00934489" w:rsidRDefault="00BD1A76" w:rsidP="001304AD">
            <w:pPr>
              <w:pStyle w:val="S8Gazettetabletext"/>
            </w:pPr>
            <w:r>
              <w:t>Abbey Laboratories Pty Ltd</w:t>
            </w:r>
          </w:p>
        </w:tc>
      </w:tr>
      <w:tr w:rsidR="00BD1A76" w:rsidRPr="00934489" w14:paraId="378A0199" w14:textId="77777777" w:rsidTr="001304AD">
        <w:trPr>
          <w:cantSplit/>
          <w:tblHeader/>
        </w:trPr>
        <w:tc>
          <w:tcPr>
            <w:tcW w:w="1103" w:type="pct"/>
            <w:shd w:val="clear" w:color="auto" w:fill="E6E6E6"/>
          </w:tcPr>
          <w:p w14:paraId="7D2820E3" w14:textId="77777777" w:rsidR="00BD1A76" w:rsidRPr="00934489" w:rsidRDefault="00BD1A76" w:rsidP="001304AD">
            <w:pPr>
              <w:pStyle w:val="S8Gazettetableheading"/>
            </w:pPr>
            <w:r w:rsidRPr="00934489">
              <w:t>Applicant ACN</w:t>
            </w:r>
          </w:p>
        </w:tc>
        <w:tc>
          <w:tcPr>
            <w:tcW w:w="3897" w:type="pct"/>
          </w:tcPr>
          <w:p w14:paraId="07829490" w14:textId="77777777" w:rsidR="00BD1A76" w:rsidRPr="00934489" w:rsidRDefault="00BD1A76" w:rsidP="001304AD">
            <w:pPr>
              <w:pStyle w:val="S8Gazettetabletext"/>
            </w:pPr>
            <w:r>
              <w:t>156 000 430</w:t>
            </w:r>
          </w:p>
        </w:tc>
      </w:tr>
      <w:tr w:rsidR="00BD1A76" w:rsidRPr="00934489" w14:paraId="3408AAF8" w14:textId="77777777" w:rsidTr="001304AD">
        <w:trPr>
          <w:cantSplit/>
          <w:tblHeader/>
        </w:trPr>
        <w:tc>
          <w:tcPr>
            <w:tcW w:w="1103" w:type="pct"/>
            <w:shd w:val="clear" w:color="auto" w:fill="E6E6E6"/>
          </w:tcPr>
          <w:p w14:paraId="446C27A5" w14:textId="77777777" w:rsidR="00BD1A76" w:rsidRPr="00934489" w:rsidRDefault="00BD1A76" w:rsidP="001304AD">
            <w:pPr>
              <w:pStyle w:val="S8Gazettetableheading"/>
            </w:pPr>
            <w:r w:rsidRPr="00934489">
              <w:t>Date of variation</w:t>
            </w:r>
          </w:p>
        </w:tc>
        <w:tc>
          <w:tcPr>
            <w:tcW w:w="3897" w:type="pct"/>
          </w:tcPr>
          <w:p w14:paraId="0439AF59" w14:textId="77777777" w:rsidR="00BD1A76" w:rsidRPr="00934489" w:rsidRDefault="00BD1A76" w:rsidP="001304AD">
            <w:pPr>
              <w:pStyle w:val="S8Gazettetabletext"/>
            </w:pPr>
            <w:r>
              <w:t>25 October 2024</w:t>
            </w:r>
          </w:p>
        </w:tc>
      </w:tr>
      <w:tr w:rsidR="00BD1A76" w:rsidRPr="00934489" w14:paraId="76CE39F7" w14:textId="77777777" w:rsidTr="001304AD">
        <w:trPr>
          <w:cantSplit/>
          <w:tblHeader/>
        </w:trPr>
        <w:tc>
          <w:tcPr>
            <w:tcW w:w="1103" w:type="pct"/>
            <w:shd w:val="clear" w:color="auto" w:fill="E6E6E6"/>
          </w:tcPr>
          <w:p w14:paraId="4B93CA6E" w14:textId="77777777" w:rsidR="00BD1A76" w:rsidRPr="00934489" w:rsidRDefault="00BD1A76" w:rsidP="001304AD">
            <w:pPr>
              <w:pStyle w:val="S8Gazettetableheading"/>
            </w:pPr>
            <w:r w:rsidRPr="00934489">
              <w:t>Product registration no.</w:t>
            </w:r>
          </w:p>
        </w:tc>
        <w:tc>
          <w:tcPr>
            <w:tcW w:w="3897" w:type="pct"/>
          </w:tcPr>
          <w:p w14:paraId="7FC9ABBC" w14:textId="77777777" w:rsidR="00BD1A76" w:rsidRPr="00934489" w:rsidRDefault="00BD1A76" w:rsidP="001304AD">
            <w:pPr>
              <w:pStyle w:val="S8Gazettetabletext"/>
            </w:pPr>
            <w:r>
              <w:t>86681</w:t>
            </w:r>
          </w:p>
        </w:tc>
      </w:tr>
      <w:tr w:rsidR="00BD1A76" w:rsidRPr="00934489" w14:paraId="7838AF69" w14:textId="77777777" w:rsidTr="001304AD">
        <w:trPr>
          <w:cantSplit/>
          <w:tblHeader/>
        </w:trPr>
        <w:tc>
          <w:tcPr>
            <w:tcW w:w="1103" w:type="pct"/>
            <w:shd w:val="clear" w:color="auto" w:fill="E6E6E6"/>
          </w:tcPr>
          <w:p w14:paraId="60929D82" w14:textId="77777777" w:rsidR="00BD1A76" w:rsidRPr="00934489" w:rsidRDefault="00BD1A76" w:rsidP="001304AD">
            <w:pPr>
              <w:pStyle w:val="S8Gazettetableheading"/>
            </w:pPr>
            <w:r w:rsidRPr="00934489">
              <w:t>Label approval no.</w:t>
            </w:r>
          </w:p>
        </w:tc>
        <w:tc>
          <w:tcPr>
            <w:tcW w:w="3897" w:type="pct"/>
          </w:tcPr>
          <w:p w14:paraId="73B169E7" w14:textId="77777777" w:rsidR="00BD1A76" w:rsidRPr="00934489" w:rsidRDefault="00BD1A76" w:rsidP="001304AD">
            <w:pPr>
              <w:pStyle w:val="S8Gazettetabletext"/>
            </w:pPr>
            <w:r>
              <w:t>86681</w:t>
            </w:r>
            <w:r w:rsidRPr="00934489">
              <w:t>/</w:t>
            </w:r>
            <w:r>
              <w:t>144797</w:t>
            </w:r>
          </w:p>
        </w:tc>
      </w:tr>
      <w:tr w:rsidR="00BD1A76" w:rsidRPr="00934489" w14:paraId="6AE2BDBF" w14:textId="77777777" w:rsidTr="001304AD">
        <w:trPr>
          <w:cantSplit/>
          <w:tblHeader/>
        </w:trPr>
        <w:tc>
          <w:tcPr>
            <w:tcW w:w="1103" w:type="pct"/>
            <w:shd w:val="clear" w:color="auto" w:fill="E6E6E6"/>
          </w:tcPr>
          <w:p w14:paraId="31AE4FF3" w14:textId="77777777" w:rsidR="00BD1A76" w:rsidRPr="00934489" w:rsidRDefault="00BD1A76" w:rsidP="001304AD">
            <w:pPr>
              <w:pStyle w:val="S8Gazettetableheading"/>
            </w:pPr>
            <w:r w:rsidRPr="00934489">
              <w:t>Description of the application and its purpose, including the intended use of the chemical product</w:t>
            </w:r>
          </w:p>
        </w:tc>
        <w:tc>
          <w:tcPr>
            <w:tcW w:w="3897" w:type="pct"/>
          </w:tcPr>
          <w:p w14:paraId="073DDA0C" w14:textId="77777777" w:rsidR="00BD1A76" w:rsidRPr="00934489" w:rsidRDefault="00BD1A76" w:rsidP="001304AD">
            <w:pPr>
              <w:pStyle w:val="S8Gazettetabletext"/>
            </w:pPr>
            <w:r>
              <w:t>Variation to the relevant particulars of the product and label to add an additional pack size</w:t>
            </w:r>
          </w:p>
        </w:tc>
      </w:tr>
    </w:tbl>
    <w:p w14:paraId="17963BDB" w14:textId="77777777" w:rsidR="00BD1A76" w:rsidRDefault="00BD1A76" w:rsidP="00762C9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D1A76" w:rsidRPr="00934489" w14:paraId="5AE0C5F8" w14:textId="77777777" w:rsidTr="001304AD">
        <w:trPr>
          <w:cantSplit/>
          <w:tblHeader/>
        </w:trPr>
        <w:tc>
          <w:tcPr>
            <w:tcW w:w="1103" w:type="pct"/>
            <w:shd w:val="clear" w:color="auto" w:fill="E6E6E6"/>
          </w:tcPr>
          <w:p w14:paraId="7982F096" w14:textId="77777777" w:rsidR="00BD1A76" w:rsidRPr="00934489" w:rsidRDefault="00BD1A76" w:rsidP="001304AD">
            <w:pPr>
              <w:pStyle w:val="S8Gazettetableheading"/>
            </w:pPr>
            <w:bookmarkStart w:id="24" w:name="_Hlk181272895"/>
            <w:r w:rsidRPr="00934489">
              <w:t>Application no.</w:t>
            </w:r>
          </w:p>
        </w:tc>
        <w:tc>
          <w:tcPr>
            <w:tcW w:w="3897" w:type="pct"/>
          </w:tcPr>
          <w:p w14:paraId="2F5494E4" w14:textId="77777777" w:rsidR="00BD1A76" w:rsidRPr="00934489" w:rsidRDefault="00BD1A76" w:rsidP="001304AD">
            <w:pPr>
              <w:pStyle w:val="S8Gazettetabletext"/>
              <w:rPr>
                <w:noProof/>
              </w:rPr>
            </w:pPr>
            <w:r>
              <w:t>144811</w:t>
            </w:r>
          </w:p>
        </w:tc>
      </w:tr>
      <w:tr w:rsidR="00BD1A76" w:rsidRPr="00934489" w14:paraId="2B8C77B8" w14:textId="77777777" w:rsidTr="001304AD">
        <w:trPr>
          <w:cantSplit/>
          <w:tblHeader/>
        </w:trPr>
        <w:tc>
          <w:tcPr>
            <w:tcW w:w="1103" w:type="pct"/>
            <w:shd w:val="clear" w:color="auto" w:fill="E6E6E6"/>
          </w:tcPr>
          <w:p w14:paraId="7C179E72" w14:textId="77777777" w:rsidR="00BD1A76" w:rsidRPr="00934489" w:rsidRDefault="00BD1A76" w:rsidP="001304AD">
            <w:pPr>
              <w:pStyle w:val="S8Gazettetableheading"/>
            </w:pPr>
            <w:r w:rsidRPr="00934489">
              <w:t>Product name</w:t>
            </w:r>
          </w:p>
        </w:tc>
        <w:tc>
          <w:tcPr>
            <w:tcW w:w="3897" w:type="pct"/>
          </w:tcPr>
          <w:p w14:paraId="31267613" w14:textId="77777777" w:rsidR="00BD1A76" w:rsidRPr="00934489" w:rsidRDefault="00BD1A76" w:rsidP="001304AD">
            <w:pPr>
              <w:pStyle w:val="S8Gazettetabletext"/>
            </w:pPr>
            <w:proofErr w:type="spellStart"/>
            <w:r>
              <w:t>Drontal</w:t>
            </w:r>
            <w:proofErr w:type="spellEnd"/>
            <w:r>
              <w:t xml:space="preserve"> </w:t>
            </w:r>
            <w:proofErr w:type="spellStart"/>
            <w:r>
              <w:t>Allwormer</w:t>
            </w:r>
            <w:proofErr w:type="spellEnd"/>
            <w:r>
              <w:t xml:space="preserve"> </w:t>
            </w:r>
            <w:proofErr w:type="spellStart"/>
            <w:r>
              <w:t>Chewables</w:t>
            </w:r>
            <w:proofErr w:type="spellEnd"/>
            <w:r>
              <w:t xml:space="preserve"> for Large Dogs</w:t>
            </w:r>
          </w:p>
        </w:tc>
      </w:tr>
      <w:tr w:rsidR="00BD1A76" w:rsidRPr="00934489" w14:paraId="6809DB96" w14:textId="77777777" w:rsidTr="001304AD">
        <w:trPr>
          <w:cantSplit/>
          <w:tblHeader/>
        </w:trPr>
        <w:tc>
          <w:tcPr>
            <w:tcW w:w="1103" w:type="pct"/>
            <w:shd w:val="clear" w:color="auto" w:fill="E6E6E6"/>
          </w:tcPr>
          <w:p w14:paraId="46D985E4" w14:textId="77777777" w:rsidR="00BD1A76" w:rsidRPr="00934489" w:rsidRDefault="00BD1A76" w:rsidP="001304AD">
            <w:pPr>
              <w:pStyle w:val="S8Gazettetableheading"/>
            </w:pPr>
            <w:r w:rsidRPr="00934489">
              <w:t>Active constituents</w:t>
            </w:r>
          </w:p>
        </w:tc>
        <w:tc>
          <w:tcPr>
            <w:tcW w:w="3897" w:type="pct"/>
          </w:tcPr>
          <w:p w14:paraId="21F25093" w14:textId="77777777" w:rsidR="00BD1A76" w:rsidRPr="00934489" w:rsidRDefault="00BD1A76" w:rsidP="001304AD">
            <w:pPr>
              <w:pStyle w:val="S8Gazettetabletext"/>
            </w:pPr>
            <w:r>
              <w:t>Each chew contains: 875 mg febantel, 175 mg praziquantel, 174.4 mg pyrantel as pyrantel embonate</w:t>
            </w:r>
          </w:p>
        </w:tc>
      </w:tr>
      <w:tr w:rsidR="00BD1A76" w:rsidRPr="00934489" w14:paraId="27CAD737" w14:textId="77777777" w:rsidTr="001304AD">
        <w:trPr>
          <w:cantSplit/>
          <w:tblHeader/>
        </w:trPr>
        <w:tc>
          <w:tcPr>
            <w:tcW w:w="1103" w:type="pct"/>
            <w:shd w:val="clear" w:color="auto" w:fill="E6E6E6"/>
          </w:tcPr>
          <w:p w14:paraId="5D39EE92" w14:textId="77777777" w:rsidR="00BD1A76" w:rsidRPr="00934489" w:rsidRDefault="00BD1A76" w:rsidP="001304AD">
            <w:pPr>
              <w:pStyle w:val="S8Gazettetableheading"/>
            </w:pPr>
            <w:r w:rsidRPr="00934489">
              <w:t>Applicant name</w:t>
            </w:r>
          </w:p>
        </w:tc>
        <w:tc>
          <w:tcPr>
            <w:tcW w:w="3897" w:type="pct"/>
          </w:tcPr>
          <w:p w14:paraId="12823228" w14:textId="77777777" w:rsidR="00BD1A76" w:rsidRPr="00934489" w:rsidRDefault="00BD1A76" w:rsidP="001304AD">
            <w:pPr>
              <w:pStyle w:val="S8Gazettetabletext"/>
            </w:pPr>
            <w:r>
              <w:t>Vetoquinol Australia Pty Ltd</w:t>
            </w:r>
          </w:p>
        </w:tc>
      </w:tr>
      <w:tr w:rsidR="00BD1A76" w:rsidRPr="00934489" w14:paraId="33970AAA" w14:textId="77777777" w:rsidTr="001304AD">
        <w:trPr>
          <w:cantSplit/>
          <w:tblHeader/>
        </w:trPr>
        <w:tc>
          <w:tcPr>
            <w:tcW w:w="1103" w:type="pct"/>
            <w:shd w:val="clear" w:color="auto" w:fill="E6E6E6"/>
          </w:tcPr>
          <w:p w14:paraId="2BAF12AD" w14:textId="77777777" w:rsidR="00BD1A76" w:rsidRPr="00934489" w:rsidRDefault="00BD1A76" w:rsidP="001304AD">
            <w:pPr>
              <w:pStyle w:val="S8Gazettetableheading"/>
            </w:pPr>
            <w:r w:rsidRPr="00934489">
              <w:t>Applicant ACN</w:t>
            </w:r>
          </w:p>
        </w:tc>
        <w:tc>
          <w:tcPr>
            <w:tcW w:w="3897" w:type="pct"/>
          </w:tcPr>
          <w:p w14:paraId="766C4B70" w14:textId="77777777" w:rsidR="00BD1A76" w:rsidRPr="00934489" w:rsidRDefault="00BD1A76" w:rsidP="001304AD">
            <w:pPr>
              <w:pStyle w:val="S8Gazettetabletext"/>
            </w:pPr>
            <w:r>
              <w:t>006 949 480</w:t>
            </w:r>
          </w:p>
        </w:tc>
      </w:tr>
      <w:tr w:rsidR="00BD1A76" w:rsidRPr="00934489" w14:paraId="013E1A8F" w14:textId="77777777" w:rsidTr="001304AD">
        <w:trPr>
          <w:cantSplit/>
          <w:tblHeader/>
        </w:trPr>
        <w:tc>
          <w:tcPr>
            <w:tcW w:w="1103" w:type="pct"/>
            <w:shd w:val="clear" w:color="auto" w:fill="E6E6E6"/>
          </w:tcPr>
          <w:p w14:paraId="4480E2B7" w14:textId="77777777" w:rsidR="00BD1A76" w:rsidRPr="00934489" w:rsidRDefault="00BD1A76" w:rsidP="001304AD">
            <w:pPr>
              <w:pStyle w:val="S8Gazettetableheading"/>
            </w:pPr>
            <w:r w:rsidRPr="00934489">
              <w:t>Date of variation</w:t>
            </w:r>
          </w:p>
        </w:tc>
        <w:tc>
          <w:tcPr>
            <w:tcW w:w="3897" w:type="pct"/>
          </w:tcPr>
          <w:p w14:paraId="1F8660D9" w14:textId="77777777" w:rsidR="00BD1A76" w:rsidRPr="00934489" w:rsidRDefault="00BD1A76" w:rsidP="001304AD">
            <w:pPr>
              <w:pStyle w:val="S8Gazettetabletext"/>
            </w:pPr>
            <w:r>
              <w:t>31 October 2024</w:t>
            </w:r>
          </w:p>
        </w:tc>
      </w:tr>
      <w:tr w:rsidR="00BD1A76" w:rsidRPr="00934489" w14:paraId="7F6FDEB0" w14:textId="77777777" w:rsidTr="001304AD">
        <w:trPr>
          <w:cantSplit/>
          <w:tblHeader/>
        </w:trPr>
        <w:tc>
          <w:tcPr>
            <w:tcW w:w="1103" w:type="pct"/>
            <w:shd w:val="clear" w:color="auto" w:fill="E6E6E6"/>
          </w:tcPr>
          <w:p w14:paraId="468D9C7E" w14:textId="77777777" w:rsidR="00BD1A76" w:rsidRPr="00934489" w:rsidRDefault="00BD1A76" w:rsidP="001304AD">
            <w:pPr>
              <w:pStyle w:val="S8Gazettetableheading"/>
            </w:pPr>
            <w:r w:rsidRPr="00934489">
              <w:t>Product registration no.</w:t>
            </w:r>
          </w:p>
        </w:tc>
        <w:tc>
          <w:tcPr>
            <w:tcW w:w="3897" w:type="pct"/>
          </w:tcPr>
          <w:p w14:paraId="41B95E9F" w14:textId="77777777" w:rsidR="00BD1A76" w:rsidRPr="00934489" w:rsidRDefault="00BD1A76" w:rsidP="001304AD">
            <w:pPr>
              <w:pStyle w:val="S8Gazettetabletext"/>
            </w:pPr>
            <w:r>
              <w:t>59290</w:t>
            </w:r>
          </w:p>
        </w:tc>
      </w:tr>
      <w:tr w:rsidR="00BD1A76" w:rsidRPr="00934489" w14:paraId="38BECB5D" w14:textId="77777777" w:rsidTr="001304AD">
        <w:trPr>
          <w:cantSplit/>
          <w:tblHeader/>
        </w:trPr>
        <w:tc>
          <w:tcPr>
            <w:tcW w:w="1103" w:type="pct"/>
            <w:shd w:val="clear" w:color="auto" w:fill="E6E6E6"/>
          </w:tcPr>
          <w:p w14:paraId="01BEF97B" w14:textId="77777777" w:rsidR="00BD1A76" w:rsidRPr="00934489" w:rsidRDefault="00BD1A76" w:rsidP="001304AD">
            <w:pPr>
              <w:pStyle w:val="S8Gazettetableheading"/>
            </w:pPr>
            <w:r w:rsidRPr="00934489">
              <w:t>Label approval no.</w:t>
            </w:r>
          </w:p>
        </w:tc>
        <w:tc>
          <w:tcPr>
            <w:tcW w:w="3897" w:type="pct"/>
          </w:tcPr>
          <w:p w14:paraId="16759AC2" w14:textId="77777777" w:rsidR="00BD1A76" w:rsidRPr="00934489" w:rsidRDefault="00BD1A76" w:rsidP="001304AD">
            <w:pPr>
              <w:pStyle w:val="S8Gazettetabletext"/>
            </w:pPr>
            <w:r>
              <w:t>59290</w:t>
            </w:r>
            <w:r w:rsidRPr="00934489">
              <w:t>/</w:t>
            </w:r>
            <w:r>
              <w:t>144811</w:t>
            </w:r>
          </w:p>
        </w:tc>
      </w:tr>
      <w:tr w:rsidR="00BD1A76" w:rsidRPr="00934489" w14:paraId="145F9452" w14:textId="77777777" w:rsidTr="001304AD">
        <w:trPr>
          <w:cantSplit/>
          <w:tblHeader/>
        </w:trPr>
        <w:tc>
          <w:tcPr>
            <w:tcW w:w="1103" w:type="pct"/>
            <w:shd w:val="clear" w:color="auto" w:fill="E6E6E6"/>
          </w:tcPr>
          <w:p w14:paraId="0A8C72D3" w14:textId="77777777" w:rsidR="00BD1A76" w:rsidRPr="00934489" w:rsidRDefault="00BD1A76" w:rsidP="001304AD">
            <w:pPr>
              <w:pStyle w:val="S8Gazettetableheading"/>
            </w:pPr>
            <w:r w:rsidRPr="00934489">
              <w:t>Description of the application and its purpose, including the intended use of the chemical product</w:t>
            </w:r>
          </w:p>
        </w:tc>
        <w:tc>
          <w:tcPr>
            <w:tcW w:w="3897" w:type="pct"/>
          </w:tcPr>
          <w:p w14:paraId="491DB96E" w14:textId="77777777" w:rsidR="00BD1A76" w:rsidRPr="00934489" w:rsidRDefault="00BD1A76" w:rsidP="001304AD">
            <w:pPr>
              <w:pStyle w:val="S8Gazettetabletext"/>
            </w:pPr>
            <w:r>
              <w:t>Variation to the relevant particulars of the product and the label to update the instructions of use to align the label with the current Vet Labelling Code</w:t>
            </w:r>
          </w:p>
        </w:tc>
      </w:tr>
      <w:bookmarkEnd w:id="24"/>
    </w:tbl>
    <w:p w14:paraId="31C9BBB9" w14:textId="77777777" w:rsidR="00BD1A76" w:rsidRDefault="00BD1A76" w:rsidP="00762C9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D1A76" w:rsidRPr="00934489" w14:paraId="7517F2EC" w14:textId="77777777" w:rsidTr="001304AD">
        <w:trPr>
          <w:cantSplit/>
          <w:tblHeader/>
        </w:trPr>
        <w:tc>
          <w:tcPr>
            <w:tcW w:w="1103" w:type="pct"/>
            <w:shd w:val="clear" w:color="auto" w:fill="E6E6E6"/>
          </w:tcPr>
          <w:p w14:paraId="233368F2" w14:textId="77777777" w:rsidR="00BD1A76" w:rsidRPr="00934489" w:rsidRDefault="00BD1A76" w:rsidP="001304AD">
            <w:pPr>
              <w:pStyle w:val="S8Gazettetableheading"/>
            </w:pPr>
            <w:bookmarkStart w:id="25" w:name="_Hlk181274813"/>
            <w:r w:rsidRPr="00934489">
              <w:lastRenderedPageBreak/>
              <w:t>Application no.</w:t>
            </w:r>
          </w:p>
        </w:tc>
        <w:tc>
          <w:tcPr>
            <w:tcW w:w="3897" w:type="pct"/>
          </w:tcPr>
          <w:p w14:paraId="064DE35C" w14:textId="77777777" w:rsidR="00BD1A76" w:rsidRPr="00934489" w:rsidRDefault="00BD1A76" w:rsidP="001304AD">
            <w:pPr>
              <w:pStyle w:val="S8Gazettetabletext"/>
              <w:rPr>
                <w:noProof/>
              </w:rPr>
            </w:pPr>
            <w:r>
              <w:t>144819</w:t>
            </w:r>
          </w:p>
        </w:tc>
      </w:tr>
      <w:tr w:rsidR="00BD1A76" w:rsidRPr="00934489" w14:paraId="79E57C53" w14:textId="77777777" w:rsidTr="001304AD">
        <w:trPr>
          <w:cantSplit/>
          <w:tblHeader/>
        </w:trPr>
        <w:tc>
          <w:tcPr>
            <w:tcW w:w="1103" w:type="pct"/>
            <w:shd w:val="clear" w:color="auto" w:fill="E6E6E6"/>
          </w:tcPr>
          <w:p w14:paraId="32CF31E9" w14:textId="77777777" w:rsidR="00BD1A76" w:rsidRPr="00934489" w:rsidRDefault="00BD1A76" w:rsidP="001304AD">
            <w:pPr>
              <w:pStyle w:val="S8Gazettetableheading"/>
            </w:pPr>
            <w:r w:rsidRPr="00934489">
              <w:t>Product name</w:t>
            </w:r>
          </w:p>
        </w:tc>
        <w:tc>
          <w:tcPr>
            <w:tcW w:w="3897" w:type="pct"/>
          </w:tcPr>
          <w:p w14:paraId="51BA79F5" w14:textId="77777777" w:rsidR="00BD1A76" w:rsidRPr="00934489" w:rsidRDefault="00BD1A76" w:rsidP="001304AD">
            <w:pPr>
              <w:pStyle w:val="S8Gazettetabletext"/>
            </w:pPr>
            <w:proofErr w:type="spellStart"/>
            <w:r>
              <w:t>Drontal</w:t>
            </w:r>
            <w:proofErr w:type="spellEnd"/>
            <w:r>
              <w:t xml:space="preserve"> </w:t>
            </w:r>
            <w:proofErr w:type="spellStart"/>
            <w:r>
              <w:t>Allwormer</w:t>
            </w:r>
            <w:proofErr w:type="spellEnd"/>
            <w:r>
              <w:t xml:space="preserve"> </w:t>
            </w:r>
            <w:proofErr w:type="spellStart"/>
            <w:r>
              <w:t>Chewables</w:t>
            </w:r>
            <w:proofErr w:type="spellEnd"/>
            <w:r>
              <w:t xml:space="preserve"> for Medium Dogs</w:t>
            </w:r>
          </w:p>
        </w:tc>
      </w:tr>
      <w:tr w:rsidR="00BD1A76" w:rsidRPr="00934489" w14:paraId="5668AF03" w14:textId="77777777" w:rsidTr="001304AD">
        <w:trPr>
          <w:cantSplit/>
          <w:tblHeader/>
        </w:trPr>
        <w:tc>
          <w:tcPr>
            <w:tcW w:w="1103" w:type="pct"/>
            <w:shd w:val="clear" w:color="auto" w:fill="E6E6E6"/>
          </w:tcPr>
          <w:p w14:paraId="73DF7190" w14:textId="77777777" w:rsidR="00BD1A76" w:rsidRPr="00934489" w:rsidRDefault="00BD1A76" w:rsidP="001304AD">
            <w:pPr>
              <w:pStyle w:val="S8Gazettetableheading"/>
            </w:pPr>
            <w:r w:rsidRPr="00934489">
              <w:t>Active constituents</w:t>
            </w:r>
          </w:p>
        </w:tc>
        <w:tc>
          <w:tcPr>
            <w:tcW w:w="3897" w:type="pct"/>
          </w:tcPr>
          <w:p w14:paraId="5E14936D" w14:textId="77777777" w:rsidR="00BD1A76" w:rsidRPr="00934489" w:rsidRDefault="00BD1A76" w:rsidP="001304AD">
            <w:pPr>
              <w:pStyle w:val="S8Gazettetabletext"/>
            </w:pPr>
            <w:r>
              <w:t>Each chew contains: 250 mg febantel, 50 mg praziquantel, 49.8 mg pyrantel as pyrantel embonate</w:t>
            </w:r>
          </w:p>
        </w:tc>
      </w:tr>
      <w:tr w:rsidR="00BD1A76" w:rsidRPr="00934489" w14:paraId="33D66E4C" w14:textId="77777777" w:rsidTr="001304AD">
        <w:trPr>
          <w:cantSplit/>
          <w:tblHeader/>
        </w:trPr>
        <w:tc>
          <w:tcPr>
            <w:tcW w:w="1103" w:type="pct"/>
            <w:shd w:val="clear" w:color="auto" w:fill="E6E6E6"/>
          </w:tcPr>
          <w:p w14:paraId="090EEDF2" w14:textId="77777777" w:rsidR="00BD1A76" w:rsidRPr="00934489" w:rsidRDefault="00BD1A76" w:rsidP="001304AD">
            <w:pPr>
              <w:pStyle w:val="S8Gazettetableheading"/>
            </w:pPr>
            <w:r w:rsidRPr="00934489">
              <w:t>Applicant name</w:t>
            </w:r>
          </w:p>
        </w:tc>
        <w:tc>
          <w:tcPr>
            <w:tcW w:w="3897" w:type="pct"/>
          </w:tcPr>
          <w:p w14:paraId="1CCB06F4" w14:textId="77777777" w:rsidR="00BD1A76" w:rsidRPr="00934489" w:rsidRDefault="00BD1A76" w:rsidP="001304AD">
            <w:pPr>
              <w:pStyle w:val="S8Gazettetabletext"/>
            </w:pPr>
            <w:r>
              <w:t>Vetoquinol Australia Pty Ltd</w:t>
            </w:r>
          </w:p>
        </w:tc>
      </w:tr>
      <w:tr w:rsidR="00BD1A76" w:rsidRPr="00934489" w14:paraId="310AEBD9" w14:textId="77777777" w:rsidTr="001304AD">
        <w:trPr>
          <w:cantSplit/>
          <w:tblHeader/>
        </w:trPr>
        <w:tc>
          <w:tcPr>
            <w:tcW w:w="1103" w:type="pct"/>
            <w:shd w:val="clear" w:color="auto" w:fill="E6E6E6"/>
          </w:tcPr>
          <w:p w14:paraId="4452212A" w14:textId="77777777" w:rsidR="00BD1A76" w:rsidRPr="00934489" w:rsidRDefault="00BD1A76" w:rsidP="001304AD">
            <w:pPr>
              <w:pStyle w:val="S8Gazettetableheading"/>
            </w:pPr>
            <w:r w:rsidRPr="00934489">
              <w:t>Applicant ACN</w:t>
            </w:r>
          </w:p>
        </w:tc>
        <w:tc>
          <w:tcPr>
            <w:tcW w:w="3897" w:type="pct"/>
          </w:tcPr>
          <w:p w14:paraId="1DCF3402" w14:textId="77777777" w:rsidR="00BD1A76" w:rsidRPr="00934489" w:rsidRDefault="00BD1A76" w:rsidP="001304AD">
            <w:pPr>
              <w:pStyle w:val="S8Gazettetabletext"/>
            </w:pPr>
            <w:r>
              <w:t>006 949 480</w:t>
            </w:r>
          </w:p>
        </w:tc>
      </w:tr>
      <w:tr w:rsidR="00BD1A76" w:rsidRPr="00934489" w14:paraId="24F0454D" w14:textId="77777777" w:rsidTr="001304AD">
        <w:trPr>
          <w:cantSplit/>
          <w:tblHeader/>
        </w:trPr>
        <w:tc>
          <w:tcPr>
            <w:tcW w:w="1103" w:type="pct"/>
            <w:shd w:val="clear" w:color="auto" w:fill="E6E6E6"/>
          </w:tcPr>
          <w:p w14:paraId="0B06A360" w14:textId="77777777" w:rsidR="00BD1A76" w:rsidRPr="00934489" w:rsidRDefault="00BD1A76" w:rsidP="001304AD">
            <w:pPr>
              <w:pStyle w:val="S8Gazettetableheading"/>
            </w:pPr>
            <w:r w:rsidRPr="00934489">
              <w:t>Date of variation</w:t>
            </w:r>
          </w:p>
        </w:tc>
        <w:tc>
          <w:tcPr>
            <w:tcW w:w="3897" w:type="pct"/>
          </w:tcPr>
          <w:p w14:paraId="18B64E8D" w14:textId="77777777" w:rsidR="00BD1A76" w:rsidRPr="00934489" w:rsidRDefault="00BD1A76" w:rsidP="001304AD">
            <w:pPr>
              <w:pStyle w:val="S8Gazettetabletext"/>
            </w:pPr>
            <w:r>
              <w:t>31 October 2024</w:t>
            </w:r>
          </w:p>
        </w:tc>
      </w:tr>
      <w:tr w:rsidR="00BD1A76" w:rsidRPr="00934489" w14:paraId="58962114" w14:textId="77777777" w:rsidTr="001304AD">
        <w:trPr>
          <w:cantSplit/>
          <w:tblHeader/>
        </w:trPr>
        <w:tc>
          <w:tcPr>
            <w:tcW w:w="1103" w:type="pct"/>
            <w:shd w:val="clear" w:color="auto" w:fill="E6E6E6"/>
          </w:tcPr>
          <w:p w14:paraId="309F58CA" w14:textId="77777777" w:rsidR="00BD1A76" w:rsidRPr="00934489" w:rsidRDefault="00BD1A76" w:rsidP="001304AD">
            <w:pPr>
              <w:pStyle w:val="S8Gazettetableheading"/>
            </w:pPr>
            <w:r w:rsidRPr="00934489">
              <w:t>Product registration no.</w:t>
            </w:r>
          </w:p>
        </w:tc>
        <w:tc>
          <w:tcPr>
            <w:tcW w:w="3897" w:type="pct"/>
          </w:tcPr>
          <w:p w14:paraId="6C1E119A" w14:textId="77777777" w:rsidR="00BD1A76" w:rsidRPr="00934489" w:rsidRDefault="00BD1A76" w:rsidP="001304AD">
            <w:pPr>
              <w:pStyle w:val="S8Gazettetabletext"/>
            </w:pPr>
            <w:r>
              <w:t>59291</w:t>
            </w:r>
          </w:p>
        </w:tc>
      </w:tr>
      <w:tr w:rsidR="00BD1A76" w:rsidRPr="00934489" w14:paraId="59048473" w14:textId="77777777" w:rsidTr="001304AD">
        <w:trPr>
          <w:cantSplit/>
          <w:tblHeader/>
        </w:trPr>
        <w:tc>
          <w:tcPr>
            <w:tcW w:w="1103" w:type="pct"/>
            <w:shd w:val="clear" w:color="auto" w:fill="E6E6E6"/>
          </w:tcPr>
          <w:p w14:paraId="127FD7E8" w14:textId="77777777" w:rsidR="00BD1A76" w:rsidRPr="00934489" w:rsidRDefault="00BD1A76" w:rsidP="001304AD">
            <w:pPr>
              <w:pStyle w:val="S8Gazettetableheading"/>
            </w:pPr>
            <w:r w:rsidRPr="00934489">
              <w:t>Label approval no.</w:t>
            </w:r>
          </w:p>
        </w:tc>
        <w:tc>
          <w:tcPr>
            <w:tcW w:w="3897" w:type="pct"/>
          </w:tcPr>
          <w:p w14:paraId="4D8A9860" w14:textId="77777777" w:rsidR="00BD1A76" w:rsidRPr="00934489" w:rsidRDefault="00BD1A76" w:rsidP="001304AD">
            <w:pPr>
              <w:pStyle w:val="S8Gazettetabletext"/>
            </w:pPr>
            <w:r>
              <w:t>59291</w:t>
            </w:r>
            <w:r w:rsidRPr="00934489">
              <w:t>/</w:t>
            </w:r>
            <w:r>
              <w:t>144819</w:t>
            </w:r>
          </w:p>
        </w:tc>
      </w:tr>
      <w:tr w:rsidR="00BD1A76" w:rsidRPr="00934489" w14:paraId="09E145C2" w14:textId="77777777" w:rsidTr="001304AD">
        <w:trPr>
          <w:cantSplit/>
          <w:tblHeader/>
        </w:trPr>
        <w:tc>
          <w:tcPr>
            <w:tcW w:w="1103" w:type="pct"/>
            <w:shd w:val="clear" w:color="auto" w:fill="E6E6E6"/>
          </w:tcPr>
          <w:p w14:paraId="1D5A06FF" w14:textId="77777777" w:rsidR="00BD1A76" w:rsidRPr="00934489" w:rsidRDefault="00BD1A76" w:rsidP="001304AD">
            <w:pPr>
              <w:pStyle w:val="S8Gazettetableheading"/>
            </w:pPr>
            <w:r w:rsidRPr="00934489">
              <w:t>Description of the application and its purpose, including the intended use of the chemical product</w:t>
            </w:r>
          </w:p>
        </w:tc>
        <w:tc>
          <w:tcPr>
            <w:tcW w:w="3897" w:type="pct"/>
          </w:tcPr>
          <w:p w14:paraId="21CB2899" w14:textId="77777777" w:rsidR="00BD1A76" w:rsidRPr="00934489" w:rsidRDefault="00BD1A76" w:rsidP="001304AD">
            <w:pPr>
              <w:pStyle w:val="S8Gazettetabletext"/>
            </w:pPr>
            <w:r>
              <w:t>Variation to the relevant particulars of the product and the label to update the instructions of use to align the label with the current Vet Labelling Code</w:t>
            </w:r>
          </w:p>
        </w:tc>
      </w:tr>
      <w:bookmarkEnd w:id="25"/>
    </w:tbl>
    <w:p w14:paraId="223DE497" w14:textId="77777777" w:rsidR="00BD1A76" w:rsidRPr="00762C97" w:rsidRDefault="00BD1A76" w:rsidP="00762C9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D1A76" w:rsidRPr="00934489" w14:paraId="44AE1345" w14:textId="77777777" w:rsidTr="001304AD">
        <w:trPr>
          <w:cantSplit/>
          <w:tblHeader/>
        </w:trPr>
        <w:tc>
          <w:tcPr>
            <w:tcW w:w="1103" w:type="pct"/>
            <w:shd w:val="clear" w:color="auto" w:fill="E6E6E6"/>
          </w:tcPr>
          <w:p w14:paraId="3B7748C7" w14:textId="77777777" w:rsidR="00BD1A76" w:rsidRPr="00934489" w:rsidRDefault="00BD1A76" w:rsidP="001304AD">
            <w:pPr>
              <w:pStyle w:val="S8Gazettetableheading"/>
            </w:pPr>
            <w:r w:rsidRPr="00934489">
              <w:t>Application no.</w:t>
            </w:r>
          </w:p>
        </w:tc>
        <w:tc>
          <w:tcPr>
            <w:tcW w:w="3897" w:type="pct"/>
          </w:tcPr>
          <w:p w14:paraId="6A2FBE8D" w14:textId="77777777" w:rsidR="00BD1A76" w:rsidRPr="00934489" w:rsidRDefault="00BD1A76" w:rsidP="001304AD">
            <w:pPr>
              <w:pStyle w:val="S8Gazettetabletext"/>
              <w:rPr>
                <w:noProof/>
              </w:rPr>
            </w:pPr>
            <w:r>
              <w:t>144868</w:t>
            </w:r>
          </w:p>
        </w:tc>
      </w:tr>
      <w:tr w:rsidR="00BD1A76" w:rsidRPr="00934489" w14:paraId="6007E22F" w14:textId="77777777" w:rsidTr="001304AD">
        <w:trPr>
          <w:cantSplit/>
          <w:tblHeader/>
        </w:trPr>
        <w:tc>
          <w:tcPr>
            <w:tcW w:w="1103" w:type="pct"/>
            <w:shd w:val="clear" w:color="auto" w:fill="E6E6E6"/>
          </w:tcPr>
          <w:p w14:paraId="6526150E" w14:textId="77777777" w:rsidR="00BD1A76" w:rsidRPr="00934489" w:rsidRDefault="00BD1A76" w:rsidP="001304AD">
            <w:pPr>
              <w:pStyle w:val="S8Gazettetableheading"/>
            </w:pPr>
            <w:r w:rsidRPr="00934489">
              <w:t>Product name</w:t>
            </w:r>
          </w:p>
        </w:tc>
        <w:tc>
          <w:tcPr>
            <w:tcW w:w="3897" w:type="pct"/>
          </w:tcPr>
          <w:p w14:paraId="0102B5DF" w14:textId="77777777" w:rsidR="00BD1A76" w:rsidRPr="00934489" w:rsidRDefault="00BD1A76" w:rsidP="001304AD">
            <w:pPr>
              <w:pStyle w:val="S8Gazettetabletext"/>
            </w:pPr>
            <w:r>
              <w:t>Q-Drench Multi-Combination Drench for Sheep</w:t>
            </w:r>
          </w:p>
        </w:tc>
      </w:tr>
      <w:tr w:rsidR="00BD1A76" w:rsidRPr="00934489" w14:paraId="6568548D" w14:textId="77777777" w:rsidTr="001304AD">
        <w:trPr>
          <w:cantSplit/>
          <w:tblHeader/>
        </w:trPr>
        <w:tc>
          <w:tcPr>
            <w:tcW w:w="1103" w:type="pct"/>
            <w:shd w:val="clear" w:color="auto" w:fill="E6E6E6"/>
          </w:tcPr>
          <w:p w14:paraId="297D0B6E" w14:textId="77777777" w:rsidR="00BD1A76" w:rsidRPr="00934489" w:rsidRDefault="00BD1A76" w:rsidP="001304AD">
            <w:pPr>
              <w:pStyle w:val="S8Gazettetableheading"/>
            </w:pPr>
            <w:r w:rsidRPr="00934489">
              <w:t>Active constituents</w:t>
            </w:r>
          </w:p>
        </w:tc>
        <w:tc>
          <w:tcPr>
            <w:tcW w:w="3897" w:type="pct"/>
          </w:tcPr>
          <w:p w14:paraId="3D2C3E8C" w14:textId="77777777" w:rsidR="00BD1A76" w:rsidRPr="00934489" w:rsidRDefault="00BD1A76" w:rsidP="001304AD">
            <w:pPr>
              <w:pStyle w:val="S8Gazettetabletext"/>
            </w:pPr>
            <w:r>
              <w:t xml:space="preserve">37.5 g/L closantel, 34 g/L levamisole (as levamisole hydrochloride), 25 g/L albendazole, </w:t>
            </w:r>
            <w:r>
              <w:br/>
              <w:t>1 g/L abamectin</w:t>
            </w:r>
          </w:p>
        </w:tc>
      </w:tr>
      <w:tr w:rsidR="00BD1A76" w:rsidRPr="00934489" w14:paraId="6F2A288B" w14:textId="77777777" w:rsidTr="001304AD">
        <w:trPr>
          <w:cantSplit/>
          <w:tblHeader/>
        </w:trPr>
        <w:tc>
          <w:tcPr>
            <w:tcW w:w="1103" w:type="pct"/>
            <w:shd w:val="clear" w:color="auto" w:fill="E6E6E6"/>
          </w:tcPr>
          <w:p w14:paraId="6E80A14D" w14:textId="77777777" w:rsidR="00BD1A76" w:rsidRPr="00934489" w:rsidRDefault="00BD1A76" w:rsidP="001304AD">
            <w:pPr>
              <w:pStyle w:val="S8Gazettetableheading"/>
            </w:pPr>
            <w:r w:rsidRPr="00934489">
              <w:t>Applicant name</w:t>
            </w:r>
          </w:p>
        </w:tc>
        <w:tc>
          <w:tcPr>
            <w:tcW w:w="3897" w:type="pct"/>
          </w:tcPr>
          <w:p w14:paraId="57B8FF62" w14:textId="77777777" w:rsidR="00BD1A76" w:rsidRPr="00934489" w:rsidRDefault="00BD1A76" w:rsidP="001304AD">
            <w:pPr>
              <w:pStyle w:val="S8Gazettetabletext"/>
            </w:pPr>
            <w:r>
              <w:t>Zoetis Australia Pty Ltd</w:t>
            </w:r>
          </w:p>
        </w:tc>
      </w:tr>
      <w:tr w:rsidR="00BD1A76" w:rsidRPr="00934489" w14:paraId="3660D701" w14:textId="77777777" w:rsidTr="001304AD">
        <w:trPr>
          <w:cantSplit/>
          <w:tblHeader/>
        </w:trPr>
        <w:tc>
          <w:tcPr>
            <w:tcW w:w="1103" w:type="pct"/>
            <w:shd w:val="clear" w:color="auto" w:fill="E6E6E6"/>
          </w:tcPr>
          <w:p w14:paraId="3F624373" w14:textId="77777777" w:rsidR="00BD1A76" w:rsidRPr="00934489" w:rsidRDefault="00BD1A76" w:rsidP="001304AD">
            <w:pPr>
              <w:pStyle w:val="S8Gazettetableheading"/>
            </w:pPr>
            <w:r w:rsidRPr="00934489">
              <w:t>Applicant ACN</w:t>
            </w:r>
          </w:p>
        </w:tc>
        <w:tc>
          <w:tcPr>
            <w:tcW w:w="3897" w:type="pct"/>
          </w:tcPr>
          <w:p w14:paraId="37C25C6F" w14:textId="77777777" w:rsidR="00BD1A76" w:rsidRPr="00934489" w:rsidRDefault="00BD1A76" w:rsidP="001304AD">
            <w:pPr>
              <w:pStyle w:val="S8Gazettetabletext"/>
            </w:pPr>
            <w:r>
              <w:t>156 476 425</w:t>
            </w:r>
          </w:p>
        </w:tc>
      </w:tr>
      <w:tr w:rsidR="00BD1A76" w:rsidRPr="00934489" w14:paraId="7ACCD5FC" w14:textId="77777777" w:rsidTr="001304AD">
        <w:trPr>
          <w:cantSplit/>
          <w:tblHeader/>
        </w:trPr>
        <w:tc>
          <w:tcPr>
            <w:tcW w:w="1103" w:type="pct"/>
            <w:shd w:val="clear" w:color="auto" w:fill="E6E6E6"/>
          </w:tcPr>
          <w:p w14:paraId="3C25228C" w14:textId="77777777" w:rsidR="00BD1A76" w:rsidRPr="00934489" w:rsidRDefault="00BD1A76" w:rsidP="001304AD">
            <w:pPr>
              <w:pStyle w:val="S8Gazettetableheading"/>
            </w:pPr>
            <w:r w:rsidRPr="00934489">
              <w:t>Date of variation</w:t>
            </w:r>
          </w:p>
        </w:tc>
        <w:tc>
          <w:tcPr>
            <w:tcW w:w="3897" w:type="pct"/>
          </w:tcPr>
          <w:p w14:paraId="77AB1EE3" w14:textId="77777777" w:rsidR="00BD1A76" w:rsidRPr="00934489" w:rsidRDefault="00BD1A76" w:rsidP="001304AD">
            <w:pPr>
              <w:pStyle w:val="S8Gazettetabletext"/>
            </w:pPr>
            <w:r>
              <w:t>31 October 2024</w:t>
            </w:r>
          </w:p>
        </w:tc>
      </w:tr>
      <w:tr w:rsidR="00BD1A76" w:rsidRPr="00934489" w14:paraId="22773ABD" w14:textId="77777777" w:rsidTr="001304AD">
        <w:trPr>
          <w:cantSplit/>
          <w:tblHeader/>
        </w:trPr>
        <w:tc>
          <w:tcPr>
            <w:tcW w:w="1103" w:type="pct"/>
            <w:shd w:val="clear" w:color="auto" w:fill="E6E6E6"/>
          </w:tcPr>
          <w:p w14:paraId="1F3A1790" w14:textId="77777777" w:rsidR="00BD1A76" w:rsidRPr="00934489" w:rsidRDefault="00BD1A76" w:rsidP="001304AD">
            <w:pPr>
              <w:pStyle w:val="S8Gazettetableheading"/>
            </w:pPr>
            <w:r w:rsidRPr="00934489">
              <w:t>Product registration no.</w:t>
            </w:r>
          </w:p>
        </w:tc>
        <w:tc>
          <w:tcPr>
            <w:tcW w:w="3897" w:type="pct"/>
          </w:tcPr>
          <w:p w14:paraId="12A6C243" w14:textId="77777777" w:rsidR="00BD1A76" w:rsidRPr="00934489" w:rsidRDefault="00BD1A76" w:rsidP="001304AD">
            <w:pPr>
              <w:pStyle w:val="S8Gazettetabletext"/>
            </w:pPr>
            <w:r>
              <w:t>56573</w:t>
            </w:r>
          </w:p>
        </w:tc>
      </w:tr>
      <w:tr w:rsidR="00BD1A76" w:rsidRPr="00934489" w14:paraId="73FFD296" w14:textId="77777777" w:rsidTr="001304AD">
        <w:trPr>
          <w:cantSplit/>
          <w:tblHeader/>
        </w:trPr>
        <w:tc>
          <w:tcPr>
            <w:tcW w:w="1103" w:type="pct"/>
            <w:shd w:val="clear" w:color="auto" w:fill="E6E6E6"/>
          </w:tcPr>
          <w:p w14:paraId="5315398E" w14:textId="77777777" w:rsidR="00BD1A76" w:rsidRPr="00934489" w:rsidRDefault="00BD1A76" w:rsidP="001304AD">
            <w:pPr>
              <w:pStyle w:val="S8Gazettetableheading"/>
            </w:pPr>
            <w:r w:rsidRPr="00934489">
              <w:t>Label approval no.</w:t>
            </w:r>
          </w:p>
        </w:tc>
        <w:tc>
          <w:tcPr>
            <w:tcW w:w="3897" w:type="pct"/>
          </w:tcPr>
          <w:p w14:paraId="704DCEB4" w14:textId="77777777" w:rsidR="00BD1A76" w:rsidRPr="00934489" w:rsidRDefault="00BD1A76" w:rsidP="001304AD">
            <w:pPr>
              <w:pStyle w:val="S8Gazettetabletext"/>
            </w:pPr>
            <w:r>
              <w:t>56573</w:t>
            </w:r>
            <w:r w:rsidRPr="00934489">
              <w:t>/</w:t>
            </w:r>
            <w:r>
              <w:t>144868</w:t>
            </w:r>
          </w:p>
        </w:tc>
      </w:tr>
      <w:tr w:rsidR="00BD1A76" w:rsidRPr="00934489" w14:paraId="20D8DB71" w14:textId="77777777" w:rsidTr="001304AD">
        <w:trPr>
          <w:cantSplit/>
          <w:tblHeader/>
        </w:trPr>
        <w:tc>
          <w:tcPr>
            <w:tcW w:w="1103" w:type="pct"/>
            <w:shd w:val="clear" w:color="auto" w:fill="E6E6E6"/>
          </w:tcPr>
          <w:p w14:paraId="383EC6CB" w14:textId="77777777" w:rsidR="00BD1A76" w:rsidRPr="00934489" w:rsidRDefault="00BD1A76" w:rsidP="001304AD">
            <w:pPr>
              <w:pStyle w:val="S8Gazettetableheading"/>
            </w:pPr>
            <w:r w:rsidRPr="00934489">
              <w:t>Description of the application and its purpose, including the intended use of the chemical product</w:t>
            </w:r>
          </w:p>
        </w:tc>
        <w:tc>
          <w:tcPr>
            <w:tcW w:w="3897" w:type="pct"/>
          </w:tcPr>
          <w:p w14:paraId="5B5D2ECA" w14:textId="77777777" w:rsidR="00BD1A76" w:rsidRPr="00934489" w:rsidRDefault="00BD1A76" w:rsidP="001304AD">
            <w:pPr>
              <w:pStyle w:val="S8Gazettetabletext"/>
            </w:pPr>
            <w:r>
              <w:t>Variation of relevant particulars of the product registration and label approval to add a new pack size</w:t>
            </w:r>
          </w:p>
        </w:tc>
      </w:tr>
    </w:tbl>
    <w:p w14:paraId="02147ED3" w14:textId="77777777" w:rsidR="004D750F" w:rsidRDefault="004D750F" w:rsidP="004D750F">
      <w:pPr>
        <w:pStyle w:val="GazetteTableText"/>
        <w:sectPr w:rsidR="004D750F" w:rsidSect="00BD1A76">
          <w:headerReference w:type="even" r:id="rId24"/>
          <w:headerReference w:type="default" r:id="rId25"/>
          <w:pgSz w:w="11906" w:h="16838"/>
          <w:pgMar w:top="1440" w:right="1134" w:bottom="1440" w:left="1134" w:header="680" w:footer="737" w:gutter="0"/>
          <w:cols w:space="708"/>
          <w:docGrid w:linePitch="360"/>
        </w:sectPr>
      </w:pPr>
    </w:p>
    <w:p w14:paraId="1CFE2564" w14:textId="77777777" w:rsidR="00BD1A76" w:rsidRPr="00251875" w:rsidRDefault="00BD1A76" w:rsidP="00BD1A76">
      <w:pPr>
        <w:pStyle w:val="GazetteHeading1"/>
      </w:pPr>
      <w:bookmarkStart w:id="26" w:name="_Toc181967067"/>
      <w:r w:rsidRPr="00251875">
        <w:lastRenderedPageBreak/>
        <w:t>Approved active constituents</w:t>
      </w:r>
      <w:bookmarkEnd w:id="26"/>
    </w:p>
    <w:p w14:paraId="5CED2B84" w14:textId="77777777" w:rsidR="00BD1A76" w:rsidRPr="00D80B56" w:rsidRDefault="00BD1A76" w:rsidP="00BD1A76">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11AB5E04" w14:textId="43E2642C" w:rsidR="00BD1A76" w:rsidRDefault="00BD1A76" w:rsidP="00BD1A76">
      <w:pPr>
        <w:pStyle w:val="Caption"/>
      </w:pPr>
      <w:r>
        <w:t xml:space="preserve">Table </w:t>
      </w:r>
      <w:r>
        <w:fldChar w:fldCharType="begin"/>
      </w:r>
      <w:r>
        <w:instrText xml:space="preserve"> SEQ Table \* ARABIC </w:instrText>
      </w:r>
      <w:r>
        <w:fldChar w:fldCharType="separate"/>
      </w:r>
      <w:r w:rsidR="005A326A">
        <w:rPr>
          <w:noProof/>
        </w:rPr>
        <w:t>8</w:t>
      </w:r>
      <w:r>
        <w:rPr>
          <w:noProof/>
        </w:rPr>
        <w:fldChar w:fldCharType="end"/>
      </w:r>
      <w:r>
        <w:t>: Approved a</w:t>
      </w:r>
      <w:r w:rsidRPr="00251875">
        <w:t>ctive constituent</w:t>
      </w:r>
      <w:r>
        <w:t>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BD1A76" w:rsidRPr="00BF5312" w14:paraId="6AB746B7" w14:textId="77777777" w:rsidTr="00EC2463">
        <w:trPr>
          <w:cantSplit/>
          <w:tblHeader/>
        </w:trPr>
        <w:tc>
          <w:tcPr>
            <w:tcW w:w="1104" w:type="pct"/>
            <w:shd w:val="clear" w:color="auto" w:fill="E6E6E6"/>
          </w:tcPr>
          <w:p w14:paraId="76428AFA" w14:textId="77777777" w:rsidR="00BD1A76" w:rsidRPr="00BF5312" w:rsidRDefault="00BD1A76" w:rsidP="001304AD">
            <w:pPr>
              <w:pStyle w:val="S8Gazetttetableheading"/>
            </w:pPr>
            <w:r w:rsidRPr="00BF5312">
              <w:t>Application no.</w:t>
            </w:r>
          </w:p>
        </w:tc>
        <w:tc>
          <w:tcPr>
            <w:tcW w:w="3896" w:type="pct"/>
          </w:tcPr>
          <w:p w14:paraId="71DA9C9E" w14:textId="77777777" w:rsidR="00BD1A76" w:rsidRPr="00BF5312" w:rsidRDefault="00BD1A76" w:rsidP="001304AD">
            <w:pPr>
              <w:pStyle w:val="S8Gazettetabletext"/>
            </w:pPr>
            <w:r>
              <w:t>142052</w:t>
            </w:r>
          </w:p>
        </w:tc>
      </w:tr>
      <w:tr w:rsidR="00BD1A76" w:rsidRPr="00BF5312" w14:paraId="6AD7C266" w14:textId="77777777" w:rsidTr="00EC2463">
        <w:trPr>
          <w:cantSplit/>
          <w:tblHeader/>
        </w:trPr>
        <w:tc>
          <w:tcPr>
            <w:tcW w:w="1104" w:type="pct"/>
            <w:shd w:val="clear" w:color="auto" w:fill="E6E6E6"/>
          </w:tcPr>
          <w:p w14:paraId="1420DB49" w14:textId="77777777" w:rsidR="00BD1A76" w:rsidRPr="00BF5312" w:rsidRDefault="00BD1A76" w:rsidP="001304AD">
            <w:pPr>
              <w:pStyle w:val="S8Gazetttetableheading"/>
            </w:pPr>
            <w:r w:rsidRPr="00BF5312">
              <w:t>Active constituent</w:t>
            </w:r>
          </w:p>
        </w:tc>
        <w:tc>
          <w:tcPr>
            <w:tcW w:w="3896" w:type="pct"/>
          </w:tcPr>
          <w:p w14:paraId="4B893C36" w14:textId="77729919" w:rsidR="00BD1A76" w:rsidRPr="00BF5312" w:rsidRDefault="00EC2463" w:rsidP="001304AD">
            <w:pPr>
              <w:pStyle w:val="S8Gazettetabletext"/>
            </w:pPr>
            <w:r>
              <w:t>A</w:t>
            </w:r>
            <w:r w:rsidR="00BD1A76">
              <w:t>metryn</w:t>
            </w:r>
          </w:p>
        </w:tc>
      </w:tr>
      <w:tr w:rsidR="00BD1A76" w:rsidRPr="00BF5312" w14:paraId="75830457" w14:textId="77777777" w:rsidTr="00EC2463">
        <w:trPr>
          <w:cantSplit/>
          <w:tblHeader/>
        </w:trPr>
        <w:tc>
          <w:tcPr>
            <w:tcW w:w="1104" w:type="pct"/>
            <w:shd w:val="clear" w:color="auto" w:fill="E6E6E6"/>
          </w:tcPr>
          <w:p w14:paraId="7249BAA3" w14:textId="77777777" w:rsidR="00BD1A76" w:rsidRPr="00BF5312" w:rsidRDefault="00BD1A76" w:rsidP="001304AD">
            <w:pPr>
              <w:pStyle w:val="S8Gazetttetableheading"/>
            </w:pPr>
            <w:r w:rsidRPr="00BF5312">
              <w:t>Applicant name</w:t>
            </w:r>
          </w:p>
        </w:tc>
        <w:tc>
          <w:tcPr>
            <w:tcW w:w="3896" w:type="pct"/>
          </w:tcPr>
          <w:p w14:paraId="1189FB86" w14:textId="77777777" w:rsidR="00BD1A76" w:rsidRPr="00BF5312" w:rsidRDefault="00BD1A76" w:rsidP="001304AD">
            <w:pPr>
              <w:pStyle w:val="S8Gazettetabletext"/>
            </w:pPr>
            <w:r>
              <w:t>Syngenta Australia Pty Ltd</w:t>
            </w:r>
          </w:p>
        </w:tc>
      </w:tr>
      <w:tr w:rsidR="00BD1A76" w:rsidRPr="00BF5312" w14:paraId="4D4832CF" w14:textId="77777777" w:rsidTr="00EC2463">
        <w:trPr>
          <w:cantSplit/>
          <w:tblHeader/>
        </w:trPr>
        <w:tc>
          <w:tcPr>
            <w:tcW w:w="1104" w:type="pct"/>
            <w:shd w:val="clear" w:color="auto" w:fill="E6E6E6"/>
          </w:tcPr>
          <w:p w14:paraId="3E4A7471" w14:textId="77777777" w:rsidR="00BD1A76" w:rsidRPr="00BF5312" w:rsidRDefault="00BD1A76" w:rsidP="001304AD">
            <w:pPr>
              <w:pStyle w:val="S8Gazetttetableheading"/>
            </w:pPr>
            <w:r w:rsidRPr="00BF5312">
              <w:t>Applicant ACN</w:t>
            </w:r>
          </w:p>
        </w:tc>
        <w:tc>
          <w:tcPr>
            <w:tcW w:w="3896" w:type="pct"/>
          </w:tcPr>
          <w:p w14:paraId="4961F030" w14:textId="77777777" w:rsidR="00BD1A76" w:rsidRPr="00BF5312" w:rsidRDefault="00BD1A76" w:rsidP="001304AD">
            <w:pPr>
              <w:pStyle w:val="S8Gazettetabletext"/>
            </w:pPr>
            <w:r>
              <w:t>002 933 717</w:t>
            </w:r>
          </w:p>
        </w:tc>
      </w:tr>
      <w:tr w:rsidR="00BD1A76" w:rsidRPr="00BF5312" w14:paraId="01BB7514" w14:textId="77777777" w:rsidTr="00EC2463">
        <w:trPr>
          <w:cantSplit/>
          <w:tblHeader/>
        </w:trPr>
        <w:tc>
          <w:tcPr>
            <w:tcW w:w="1104" w:type="pct"/>
            <w:shd w:val="clear" w:color="auto" w:fill="E6E6E6"/>
          </w:tcPr>
          <w:p w14:paraId="65D21314" w14:textId="77777777" w:rsidR="00BD1A76" w:rsidRPr="00BF5312" w:rsidRDefault="00BD1A76" w:rsidP="001304AD">
            <w:pPr>
              <w:pStyle w:val="S8Gazetttetableheading"/>
            </w:pPr>
            <w:r w:rsidRPr="00BF5312">
              <w:t>Date of approval</w:t>
            </w:r>
          </w:p>
        </w:tc>
        <w:tc>
          <w:tcPr>
            <w:tcW w:w="3896" w:type="pct"/>
          </w:tcPr>
          <w:p w14:paraId="4732C4FA" w14:textId="77777777" w:rsidR="00BD1A76" w:rsidRPr="00BF5312" w:rsidRDefault="00BD1A76" w:rsidP="001304AD">
            <w:pPr>
              <w:pStyle w:val="S8Gazettetabletext"/>
            </w:pPr>
            <w:r>
              <w:t>18 October 2024</w:t>
            </w:r>
          </w:p>
        </w:tc>
      </w:tr>
      <w:tr w:rsidR="00BD1A76" w:rsidRPr="00BF5312" w14:paraId="73C4C7BA" w14:textId="77777777" w:rsidTr="00EC2463">
        <w:trPr>
          <w:cantSplit/>
          <w:tblHeader/>
        </w:trPr>
        <w:tc>
          <w:tcPr>
            <w:tcW w:w="1104" w:type="pct"/>
            <w:shd w:val="clear" w:color="auto" w:fill="E6E6E6"/>
          </w:tcPr>
          <w:p w14:paraId="0F8733F8" w14:textId="77777777" w:rsidR="00BD1A76" w:rsidRPr="00BF5312" w:rsidRDefault="00BD1A76" w:rsidP="001304AD">
            <w:pPr>
              <w:pStyle w:val="S8Gazetttetableheading"/>
            </w:pPr>
            <w:r w:rsidRPr="00BF5312">
              <w:t>Approval no.</w:t>
            </w:r>
          </w:p>
        </w:tc>
        <w:tc>
          <w:tcPr>
            <w:tcW w:w="3896" w:type="pct"/>
          </w:tcPr>
          <w:p w14:paraId="50E1714F" w14:textId="77777777" w:rsidR="00BD1A76" w:rsidRPr="00BF5312" w:rsidRDefault="00BD1A76" w:rsidP="001304AD">
            <w:pPr>
              <w:pStyle w:val="S8Gazettetabletext"/>
            </w:pPr>
            <w:r>
              <w:t>94312</w:t>
            </w:r>
          </w:p>
        </w:tc>
      </w:tr>
      <w:tr w:rsidR="00BD1A76" w:rsidRPr="00BF5312" w14:paraId="3E671A9D" w14:textId="77777777" w:rsidTr="00EC2463">
        <w:trPr>
          <w:cantSplit/>
          <w:tblHeader/>
        </w:trPr>
        <w:tc>
          <w:tcPr>
            <w:tcW w:w="1104" w:type="pct"/>
            <w:shd w:val="clear" w:color="auto" w:fill="E6E6E6"/>
          </w:tcPr>
          <w:p w14:paraId="5F2F1737" w14:textId="77777777" w:rsidR="00BD1A76" w:rsidRPr="00360A17" w:rsidRDefault="00BD1A76" w:rsidP="001304AD">
            <w:pPr>
              <w:pStyle w:val="S8Gazetttetableheading"/>
              <w:jc w:val="left"/>
            </w:pPr>
            <w:r w:rsidRPr="00360A17">
              <w:t>Description of the application and its purpose, including the intended use of the active constituent</w:t>
            </w:r>
          </w:p>
        </w:tc>
        <w:tc>
          <w:tcPr>
            <w:tcW w:w="3896" w:type="pct"/>
          </w:tcPr>
          <w:p w14:paraId="2C9A8182" w14:textId="77777777" w:rsidR="00BD1A76" w:rsidRPr="00360A17" w:rsidRDefault="00BD1A76" w:rsidP="001304AD">
            <w:pPr>
              <w:pStyle w:val="S8Gazettetabletext"/>
            </w:pPr>
            <w:r w:rsidRPr="00DF46CD">
              <w:t xml:space="preserve">Approval of the active constituent </w:t>
            </w:r>
            <w:r>
              <w:t>ametryn</w:t>
            </w:r>
            <w:r w:rsidRPr="00DF46CD">
              <w:t xml:space="preserve"> for use in agricultural chemical products</w:t>
            </w:r>
          </w:p>
        </w:tc>
      </w:tr>
    </w:tbl>
    <w:p w14:paraId="1474D054" w14:textId="77777777" w:rsidR="00BD1A76" w:rsidRPr="00236B6A" w:rsidRDefault="00BD1A76" w:rsidP="00762C9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Variations of active constituent"/>
      </w:tblPr>
      <w:tblGrid>
        <w:gridCol w:w="2127"/>
        <w:gridCol w:w="7507"/>
      </w:tblGrid>
      <w:tr w:rsidR="00BD1A76" w:rsidRPr="00BF5312" w14:paraId="5FB1B314" w14:textId="77777777" w:rsidTr="00EC2463">
        <w:trPr>
          <w:cantSplit/>
          <w:tblHeader/>
        </w:trPr>
        <w:tc>
          <w:tcPr>
            <w:tcW w:w="1104" w:type="pct"/>
            <w:shd w:val="clear" w:color="auto" w:fill="E6E6E6"/>
          </w:tcPr>
          <w:p w14:paraId="6068F171" w14:textId="77777777" w:rsidR="00BD1A76" w:rsidRPr="00BF5312" w:rsidRDefault="00BD1A76" w:rsidP="001304AD">
            <w:pPr>
              <w:pStyle w:val="S8Gazetttetableheading"/>
            </w:pPr>
            <w:r w:rsidRPr="00BF5312">
              <w:t>Application no.</w:t>
            </w:r>
          </w:p>
        </w:tc>
        <w:tc>
          <w:tcPr>
            <w:tcW w:w="3896" w:type="pct"/>
          </w:tcPr>
          <w:p w14:paraId="35036E78" w14:textId="77777777" w:rsidR="00BD1A76" w:rsidRPr="00BF5312" w:rsidRDefault="00BD1A76" w:rsidP="001304AD">
            <w:pPr>
              <w:pStyle w:val="S8Gazettetabletext"/>
            </w:pPr>
            <w:r>
              <w:t>132221</w:t>
            </w:r>
          </w:p>
        </w:tc>
      </w:tr>
      <w:tr w:rsidR="00BD1A76" w:rsidRPr="00BF5312" w14:paraId="4C301ADE" w14:textId="77777777" w:rsidTr="00EC2463">
        <w:trPr>
          <w:cantSplit/>
          <w:tblHeader/>
        </w:trPr>
        <w:tc>
          <w:tcPr>
            <w:tcW w:w="1104" w:type="pct"/>
            <w:shd w:val="clear" w:color="auto" w:fill="E6E6E6"/>
          </w:tcPr>
          <w:p w14:paraId="3F2FFD07" w14:textId="77777777" w:rsidR="00BD1A76" w:rsidRPr="00BF5312" w:rsidRDefault="00BD1A76" w:rsidP="001304AD">
            <w:pPr>
              <w:pStyle w:val="S8Gazetttetableheading"/>
            </w:pPr>
            <w:r w:rsidRPr="00BF5312">
              <w:t>Active constituent</w:t>
            </w:r>
          </w:p>
        </w:tc>
        <w:tc>
          <w:tcPr>
            <w:tcW w:w="3896" w:type="pct"/>
          </w:tcPr>
          <w:p w14:paraId="2F0ACB90" w14:textId="2F9085CF" w:rsidR="00BD1A76" w:rsidRPr="00BF5312" w:rsidRDefault="00EC2463" w:rsidP="001304AD">
            <w:pPr>
              <w:pStyle w:val="S8Gazettetabletext"/>
            </w:pPr>
            <w:proofErr w:type="spellStart"/>
            <w:r>
              <w:t>C</w:t>
            </w:r>
            <w:r w:rsidR="00BD1A76">
              <w:t>yclobutrifluram</w:t>
            </w:r>
            <w:proofErr w:type="spellEnd"/>
          </w:p>
        </w:tc>
      </w:tr>
      <w:tr w:rsidR="00BD1A76" w:rsidRPr="00BF5312" w14:paraId="5CCD23F6" w14:textId="77777777" w:rsidTr="00EC2463">
        <w:trPr>
          <w:cantSplit/>
          <w:tblHeader/>
        </w:trPr>
        <w:tc>
          <w:tcPr>
            <w:tcW w:w="1104" w:type="pct"/>
            <w:shd w:val="clear" w:color="auto" w:fill="E6E6E6"/>
          </w:tcPr>
          <w:p w14:paraId="6C83A265" w14:textId="77777777" w:rsidR="00BD1A76" w:rsidRPr="00BF5312" w:rsidRDefault="00BD1A76" w:rsidP="001304AD">
            <w:pPr>
              <w:pStyle w:val="S8Gazetttetableheading"/>
            </w:pPr>
            <w:r w:rsidRPr="00BF5312">
              <w:t>Applicant name</w:t>
            </w:r>
          </w:p>
        </w:tc>
        <w:tc>
          <w:tcPr>
            <w:tcW w:w="3896" w:type="pct"/>
          </w:tcPr>
          <w:p w14:paraId="10F9DE2D" w14:textId="77777777" w:rsidR="00BD1A76" w:rsidRPr="00BF5312" w:rsidRDefault="00BD1A76" w:rsidP="001304AD">
            <w:pPr>
              <w:pStyle w:val="S8Gazettetabletext"/>
            </w:pPr>
            <w:r>
              <w:t>Syngenta Australia Pty Ltd</w:t>
            </w:r>
          </w:p>
        </w:tc>
      </w:tr>
      <w:tr w:rsidR="00BD1A76" w:rsidRPr="00BF5312" w14:paraId="7DFF4B91" w14:textId="77777777" w:rsidTr="00EC2463">
        <w:trPr>
          <w:cantSplit/>
          <w:tblHeader/>
        </w:trPr>
        <w:tc>
          <w:tcPr>
            <w:tcW w:w="1104" w:type="pct"/>
            <w:shd w:val="clear" w:color="auto" w:fill="E6E6E6"/>
          </w:tcPr>
          <w:p w14:paraId="44E97660" w14:textId="77777777" w:rsidR="00BD1A76" w:rsidRPr="00BF5312" w:rsidRDefault="00BD1A76" w:rsidP="001304AD">
            <w:pPr>
              <w:pStyle w:val="S8Gazetttetableheading"/>
            </w:pPr>
            <w:r w:rsidRPr="00BF5312">
              <w:t>Applicant ACN</w:t>
            </w:r>
          </w:p>
        </w:tc>
        <w:tc>
          <w:tcPr>
            <w:tcW w:w="3896" w:type="pct"/>
          </w:tcPr>
          <w:p w14:paraId="4B6F0AD4" w14:textId="77777777" w:rsidR="00BD1A76" w:rsidRPr="00BF5312" w:rsidRDefault="00BD1A76" w:rsidP="001304AD">
            <w:pPr>
              <w:pStyle w:val="S8Gazettetabletext"/>
            </w:pPr>
            <w:r>
              <w:t>002 933 717</w:t>
            </w:r>
          </w:p>
        </w:tc>
      </w:tr>
      <w:tr w:rsidR="00BD1A76" w:rsidRPr="00BF5312" w14:paraId="46F944BE" w14:textId="77777777" w:rsidTr="00EC2463">
        <w:trPr>
          <w:cantSplit/>
          <w:tblHeader/>
        </w:trPr>
        <w:tc>
          <w:tcPr>
            <w:tcW w:w="1104" w:type="pct"/>
            <w:shd w:val="clear" w:color="auto" w:fill="E6E6E6"/>
          </w:tcPr>
          <w:p w14:paraId="4602F0BD" w14:textId="77777777" w:rsidR="00BD1A76" w:rsidRPr="00BF5312" w:rsidRDefault="00BD1A76" w:rsidP="001304AD">
            <w:pPr>
              <w:pStyle w:val="S8Gazetttetableheading"/>
            </w:pPr>
            <w:r w:rsidRPr="00BF5312">
              <w:t>Date of approval</w:t>
            </w:r>
          </w:p>
        </w:tc>
        <w:tc>
          <w:tcPr>
            <w:tcW w:w="3896" w:type="pct"/>
          </w:tcPr>
          <w:p w14:paraId="79DA4E42" w14:textId="77777777" w:rsidR="00BD1A76" w:rsidRPr="00BF5312" w:rsidRDefault="00BD1A76" w:rsidP="001304AD">
            <w:pPr>
              <w:pStyle w:val="S8Gazettetabletext"/>
            </w:pPr>
            <w:r>
              <w:t>22 October 2024</w:t>
            </w:r>
          </w:p>
        </w:tc>
      </w:tr>
      <w:tr w:rsidR="00BD1A76" w:rsidRPr="00BF5312" w14:paraId="5B717B16" w14:textId="77777777" w:rsidTr="00EC2463">
        <w:trPr>
          <w:cantSplit/>
          <w:tblHeader/>
        </w:trPr>
        <w:tc>
          <w:tcPr>
            <w:tcW w:w="1104" w:type="pct"/>
            <w:shd w:val="clear" w:color="auto" w:fill="E6E6E6"/>
          </w:tcPr>
          <w:p w14:paraId="63CF1625" w14:textId="77777777" w:rsidR="00BD1A76" w:rsidRPr="00BF5312" w:rsidRDefault="00BD1A76" w:rsidP="001304AD">
            <w:pPr>
              <w:pStyle w:val="S8Gazetttetableheading"/>
            </w:pPr>
            <w:r w:rsidRPr="00BF5312">
              <w:t>Approval no.</w:t>
            </w:r>
          </w:p>
        </w:tc>
        <w:tc>
          <w:tcPr>
            <w:tcW w:w="3896" w:type="pct"/>
          </w:tcPr>
          <w:p w14:paraId="1A918394" w14:textId="77777777" w:rsidR="00BD1A76" w:rsidRPr="00BF5312" w:rsidRDefault="00BD1A76" w:rsidP="001304AD">
            <w:pPr>
              <w:pStyle w:val="S8Gazettetabletext"/>
            </w:pPr>
            <w:r>
              <w:t>91435</w:t>
            </w:r>
          </w:p>
        </w:tc>
      </w:tr>
      <w:tr w:rsidR="00BD1A76" w:rsidRPr="00360A17" w14:paraId="45C2EC84" w14:textId="77777777" w:rsidTr="00EC2463">
        <w:trPr>
          <w:cantSplit/>
          <w:tblHeader/>
        </w:trPr>
        <w:tc>
          <w:tcPr>
            <w:tcW w:w="1104" w:type="pct"/>
            <w:shd w:val="clear" w:color="auto" w:fill="E6E6E6"/>
          </w:tcPr>
          <w:p w14:paraId="2B8BEF48" w14:textId="77777777" w:rsidR="00BD1A76" w:rsidRPr="00360A17" w:rsidRDefault="00BD1A76" w:rsidP="001304AD">
            <w:pPr>
              <w:pStyle w:val="S8Gazetttetableheading"/>
              <w:jc w:val="left"/>
            </w:pPr>
            <w:r w:rsidRPr="00360A17">
              <w:t>Description of the application and its purpose, including the intended use of the active constituent</w:t>
            </w:r>
          </w:p>
        </w:tc>
        <w:tc>
          <w:tcPr>
            <w:tcW w:w="3896" w:type="pct"/>
          </w:tcPr>
          <w:p w14:paraId="32677366" w14:textId="77777777" w:rsidR="00BD1A76" w:rsidRPr="00360A17" w:rsidRDefault="00BD1A76" w:rsidP="001304AD">
            <w:pPr>
              <w:pStyle w:val="S8Gazettetabletext"/>
            </w:pPr>
            <w:r w:rsidRPr="00DF46CD">
              <w:t xml:space="preserve">Approval of the active constituent </w:t>
            </w:r>
            <w:proofErr w:type="spellStart"/>
            <w:r>
              <w:t>cyclobutrifluram</w:t>
            </w:r>
            <w:proofErr w:type="spellEnd"/>
            <w:r w:rsidRPr="00DF46CD">
              <w:t xml:space="preserve"> for use in agricultural chemical products</w:t>
            </w:r>
          </w:p>
        </w:tc>
      </w:tr>
    </w:tbl>
    <w:p w14:paraId="61F86356" w14:textId="77777777" w:rsidR="00BD1A76" w:rsidRDefault="00BD1A76" w:rsidP="00762C9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BD1A76" w:rsidRPr="00BF5312" w14:paraId="0FADD793" w14:textId="77777777" w:rsidTr="00EC2463">
        <w:trPr>
          <w:cantSplit/>
          <w:tblHeader/>
        </w:trPr>
        <w:tc>
          <w:tcPr>
            <w:tcW w:w="1104" w:type="pct"/>
            <w:shd w:val="clear" w:color="auto" w:fill="E6E6E6"/>
          </w:tcPr>
          <w:p w14:paraId="1107BCDA" w14:textId="77777777" w:rsidR="00BD1A76" w:rsidRPr="00BF5312" w:rsidRDefault="00BD1A76" w:rsidP="001304AD">
            <w:pPr>
              <w:pStyle w:val="S8Gazetttetableheading"/>
            </w:pPr>
            <w:r w:rsidRPr="00BF5312">
              <w:t>Application no.</w:t>
            </w:r>
          </w:p>
        </w:tc>
        <w:tc>
          <w:tcPr>
            <w:tcW w:w="3896" w:type="pct"/>
          </w:tcPr>
          <w:p w14:paraId="70E4AC2B" w14:textId="77777777" w:rsidR="00BD1A76" w:rsidRPr="00BF5312" w:rsidRDefault="00BD1A76" w:rsidP="001304AD">
            <w:pPr>
              <w:pStyle w:val="S8Gazettetabletext"/>
            </w:pPr>
            <w:r>
              <w:t>142800</w:t>
            </w:r>
          </w:p>
        </w:tc>
      </w:tr>
      <w:tr w:rsidR="00BD1A76" w:rsidRPr="00BF5312" w14:paraId="784C8047" w14:textId="77777777" w:rsidTr="00EC2463">
        <w:trPr>
          <w:cantSplit/>
          <w:tblHeader/>
        </w:trPr>
        <w:tc>
          <w:tcPr>
            <w:tcW w:w="1104" w:type="pct"/>
            <w:shd w:val="clear" w:color="auto" w:fill="E6E6E6"/>
          </w:tcPr>
          <w:p w14:paraId="1B33CFE3" w14:textId="77777777" w:rsidR="00BD1A76" w:rsidRPr="00BF5312" w:rsidRDefault="00BD1A76" w:rsidP="001304AD">
            <w:pPr>
              <w:pStyle w:val="S8Gazetttetableheading"/>
            </w:pPr>
            <w:r w:rsidRPr="00BF5312">
              <w:t>Active constituent</w:t>
            </w:r>
          </w:p>
        </w:tc>
        <w:tc>
          <w:tcPr>
            <w:tcW w:w="3896" w:type="pct"/>
          </w:tcPr>
          <w:p w14:paraId="2DBAF4C2" w14:textId="035D596A" w:rsidR="00BD1A76" w:rsidRPr="00BF5312" w:rsidRDefault="00EC2463" w:rsidP="001304AD">
            <w:pPr>
              <w:pStyle w:val="S8Gazettetabletext"/>
            </w:pPr>
            <w:r>
              <w:t>M</w:t>
            </w:r>
            <w:r w:rsidR="00BD1A76">
              <w:t>ilbemycin oxime</w:t>
            </w:r>
          </w:p>
        </w:tc>
      </w:tr>
      <w:tr w:rsidR="00BD1A76" w:rsidRPr="00BF5312" w14:paraId="7D6349C9" w14:textId="77777777" w:rsidTr="00EC2463">
        <w:trPr>
          <w:cantSplit/>
          <w:tblHeader/>
        </w:trPr>
        <w:tc>
          <w:tcPr>
            <w:tcW w:w="1104" w:type="pct"/>
            <w:shd w:val="clear" w:color="auto" w:fill="E6E6E6"/>
          </w:tcPr>
          <w:p w14:paraId="29E220C6" w14:textId="77777777" w:rsidR="00BD1A76" w:rsidRPr="00BF5312" w:rsidRDefault="00BD1A76" w:rsidP="001304AD">
            <w:pPr>
              <w:pStyle w:val="S8Gazetttetableheading"/>
            </w:pPr>
            <w:r w:rsidRPr="00BF5312">
              <w:t>Applicant name</w:t>
            </w:r>
          </w:p>
        </w:tc>
        <w:tc>
          <w:tcPr>
            <w:tcW w:w="3896" w:type="pct"/>
          </w:tcPr>
          <w:p w14:paraId="631024DE" w14:textId="77777777" w:rsidR="00BD1A76" w:rsidRPr="00BF5312" w:rsidRDefault="00BD1A76" w:rsidP="001304AD">
            <w:pPr>
              <w:pStyle w:val="S8Gazettetabletext"/>
            </w:pPr>
            <w:r>
              <w:t>Avet Health Limited</w:t>
            </w:r>
          </w:p>
        </w:tc>
      </w:tr>
      <w:tr w:rsidR="00BD1A76" w:rsidRPr="00BF5312" w14:paraId="434E2EF9" w14:textId="77777777" w:rsidTr="00EC2463">
        <w:trPr>
          <w:cantSplit/>
          <w:tblHeader/>
        </w:trPr>
        <w:tc>
          <w:tcPr>
            <w:tcW w:w="1104" w:type="pct"/>
            <w:shd w:val="clear" w:color="auto" w:fill="E6E6E6"/>
          </w:tcPr>
          <w:p w14:paraId="6512AEDC" w14:textId="77777777" w:rsidR="00BD1A76" w:rsidRPr="00BF5312" w:rsidRDefault="00BD1A76" w:rsidP="001304AD">
            <w:pPr>
              <w:pStyle w:val="S8Gazetttetableheading"/>
            </w:pPr>
            <w:r w:rsidRPr="00BF5312">
              <w:t>Applicant ACN</w:t>
            </w:r>
          </w:p>
        </w:tc>
        <w:tc>
          <w:tcPr>
            <w:tcW w:w="3896" w:type="pct"/>
          </w:tcPr>
          <w:p w14:paraId="18CB1E18" w14:textId="77777777" w:rsidR="00BD1A76" w:rsidRPr="00BF5312" w:rsidRDefault="00BD1A76" w:rsidP="001304AD">
            <w:pPr>
              <w:pStyle w:val="S8Gazettetabletext"/>
            </w:pPr>
            <w:r>
              <w:t>616 838 101</w:t>
            </w:r>
          </w:p>
        </w:tc>
      </w:tr>
      <w:tr w:rsidR="00BD1A76" w:rsidRPr="00BF5312" w14:paraId="674FCDDB" w14:textId="77777777" w:rsidTr="00EC2463">
        <w:trPr>
          <w:cantSplit/>
          <w:tblHeader/>
        </w:trPr>
        <w:tc>
          <w:tcPr>
            <w:tcW w:w="1104" w:type="pct"/>
            <w:shd w:val="clear" w:color="auto" w:fill="E6E6E6"/>
          </w:tcPr>
          <w:p w14:paraId="296CDF66" w14:textId="77777777" w:rsidR="00BD1A76" w:rsidRPr="00BF5312" w:rsidRDefault="00BD1A76" w:rsidP="001304AD">
            <w:pPr>
              <w:pStyle w:val="S8Gazetttetableheading"/>
            </w:pPr>
            <w:r w:rsidRPr="00BF5312">
              <w:t>Date of approval</w:t>
            </w:r>
          </w:p>
        </w:tc>
        <w:tc>
          <w:tcPr>
            <w:tcW w:w="3896" w:type="pct"/>
          </w:tcPr>
          <w:p w14:paraId="50C316D5" w14:textId="77777777" w:rsidR="00BD1A76" w:rsidRPr="00BF5312" w:rsidRDefault="00BD1A76" w:rsidP="001304AD">
            <w:pPr>
              <w:pStyle w:val="S8Gazettetabletext"/>
            </w:pPr>
            <w:r>
              <w:t>22 October 2024</w:t>
            </w:r>
          </w:p>
        </w:tc>
      </w:tr>
      <w:tr w:rsidR="00BD1A76" w:rsidRPr="00BF5312" w14:paraId="06BC4891" w14:textId="77777777" w:rsidTr="00EC2463">
        <w:trPr>
          <w:cantSplit/>
          <w:tblHeader/>
        </w:trPr>
        <w:tc>
          <w:tcPr>
            <w:tcW w:w="1104" w:type="pct"/>
            <w:shd w:val="clear" w:color="auto" w:fill="E6E6E6"/>
          </w:tcPr>
          <w:p w14:paraId="7B993AA6" w14:textId="77777777" w:rsidR="00BD1A76" w:rsidRPr="00BF5312" w:rsidRDefault="00BD1A76" w:rsidP="001304AD">
            <w:pPr>
              <w:pStyle w:val="S8Gazetttetableheading"/>
            </w:pPr>
            <w:r w:rsidRPr="00BF5312">
              <w:t>Approval no.</w:t>
            </w:r>
          </w:p>
        </w:tc>
        <w:tc>
          <w:tcPr>
            <w:tcW w:w="3896" w:type="pct"/>
          </w:tcPr>
          <w:p w14:paraId="406BE851" w14:textId="77777777" w:rsidR="00BD1A76" w:rsidRPr="00BF5312" w:rsidRDefault="00BD1A76" w:rsidP="001304AD">
            <w:pPr>
              <w:pStyle w:val="S8Gazettetabletext"/>
            </w:pPr>
            <w:r>
              <w:t>94564</w:t>
            </w:r>
          </w:p>
        </w:tc>
      </w:tr>
      <w:tr w:rsidR="00BD1A76" w:rsidRPr="00BF5312" w14:paraId="66217ED9" w14:textId="77777777" w:rsidTr="00EC2463">
        <w:trPr>
          <w:cantSplit/>
          <w:tblHeader/>
        </w:trPr>
        <w:tc>
          <w:tcPr>
            <w:tcW w:w="1104" w:type="pct"/>
            <w:shd w:val="clear" w:color="auto" w:fill="E6E6E6"/>
          </w:tcPr>
          <w:p w14:paraId="00388DB0" w14:textId="77777777" w:rsidR="00BD1A76" w:rsidRPr="00360A17" w:rsidRDefault="00BD1A76" w:rsidP="001304AD">
            <w:pPr>
              <w:pStyle w:val="S8Gazetttetableheading"/>
              <w:jc w:val="left"/>
            </w:pPr>
            <w:r w:rsidRPr="00360A17">
              <w:t>Description of the application and its purpose, including the intended use of the active constituent</w:t>
            </w:r>
          </w:p>
        </w:tc>
        <w:tc>
          <w:tcPr>
            <w:tcW w:w="3896" w:type="pct"/>
          </w:tcPr>
          <w:p w14:paraId="14A05675" w14:textId="77777777" w:rsidR="00BD1A76" w:rsidRPr="00360A17" w:rsidRDefault="00BD1A76" w:rsidP="001304AD">
            <w:pPr>
              <w:pStyle w:val="S8Gazettetabletext"/>
            </w:pPr>
            <w:r w:rsidRPr="00DF46CD">
              <w:t xml:space="preserve">Approval of the active constituent </w:t>
            </w:r>
            <w:r>
              <w:t>milbemycin oxime</w:t>
            </w:r>
            <w:r w:rsidRPr="00DF46CD">
              <w:t xml:space="preserve"> for use in veterinary chemical products</w:t>
            </w:r>
          </w:p>
        </w:tc>
      </w:tr>
    </w:tbl>
    <w:p w14:paraId="2E0C49D1" w14:textId="77777777" w:rsidR="00BD1A76" w:rsidRDefault="00BD1A76" w:rsidP="00762C9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BD1A76" w:rsidRPr="00BF5312" w14:paraId="616E3DF4" w14:textId="77777777" w:rsidTr="00EC2463">
        <w:trPr>
          <w:cantSplit/>
          <w:tblHeader/>
        </w:trPr>
        <w:tc>
          <w:tcPr>
            <w:tcW w:w="1104" w:type="pct"/>
            <w:shd w:val="clear" w:color="auto" w:fill="E6E6E6"/>
          </w:tcPr>
          <w:p w14:paraId="2878B410" w14:textId="77777777" w:rsidR="00BD1A76" w:rsidRPr="00BF5312" w:rsidRDefault="00BD1A76" w:rsidP="001304AD">
            <w:pPr>
              <w:pStyle w:val="S8Gazetttetableheading"/>
            </w:pPr>
            <w:r w:rsidRPr="00BF5312">
              <w:lastRenderedPageBreak/>
              <w:t>Application no.</w:t>
            </w:r>
          </w:p>
        </w:tc>
        <w:tc>
          <w:tcPr>
            <w:tcW w:w="3896" w:type="pct"/>
          </w:tcPr>
          <w:p w14:paraId="39A09B2F" w14:textId="77777777" w:rsidR="00BD1A76" w:rsidRPr="00BF5312" w:rsidRDefault="00BD1A76" w:rsidP="001304AD">
            <w:pPr>
              <w:pStyle w:val="S8Gazettetabletext"/>
            </w:pPr>
            <w:r>
              <w:t>142802</w:t>
            </w:r>
          </w:p>
        </w:tc>
      </w:tr>
      <w:tr w:rsidR="00BD1A76" w:rsidRPr="00BF5312" w14:paraId="51B30A57" w14:textId="77777777" w:rsidTr="00EC2463">
        <w:trPr>
          <w:cantSplit/>
          <w:tblHeader/>
        </w:trPr>
        <w:tc>
          <w:tcPr>
            <w:tcW w:w="1104" w:type="pct"/>
            <w:shd w:val="clear" w:color="auto" w:fill="E6E6E6"/>
          </w:tcPr>
          <w:p w14:paraId="5D4B9859" w14:textId="77777777" w:rsidR="00BD1A76" w:rsidRPr="00BF5312" w:rsidRDefault="00BD1A76" w:rsidP="001304AD">
            <w:pPr>
              <w:pStyle w:val="S8Gazetttetableheading"/>
            </w:pPr>
            <w:r w:rsidRPr="00BF5312">
              <w:t>Active constituent</w:t>
            </w:r>
          </w:p>
        </w:tc>
        <w:tc>
          <w:tcPr>
            <w:tcW w:w="3896" w:type="pct"/>
          </w:tcPr>
          <w:p w14:paraId="38207EF3" w14:textId="5EEFFB14" w:rsidR="00BD1A76" w:rsidRPr="00BF5312" w:rsidRDefault="004D750F" w:rsidP="001304AD">
            <w:pPr>
              <w:pStyle w:val="S8Gazettetabletext"/>
            </w:pPr>
            <w:r>
              <w:t>P</w:t>
            </w:r>
            <w:r w:rsidR="00BD1A76">
              <w:t>raziquantel</w:t>
            </w:r>
          </w:p>
        </w:tc>
      </w:tr>
      <w:tr w:rsidR="00BD1A76" w:rsidRPr="00BF5312" w14:paraId="1732CECC" w14:textId="77777777" w:rsidTr="00EC2463">
        <w:trPr>
          <w:cantSplit/>
          <w:tblHeader/>
        </w:trPr>
        <w:tc>
          <w:tcPr>
            <w:tcW w:w="1104" w:type="pct"/>
            <w:shd w:val="clear" w:color="auto" w:fill="E6E6E6"/>
          </w:tcPr>
          <w:p w14:paraId="5CA0922E" w14:textId="77777777" w:rsidR="00BD1A76" w:rsidRPr="00BF5312" w:rsidRDefault="00BD1A76" w:rsidP="001304AD">
            <w:pPr>
              <w:pStyle w:val="S8Gazetttetableheading"/>
            </w:pPr>
            <w:r w:rsidRPr="00BF5312">
              <w:t>Applicant name</w:t>
            </w:r>
          </w:p>
        </w:tc>
        <w:tc>
          <w:tcPr>
            <w:tcW w:w="3896" w:type="pct"/>
          </w:tcPr>
          <w:p w14:paraId="1714E21A" w14:textId="77777777" w:rsidR="00BD1A76" w:rsidRPr="00BF5312" w:rsidRDefault="00BD1A76" w:rsidP="001304AD">
            <w:pPr>
              <w:pStyle w:val="S8Gazettetabletext"/>
            </w:pPr>
            <w:r>
              <w:t>Avet Health Limited</w:t>
            </w:r>
          </w:p>
        </w:tc>
      </w:tr>
      <w:tr w:rsidR="00BD1A76" w:rsidRPr="00BF5312" w14:paraId="395BA5A4" w14:textId="77777777" w:rsidTr="00EC2463">
        <w:trPr>
          <w:cantSplit/>
          <w:tblHeader/>
        </w:trPr>
        <w:tc>
          <w:tcPr>
            <w:tcW w:w="1104" w:type="pct"/>
            <w:shd w:val="clear" w:color="auto" w:fill="E6E6E6"/>
          </w:tcPr>
          <w:p w14:paraId="1334294D" w14:textId="77777777" w:rsidR="00BD1A76" w:rsidRPr="00BF5312" w:rsidRDefault="00BD1A76" w:rsidP="001304AD">
            <w:pPr>
              <w:pStyle w:val="S8Gazetttetableheading"/>
            </w:pPr>
            <w:r w:rsidRPr="00BF5312">
              <w:t>Applicant ACN</w:t>
            </w:r>
          </w:p>
        </w:tc>
        <w:tc>
          <w:tcPr>
            <w:tcW w:w="3896" w:type="pct"/>
          </w:tcPr>
          <w:p w14:paraId="5321237F" w14:textId="77777777" w:rsidR="00BD1A76" w:rsidRPr="00BF5312" w:rsidRDefault="00BD1A76" w:rsidP="001304AD">
            <w:pPr>
              <w:pStyle w:val="S8Gazettetabletext"/>
            </w:pPr>
            <w:r>
              <w:t>616 838 101</w:t>
            </w:r>
          </w:p>
        </w:tc>
      </w:tr>
      <w:tr w:rsidR="00BD1A76" w:rsidRPr="00BF5312" w14:paraId="7FE97ABF" w14:textId="77777777" w:rsidTr="00EC2463">
        <w:trPr>
          <w:cantSplit/>
          <w:tblHeader/>
        </w:trPr>
        <w:tc>
          <w:tcPr>
            <w:tcW w:w="1104" w:type="pct"/>
            <w:shd w:val="clear" w:color="auto" w:fill="E6E6E6"/>
          </w:tcPr>
          <w:p w14:paraId="0BEE4AA4" w14:textId="77777777" w:rsidR="00BD1A76" w:rsidRPr="00BF5312" w:rsidRDefault="00BD1A76" w:rsidP="001304AD">
            <w:pPr>
              <w:pStyle w:val="S8Gazetttetableheading"/>
            </w:pPr>
            <w:r w:rsidRPr="00BF5312">
              <w:t>Date of approval</w:t>
            </w:r>
          </w:p>
        </w:tc>
        <w:tc>
          <w:tcPr>
            <w:tcW w:w="3896" w:type="pct"/>
          </w:tcPr>
          <w:p w14:paraId="4FB222AF" w14:textId="77777777" w:rsidR="00BD1A76" w:rsidRPr="00BF5312" w:rsidRDefault="00BD1A76" w:rsidP="001304AD">
            <w:pPr>
              <w:pStyle w:val="S8Gazettetabletext"/>
            </w:pPr>
            <w:r w:rsidRPr="00236B6A">
              <w:t>23 October 2024</w:t>
            </w:r>
          </w:p>
        </w:tc>
      </w:tr>
      <w:tr w:rsidR="00BD1A76" w:rsidRPr="00BF5312" w14:paraId="24A4F2C4" w14:textId="77777777" w:rsidTr="00EC2463">
        <w:trPr>
          <w:cantSplit/>
          <w:tblHeader/>
        </w:trPr>
        <w:tc>
          <w:tcPr>
            <w:tcW w:w="1104" w:type="pct"/>
            <w:shd w:val="clear" w:color="auto" w:fill="E6E6E6"/>
          </w:tcPr>
          <w:p w14:paraId="3B16F629" w14:textId="77777777" w:rsidR="00BD1A76" w:rsidRPr="00BF5312" w:rsidRDefault="00BD1A76" w:rsidP="001304AD">
            <w:pPr>
              <w:pStyle w:val="S8Gazetttetableheading"/>
            </w:pPr>
            <w:r w:rsidRPr="00BF5312">
              <w:t>Approval no.</w:t>
            </w:r>
          </w:p>
        </w:tc>
        <w:tc>
          <w:tcPr>
            <w:tcW w:w="3896" w:type="pct"/>
          </w:tcPr>
          <w:p w14:paraId="7AEE57A3" w14:textId="77777777" w:rsidR="00BD1A76" w:rsidRPr="00BF5312" w:rsidRDefault="00BD1A76" w:rsidP="001304AD">
            <w:pPr>
              <w:pStyle w:val="S8Gazettetabletext"/>
            </w:pPr>
            <w:r>
              <w:t>94565</w:t>
            </w:r>
          </w:p>
        </w:tc>
      </w:tr>
      <w:tr w:rsidR="00BD1A76" w:rsidRPr="00BF5312" w14:paraId="139146E0" w14:textId="77777777" w:rsidTr="00EC2463">
        <w:trPr>
          <w:cantSplit/>
          <w:tblHeader/>
        </w:trPr>
        <w:tc>
          <w:tcPr>
            <w:tcW w:w="1104" w:type="pct"/>
            <w:shd w:val="clear" w:color="auto" w:fill="E6E6E6"/>
          </w:tcPr>
          <w:p w14:paraId="67020811" w14:textId="77777777" w:rsidR="00BD1A76" w:rsidRPr="00360A17" w:rsidRDefault="00BD1A76" w:rsidP="001304AD">
            <w:pPr>
              <w:pStyle w:val="S8Gazetttetableheading"/>
              <w:jc w:val="left"/>
            </w:pPr>
            <w:r w:rsidRPr="00360A17">
              <w:t>Description of the application and its purpose, including the intended use of the active constituent</w:t>
            </w:r>
          </w:p>
        </w:tc>
        <w:tc>
          <w:tcPr>
            <w:tcW w:w="3896" w:type="pct"/>
          </w:tcPr>
          <w:p w14:paraId="53FC5D39" w14:textId="77777777" w:rsidR="00BD1A76" w:rsidRPr="00360A17" w:rsidRDefault="00BD1A76" w:rsidP="001304AD">
            <w:pPr>
              <w:pStyle w:val="S8Gazettetabletext"/>
            </w:pPr>
            <w:r w:rsidRPr="00DF46CD">
              <w:t xml:space="preserve">Approval of the active constituent </w:t>
            </w:r>
            <w:r>
              <w:t>praziquantel</w:t>
            </w:r>
            <w:r w:rsidRPr="00DF46CD">
              <w:t xml:space="preserve"> for use in veterinary chemical products</w:t>
            </w:r>
          </w:p>
        </w:tc>
      </w:tr>
    </w:tbl>
    <w:p w14:paraId="4758B9D2" w14:textId="77777777" w:rsidR="00BD1A76" w:rsidRDefault="00BD1A76" w:rsidP="00762C9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BD1A76" w:rsidRPr="00BF5312" w14:paraId="5B0A2CB7" w14:textId="77777777" w:rsidTr="00EC2463">
        <w:trPr>
          <w:cantSplit/>
          <w:tblHeader/>
        </w:trPr>
        <w:tc>
          <w:tcPr>
            <w:tcW w:w="1104" w:type="pct"/>
            <w:shd w:val="clear" w:color="auto" w:fill="E6E6E6"/>
          </w:tcPr>
          <w:p w14:paraId="31DD7AD7" w14:textId="77777777" w:rsidR="00BD1A76" w:rsidRPr="00BF5312" w:rsidRDefault="00BD1A76" w:rsidP="001304AD">
            <w:pPr>
              <w:pStyle w:val="S8Gazetttetableheading"/>
            </w:pPr>
            <w:r w:rsidRPr="00BF5312">
              <w:t>Application no.</w:t>
            </w:r>
          </w:p>
        </w:tc>
        <w:tc>
          <w:tcPr>
            <w:tcW w:w="3896" w:type="pct"/>
          </w:tcPr>
          <w:p w14:paraId="18BE63DF" w14:textId="77777777" w:rsidR="00BD1A76" w:rsidRPr="00BF5312" w:rsidRDefault="00BD1A76" w:rsidP="001304AD">
            <w:pPr>
              <w:pStyle w:val="S8Gazettetabletext"/>
            </w:pPr>
            <w:r>
              <w:t>141777</w:t>
            </w:r>
          </w:p>
        </w:tc>
      </w:tr>
      <w:tr w:rsidR="00BD1A76" w:rsidRPr="00BF5312" w14:paraId="0E996DE7" w14:textId="77777777" w:rsidTr="00EC2463">
        <w:trPr>
          <w:cantSplit/>
          <w:tblHeader/>
        </w:trPr>
        <w:tc>
          <w:tcPr>
            <w:tcW w:w="1104" w:type="pct"/>
            <w:shd w:val="clear" w:color="auto" w:fill="E6E6E6"/>
          </w:tcPr>
          <w:p w14:paraId="306245FE" w14:textId="77777777" w:rsidR="00BD1A76" w:rsidRPr="00BF5312" w:rsidRDefault="00BD1A76" w:rsidP="001304AD">
            <w:pPr>
              <w:pStyle w:val="S8Gazetttetableheading"/>
            </w:pPr>
            <w:r w:rsidRPr="00BF5312">
              <w:t>Active constituent</w:t>
            </w:r>
          </w:p>
        </w:tc>
        <w:tc>
          <w:tcPr>
            <w:tcW w:w="3896" w:type="pct"/>
          </w:tcPr>
          <w:p w14:paraId="4523EF20" w14:textId="32111AF2" w:rsidR="00BD1A76" w:rsidRPr="00BF5312" w:rsidRDefault="004D750F" w:rsidP="001304AD">
            <w:pPr>
              <w:pStyle w:val="S8Gazettetabletext"/>
            </w:pPr>
            <w:r>
              <w:t>A</w:t>
            </w:r>
            <w:r w:rsidR="00BD1A76">
              <w:t>ltrenogest</w:t>
            </w:r>
          </w:p>
        </w:tc>
      </w:tr>
      <w:tr w:rsidR="00BD1A76" w:rsidRPr="00BF5312" w14:paraId="12566156" w14:textId="77777777" w:rsidTr="00EC2463">
        <w:trPr>
          <w:cantSplit/>
          <w:tblHeader/>
        </w:trPr>
        <w:tc>
          <w:tcPr>
            <w:tcW w:w="1104" w:type="pct"/>
            <w:shd w:val="clear" w:color="auto" w:fill="E6E6E6"/>
          </w:tcPr>
          <w:p w14:paraId="2F19F123" w14:textId="77777777" w:rsidR="00BD1A76" w:rsidRPr="00BF5312" w:rsidRDefault="00BD1A76" w:rsidP="001304AD">
            <w:pPr>
              <w:pStyle w:val="S8Gazetttetableheading"/>
            </w:pPr>
            <w:r w:rsidRPr="00BF5312">
              <w:t>Applicant name</w:t>
            </w:r>
          </w:p>
        </w:tc>
        <w:tc>
          <w:tcPr>
            <w:tcW w:w="3896" w:type="pct"/>
          </w:tcPr>
          <w:p w14:paraId="1144AABA" w14:textId="77777777" w:rsidR="00BD1A76" w:rsidRPr="00BF5312" w:rsidRDefault="00BD1A76" w:rsidP="001304AD">
            <w:pPr>
              <w:pStyle w:val="S8Gazettetabletext"/>
            </w:pPr>
            <w:r>
              <w:t>Randlab Australia Pty Ltd</w:t>
            </w:r>
          </w:p>
        </w:tc>
      </w:tr>
      <w:tr w:rsidR="00BD1A76" w:rsidRPr="00BF5312" w14:paraId="6A15A616" w14:textId="77777777" w:rsidTr="00EC2463">
        <w:trPr>
          <w:cantSplit/>
          <w:tblHeader/>
        </w:trPr>
        <w:tc>
          <w:tcPr>
            <w:tcW w:w="1104" w:type="pct"/>
            <w:shd w:val="clear" w:color="auto" w:fill="E6E6E6"/>
          </w:tcPr>
          <w:p w14:paraId="16E0E9D3" w14:textId="77777777" w:rsidR="00BD1A76" w:rsidRPr="00BF5312" w:rsidRDefault="00BD1A76" w:rsidP="001304AD">
            <w:pPr>
              <w:pStyle w:val="S8Gazetttetableheading"/>
            </w:pPr>
            <w:r w:rsidRPr="00BF5312">
              <w:t>Applicant ACN</w:t>
            </w:r>
          </w:p>
        </w:tc>
        <w:tc>
          <w:tcPr>
            <w:tcW w:w="3896" w:type="pct"/>
          </w:tcPr>
          <w:p w14:paraId="4D77055D" w14:textId="77777777" w:rsidR="00BD1A76" w:rsidRPr="00BF5312" w:rsidRDefault="00BD1A76" w:rsidP="001304AD">
            <w:pPr>
              <w:pStyle w:val="S8Gazettetabletext"/>
            </w:pPr>
            <w:r>
              <w:t>114 948 837</w:t>
            </w:r>
          </w:p>
        </w:tc>
      </w:tr>
      <w:tr w:rsidR="00BD1A76" w:rsidRPr="00BF5312" w14:paraId="33E22FC0" w14:textId="77777777" w:rsidTr="00EC2463">
        <w:trPr>
          <w:cantSplit/>
          <w:tblHeader/>
        </w:trPr>
        <w:tc>
          <w:tcPr>
            <w:tcW w:w="1104" w:type="pct"/>
            <w:shd w:val="clear" w:color="auto" w:fill="E6E6E6"/>
          </w:tcPr>
          <w:p w14:paraId="5B918A02" w14:textId="77777777" w:rsidR="00BD1A76" w:rsidRPr="00BF5312" w:rsidRDefault="00BD1A76" w:rsidP="001304AD">
            <w:pPr>
              <w:pStyle w:val="S8Gazetttetableheading"/>
            </w:pPr>
            <w:r w:rsidRPr="00BF5312">
              <w:t>Date of approval</w:t>
            </w:r>
          </w:p>
        </w:tc>
        <w:tc>
          <w:tcPr>
            <w:tcW w:w="3896" w:type="pct"/>
          </w:tcPr>
          <w:p w14:paraId="79685DC4" w14:textId="77777777" w:rsidR="00BD1A76" w:rsidRPr="00BF5312" w:rsidRDefault="00BD1A76" w:rsidP="001304AD">
            <w:pPr>
              <w:pStyle w:val="S8Gazettetabletext"/>
            </w:pPr>
            <w:r>
              <w:t>24 October 2024</w:t>
            </w:r>
          </w:p>
        </w:tc>
      </w:tr>
      <w:tr w:rsidR="00BD1A76" w:rsidRPr="00BF5312" w14:paraId="685E6364" w14:textId="77777777" w:rsidTr="00EC2463">
        <w:trPr>
          <w:cantSplit/>
          <w:tblHeader/>
        </w:trPr>
        <w:tc>
          <w:tcPr>
            <w:tcW w:w="1104" w:type="pct"/>
            <w:shd w:val="clear" w:color="auto" w:fill="E6E6E6"/>
          </w:tcPr>
          <w:p w14:paraId="074EA2DC" w14:textId="77777777" w:rsidR="00BD1A76" w:rsidRPr="00BF5312" w:rsidRDefault="00BD1A76" w:rsidP="001304AD">
            <w:pPr>
              <w:pStyle w:val="S8Gazetttetableheading"/>
            </w:pPr>
            <w:r w:rsidRPr="00BF5312">
              <w:t>Approval no.</w:t>
            </w:r>
          </w:p>
        </w:tc>
        <w:tc>
          <w:tcPr>
            <w:tcW w:w="3896" w:type="pct"/>
          </w:tcPr>
          <w:p w14:paraId="6ECA77AF" w14:textId="77777777" w:rsidR="00BD1A76" w:rsidRPr="00BF5312" w:rsidRDefault="00BD1A76" w:rsidP="001304AD">
            <w:pPr>
              <w:pStyle w:val="S8Gazettetabletext"/>
            </w:pPr>
            <w:r>
              <w:t>94181</w:t>
            </w:r>
          </w:p>
        </w:tc>
      </w:tr>
      <w:tr w:rsidR="00BD1A76" w:rsidRPr="00BF5312" w14:paraId="3063B656" w14:textId="77777777" w:rsidTr="00EC2463">
        <w:trPr>
          <w:cantSplit/>
          <w:tblHeader/>
        </w:trPr>
        <w:tc>
          <w:tcPr>
            <w:tcW w:w="1104" w:type="pct"/>
            <w:shd w:val="clear" w:color="auto" w:fill="E6E6E6"/>
          </w:tcPr>
          <w:p w14:paraId="0817E60C" w14:textId="77777777" w:rsidR="00BD1A76" w:rsidRPr="00360A17" w:rsidRDefault="00BD1A76" w:rsidP="001304AD">
            <w:pPr>
              <w:pStyle w:val="S8Gazetttetableheading"/>
              <w:jc w:val="left"/>
            </w:pPr>
            <w:r w:rsidRPr="00360A17">
              <w:t>Description of the application and its purpose, including the intended use of the active constituent</w:t>
            </w:r>
          </w:p>
        </w:tc>
        <w:tc>
          <w:tcPr>
            <w:tcW w:w="3896" w:type="pct"/>
          </w:tcPr>
          <w:p w14:paraId="17E1115C" w14:textId="77777777" w:rsidR="00BD1A76" w:rsidRPr="00360A17" w:rsidRDefault="00BD1A76" w:rsidP="001304AD">
            <w:pPr>
              <w:pStyle w:val="S8Gazettetabletext"/>
            </w:pPr>
            <w:r w:rsidRPr="00DF46CD">
              <w:t xml:space="preserve">Approval of the active constituent </w:t>
            </w:r>
            <w:r>
              <w:t>altrenogest</w:t>
            </w:r>
            <w:r w:rsidRPr="00DF46CD">
              <w:t xml:space="preserve"> for use in veterinary chemical products</w:t>
            </w:r>
          </w:p>
        </w:tc>
      </w:tr>
    </w:tbl>
    <w:p w14:paraId="7C56D8C1" w14:textId="77777777" w:rsidR="00BD1A76" w:rsidRDefault="00BD1A76" w:rsidP="00762C9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BD1A76" w:rsidRPr="00BF5312" w14:paraId="471C1498" w14:textId="77777777" w:rsidTr="00EC2463">
        <w:trPr>
          <w:cantSplit/>
          <w:tblHeader/>
        </w:trPr>
        <w:tc>
          <w:tcPr>
            <w:tcW w:w="1104" w:type="pct"/>
            <w:shd w:val="clear" w:color="auto" w:fill="E6E6E6"/>
          </w:tcPr>
          <w:p w14:paraId="2AC66A50" w14:textId="77777777" w:rsidR="00BD1A76" w:rsidRPr="00BF5312" w:rsidRDefault="00BD1A76" w:rsidP="001304AD">
            <w:pPr>
              <w:pStyle w:val="S8Gazetttetableheading"/>
            </w:pPr>
            <w:r w:rsidRPr="00BF5312">
              <w:t>Application no.</w:t>
            </w:r>
          </w:p>
        </w:tc>
        <w:tc>
          <w:tcPr>
            <w:tcW w:w="3896" w:type="pct"/>
          </w:tcPr>
          <w:p w14:paraId="18E93ED4" w14:textId="77777777" w:rsidR="00BD1A76" w:rsidRPr="00BF5312" w:rsidRDefault="00BD1A76" w:rsidP="001304AD">
            <w:pPr>
              <w:pStyle w:val="S8Gazettetabletext"/>
            </w:pPr>
            <w:r>
              <w:t>142081</w:t>
            </w:r>
          </w:p>
        </w:tc>
      </w:tr>
      <w:tr w:rsidR="00BD1A76" w:rsidRPr="00BF5312" w14:paraId="0F560FE1" w14:textId="77777777" w:rsidTr="00EC2463">
        <w:trPr>
          <w:cantSplit/>
          <w:tblHeader/>
        </w:trPr>
        <w:tc>
          <w:tcPr>
            <w:tcW w:w="1104" w:type="pct"/>
            <w:shd w:val="clear" w:color="auto" w:fill="E6E6E6"/>
          </w:tcPr>
          <w:p w14:paraId="1B4EF34C" w14:textId="77777777" w:rsidR="00BD1A76" w:rsidRPr="00BF5312" w:rsidRDefault="00BD1A76" w:rsidP="001304AD">
            <w:pPr>
              <w:pStyle w:val="S8Gazetttetableheading"/>
            </w:pPr>
            <w:r w:rsidRPr="00BF5312">
              <w:t>Active constituent</w:t>
            </w:r>
          </w:p>
        </w:tc>
        <w:tc>
          <w:tcPr>
            <w:tcW w:w="3896" w:type="pct"/>
          </w:tcPr>
          <w:p w14:paraId="3ED8698D" w14:textId="4BB60ED0" w:rsidR="00BD1A76" w:rsidRPr="00BF5312" w:rsidRDefault="004D750F" w:rsidP="001304AD">
            <w:pPr>
              <w:pStyle w:val="S8Gazettetabletext"/>
            </w:pPr>
            <w:r>
              <w:t>T</w:t>
            </w:r>
            <w:r w:rsidR="00BD1A76">
              <w:t>hidiazuron</w:t>
            </w:r>
          </w:p>
        </w:tc>
      </w:tr>
      <w:tr w:rsidR="00BD1A76" w:rsidRPr="00BF5312" w14:paraId="50B4B030" w14:textId="77777777" w:rsidTr="00EC2463">
        <w:trPr>
          <w:cantSplit/>
          <w:tblHeader/>
        </w:trPr>
        <w:tc>
          <w:tcPr>
            <w:tcW w:w="1104" w:type="pct"/>
            <w:shd w:val="clear" w:color="auto" w:fill="E6E6E6"/>
          </w:tcPr>
          <w:p w14:paraId="73ABF36A" w14:textId="77777777" w:rsidR="00BD1A76" w:rsidRPr="00BF5312" w:rsidRDefault="00BD1A76" w:rsidP="001304AD">
            <w:pPr>
              <w:pStyle w:val="S8Gazetttetableheading"/>
            </w:pPr>
            <w:r w:rsidRPr="00BF5312">
              <w:t>Applicant name</w:t>
            </w:r>
          </w:p>
        </w:tc>
        <w:tc>
          <w:tcPr>
            <w:tcW w:w="3896" w:type="pct"/>
          </w:tcPr>
          <w:p w14:paraId="26A6310E" w14:textId="77777777" w:rsidR="00BD1A76" w:rsidRPr="00BF5312" w:rsidRDefault="00BD1A76" w:rsidP="001304AD">
            <w:pPr>
              <w:pStyle w:val="S8Gazettetabletext"/>
            </w:pPr>
            <w:r>
              <w:t xml:space="preserve">Jiangsu </w:t>
            </w:r>
            <w:proofErr w:type="spellStart"/>
            <w:r>
              <w:t>Repont</w:t>
            </w:r>
            <w:proofErr w:type="spellEnd"/>
            <w:r>
              <w:t xml:space="preserve"> Agrochemical Co Ltd</w:t>
            </w:r>
          </w:p>
        </w:tc>
      </w:tr>
      <w:tr w:rsidR="00BD1A76" w:rsidRPr="00BF5312" w14:paraId="376358A6" w14:textId="77777777" w:rsidTr="00EC2463">
        <w:trPr>
          <w:cantSplit/>
          <w:tblHeader/>
        </w:trPr>
        <w:tc>
          <w:tcPr>
            <w:tcW w:w="1104" w:type="pct"/>
            <w:shd w:val="clear" w:color="auto" w:fill="E6E6E6"/>
          </w:tcPr>
          <w:p w14:paraId="3ED813EE" w14:textId="77777777" w:rsidR="00BD1A76" w:rsidRPr="00BF5312" w:rsidRDefault="00BD1A76" w:rsidP="001304AD">
            <w:pPr>
              <w:pStyle w:val="S8Gazetttetableheading"/>
            </w:pPr>
            <w:r w:rsidRPr="00BF5312">
              <w:t>Applicant ACN</w:t>
            </w:r>
          </w:p>
        </w:tc>
        <w:tc>
          <w:tcPr>
            <w:tcW w:w="3896" w:type="pct"/>
          </w:tcPr>
          <w:p w14:paraId="028159EC" w14:textId="77777777" w:rsidR="00BD1A76" w:rsidRPr="00BF5312" w:rsidRDefault="00BD1A76" w:rsidP="001304AD">
            <w:pPr>
              <w:pStyle w:val="S8Gazettetabletext"/>
            </w:pPr>
            <w:r>
              <w:t>N/A</w:t>
            </w:r>
          </w:p>
        </w:tc>
      </w:tr>
      <w:tr w:rsidR="00BD1A76" w:rsidRPr="00BF5312" w14:paraId="07F82E54" w14:textId="77777777" w:rsidTr="00EC2463">
        <w:trPr>
          <w:cantSplit/>
          <w:tblHeader/>
        </w:trPr>
        <w:tc>
          <w:tcPr>
            <w:tcW w:w="1104" w:type="pct"/>
            <w:shd w:val="clear" w:color="auto" w:fill="E6E6E6"/>
          </w:tcPr>
          <w:p w14:paraId="794CAEB2" w14:textId="77777777" w:rsidR="00BD1A76" w:rsidRPr="00BF5312" w:rsidRDefault="00BD1A76" w:rsidP="001304AD">
            <w:pPr>
              <w:pStyle w:val="S8Gazetttetableheading"/>
            </w:pPr>
            <w:r w:rsidRPr="00BF5312">
              <w:t>Date of approval</w:t>
            </w:r>
          </w:p>
        </w:tc>
        <w:tc>
          <w:tcPr>
            <w:tcW w:w="3896" w:type="pct"/>
          </w:tcPr>
          <w:p w14:paraId="0DD6E412" w14:textId="77777777" w:rsidR="00BD1A76" w:rsidRPr="00BF5312" w:rsidRDefault="00BD1A76" w:rsidP="001304AD">
            <w:pPr>
              <w:pStyle w:val="S8Gazettetabletext"/>
            </w:pPr>
            <w:r>
              <w:t>24 October 2024</w:t>
            </w:r>
          </w:p>
        </w:tc>
      </w:tr>
      <w:tr w:rsidR="00BD1A76" w:rsidRPr="00BF5312" w14:paraId="6A249E0B" w14:textId="77777777" w:rsidTr="00EC2463">
        <w:trPr>
          <w:cantSplit/>
          <w:tblHeader/>
        </w:trPr>
        <w:tc>
          <w:tcPr>
            <w:tcW w:w="1104" w:type="pct"/>
            <w:shd w:val="clear" w:color="auto" w:fill="E6E6E6"/>
          </w:tcPr>
          <w:p w14:paraId="5716114C" w14:textId="77777777" w:rsidR="00BD1A76" w:rsidRPr="00BF5312" w:rsidRDefault="00BD1A76" w:rsidP="001304AD">
            <w:pPr>
              <w:pStyle w:val="S8Gazetttetableheading"/>
            </w:pPr>
            <w:r w:rsidRPr="00BF5312">
              <w:t>Approval no.</w:t>
            </w:r>
          </w:p>
        </w:tc>
        <w:tc>
          <w:tcPr>
            <w:tcW w:w="3896" w:type="pct"/>
          </w:tcPr>
          <w:p w14:paraId="04A28713" w14:textId="77777777" w:rsidR="00BD1A76" w:rsidRPr="00BF5312" w:rsidRDefault="00BD1A76" w:rsidP="001304AD">
            <w:pPr>
              <w:pStyle w:val="S8Gazettetabletext"/>
            </w:pPr>
            <w:r>
              <w:t>94323</w:t>
            </w:r>
          </w:p>
        </w:tc>
      </w:tr>
      <w:tr w:rsidR="00BD1A76" w:rsidRPr="00BF5312" w14:paraId="75A2DA8A" w14:textId="77777777" w:rsidTr="00EC2463">
        <w:trPr>
          <w:cantSplit/>
          <w:tblHeader/>
        </w:trPr>
        <w:tc>
          <w:tcPr>
            <w:tcW w:w="1104" w:type="pct"/>
            <w:shd w:val="clear" w:color="auto" w:fill="E6E6E6"/>
          </w:tcPr>
          <w:p w14:paraId="19D00A67" w14:textId="77777777" w:rsidR="00BD1A76" w:rsidRPr="00360A17" w:rsidRDefault="00BD1A76" w:rsidP="001304AD">
            <w:pPr>
              <w:pStyle w:val="S8Gazetttetableheading"/>
              <w:jc w:val="left"/>
            </w:pPr>
            <w:r w:rsidRPr="00360A17">
              <w:t>Description of the application and its purpose, including the intended use of the active constituent</w:t>
            </w:r>
          </w:p>
        </w:tc>
        <w:tc>
          <w:tcPr>
            <w:tcW w:w="3896" w:type="pct"/>
          </w:tcPr>
          <w:p w14:paraId="5D2BD54D" w14:textId="77777777" w:rsidR="00BD1A76" w:rsidRPr="00360A17" w:rsidRDefault="00BD1A76" w:rsidP="001304AD">
            <w:pPr>
              <w:pStyle w:val="S8Gazettetabletext"/>
            </w:pPr>
            <w:r w:rsidRPr="00DF46CD">
              <w:t xml:space="preserve">Approval of the active constituent </w:t>
            </w:r>
            <w:r>
              <w:t>thidiazuron</w:t>
            </w:r>
            <w:r w:rsidRPr="00DF46CD">
              <w:t xml:space="preserve"> for use in agricultural chemical products</w:t>
            </w:r>
          </w:p>
        </w:tc>
      </w:tr>
    </w:tbl>
    <w:p w14:paraId="03A6CBBC" w14:textId="77777777" w:rsidR="00BD1A76" w:rsidRDefault="00BD1A76" w:rsidP="00762C9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BD1A76" w:rsidRPr="00BF5312" w14:paraId="2B9AA585" w14:textId="77777777" w:rsidTr="00EC2463">
        <w:trPr>
          <w:cantSplit/>
          <w:tblHeader/>
        </w:trPr>
        <w:tc>
          <w:tcPr>
            <w:tcW w:w="1104" w:type="pct"/>
            <w:shd w:val="clear" w:color="auto" w:fill="E6E6E6"/>
          </w:tcPr>
          <w:p w14:paraId="30E2987B" w14:textId="77777777" w:rsidR="00BD1A76" w:rsidRPr="00BF5312" w:rsidRDefault="00BD1A76" w:rsidP="001304AD">
            <w:pPr>
              <w:pStyle w:val="S8Gazetttetableheading"/>
            </w:pPr>
            <w:r w:rsidRPr="00BF5312">
              <w:t>Application no.</w:t>
            </w:r>
          </w:p>
        </w:tc>
        <w:tc>
          <w:tcPr>
            <w:tcW w:w="3896" w:type="pct"/>
          </w:tcPr>
          <w:p w14:paraId="00006E78" w14:textId="77777777" w:rsidR="00BD1A76" w:rsidRPr="00BF5312" w:rsidRDefault="00BD1A76" w:rsidP="001304AD">
            <w:pPr>
              <w:pStyle w:val="S8Gazettetabletext"/>
            </w:pPr>
            <w:r>
              <w:t>142590</w:t>
            </w:r>
          </w:p>
        </w:tc>
      </w:tr>
      <w:tr w:rsidR="00BD1A76" w:rsidRPr="00BF5312" w14:paraId="7CD94E5E" w14:textId="77777777" w:rsidTr="00EC2463">
        <w:trPr>
          <w:cantSplit/>
          <w:tblHeader/>
        </w:trPr>
        <w:tc>
          <w:tcPr>
            <w:tcW w:w="1104" w:type="pct"/>
            <w:shd w:val="clear" w:color="auto" w:fill="E6E6E6"/>
          </w:tcPr>
          <w:p w14:paraId="66CCB46F" w14:textId="77777777" w:rsidR="00BD1A76" w:rsidRPr="00BF5312" w:rsidRDefault="00BD1A76" w:rsidP="001304AD">
            <w:pPr>
              <w:pStyle w:val="S8Gazetttetableheading"/>
            </w:pPr>
            <w:r w:rsidRPr="00BF5312">
              <w:t>Active constituent</w:t>
            </w:r>
          </w:p>
        </w:tc>
        <w:tc>
          <w:tcPr>
            <w:tcW w:w="3896" w:type="pct"/>
          </w:tcPr>
          <w:p w14:paraId="5632FB23" w14:textId="610B4BD2" w:rsidR="00BD1A76" w:rsidRPr="00BF5312" w:rsidRDefault="00EC2463" w:rsidP="001304AD">
            <w:pPr>
              <w:pStyle w:val="S8Gazettetabletext"/>
            </w:pPr>
            <w:r>
              <w:t>C</w:t>
            </w:r>
            <w:r w:rsidR="00BD1A76">
              <w:t>hlorantraniliprole</w:t>
            </w:r>
          </w:p>
        </w:tc>
      </w:tr>
      <w:tr w:rsidR="00BD1A76" w:rsidRPr="00BF5312" w14:paraId="547FF3B2" w14:textId="77777777" w:rsidTr="00EC2463">
        <w:trPr>
          <w:cantSplit/>
          <w:tblHeader/>
        </w:trPr>
        <w:tc>
          <w:tcPr>
            <w:tcW w:w="1104" w:type="pct"/>
            <w:shd w:val="clear" w:color="auto" w:fill="E6E6E6"/>
          </w:tcPr>
          <w:p w14:paraId="37A0787D" w14:textId="77777777" w:rsidR="00BD1A76" w:rsidRPr="00BF5312" w:rsidRDefault="00BD1A76" w:rsidP="001304AD">
            <w:pPr>
              <w:pStyle w:val="S8Gazetttetableheading"/>
            </w:pPr>
            <w:r w:rsidRPr="00BF5312">
              <w:t>Applicant name</w:t>
            </w:r>
          </w:p>
        </w:tc>
        <w:tc>
          <w:tcPr>
            <w:tcW w:w="3896" w:type="pct"/>
          </w:tcPr>
          <w:p w14:paraId="223B357E" w14:textId="77777777" w:rsidR="00BD1A76" w:rsidRPr="00BF5312" w:rsidRDefault="00BD1A76" w:rsidP="001304AD">
            <w:pPr>
              <w:pStyle w:val="S8Gazettetabletext"/>
            </w:pPr>
            <w:r>
              <w:t xml:space="preserve">Jiangsu </w:t>
            </w:r>
            <w:proofErr w:type="spellStart"/>
            <w:r>
              <w:t>Agrochem</w:t>
            </w:r>
            <w:proofErr w:type="spellEnd"/>
            <w:r>
              <w:t xml:space="preserve"> Laboratory Co Ltd</w:t>
            </w:r>
          </w:p>
        </w:tc>
      </w:tr>
      <w:tr w:rsidR="00BD1A76" w:rsidRPr="00BF5312" w14:paraId="02F58A8B" w14:textId="77777777" w:rsidTr="00EC2463">
        <w:trPr>
          <w:cantSplit/>
          <w:tblHeader/>
        </w:trPr>
        <w:tc>
          <w:tcPr>
            <w:tcW w:w="1104" w:type="pct"/>
            <w:shd w:val="clear" w:color="auto" w:fill="E6E6E6"/>
          </w:tcPr>
          <w:p w14:paraId="4BB4D419" w14:textId="77777777" w:rsidR="00BD1A76" w:rsidRPr="00BF5312" w:rsidRDefault="00BD1A76" w:rsidP="001304AD">
            <w:pPr>
              <w:pStyle w:val="S8Gazetttetableheading"/>
            </w:pPr>
            <w:r w:rsidRPr="00BF5312">
              <w:t>Applicant ACN</w:t>
            </w:r>
          </w:p>
        </w:tc>
        <w:tc>
          <w:tcPr>
            <w:tcW w:w="3896" w:type="pct"/>
          </w:tcPr>
          <w:p w14:paraId="73399427" w14:textId="77777777" w:rsidR="00BD1A76" w:rsidRPr="00BF5312" w:rsidRDefault="00BD1A76" w:rsidP="001304AD">
            <w:pPr>
              <w:pStyle w:val="S8Gazettetabletext"/>
            </w:pPr>
            <w:r>
              <w:t>N/A</w:t>
            </w:r>
          </w:p>
        </w:tc>
      </w:tr>
      <w:tr w:rsidR="00BD1A76" w:rsidRPr="00BF5312" w14:paraId="7AC47216" w14:textId="77777777" w:rsidTr="00EC2463">
        <w:trPr>
          <w:cantSplit/>
          <w:tblHeader/>
        </w:trPr>
        <w:tc>
          <w:tcPr>
            <w:tcW w:w="1104" w:type="pct"/>
            <w:shd w:val="clear" w:color="auto" w:fill="E6E6E6"/>
          </w:tcPr>
          <w:p w14:paraId="20D0990A" w14:textId="77777777" w:rsidR="00BD1A76" w:rsidRPr="00BF5312" w:rsidRDefault="00BD1A76" w:rsidP="001304AD">
            <w:pPr>
              <w:pStyle w:val="S8Gazetttetableheading"/>
            </w:pPr>
            <w:r w:rsidRPr="00BF5312">
              <w:t>Date of approval</w:t>
            </w:r>
          </w:p>
        </w:tc>
        <w:tc>
          <w:tcPr>
            <w:tcW w:w="3896" w:type="pct"/>
          </w:tcPr>
          <w:p w14:paraId="7D8BE45B" w14:textId="77777777" w:rsidR="00BD1A76" w:rsidRPr="00BF5312" w:rsidRDefault="00BD1A76" w:rsidP="001304AD">
            <w:pPr>
              <w:pStyle w:val="S8Gazettetabletext"/>
            </w:pPr>
            <w:r>
              <w:t>24 October 2024</w:t>
            </w:r>
          </w:p>
        </w:tc>
      </w:tr>
      <w:tr w:rsidR="00BD1A76" w:rsidRPr="00BF5312" w14:paraId="2266FD92" w14:textId="77777777" w:rsidTr="00EC2463">
        <w:trPr>
          <w:cantSplit/>
          <w:tblHeader/>
        </w:trPr>
        <w:tc>
          <w:tcPr>
            <w:tcW w:w="1104" w:type="pct"/>
            <w:shd w:val="clear" w:color="auto" w:fill="E6E6E6"/>
          </w:tcPr>
          <w:p w14:paraId="5D59C015" w14:textId="77777777" w:rsidR="00BD1A76" w:rsidRPr="00BF5312" w:rsidRDefault="00BD1A76" w:rsidP="001304AD">
            <w:pPr>
              <w:pStyle w:val="S8Gazetttetableheading"/>
            </w:pPr>
            <w:r w:rsidRPr="00BF5312">
              <w:t>Approval no.</w:t>
            </w:r>
          </w:p>
        </w:tc>
        <w:tc>
          <w:tcPr>
            <w:tcW w:w="3896" w:type="pct"/>
          </w:tcPr>
          <w:p w14:paraId="572ADCD7" w14:textId="77777777" w:rsidR="00BD1A76" w:rsidRPr="00BF5312" w:rsidRDefault="00BD1A76" w:rsidP="001304AD">
            <w:pPr>
              <w:pStyle w:val="S8Gazettetabletext"/>
            </w:pPr>
            <w:r>
              <w:t>94495</w:t>
            </w:r>
          </w:p>
        </w:tc>
      </w:tr>
      <w:tr w:rsidR="00BD1A76" w:rsidRPr="00BF5312" w14:paraId="0E8DB051" w14:textId="77777777" w:rsidTr="00EC2463">
        <w:trPr>
          <w:cantSplit/>
          <w:tblHeader/>
        </w:trPr>
        <w:tc>
          <w:tcPr>
            <w:tcW w:w="1104" w:type="pct"/>
            <w:shd w:val="clear" w:color="auto" w:fill="E6E6E6"/>
          </w:tcPr>
          <w:p w14:paraId="641A9F3B" w14:textId="77777777" w:rsidR="00BD1A76" w:rsidRPr="00360A17" w:rsidRDefault="00BD1A76" w:rsidP="001304AD">
            <w:pPr>
              <w:pStyle w:val="S8Gazetttetableheading"/>
              <w:jc w:val="left"/>
            </w:pPr>
            <w:r w:rsidRPr="00360A17">
              <w:t>Description of the application and its purpose, including the intended use of the active constituent</w:t>
            </w:r>
          </w:p>
        </w:tc>
        <w:tc>
          <w:tcPr>
            <w:tcW w:w="3896" w:type="pct"/>
          </w:tcPr>
          <w:p w14:paraId="6C5B886D" w14:textId="77777777" w:rsidR="00BD1A76" w:rsidRPr="00360A17" w:rsidRDefault="00BD1A76" w:rsidP="001304AD">
            <w:pPr>
              <w:pStyle w:val="S8Gazettetabletext"/>
            </w:pPr>
            <w:r w:rsidRPr="00DF46CD">
              <w:t xml:space="preserve">Approval of the active constituent </w:t>
            </w:r>
            <w:r>
              <w:t>chlorantraniliprole</w:t>
            </w:r>
            <w:r w:rsidRPr="00DF46CD">
              <w:t xml:space="preserve"> for use in agricultural chemical products</w:t>
            </w:r>
          </w:p>
        </w:tc>
      </w:tr>
    </w:tbl>
    <w:p w14:paraId="6CB1CA7F" w14:textId="77777777" w:rsidR="00BD1A76" w:rsidRDefault="00BD1A76" w:rsidP="00762C9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BD1A76" w:rsidRPr="00BF5312" w14:paraId="3BC45FA9" w14:textId="77777777" w:rsidTr="00EC2463">
        <w:trPr>
          <w:cantSplit/>
          <w:tblHeader/>
        </w:trPr>
        <w:tc>
          <w:tcPr>
            <w:tcW w:w="1104" w:type="pct"/>
            <w:shd w:val="clear" w:color="auto" w:fill="E6E6E6"/>
          </w:tcPr>
          <w:p w14:paraId="7BB25761" w14:textId="77777777" w:rsidR="00BD1A76" w:rsidRPr="00BF5312" w:rsidRDefault="00BD1A76" w:rsidP="001304AD">
            <w:pPr>
              <w:pStyle w:val="S8Gazetttetableheading"/>
            </w:pPr>
            <w:r w:rsidRPr="00BF5312">
              <w:lastRenderedPageBreak/>
              <w:t>Application no.</w:t>
            </w:r>
          </w:p>
        </w:tc>
        <w:tc>
          <w:tcPr>
            <w:tcW w:w="3896" w:type="pct"/>
          </w:tcPr>
          <w:p w14:paraId="03CF1E27" w14:textId="77777777" w:rsidR="00BD1A76" w:rsidRPr="00BF5312" w:rsidRDefault="00BD1A76" w:rsidP="001304AD">
            <w:pPr>
              <w:pStyle w:val="S8Gazettetabletext"/>
            </w:pPr>
            <w:r>
              <w:t>141596</w:t>
            </w:r>
          </w:p>
        </w:tc>
      </w:tr>
      <w:tr w:rsidR="00BD1A76" w:rsidRPr="00BF5312" w14:paraId="49402B3C" w14:textId="77777777" w:rsidTr="00EC2463">
        <w:trPr>
          <w:cantSplit/>
          <w:tblHeader/>
        </w:trPr>
        <w:tc>
          <w:tcPr>
            <w:tcW w:w="1104" w:type="pct"/>
            <w:shd w:val="clear" w:color="auto" w:fill="E6E6E6"/>
          </w:tcPr>
          <w:p w14:paraId="7796B7A6" w14:textId="77777777" w:rsidR="00BD1A76" w:rsidRPr="00BF5312" w:rsidRDefault="00BD1A76" w:rsidP="001304AD">
            <w:pPr>
              <w:pStyle w:val="S8Gazetttetableheading"/>
            </w:pPr>
            <w:r w:rsidRPr="00BF5312">
              <w:t>Active constituent</w:t>
            </w:r>
          </w:p>
        </w:tc>
        <w:tc>
          <w:tcPr>
            <w:tcW w:w="3896" w:type="pct"/>
          </w:tcPr>
          <w:p w14:paraId="6C1052AA" w14:textId="00DAAC9A" w:rsidR="00BD1A76" w:rsidRPr="00BF5312" w:rsidRDefault="00EC2463" w:rsidP="001304AD">
            <w:pPr>
              <w:pStyle w:val="S8Gazettetabletext"/>
            </w:pPr>
            <w:r>
              <w:t>F</w:t>
            </w:r>
            <w:r w:rsidR="00BD1A76">
              <w:t>irocoxib</w:t>
            </w:r>
          </w:p>
        </w:tc>
      </w:tr>
      <w:tr w:rsidR="00BD1A76" w:rsidRPr="00BF5312" w14:paraId="332FC662" w14:textId="77777777" w:rsidTr="00EC2463">
        <w:trPr>
          <w:cantSplit/>
          <w:tblHeader/>
        </w:trPr>
        <w:tc>
          <w:tcPr>
            <w:tcW w:w="1104" w:type="pct"/>
            <w:shd w:val="clear" w:color="auto" w:fill="E6E6E6"/>
          </w:tcPr>
          <w:p w14:paraId="3DC770CB" w14:textId="77777777" w:rsidR="00BD1A76" w:rsidRPr="00BF5312" w:rsidRDefault="00BD1A76" w:rsidP="001304AD">
            <w:pPr>
              <w:pStyle w:val="S8Gazetttetableheading"/>
            </w:pPr>
            <w:r w:rsidRPr="00BF5312">
              <w:t>Applicant name</w:t>
            </w:r>
          </w:p>
        </w:tc>
        <w:tc>
          <w:tcPr>
            <w:tcW w:w="3896" w:type="pct"/>
          </w:tcPr>
          <w:p w14:paraId="273EE6FA" w14:textId="77777777" w:rsidR="00BD1A76" w:rsidRPr="00BF5312" w:rsidRDefault="00BD1A76" w:rsidP="001304AD">
            <w:pPr>
              <w:pStyle w:val="S8Gazettetabletext"/>
            </w:pPr>
            <w:r>
              <w:t>Abbey Laboratories Pty Ltd</w:t>
            </w:r>
          </w:p>
        </w:tc>
      </w:tr>
      <w:tr w:rsidR="00BD1A76" w:rsidRPr="00BF5312" w14:paraId="00C61B35" w14:textId="77777777" w:rsidTr="00EC2463">
        <w:trPr>
          <w:cantSplit/>
          <w:tblHeader/>
        </w:trPr>
        <w:tc>
          <w:tcPr>
            <w:tcW w:w="1104" w:type="pct"/>
            <w:shd w:val="clear" w:color="auto" w:fill="E6E6E6"/>
          </w:tcPr>
          <w:p w14:paraId="4ADA74F8" w14:textId="77777777" w:rsidR="00BD1A76" w:rsidRPr="00BF5312" w:rsidRDefault="00BD1A76" w:rsidP="001304AD">
            <w:pPr>
              <w:pStyle w:val="S8Gazetttetableheading"/>
            </w:pPr>
            <w:r w:rsidRPr="00BF5312">
              <w:t>Applicant ACN</w:t>
            </w:r>
          </w:p>
        </w:tc>
        <w:tc>
          <w:tcPr>
            <w:tcW w:w="3896" w:type="pct"/>
          </w:tcPr>
          <w:p w14:paraId="39C61FFE" w14:textId="77777777" w:rsidR="00BD1A76" w:rsidRPr="00BF5312" w:rsidRDefault="00BD1A76" w:rsidP="001304AD">
            <w:pPr>
              <w:pStyle w:val="S8Gazettetabletext"/>
            </w:pPr>
            <w:r>
              <w:t>156 000 430</w:t>
            </w:r>
          </w:p>
        </w:tc>
      </w:tr>
      <w:tr w:rsidR="00BD1A76" w:rsidRPr="00BF5312" w14:paraId="23F2F02C" w14:textId="77777777" w:rsidTr="00EC2463">
        <w:trPr>
          <w:cantSplit/>
          <w:tblHeader/>
        </w:trPr>
        <w:tc>
          <w:tcPr>
            <w:tcW w:w="1104" w:type="pct"/>
            <w:shd w:val="clear" w:color="auto" w:fill="E6E6E6"/>
          </w:tcPr>
          <w:p w14:paraId="4B0E821E" w14:textId="77777777" w:rsidR="00BD1A76" w:rsidRPr="00BF5312" w:rsidRDefault="00BD1A76" w:rsidP="001304AD">
            <w:pPr>
              <w:pStyle w:val="S8Gazetttetableheading"/>
            </w:pPr>
            <w:r w:rsidRPr="00BF5312">
              <w:t>Date of approval</w:t>
            </w:r>
          </w:p>
        </w:tc>
        <w:tc>
          <w:tcPr>
            <w:tcW w:w="3896" w:type="pct"/>
          </w:tcPr>
          <w:p w14:paraId="06A285C8" w14:textId="77777777" w:rsidR="00BD1A76" w:rsidRPr="00BF5312" w:rsidRDefault="00BD1A76" w:rsidP="001304AD">
            <w:pPr>
              <w:pStyle w:val="S8Gazettetabletext"/>
            </w:pPr>
            <w:r>
              <w:t>25 October 2024</w:t>
            </w:r>
          </w:p>
        </w:tc>
      </w:tr>
      <w:tr w:rsidR="00BD1A76" w:rsidRPr="00BF5312" w14:paraId="60228A2F" w14:textId="77777777" w:rsidTr="00EC2463">
        <w:trPr>
          <w:cantSplit/>
          <w:tblHeader/>
        </w:trPr>
        <w:tc>
          <w:tcPr>
            <w:tcW w:w="1104" w:type="pct"/>
            <w:shd w:val="clear" w:color="auto" w:fill="E6E6E6"/>
          </w:tcPr>
          <w:p w14:paraId="39F48966" w14:textId="77777777" w:rsidR="00BD1A76" w:rsidRPr="00BF5312" w:rsidRDefault="00BD1A76" w:rsidP="001304AD">
            <w:pPr>
              <w:pStyle w:val="S8Gazetttetableheading"/>
            </w:pPr>
            <w:r w:rsidRPr="00BF5312">
              <w:t>Approval no.</w:t>
            </w:r>
          </w:p>
        </w:tc>
        <w:tc>
          <w:tcPr>
            <w:tcW w:w="3896" w:type="pct"/>
          </w:tcPr>
          <w:p w14:paraId="7547D77B" w14:textId="77777777" w:rsidR="00BD1A76" w:rsidRPr="00BF5312" w:rsidRDefault="00BD1A76" w:rsidP="001304AD">
            <w:pPr>
              <w:pStyle w:val="S8Gazettetabletext"/>
            </w:pPr>
            <w:r>
              <w:t>94123</w:t>
            </w:r>
          </w:p>
        </w:tc>
      </w:tr>
      <w:tr w:rsidR="00BD1A76" w:rsidRPr="00BF5312" w14:paraId="7823EFBB" w14:textId="77777777" w:rsidTr="00EC2463">
        <w:trPr>
          <w:cantSplit/>
          <w:tblHeader/>
        </w:trPr>
        <w:tc>
          <w:tcPr>
            <w:tcW w:w="1104" w:type="pct"/>
            <w:shd w:val="clear" w:color="auto" w:fill="E6E6E6"/>
          </w:tcPr>
          <w:p w14:paraId="281C1AB2" w14:textId="77777777" w:rsidR="00BD1A76" w:rsidRPr="00360A17" w:rsidRDefault="00BD1A76" w:rsidP="001304AD">
            <w:pPr>
              <w:pStyle w:val="S8Gazetttetableheading"/>
              <w:jc w:val="left"/>
            </w:pPr>
            <w:r w:rsidRPr="00360A17">
              <w:t>Description of the application and its purpose, including the intended use of the active constituent</w:t>
            </w:r>
          </w:p>
        </w:tc>
        <w:tc>
          <w:tcPr>
            <w:tcW w:w="3896" w:type="pct"/>
          </w:tcPr>
          <w:p w14:paraId="5938EE89" w14:textId="77777777" w:rsidR="00BD1A76" w:rsidRPr="00360A17" w:rsidRDefault="00BD1A76" w:rsidP="001304AD">
            <w:pPr>
              <w:pStyle w:val="S8Gazettetabletext"/>
            </w:pPr>
            <w:r w:rsidRPr="00DF46CD">
              <w:t xml:space="preserve">Approval of the active constituent </w:t>
            </w:r>
            <w:r>
              <w:t>firocoxib</w:t>
            </w:r>
            <w:r w:rsidRPr="00DF46CD">
              <w:t xml:space="preserve"> for use in veterinary chemical products</w:t>
            </w:r>
          </w:p>
        </w:tc>
      </w:tr>
    </w:tbl>
    <w:p w14:paraId="15B0E3B4" w14:textId="77777777" w:rsidR="00BD1A76" w:rsidRDefault="00BD1A76" w:rsidP="00762C9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BD1A76" w:rsidRPr="00BF5312" w14:paraId="5925FDDF" w14:textId="77777777" w:rsidTr="00EC2463">
        <w:trPr>
          <w:cantSplit/>
          <w:tblHeader/>
        </w:trPr>
        <w:tc>
          <w:tcPr>
            <w:tcW w:w="1104" w:type="pct"/>
            <w:shd w:val="clear" w:color="auto" w:fill="E6E6E6"/>
          </w:tcPr>
          <w:p w14:paraId="3E1C3327" w14:textId="77777777" w:rsidR="00BD1A76" w:rsidRPr="00BF5312" w:rsidRDefault="00BD1A76" w:rsidP="001304AD">
            <w:pPr>
              <w:pStyle w:val="S8Gazetttetableheading"/>
            </w:pPr>
            <w:r w:rsidRPr="00BF5312">
              <w:t>Application no.</w:t>
            </w:r>
          </w:p>
        </w:tc>
        <w:tc>
          <w:tcPr>
            <w:tcW w:w="3896" w:type="pct"/>
          </w:tcPr>
          <w:p w14:paraId="5AE332F0" w14:textId="77777777" w:rsidR="00BD1A76" w:rsidRPr="00BF5312" w:rsidRDefault="00BD1A76" w:rsidP="001304AD">
            <w:pPr>
              <w:pStyle w:val="S8Gazettetabletext"/>
            </w:pPr>
            <w:r>
              <w:t>143305</w:t>
            </w:r>
          </w:p>
        </w:tc>
      </w:tr>
      <w:tr w:rsidR="00BD1A76" w:rsidRPr="00BF5312" w14:paraId="78218270" w14:textId="77777777" w:rsidTr="00EC2463">
        <w:trPr>
          <w:cantSplit/>
          <w:tblHeader/>
        </w:trPr>
        <w:tc>
          <w:tcPr>
            <w:tcW w:w="1104" w:type="pct"/>
            <w:shd w:val="clear" w:color="auto" w:fill="E6E6E6"/>
          </w:tcPr>
          <w:p w14:paraId="2189484D" w14:textId="77777777" w:rsidR="00BD1A76" w:rsidRPr="00BF5312" w:rsidRDefault="00BD1A76" w:rsidP="001304AD">
            <w:pPr>
              <w:pStyle w:val="S8Gazetttetableheading"/>
            </w:pPr>
            <w:r w:rsidRPr="00BF5312">
              <w:t>Active constituent</w:t>
            </w:r>
          </w:p>
        </w:tc>
        <w:tc>
          <w:tcPr>
            <w:tcW w:w="3896" w:type="pct"/>
          </w:tcPr>
          <w:p w14:paraId="2AA78837" w14:textId="03B74F76" w:rsidR="00BD1A76" w:rsidRPr="00BF5312" w:rsidRDefault="00EC2463" w:rsidP="001304AD">
            <w:pPr>
              <w:pStyle w:val="S8Gazettetabletext"/>
            </w:pPr>
            <w:proofErr w:type="spellStart"/>
            <w:r>
              <w:t>M</w:t>
            </w:r>
            <w:r w:rsidR="00BD1A76">
              <w:t>etcamifen</w:t>
            </w:r>
            <w:proofErr w:type="spellEnd"/>
          </w:p>
        </w:tc>
      </w:tr>
      <w:tr w:rsidR="00BD1A76" w:rsidRPr="00BF5312" w14:paraId="0038A1AC" w14:textId="77777777" w:rsidTr="00EC2463">
        <w:trPr>
          <w:cantSplit/>
          <w:tblHeader/>
        </w:trPr>
        <w:tc>
          <w:tcPr>
            <w:tcW w:w="1104" w:type="pct"/>
            <w:shd w:val="clear" w:color="auto" w:fill="E6E6E6"/>
          </w:tcPr>
          <w:p w14:paraId="3896086F" w14:textId="77777777" w:rsidR="00BD1A76" w:rsidRPr="00BF5312" w:rsidRDefault="00BD1A76" w:rsidP="001304AD">
            <w:pPr>
              <w:pStyle w:val="S8Gazetttetableheading"/>
            </w:pPr>
            <w:r w:rsidRPr="00BF5312">
              <w:t>Applicant name</w:t>
            </w:r>
          </w:p>
        </w:tc>
        <w:tc>
          <w:tcPr>
            <w:tcW w:w="3896" w:type="pct"/>
          </w:tcPr>
          <w:p w14:paraId="6ECE6D01" w14:textId="77777777" w:rsidR="00BD1A76" w:rsidRPr="00BF5312" w:rsidRDefault="00BD1A76" w:rsidP="001304AD">
            <w:pPr>
              <w:pStyle w:val="S8Gazettetabletext"/>
            </w:pPr>
            <w:r>
              <w:t>Syngenta Australia Pty Ltd</w:t>
            </w:r>
          </w:p>
        </w:tc>
      </w:tr>
      <w:tr w:rsidR="00BD1A76" w:rsidRPr="00BF5312" w14:paraId="39844EE6" w14:textId="77777777" w:rsidTr="00EC2463">
        <w:trPr>
          <w:cantSplit/>
          <w:tblHeader/>
        </w:trPr>
        <w:tc>
          <w:tcPr>
            <w:tcW w:w="1104" w:type="pct"/>
            <w:shd w:val="clear" w:color="auto" w:fill="E6E6E6"/>
          </w:tcPr>
          <w:p w14:paraId="179F02F4" w14:textId="77777777" w:rsidR="00BD1A76" w:rsidRPr="00BF5312" w:rsidRDefault="00BD1A76" w:rsidP="001304AD">
            <w:pPr>
              <w:pStyle w:val="S8Gazetttetableheading"/>
            </w:pPr>
            <w:r w:rsidRPr="00BF5312">
              <w:t>Applicant ACN</w:t>
            </w:r>
          </w:p>
        </w:tc>
        <w:tc>
          <w:tcPr>
            <w:tcW w:w="3896" w:type="pct"/>
          </w:tcPr>
          <w:p w14:paraId="4A40F859" w14:textId="77777777" w:rsidR="00BD1A76" w:rsidRPr="00BF5312" w:rsidRDefault="00BD1A76" w:rsidP="001304AD">
            <w:pPr>
              <w:pStyle w:val="S8Gazettetabletext"/>
            </w:pPr>
            <w:r>
              <w:t>002 933 717</w:t>
            </w:r>
          </w:p>
        </w:tc>
      </w:tr>
      <w:tr w:rsidR="00BD1A76" w:rsidRPr="00BF5312" w14:paraId="7DFBBD21" w14:textId="77777777" w:rsidTr="00EC2463">
        <w:trPr>
          <w:cantSplit/>
          <w:tblHeader/>
        </w:trPr>
        <w:tc>
          <w:tcPr>
            <w:tcW w:w="1104" w:type="pct"/>
            <w:shd w:val="clear" w:color="auto" w:fill="E6E6E6"/>
          </w:tcPr>
          <w:p w14:paraId="23D38E12" w14:textId="77777777" w:rsidR="00BD1A76" w:rsidRPr="00BF5312" w:rsidRDefault="00BD1A76" w:rsidP="001304AD">
            <w:pPr>
              <w:pStyle w:val="S8Gazetttetableheading"/>
            </w:pPr>
            <w:r w:rsidRPr="00BF5312">
              <w:t>Date of approval</w:t>
            </w:r>
          </w:p>
        </w:tc>
        <w:tc>
          <w:tcPr>
            <w:tcW w:w="3896" w:type="pct"/>
          </w:tcPr>
          <w:p w14:paraId="05FE0B14" w14:textId="77777777" w:rsidR="00BD1A76" w:rsidRPr="00BF5312" w:rsidRDefault="00BD1A76" w:rsidP="001304AD">
            <w:pPr>
              <w:pStyle w:val="S8Gazettetabletext"/>
            </w:pPr>
            <w:r>
              <w:t>28 October 2024</w:t>
            </w:r>
          </w:p>
        </w:tc>
      </w:tr>
      <w:tr w:rsidR="00BD1A76" w:rsidRPr="00BF5312" w14:paraId="4BE382DF" w14:textId="77777777" w:rsidTr="00EC2463">
        <w:trPr>
          <w:cantSplit/>
          <w:tblHeader/>
        </w:trPr>
        <w:tc>
          <w:tcPr>
            <w:tcW w:w="1104" w:type="pct"/>
            <w:shd w:val="clear" w:color="auto" w:fill="E6E6E6"/>
          </w:tcPr>
          <w:p w14:paraId="3D93840A" w14:textId="77777777" w:rsidR="00BD1A76" w:rsidRPr="00BF5312" w:rsidRDefault="00BD1A76" w:rsidP="001304AD">
            <w:pPr>
              <w:pStyle w:val="S8Gazetttetableheading"/>
            </w:pPr>
            <w:r w:rsidRPr="00BF5312">
              <w:t>Approval no.</w:t>
            </w:r>
          </w:p>
        </w:tc>
        <w:tc>
          <w:tcPr>
            <w:tcW w:w="3896" w:type="pct"/>
          </w:tcPr>
          <w:p w14:paraId="5F3D4095" w14:textId="77777777" w:rsidR="00BD1A76" w:rsidRPr="00BF5312" w:rsidRDefault="00BD1A76" w:rsidP="001304AD">
            <w:pPr>
              <w:pStyle w:val="S8Gazettetabletext"/>
            </w:pPr>
            <w:r>
              <w:t>94718</w:t>
            </w:r>
          </w:p>
        </w:tc>
      </w:tr>
      <w:tr w:rsidR="00BD1A76" w:rsidRPr="00BF5312" w14:paraId="5B1B8A04" w14:textId="77777777" w:rsidTr="00EC2463">
        <w:trPr>
          <w:cantSplit/>
          <w:tblHeader/>
        </w:trPr>
        <w:tc>
          <w:tcPr>
            <w:tcW w:w="1104" w:type="pct"/>
            <w:shd w:val="clear" w:color="auto" w:fill="E6E6E6"/>
          </w:tcPr>
          <w:p w14:paraId="722090AE" w14:textId="77777777" w:rsidR="00BD1A76" w:rsidRPr="00360A17" w:rsidRDefault="00BD1A76" w:rsidP="001304AD">
            <w:pPr>
              <w:pStyle w:val="S8Gazetttetableheading"/>
              <w:jc w:val="left"/>
            </w:pPr>
            <w:r w:rsidRPr="00360A17">
              <w:t>Description of the application and its purpose, including the intended use of the active constituent</w:t>
            </w:r>
          </w:p>
        </w:tc>
        <w:tc>
          <w:tcPr>
            <w:tcW w:w="3896" w:type="pct"/>
          </w:tcPr>
          <w:p w14:paraId="665B6416" w14:textId="77777777" w:rsidR="00BD1A76" w:rsidRPr="00360A17" w:rsidRDefault="00BD1A76" w:rsidP="001304AD">
            <w:pPr>
              <w:pStyle w:val="S8Gazettetabletext"/>
            </w:pPr>
            <w:r w:rsidRPr="00DF46CD">
              <w:t xml:space="preserve">Approval of the active constituent </w:t>
            </w:r>
            <w:proofErr w:type="spellStart"/>
            <w:r>
              <w:t>metcamifen</w:t>
            </w:r>
            <w:proofErr w:type="spellEnd"/>
            <w:r w:rsidRPr="00DF46CD">
              <w:t xml:space="preserve"> for use in agricultural chemical products</w:t>
            </w:r>
          </w:p>
        </w:tc>
      </w:tr>
    </w:tbl>
    <w:p w14:paraId="4A8A961E" w14:textId="77777777" w:rsidR="00BD1A76" w:rsidRDefault="00BD1A76" w:rsidP="00762C9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BD1A76" w:rsidRPr="00BF5312" w14:paraId="5D529EFC" w14:textId="77777777" w:rsidTr="00EC2463">
        <w:trPr>
          <w:cantSplit/>
          <w:tblHeader/>
        </w:trPr>
        <w:tc>
          <w:tcPr>
            <w:tcW w:w="1104" w:type="pct"/>
            <w:shd w:val="clear" w:color="auto" w:fill="E6E6E6"/>
          </w:tcPr>
          <w:p w14:paraId="43D7B08F" w14:textId="77777777" w:rsidR="00BD1A76" w:rsidRPr="00BF5312" w:rsidRDefault="00BD1A76" w:rsidP="001304AD">
            <w:pPr>
              <w:pStyle w:val="S8Gazetttetableheading"/>
            </w:pPr>
            <w:r w:rsidRPr="00BF5312">
              <w:t>Application no.</w:t>
            </w:r>
          </w:p>
        </w:tc>
        <w:tc>
          <w:tcPr>
            <w:tcW w:w="3896" w:type="pct"/>
          </w:tcPr>
          <w:p w14:paraId="449D304C" w14:textId="77777777" w:rsidR="00BD1A76" w:rsidRPr="00BF5312" w:rsidRDefault="00BD1A76" w:rsidP="001304AD">
            <w:pPr>
              <w:pStyle w:val="S8Gazettetabletext"/>
            </w:pPr>
            <w:r>
              <w:t>143492</w:t>
            </w:r>
          </w:p>
        </w:tc>
      </w:tr>
      <w:tr w:rsidR="00BD1A76" w:rsidRPr="00BF5312" w14:paraId="1D8CFFB7" w14:textId="77777777" w:rsidTr="00EC2463">
        <w:trPr>
          <w:cantSplit/>
          <w:tblHeader/>
        </w:trPr>
        <w:tc>
          <w:tcPr>
            <w:tcW w:w="1104" w:type="pct"/>
            <w:shd w:val="clear" w:color="auto" w:fill="E6E6E6"/>
          </w:tcPr>
          <w:p w14:paraId="45AA1F69" w14:textId="77777777" w:rsidR="00BD1A76" w:rsidRPr="00BF5312" w:rsidRDefault="00BD1A76" w:rsidP="001304AD">
            <w:pPr>
              <w:pStyle w:val="S8Gazetttetableheading"/>
            </w:pPr>
            <w:r w:rsidRPr="00BF5312">
              <w:t>Active constituent</w:t>
            </w:r>
          </w:p>
        </w:tc>
        <w:tc>
          <w:tcPr>
            <w:tcW w:w="3896" w:type="pct"/>
          </w:tcPr>
          <w:p w14:paraId="2A83CE45" w14:textId="78B4EF94" w:rsidR="00BD1A76" w:rsidRPr="00BF5312" w:rsidRDefault="00EC2463" w:rsidP="001304AD">
            <w:pPr>
              <w:pStyle w:val="S8Gazettetabletext"/>
            </w:pPr>
            <w:r>
              <w:t>S</w:t>
            </w:r>
            <w:r w:rsidR="00BD1A76">
              <w:t>pinosad</w:t>
            </w:r>
          </w:p>
        </w:tc>
      </w:tr>
      <w:tr w:rsidR="00BD1A76" w:rsidRPr="00BF5312" w14:paraId="6BED8AAA" w14:textId="77777777" w:rsidTr="00EC2463">
        <w:trPr>
          <w:cantSplit/>
          <w:tblHeader/>
        </w:trPr>
        <w:tc>
          <w:tcPr>
            <w:tcW w:w="1104" w:type="pct"/>
            <w:shd w:val="clear" w:color="auto" w:fill="E6E6E6"/>
          </w:tcPr>
          <w:p w14:paraId="453AD05E" w14:textId="77777777" w:rsidR="00BD1A76" w:rsidRPr="00BF5312" w:rsidRDefault="00BD1A76" w:rsidP="001304AD">
            <w:pPr>
              <w:pStyle w:val="S8Gazetttetableheading"/>
            </w:pPr>
            <w:r w:rsidRPr="00BF5312">
              <w:t>Applicant name</w:t>
            </w:r>
          </w:p>
        </w:tc>
        <w:tc>
          <w:tcPr>
            <w:tcW w:w="3896" w:type="pct"/>
          </w:tcPr>
          <w:p w14:paraId="7C588B86" w14:textId="77777777" w:rsidR="00BD1A76" w:rsidRPr="00BF5312" w:rsidRDefault="00BD1A76" w:rsidP="001304AD">
            <w:pPr>
              <w:pStyle w:val="S8Gazettetabletext"/>
            </w:pPr>
            <w:r>
              <w:t>Nufarm Australia Limited</w:t>
            </w:r>
          </w:p>
        </w:tc>
      </w:tr>
      <w:tr w:rsidR="00BD1A76" w:rsidRPr="00BF5312" w14:paraId="72F805F1" w14:textId="77777777" w:rsidTr="00EC2463">
        <w:trPr>
          <w:cantSplit/>
          <w:tblHeader/>
        </w:trPr>
        <w:tc>
          <w:tcPr>
            <w:tcW w:w="1104" w:type="pct"/>
            <w:shd w:val="clear" w:color="auto" w:fill="E6E6E6"/>
          </w:tcPr>
          <w:p w14:paraId="12ED86AF" w14:textId="77777777" w:rsidR="00BD1A76" w:rsidRPr="00BF5312" w:rsidRDefault="00BD1A76" w:rsidP="001304AD">
            <w:pPr>
              <w:pStyle w:val="S8Gazetttetableheading"/>
            </w:pPr>
            <w:r w:rsidRPr="00BF5312">
              <w:t>Applicant ACN</w:t>
            </w:r>
          </w:p>
        </w:tc>
        <w:tc>
          <w:tcPr>
            <w:tcW w:w="3896" w:type="pct"/>
          </w:tcPr>
          <w:p w14:paraId="3D54A2D8" w14:textId="77777777" w:rsidR="00BD1A76" w:rsidRPr="00BF5312" w:rsidRDefault="00BD1A76" w:rsidP="001304AD">
            <w:pPr>
              <w:pStyle w:val="S8Gazettetabletext"/>
            </w:pPr>
            <w:r>
              <w:t>004 377 780</w:t>
            </w:r>
          </w:p>
        </w:tc>
      </w:tr>
      <w:tr w:rsidR="00BD1A76" w:rsidRPr="00BF5312" w14:paraId="0E437D90" w14:textId="77777777" w:rsidTr="00EC2463">
        <w:trPr>
          <w:cantSplit/>
          <w:tblHeader/>
        </w:trPr>
        <w:tc>
          <w:tcPr>
            <w:tcW w:w="1104" w:type="pct"/>
            <w:shd w:val="clear" w:color="auto" w:fill="E6E6E6"/>
          </w:tcPr>
          <w:p w14:paraId="3008E7B6" w14:textId="77777777" w:rsidR="00BD1A76" w:rsidRPr="00BF5312" w:rsidRDefault="00BD1A76" w:rsidP="001304AD">
            <w:pPr>
              <w:pStyle w:val="S8Gazetttetableheading"/>
            </w:pPr>
            <w:r w:rsidRPr="00BF5312">
              <w:t>Date of approval</w:t>
            </w:r>
          </w:p>
        </w:tc>
        <w:tc>
          <w:tcPr>
            <w:tcW w:w="3896" w:type="pct"/>
          </w:tcPr>
          <w:p w14:paraId="60AE0004" w14:textId="77777777" w:rsidR="00BD1A76" w:rsidRPr="00BF5312" w:rsidRDefault="00BD1A76" w:rsidP="001304AD">
            <w:pPr>
              <w:pStyle w:val="S8Gazettetabletext"/>
            </w:pPr>
            <w:r>
              <w:t>1 November 2024</w:t>
            </w:r>
          </w:p>
        </w:tc>
      </w:tr>
      <w:tr w:rsidR="00BD1A76" w:rsidRPr="00BF5312" w14:paraId="1E38FFD9" w14:textId="77777777" w:rsidTr="00EC2463">
        <w:trPr>
          <w:cantSplit/>
          <w:tblHeader/>
        </w:trPr>
        <w:tc>
          <w:tcPr>
            <w:tcW w:w="1104" w:type="pct"/>
            <w:shd w:val="clear" w:color="auto" w:fill="E6E6E6"/>
          </w:tcPr>
          <w:p w14:paraId="4E34A433" w14:textId="77777777" w:rsidR="00BD1A76" w:rsidRPr="00BF5312" w:rsidRDefault="00BD1A76" w:rsidP="001304AD">
            <w:pPr>
              <w:pStyle w:val="S8Gazetttetableheading"/>
            </w:pPr>
            <w:r w:rsidRPr="00BF5312">
              <w:t>Approval no.</w:t>
            </w:r>
          </w:p>
        </w:tc>
        <w:tc>
          <w:tcPr>
            <w:tcW w:w="3896" w:type="pct"/>
          </w:tcPr>
          <w:p w14:paraId="548C1CC8" w14:textId="77777777" w:rsidR="00BD1A76" w:rsidRPr="00BF5312" w:rsidRDefault="00BD1A76" w:rsidP="001304AD">
            <w:pPr>
              <w:pStyle w:val="S8Gazettetabletext"/>
            </w:pPr>
            <w:r>
              <w:t>94732</w:t>
            </w:r>
          </w:p>
        </w:tc>
      </w:tr>
      <w:tr w:rsidR="00BD1A76" w:rsidRPr="00360A17" w14:paraId="66280FBA" w14:textId="77777777" w:rsidTr="00EC2463">
        <w:trPr>
          <w:cantSplit/>
          <w:tblHeader/>
        </w:trPr>
        <w:tc>
          <w:tcPr>
            <w:tcW w:w="1104" w:type="pct"/>
            <w:shd w:val="clear" w:color="auto" w:fill="E6E6E6"/>
          </w:tcPr>
          <w:p w14:paraId="0BBBDD7C" w14:textId="77777777" w:rsidR="00BD1A76" w:rsidRPr="00360A17" w:rsidRDefault="00BD1A76" w:rsidP="001304AD">
            <w:pPr>
              <w:pStyle w:val="S8Gazetttetableheading"/>
              <w:jc w:val="left"/>
            </w:pPr>
            <w:r w:rsidRPr="00360A17">
              <w:t>Description of the application and its purpose, including the intended use of the active constituent</w:t>
            </w:r>
          </w:p>
        </w:tc>
        <w:tc>
          <w:tcPr>
            <w:tcW w:w="3896" w:type="pct"/>
          </w:tcPr>
          <w:p w14:paraId="412C939F" w14:textId="77777777" w:rsidR="00BD1A76" w:rsidRPr="00360A17" w:rsidRDefault="00BD1A76" w:rsidP="001304AD">
            <w:pPr>
              <w:pStyle w:val="S8Gazettetabletext"/>
            </w:pPr>
            <w:r w:rsidRPr="00DF46CD">
              <w:t xml:space="preserve">Approval of the active constituent </w:t>
            </w:r>
            <w:r>
              <w:t>spinosad</w:t>
            </w:r>
            <w:r w:rsidRPr="00DF46CD">
              <w:t xml:space="preserve"> for use in agricultural chemical products</w:t>
            </w:r>
          </w:p>
        </w:tc>
      </w:tr>
    </w:tbl>
    <w:p w14:paraId="29F05206" w14:textId="77777777" w:rsidR="00BD1A76" w:rsidRDefault="00BD1A76" w:rsidP="00762C9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BD1A76" w:rsidRPr="00BF5312" w14:paraId="48C06771" w14:textId="77777777" w:rsidTr="00EC2463">
        <w:trPr>
          <w:cantSplit/>
          <w:tblHeader/>
        </w:trPr>
        <w:tc>
          <w:tcPr>
            <w:tcW w:w="1104" w:type="pct"/>
            <w:shd w:val="clear" w:color="auto" w:fill="E6E6E6"/>
          </w:tcPr>
          <w:p w14:paraId="038788E6" w14:textId="77777777" w:rsidR="00BD1A76" w:rsidRPr="00BF5312" w:rsidRDefault="00BD1A76" w:rsidP="001304AD">
            <w:pPr>
              <w:pStyle w:val="S8Gazetttetableheading"/>
            </w:pPr>
            <w:r w:rsidRPr="00BF5312">
              <w:t>Application no.</w:t>
            </w:r>
          </w:p>
        </w:tc>
        <w:tc>
          <w:tcPr>
            <w:tcW w:w="3896" w:type="pct"/>
          </w:tcPr>
          <w:p w14:paraId="019B956F" w14:textId="77777777" w:rsidR="00BD1A76" w:rsidRPr="00BF5312" w:rsidRDefault="00BD1A76" w:rsidP="001304AD">
            <w:pPr>
              <w:pStyle w:val="S8Gazettetabletext"/>
            </w:pPr>
            <w:r>
              <w:t>144674</w:t>
            </w:r>
          </w:p>
        </w:tc>
      </w:tr>
      <w:tr w:rsidR="00BD1A76" w:rsidRPr="00BF5312" w14:paraId="03524841" w14:textId="77777777" w:rsidTr="00EC2463">
        <w:trPr>
          <w:cantSplit/>
          <w:tblHeader/>
        </w:trPr>
        <w:tc>
          <w:tcPr>
            <w:tcW w:w="1104" w:type="pct"/>
            <w:shd w:val="clear" w:color="auto" w:fill="E6E6E6"/>
          </w:tcPr>
          <w:p w14:paraId="184D22A9" w14:textId="77777777" w:rsidR="00BD1A76" w:rsidRPr="00BF5312" w:rsidRDefault="00BD1A76" w:rsidP="001304AD">
            <w:pPr>
              <w:pStyle w:val="S8Gazetttetableheading"/>
            </w:pPr>
            <w:r w:rsidRPr="00BF5312">
              <w:t>Active constituent</w:t>
            </w:r>
          </w:p>
        </w:tc>
        <w:tc>
          <w:tcPr>
            <w:tcW w:w="3896" w:type="pct"/>
          </w:tcPr>
          <w:p w14:paraId="62376CB5" w14:textId="1FBEBAC5" w:rsidR="00BD1A76" w:rsidRPr="00BF5312" w:rsidRDefault="00EC2463" w:rsidP="001304AD">
            <w:pPr>
              <w:pStyle w:val="S8Gazettetabletext"/>
            </w:pPr>
            <w:proofErr w:type="spellStart"/>
            <w:r>
              <w:t>S</w:t>
            </w:r>
            <w:r w:rsidR="00BD1A76">
              <w:t>ulfadoxine</w:t>
            </w:r>
            <w:proofErr w:type="spellEnd"/>
          </w:p>
        </w:tc>
      </w:tr>
      <w:tr w:rsidR="00BD1A76" w:rsidRPr="00BF5312" w14:paraId="2229210E" w14:textId="77777777" w:rsidTr="00EC2463">
        <w:trPr>
          <w:cantSplit/>
          <w:tblHeader/>
        </w:trPr>
        <w:tc>
          <w:tcPr>
            <w:tcW w:w="1104" w:type="pct"/>
            <w:shd w:val="clear" w:color="auto" w:fill="E6E6E6"/>
          </w:tcPr>
          <w:p w14:paraId="06AA99B1" w14:textId="77777777" w:rsidR="00BD1A76" w:rsidRPr="00BF5312" w:rsidRDefault="00BD1A76" w:rsidP="001304AD">
            <w:pPr>
              <w:pStyle w:val="S8Gazetttetableheading"/>
            </w:pPr>
            <w:r w:rsidRPr="00BF5312">
              <w:t>Applicant name</w:t>
            </w:r>
          </w:p>
        </w:tc>
        <w:tc>
          <w:tcPr>
            <w:tcW w:w="3896" w:type="pct"/>
          </w:tcPr>
          <w:p w14:paraId="59D6D7FE" w14:textId="383E64E9" w:rsidR="00BD1A76" w:rsidRPr="00BF5312" w:rsidRDefault="00BD1A76" w:rsidP="001304AD">
            <w:pPr>
              <w:pStyle w:val="S8Gazettetabletext"/>
            </w:pPr>
            <w:proofErr w:type="spellStart"/>
            <w:r>
              <w:t>Bimeda</w:t>
            </w:r>
            <w:proofErr w:type="spellEnd"/>
            <w:r>
              <w:t xml:space="preserve"> (Australia) Pty L</w:t>
            </w:r>
            <w:r w:rsidR="00762C97">
              <w:t>t</w:t>
            </w:r>
            <w:r>
              <w:t>d</w:t>
            </w:r>
          </w:p>
        </w:tc>
      </w:tr>
      <w:tr w:rsidR="00BD1A76" w:rsidRPr="00BF5312" w14:paraId="744CE710" w14:textId="77777777" w:rsidTr="00EC2463">
        <w:trPr>
          <w:cantSplit/>
          <w:tblHeader/>
        </w:trPr>
        <w:tc>
          <w:tcPr>
            <w:tcW w:w="1104" w:type="pct"/>
            <w:shd w:val="clear" w:color="auto" w:fill="E6E6E6"/>
          </w:tcPr>
          <w:p w14:paraId="1EE5CEF5" w14:textId="77777777" w:rsidR="00BD1A76" w:rsidRPr="00BF5312" w:rsidRDefault="00BD1A76" w:rsidP="001304AD">
            <w:pPr>
              <w:pStyle w:val="S8Gazetttetableheading"/>
            </w:pPr>
            <w:r w:rsidRPr="00BF5312">
              <w:t>Applicant ACN</w:t>
            </w:r>
          </w:p>
        </w:tc>
        <w:tc>
          <w:tcPr>
            <w:tcW w:w="3896" w:type="pct"/>
          </w:tcPr>
          <w:p w14:paraId="714161AC" w14:textId="77777777" w:rsidR="00BD1A76" w:rsidRPr="00BF5312" w:rsidRDefault="00BD1A76" w:rsidP="001304AD">
            <w:pPr>
              <w:pStyle w:val="S8Gazettetabletext"/>
            </w:pPr>
            <w:r>
              <w:t>058 196 508</w:t>
            </w:r>
          </w:p>
        </w:tc>
      </w:tr>
      <w:tr w:rsidR="00BD1A76" w:rsidRPr="00BF5312" w14:paraId="13096A58" w14:textId="77777777" w:rsidTr="00EC2463">
        <w:trPr>
          <w:cantSplit/>
          <w:tblHeader/>
        </w:trPr>
        <w:tc>
          <w:tcPr>
            <w:tcW w:w="1104" w:type="pct"/>
            <w:shd w:val="clear" w:color="auto" w:fill="E6E6E6"/>
          </w:tcPr>
          <w:p w14:paraId="45493A16" w14:textId="77777777" w:rsidR="00BD1A76" w:rsidRPr="00BF5312" w:rsidRDefault="00BD1A76" w:rsidP="001304AD">
            <w:pPr>
              <w:pStyle w:val="S8Gazetttetableheading"/>
            </w:pPr>
            <w:r w:rsidRPr="00BF5312">
              <w:t>Date of approval</w:t>
            </w:r>
          </w:p>
        </w:tc>
        <w:tc>
          <w:tcPr>
            <w:tcW w:w="3896" w:type="pct"/>
          </w:tcPr>
          <w:p w14:paraId="25463FC7" w14:textId="77777777" w:rsidR="00BD1A76" w:rsidRPr="00BF5312" w:rsidRDefault="00BD1A76" w:rsidP="001304AD">
            <w:pPr>
              <w:pStyle w:val="S8Gazettetabletext"/>
            </w:pPr>
            <w:r>
              <w:t>1 November 2024</w:t>
            </w:r>
          </w:p>
        </w:tc>
      </w:tr>
      <w:tr w:rsidR="00BD1A76" w:rsidRPr="00BF5312" w14:paraId="6AD7C3DA" w14:textId="77777777" w:rsidTr="00EC2463">
        <w:trPr>
          <w:cantSplit/>
          <w:tblHeader/>
        </w:trPr>
        <w:tc>
          <w:tcPr>
            <w:tcW w:w="1104" w:type="pct"/>
            <w:shd w:val="clear" w:color="auto" w:fill="E6E6E6"/>
          </w:tcPr>
          <w:p w14:paraId="6B417C85" w14:textId="77777777" w:rsidR="00BD1A76" w:rsidRPr="00BF5312" w:rsidRDefault="00BD1A76" w:rsidP="001304AD">
            <w:pPr>
              <w:pStyle w:val="S8Gazetttetableheading"/>
            </w:pPr>
            <w:r w:rsidRPr="00BF5312">
              <w:t>Approval no.</w:t>
            </w:r>
          </w:p>
        </w:tc>
        <w:tc>
          <w:tcPr>
            <w:tcW w:w="3896" w:type="pct"/>
          </w:tcPr>
          <w:p w14:paraId="4A52F041" w14:textId="77777777" w:rsidR="00BD1A76" w:rsidRPr="00BF5312" w:rsidRDefault="00BD1A76" w:rsidP="001304AD">
            <w:pPr>
              <w:pStyle w:val="S8Gazettetabletext"/>
            </w:pPr>
            <w:r>
              <w:t>95099</w:t>
            </w:r>
          </w:p>
        </w:tc>
      </w:tr>
      <w:tr w:rsidR="00BD1A76" w:rsidRPr="00BF5312" w14:paraId="368976F3" w14:textId="77777777" w:rsidTr="00EC2463">
        <w:trPr>
          <w:cantSplit/>
          <w:tblHeader/>
        </w:trPr>
        <w:tc>
          <w:tcPr>
            <w:tcW w:w="1104" w:type="pct"/>
            <w:shd w:val="clear" w:color="auto" w:fill="E6E6E6"/>
          </w:tcPr>
          <w:p w14:paraId="72818504" w14:textId="77777777" w:rsidR="00BD1A76" w:rsidRPr="00360A17" w:rsidRDefault="00BD1A76" w:rsidP="001304AD">
            <w:pPr>
              <w:pStyle w:val="S8Gazetttetableheading"/>
              <w:jc w:val="left"/>
            </w:pPr>
            <w:r w:rsidRPr="00360A17">
              <w:t>Description of the application and its purpose, including the intended use of the active constituent</w:t>
            </w:r>
          </w:p>
        </w:tc>
        <w:tc>
          <w:tcPr>
            <w:tcW w:w="3896" w:type="pct"/>
          </w:tcPr>
          <w:p w14:paraId="6DD8F059" w14:textId="77777777" w:rsidR="00BD1A76" w:rsidRPr="00360A17" w:rsidRDefault="00BD1A76" w:rsidP="001304AD">
            <w:pPr>
              <w:pStyle w:val="S8Gazettetabletext"/>
            </w:pPr>
            <w:r w:rsidRPr="00DF46CD">
              <w:t xml:space="preserve">Approval of the active constituent </w:t>
            </w:r>
            <w:proofErr w:type="spellStart"/>
            <w:r>
              <w:t>sulfadoxine</w:t>
            </w:r>
            <w:proofErr w:type="spellEnd"/>
            <w:r w:rsidRPr="00DF46CD">
              <w:t xml:space="preserve"> for use in veterinary chemical products</w:t>
            </w:r>
          </w:p>
        </w:tc>
      </w:tr>
    </w:tbl>
    <w:p w14:paraId="24262A0E" w14:textId="01A06F7A" w:rsidR="00BD1A76" w:rsidRDefault="00BD1A76" w:rsidP="00BD1A76">
      <w:pPr>
        <w:pStyle w:val="Caption"/>
      </w:pPr>
      <w:r w:rsidRPr="00CF1024">
        <w:lastRenderedPageBreak/>
        <w:t>Table</w:t>
      </w:r>
      <w:r>
        <w:t xml:space="preserve"> </w:t>
      </w:r>
      <w:r>
        <w:fldChar w:fldCharType="begin"/>
      </w:r>
      <w:r>
        <w:instrText xml:space="preserve"> SEQ Table \* ARABIC </w:instrText>
      </w:r>
      <w:r>
        <w:fldChar w:fldCharType="separate"/>
      </w:r>
      <w:r w:rsidR="005A326A">
        <w:rPr>
          <w:noProof/>
        </w:rPr>
        <w:t>9</w:t>
      </w:r>
      <w:r>
        <w:rPr>
          <w:noProof/>
        </w:rPr>
        <w:fldChar w:fldCharType="end"/>
      </w:r>
      <w:r>
        <w:t xml:space="preserve">: </w:t>
      </w:r>
      <w:r w:rsidRPr="00251875">
        <w:t>Variations of active constituent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BD1A76" w:rsidRPr="00C343B9" w14:paraId="472298AA" w14:textId="77777777" w:rsidTr="00EC2463">
        <w:trPr>
          <w:cantSplit/>
          <w:tblHeader/>
        </w:trPr>
        <w:tc>
          <w:tcPr>
            <w:tcW w:w="1104" w:type="pct"/>
            <w:shd w:val="clear" w:color="auto" w:fill="E6E6E6"/>
          </w:tcPr>
          <w:p w14:paraId="672823FD" w14:textId="77777777" w:rsidR="00BD1A76" w:rsidRPr="00C343B9" w:rsidRDefault="00BD1A76" w:rsidP="001304AD">
            <w:pPr>
              <w:pStyle w:val="S8Gazetttetableheading"/>
              <w:jc w:val="left"/>
            </w:pPr>
            <w:r w:rsidRPr="00C343B9">
              <w:t>Application no.</w:t>
            </w:r>
          </w:p>
        </w:tc>
        <w:tc>
          <w:tcPr>
            <w:tcW w:w="3896" w:type="pct"/>
          </w:tcPr>
          <w:p w14:paraId="09F99700" w14:textId="77777777" w:rsidR="00BD1A76" w:rsidRPr="00C343B9" w:rsidRDefault="00BD1A76" w:rsidP="001304AD">
            <w:pPr>
              <w:pStyle w:val="S8Gazettetabletext"/>
            </w:pPr>
            <w:r>
              <w:t>144272</w:t>
            </w:r>
          </w:p>
        </w:tc>
      </w:tr>
      <w:tr w:rsidR="00BD1A76" w:rsidRPr="00C343B9" w14:paraId="2041EF90" w14:textId="77777777" w:rsidTr="00EC2463">
        <w:trPr>
          <w:cantSplit/>
          <w:tblHeader/>
        </w:trPr>
        <w:tc>
          <w:tcPr>
            <w:tcW w:w="1104" w:type="pct"/>
            <w:shd w:val="clear" w:color="auto" w:fill="E6E6E6"/>
          </w:tcPr>
          <w:p w14:paraId="15479E68" w14:textId="77777777" w:rsidR="00BD1A76" w:rsidRPr="00C343B9" w:rsidRDefault="00BD1A76" w:rsidP="001304AD">
            <w:pPr>
              <w:pStyle w:val="S8Gazetttetableheading"/>
              <w:jc w:val="left"/>
            </w:pPr>
            <w:r w:rsidRPr="00C343B9">
              <w:t>Active constituent</w:t>
            </w:r>
          </w:p>
        </w:tc>
        <w:tc>
          <w:tcPr>
            <w:tcW w:w="3896" w:type="pct"/>
          </w:tcPr>
          <w:p w14:paraId="7794BDCA" w14:textId="2C4A9907" w:rsidR="00BD1A76" w:rsidRPr="00C343B9" w:rsidRDefault="00EC2463" w:rsidP="001304AD">
            <w:pPr>
              <w:pStyle w:val="S8Gazettetabletext"/>
            </w:pPr>
            <w:proofErr w:type="spellStart"/>
            <w:r>
              <w:t>C</w:t>
            </w:r>
            <w:r w:rsidR="00BD1A76">
              <w:t>yclobutrifluram</w:t>
            </w:r>
            <w:proofErr w:type="spellEnd"/>
          </w:p>
        </w:tc>
      </w:tr>
      <w:tr w:rsidR="00BD1A76" w:rsidRPr="00C343B9" w14:paraId="525E272A" w14:textId="77777777" w:rsidTr="00EC2463">
        <w:trPr>
          <w:cantSplit/>
          <w:tblHeader/>
        </w:trPr>
        <w:tc>
          <w:tcPr>
            <w:tcW w:w="1104" w:type="pct"/>
            <w:shd w:val="clear" w:color="auto" w:fill="E6E6E6"/>
          </w:tcPr>
          <w:p w14:paraId="1C90207C" w14:textId="77777777" w:rsidR="00BD1A76" w:rsidRPr="00C343B9" w:rsidRDefault="00BD1A76" w:rsidP="001304AD">
            <w:pPr>
              <w:pStyle w:val="S8Gazetttetableheading"/>
              <w:jc w:val="left"/>
            </w:pPr>
            <w:r w:rsidRPr="00C343B9">
              <w:t>Applicant name</w:t>
            </w:r>
          </w:p>
        </w:tc>
        <w:tc>
          <w:tcPr>
            <w:tcW w:w="3896" w:type="pct"/>
          </w:tcPr>
          <w:p w14:paraId="603AFF39" w14:textId="77777777" w:rsidR="00BD1A76" w:rsidRPr="00C343B9" w:rsidRDefault="00BD1A76" w:rsidP="001304AD">
            <w:pPr>
              <w:pStyle w:val="S8Gazettetabletext"/>
            </w:pPr>
            <w:r>
              <w:t>Syngenta Australia Pty Ltd</w:t>
            </w:r>
          </w:p>
        </w:tc>
      </w:tr>
      <w:tr w:rsidR="00BD1A76" w:rsidRPr="00C343B9" w14:paraId="2018F6E8" w14:textId="77777777" w:rsidTr="00EC2463">
        <w:trPr>
          <w:cantSplit/>
          <w:tblHeader/>
        </w:trPr>
        <w:tc>
          <w:tcPr>
            <w:tcW w:w="1104" w:type="pct"/>
            <w:shd w:val="clear" w:color="auto" w:fill="E6E6E6"/>
          </w:tcPr>
          <w:p w14:paraId="011160F6" w14:textId="77777777" w:rsidR="00BD1A76" w:rsidRPr="00C343B9" w:rsidRDefault="00BD1A76" w:rsidP="001304AD">
            <w:pPr>
              <w:pStyle w:val="S8Gazetttetableheading"/>
              <w:jc w:val="left"/>
            </w:pPr>
            <w:r w:rsidRPr="00C343B9">
              <w:t>Applicant ACN</w:t>
            </w:r>
          </w:p>
        </w:tc>
        <w:tc>
          <w:tcPr>
            <w:tcW w:w="3896" w:type="pct"/>
          </w:tcPr>
          <w:p w14:paraId="12C163A9" w14:textId="77777777" w:rsidR="00BD1A76" w:rsidRPr="00C343B9" w:rsidRDefault="00BD1A76" w:rsidP="001304AD">
            <w:pPr>
              <w:pStyle w:val="S8Gazettetabletext"/>
            </w:pPr>
            <w:r>
              <w:t xml:space="preserve">002 933 717 </w:t>
            </w:r>
          </w:p>
        </w:tc>
      </w:tr>
      <w:tr w:rsidR="00BD1A76" w:rsidRPr="00C343B9" w14:paraId="1C4CC45B" w14:textId="77777777" w:rsidTr="00EC2463">
        <w:trPr>
          <w:cantSplit/>
          <w:tblHeader/>
        </w:trPr>
        <w:tc>
          <w:tcPr>
            <w:tcW w:w="1104" w:type="pct"/>
            <w:shd w:val="clear" w:color="auto" w:fill="E6E6E6"/>
          </w:tcPr>
          <w:p w14:paraId="78C4DD36" w14:textId="77777777" w:rsidR="00BD1A76" w:rsidRPr="00C343B9" w:rsidRDefault="00BD1A76" w:rsidP="001304AD">
            <w:pPr>
              <w:pStyle w:val="S8Gazetttetableheading"/>
              <w:jc w:val="left"/>
            </w:pPr>
            <w:r w:rsidRPr="00C343B9">
              <w:t xml:space="preserve">Date of </w:t>
            </w:r>
            <w:r>
              <w:t>variation</w:t>
            </w:r>
          </w:p>
        </w:tc>
        <w:tc>
          <w:tcPr>
            <w:tcW w:w="3896" w:type="pct"/>
          </w:tcPr>
          <w:p w14:paraId="33674848" w14:textId="77777777" w:rsidR="00BD1A76" w:rsidRPr="00C343B9" w:rsidRDefault="00BD1A76" w:rsidP="001304AD">
            <w:pPr>
              <w:pStyle w:val="S8Gazettetabletext"/>
            </w:pPr>
            <w:r>
              <w:t>24 October 2024</w:t>
            </w:r>
          </w:p>
        </w:tc>
      </w:tr>
      <w:tr w:rsidR="00BD1A76" w:rsidRPr="00C343B9" w14:paraId="29D17AE6" w14:textId="77777777" w:rsidTr="00EC2463">
        <w:trPr>
          <w:cantSplit/>
          <w:tblHeader/>
        </w:trPr>
        <w:tc>
          <w:tcPr>
            <w:tcW w:w="1104" w:type="pct"/>
            <w:shd w:val="clear" w:color="auto" w:fill="E6E6E6"/>
          </w:tcPr>
          <w:p w14:paraId="48159480" w14:textId="77777777" w:rsidR="00BD1A76" w:rsidRPr="00C343B9" w:rsidRDefault="00BD1A76" w:rsidP="001304AD">
            <w:pPr>
              <w:pStyle w:val="S8Gazetttetableheading"/>
              <w:jc w:val="left"/>
            </w:pPr>
            <w:r w:rsidRPr="00C343B9">
              <w:t>Approval no.</w:t>
            </w:r>
          </w:p>
        </w:tc>
        <w:tc>
          <w:tcPr>
            <w:tcW w:w="3896" w:type="pct"/>
          </w:tcPr>
          <w:p w14:paraId="7EEECA3D" w14:textId="77777777" w:rsidR="00BD1A76" w:rsidRPr="00C343B9" w:rsidRDefault="00BD1A76" w:rsidP="001304AD">
            <w:pPr>
              <w:pStyle w:val="S8Gazettetabletext"/>
            </w:pPr>
            <w:r>
              <w:t>91435</w:t>
            </w:r>
          </w:p>
        </w:tc>
      </w:tr>
      <w:tr w:rsidR="00BD1A76" w:rsidRPr="00741775" w14:paraId="56D5682C" w14:textId="77777777" w:rsidTr="00EC2463">
        <w:trPr>
          <w:cantSplit/>
          <w:tblHeader/>
        </w:trPr>
        <w:tc>
          <w:tcPr>
            <w:tcW w:w="1104" w:type="pct"/>
            <w:shd w:val="clear" w:color="auto" w:fill="E6E6E6"/>
          </w:tcPr>
          <w:p w14:paraId="6464A364" w14:textId="77777777" w:rsidR="00BD1A76" w:rsidRPr="00741775" w:rsidRDefault="00BD1A76" w:rsidP="001304AD">
            <w:pPr>
              <w:pStyle w:val="S8Gazetttetableheading"/>
              <w:jc w:val="left"/>
            </w:pPr>
            <w:r>
              <w:t xml:space="preserve">Description </w:t>
            </w:r>
            <w:r w:rsidRPr="00741775">
              <w:t>of the application and its purpose, including the intended use of the active constituent</w:t>
            </w:r>
          </w:p>
        </w:tc>
        <w:tc>
          <w:tcPr>
            <w:tcW w:w="3896" w:type="pct"/>
          </w:tcPr>
          <w:p w14:paraId="03DD2B5E" w14:textId="77777777" w:rsidR="00BD1A76" w:rsidRPr="00741775" w:rsidRDefault="00BD1A76" w:rsidP="001304AD">
            <w:pPr>
              <w:pStyle w:val="S8Gazettetabletext"/>
            </w:pPr>
            <w:r w:rsidRPr="00F65B04">
              <w:rPr>
                <w:iCs/>
              </w:rPr>
              <w:t>Variation of relevant particulars or conditions of an approved active constituent</w:t>
            </w:r>
          </w:p>
        </w:tc>
      </w:tr>
    </w:tbl>
    <w:p w14:paraId="540A5492" w14:textId="77777777" w:rsidR="00BD1A76" w:rsidRDefault="00BD1A76" w:rsidP="00762C9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BD1A76" w:rsidRPr="00C343B9" w14:paraId="1DE20D1C" w14:textId="77777777" w:rsidTr="00EC2463">
        <w:trPr>
          <w:cantSplit/>
          <w:tblHeader/>
        </w:trPr>
        <w:tc>
          <w:tcPr>
            <w:tcW w:w="1104" w:type="pct"/>
            <w:shd w:val="clear" w:color="auto" w:fill="E6E6E6"/>
          </w:tcPr>
          <w:p w14:paraId="2B5B5728" w14:textId="77777777" w:rsidR="00BD1A76" w:rsidRPr="00C343B9" w:rsidRDefault="00BD1A76" w:rsidP="001304AD">
            <w:pPr>
              <w:pStyle w:val="S8Gazetttetableheading"/>
              <w:jc w:val="left"/>
            </w:pPr>
            <w:r w:rsidRPr="00C343B9">
              <w:t>Application no.</w:t>
            </w:r>
          </w:p>
        </w:tc>
        <w:tc>
          <w:tcPr>
            <w:tcW w:w="3896" w:type="pct"/>
          </w:tcPr>
          <w:p w14:paraId="6A2B6582" w14:textId="77777777" w:rsidR="00BD1A76" w:rsidRPr="00C343B9" w:rsidRDefault="00BD1A76" w:rsidP="001304AD">
            <w:pPr>
              <w:pStyle w:val="S8Gazettetabletext"/>
            </w:pPr>
            <w:r>
              <w:t>144452</w:t>
            </w:r>
          </w:p>
        </w:tc>
      </w:tr>
      <w:tr w:rsidR="00BD1A76" w:rsidRPr="00C343B9" w14:paraId="025D14FF" w14:textId="77777777" w:rsidTr="00EC2463">
        <w:trPr>
          <w:cantSplit/>
          <w:tblHeader/>
        </w:trPr>
        <w:tc>
          <w:tcPr>
            <w:tcW w:w="1104" w:type="pct"/>
            <w:shd w:val="clear" w:color="auto" w:fill="E6E6E6"/>
          </w:tcPr>
          <w:p w14:paraId="041DBFB2" w14:textId="77777777" w:rsidR="00BD1A76" w:rsidRPr="00C343B9" w:rsidRDefault="00BD1A76" w:rsidP="001304AD">
            <w:pPr>
              <w:pStyle w:val="S8Gazetttetableheading"/>
              <w:jc w:val="left"/>
            </w:pPr>
            <w:r w:rsidRPr="00C343B9">
              <w:t>Active constituent</w:t>
            </w:r>
          </w:p>
        </w:tc>
        <w:tc>
          <w:tcPr>
            <w:tcW w:w="3896" w:type="pct"/>
          </w:tcPr>
          <w:p w14:paraId="044FBEF3" w14:textId="54E979F4" w:rsidR="00BD1A76" w:rsidRPr="00C343B9" w:rsidRDefault="00EC2463" w:rsidP="001304AD">
            <w:pPr>
              <w:pStyle w:val="S8Gazettetabletext"/>
            </w:pPr>
            <w:r>
              <w:t>T</w:t>
            </w:r>
            <w:r w:rsidR="00BD1A76">
              <w:t>hiamine hydrochloride</w:t>
            </w:r>
          </w:p>
        </w:tc>
      </w:tr>
      <w:tr w:rsidR="00BD1A76" w:rsidRPr="00C343B9" w14:paraId="2047156E" w14:textId="77777777" w:rsidTr="00EC2463">
        <w:trPr>
          <w:cantSplit/>
          <w:tblHeader/>
        </w:trPr>
        <w:tc>
          <w:tcPr>
            <w:tcW w:w="1104" w:type="pct"/>
            <w:shd w:val="clear" w:color="auto" w:fill="E6E6E6"/>
          </w:tcPr>
          <w:p w14:paraId="47FB2E43" w14:textId="77777777" w:rsidR="00BD1A76" w:rsidRPr="00C343B9" w:rsidRDefault="00BD1A76" w:rsidP="001304AD">
            <w:pPr>
              <w:pStyle w:val="S8Gazetttetableheading"/>
              <w:jc w:val="left"/>
            </w:pPr>
            <w:r w:rsidRPr="00C343B9">
              <w:t>Applicant name</w:t>
            </w:r>
          </w:p>
        </w:tc>
        <w:tc>
          <w:tcPr>
            <w:tcW w:w="3896" w:type="pct"/>
          </w:tcPr>
          <w:p w14:paraId="0A2A9FF4" w14:textId="77777777" w:rsidR="00BD1A76" w:rsidRPr="00C343B9" w:rsidRDefault="00BD1A76" w:rsidP="001304AD">
            <w:pPr>
              <w:pStyle w:val="S8Gazettetabletext"/>
            </w:pPr>
            <w:r>
              <w:t>Troy Laboratories Pty Ltd</w:t>
            </w:r>
          </w:p>
        </w:tc>
      </w:tr>
      <w:tr w:rsidR="00BD1A76" w:rsidRPr="00C343B9" w14:paraId="30C9A5EA" w14:textId="77777777" w:rsidTr="00EC2463">
        <w:trPr>
          <w:cantSplit/>
          <w:tblHeader/>
        </w:trPr>
        <w:tc>
          <w:tcPr>
            <w:tcW w:w="1104" w:type="pct"/>
            <w:shd w:val="clear" w:color="auto" w:fill="E6E6E6"/>
          </w:tcPr>
          <w:p w14:paraId="620DE2DE" w14:textId="77777777" w:rsidR="00BD1A76" w:rsidRPr="00C343B9" w:rsidRDefault="00BD1A76" w:rsidP="001304AD">
            <w:pPr>
              <w:pStyle w:val="S8Gazetttetableheading"/>
              <w:jc w:val="left"/>
            </w:pPr>
            <w:r w:rsidRPr="00C343B9">
              <w:t>Applicant ACN</w:t>
            </w:r>
          </w:p>
        </w:tc>
        <w:tc>
          <w:tcPr>
            <w:tcW w:w="3896" w:type="pct"/>
          </w:tcPr>
          <w:p w14:paraId="49C54A8B" w14:textId="77777777" w:rsidR="00BD1A76" w:rsidRPr="00C343B9" w:rsidRDefault="00BD1A76" w:rsidP="001304AD">
            <w:pPr>
              <w:pStyle w:val="S8Gazettetabletext"/>
            </w:pPr>
            <w:r>
              <w:t xml:space="preserve">000 283 769 </w:t>
            </w:r>
          </w:p>
        </w:tc>
      </w:tr>
      <w:tr w:rsidR="00BD1A76" w:rsidRPr="00C343B9" w14:paraId="779C77AC" w14:textId="77777777" w:rsidTr="00EC2463">
        <w:trPr>
          <w:cantSplit/>
          <w:tblHeader/>
        </w:trPr>
        <w:tc>
          <w:tcPr>
            <w:tcW w:w="1104" w:type="pct"/>
            <w:shd w:val="clear" w:color="auto" w:fill="E6E6E6"/>
          </w:tcPr>
          <w:p w14:paraId="42EEDFAB" w14:textId="77777777" w:rsidR="00BD1A76" w:rsidRPr="00C343B9" w:rsidRDefault="00BD1A76" w:rsidP="001304AD">
            <w:pPr>
              <w:pStyle w:val="S8Gazetttetableheading"/>
              <w:jc w:val="left"/>
            </w:pPr>
            <w:r w:rsidRPr="00C343B9">
              <w:t xml:space="preserve">Date of </w:t>
            </w:r>
            <w:r>
              <w:t>variation</w:t>
            </w:r>
          </w:p>
        </w:tc>
        <w:tc>
          <w:tcPr>
            <w:tcW w:w="3896" w:type="pct"/>
          </w:tcPr>
          <w:p w14:paraId="61077EE8" w14:textId="77777777" w:rsidR="00BD1A76" w:rsidRPr="00C343B9" w:rsidRDefault="00BD1A76" w:rsidP="001304AD">
            <w:pPr>
              <w:pStyle w:val="S8Gazettetabletext"/>
            </w:pPr>
            <w:r>
              <w:t xml:space="preserve">25 October 2024 </w:t>
            </w:r>
          </w:p>
        </w:tc>
      </w:tr>
      <w:tr w:rsidR="00BD1A76" w:rsidRPr="00C343B9" w14:paraId="30D10D00" w14:textId="77777777" w:rsidTr="00EC2463">
        <w:trPr>
          <w:cantSplit/>
          <w:tblHeader/>
        </w:trPr>
        <w:tc>
          <w:tcPr>
            <w:tcW w:w="1104" w:type="pct"/>
            <w:shd w:val="clear" w:color="auto" w:fill="E6E6E6"/>
          </w:tcPr>
          <w:p w14:paraId="48A8092E" w14:textId="77777777" w:rsidR="00BD1A76" w:rsidRPr="00C343B9" w:rsidRDefault="00BD1A76" w:rsidP="001304AD">
            <w:pPr>
              <w:pStyle w:val="S8Gazetttetableheading"/>
              <w:jc w:val="left"/>
            </w:pPr>
            <w:r w:rsidRPr="00C343B9">
              <w:t>Approval no.</w:t>
            </w:r>
          </w:p>
        </w:tc>
        <w:tc>
          <w:tcPr>
            <w:tcW w:w="3896" w:type="pct"/>
          </w:tcPr>
          <w:p w14:paraId="717501C0" w14:textId="77777777" w:rsidR="00BD1A76" w:rsidRPr="00C343B9" w:rsidRDefault="00BD1A76" w:rsidP="001304AD">
            <w:pPr>
              <w:pStyle w:val="S8Gazettetabletext"/>
            </w:pPr>
            <w:r>
              <w:t>85930</w:t>
            </w:r>
          </w:p>
        </w:tc>
      </w:tr>
      <w:tr w:rsidR="00BD1A76" w:rsidRPr="00C343B9" w14:paraId="02E292BE" w14:textId="77777777" w:rsidTr="00EC2463">
        <w:trPr>
          <w:cantSplit/>
          <w:tblHeader/>
        </w:trPr>
        <w:tc>
          <w:tcPr>
            <w:tcW w:w="1104" w:type="pct"/>
            <w:shd w:val="clear" w:color="auto" w:fill="E6E6E6"/>
          </w:tcPr>
          <w:p w14:paraId="5EEC825A" w14:textId="77777777" w:rsidR="00BD1A76" w:rsidRPr="00741775" w:rsidRDefault="00BD1A76" w:rsidP="001304AD">
            <w:pPr>
              <w:pStyle w:val="S8Gazetttetableheading"/>
              <w:jc w:val="left"/>
            </w:pPr>
            <w:r>
              <w:t xml:space="preserve">Description </w:t>
            </w:r>
            <w:r w:rsidRPr="00741775">
              <w:t>of the application and its purpose, including the intended use of the active constituent</w:t>
            </w:r>
          </w:p>
        </w:tc>
        <w:tc>
          <w:tcPr>
            <w:tcW w:w="3896" w:type="pct"/>
          </w:tcPr>
          <w:p w14:paraId="3251B03B" w14:textId="77777777" w:rsidR="00BD1A76" w:rsidRPr="00741775" w:rsidRDefault="00BD1A76" w:rsidP="001304AD">
            <w:pPr>
              <w:pStyle w:val="S8Gazettetabletext"/>
            </w:pPr>
            <w:r w:rsidRPr="00DF2EB5">
              <w:rPr>
                <w:iCs/>
              </w:rPr>
              <w:t>Variation of relevant particulars or conditions of an approved active constituent</w:t>
            </w:r>
          </w:p>
        </w:tc>
      </w:tr>
    </w:tbl>
    <w:p w14:paraId="49242531" w14:textId="77777777" w:rsidR="00BD1A76" w:rsidRDefault="00BD1A76" w:rsidP="00762C9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BD1A76" w:rsidRPr="00C343B9" w14:paraId="038C6590" w14:textId="77777777" w:rsidTr="00EC2463">
        <w:trPr>
          <w:cantSplit/>
          <w:tblHeader/>
        </w:trPr>
        <w:tc>
          <w:tcPr>
            <w:tcW w:w="1104" w:type="pct"/>
            <w:shd w:val="clear" w:color="auto" w:fill="E6E6E6"/>
          </w:tcPr>
          <w:p w14:paraId="0AB39C0D" w14:textId="77777777" w:rsidR="00BD1A76" w:rsidRPr="00C343B9" w:rsidRDefault="00BD1A76" w:rsidP="001304AD">
            <w:pPr>
              <w:pStyle w:val="S8Gazetttetableheading"/>
              <w:jc w:val="left"/>
            </w:pPr>
            <w:r w:rsidRPr="00C343B9">
              <w:t>Application no.</w:t>
            </w:r>
          </w:p>
        </w:tc>
        <w:tc>
          <w:tcPr>
            <w:tcW w:w="3896" w:type="pct"/>
          </w:tcPr>
          <w:p w14:paraId="277661A3" w14:textId="77777777" w:rsidR="00BD1A76" w:rsidRPr="00C343B9" w:rsidRDefault="00BD1A76" w:rsidP="001304AD">
            <w:pPr>
              <w:pStyle w:val="S8Gazettetabletext"/>
            </w:pPr>
            <w:r>
              <w:t>143261</w:t>
            </w:r>
          </w:p>
        </w:tc>
      </w:tr>
      <w:tr w:rsidR="00BD1A76" w:rsidRPr="00C343B9" w14:paraId="704D3D58" w14:textId="77777777" w:rsidTr="00EC2463">
        <w:trPr>
          <w:cantSplit/>
          <w:tblHeader/>
        </w:trPr>
        <w:tc>
          <w:tcPr>
            <w:tcW w:w="1104" w:type="pct"/>
            <w:shd w:val="clear" w:color="auto" w:fill="E6E6E6"/>
          </w:tcPr>
          <w:p w14:paraId="3C20F365" w14:textId="77777777" w:rsidR="00BD1A76" w:rsidRPr="00C343B9" w:rsidRDefault="00BD1A76" w:rsidP="001304AD">
            <w:pPr>
              <w:pStyle w:val="S8Gazetttetableheading"/>
              <w:jc w:val="left"/>
            </w:pPr>
            <w:r w:rsidRPr="00C343B9">
              <w:t>Active constituent</w:t>
            </w:r>
          </w:p>
        </w:tc>
        <w:tc>
          <w:tcPr>
            <w:tcW w:w="3896" w:type="pct"/>
          </w:tcPr>
          <w:p w14:paraId="5726385D" w14:textId="05FEEB35" w:rsidR="00BD1A76" w:rsidRPr="00C343B9" w:rsidRDefault="00EC2463" w:rsidP="001304AD">
            <w:pPr>
              <w:pStyle w:val="S8Gazettetabletext"/>
            </w:pPr>
            <w:r>
              <w:t>A</w:t>
            </w:r>
            <w:r w:rsidR="00BD1A76">
              <w:t>minopyralid</w:t>
            </w:r>
          </w:p>
        </w:tc>
      </w:tr>
      <w:tr w:rsidR="00BD1A76" w:rsidRPr="00C343B9" w14:paraId="451FCEC0" w14:textId="77777777" w:rsidTr="00EC2463">
        <w:trPr>
          <w:cantSplit/>
          <w:tblHeader/>
        </w:trPr>
        <w:tc>
          <w:tcPr>
            <w:tcW w:w="1104" w:type="pct"/>
            <w:shd w:val="clear" w:color="auto" w:fill="E6E6E6"/>
          </w:tcPr>
          <w:p w14:paraId="5E3758F2" w14:textId="77777777" w:rsidR="00BD1A76" w:rsidRPr="00C343B9" w:rsidRDefault="00BD1A76" w:rsidP="001304AD">
            <w:pPr>
              <w:pStyle w:val="S8Gazetttetableheading"/>
              <w:jc w:val="left"/>
            </w:pPr>
            <w:r w:rsidRPr="00C343B9">
              <w:t>Applicant name</w:t>
            </w:r>
          </w:p>
        </w:tc>
        <w:tc>
          <w:tcPr>
            <w:tcW w:w="3896" w:type="pct"/>
          </w:tcPr>
          <w:p w14:paraId="0C5C1F0C" w14:textId="77777777" w:rsidR="00BD1A76" w:rsidRPr="00C343B9" w:rsidRDefault="00BD1A76" w:rsidP="001304AD">
            <w:pPr>
              <w:pStyle w:val="S8Gazettetabletext"/>
            </w:pPr>
            <w:r>
              <w:t xml:space="preserve">Zhejiang </w:t>
            </w:r>
            <w:proofErr w:type="spellStart"/>
            <w:r>
              <w:t>Hengdian</w:t>
            </w:r>
            <w:proofErr w:type="spellEnd"/>
            <w:r>
              <w:t xml:space="preserve"> Imp &amp; Exp Co Ltd</w:t>
            </w:r>
          </w:p>
        </w:tc>
      </w:tr>
      <w:tr w:rsidR="00BD1A76" w:rsidRPr="00C343B9" w14:paraId="2ACB0A05" w14:textId="77777777" w:rsidTr="00EC2463">
        <w:trPr>
          <w:cantSplit/>
          <w:tblHeader/>
        </w:trPr>
        <w:tc>
          <w:tcPr>
            <w:tcW w:w="1104" w:type="pct"/>
            <w:shd w:val="clear" w:color="auto" w:fill="E6E6E6"/>
          </w:tcPr>
          <w:p w14:paraId="704B68D9" w14:textId="77777777" w:rsidR="00BD1A76" w:rsidRPr="00C343B9" w:rsidRDefault="00BD1A76" w:rsidP="001304AD">
            <w:pPr>
              <w:pStyle w:val="S8Gazetttetableheading"/>
              <w:jc w:val="left"/>
            </w:pPr>
            <w:r w:rsidRPr="00C343B9">
              <w:t>Applicant ACN</w:t>
            </w:r>
          </w:p>
        </w:tc>
        <w:tc>
          <w:tcPr>
            <w:tcW w:w="3896" w:type="pct"/>
          </w:tcPr>
          <w:p w14:paraId="18024984" w14:textId="77777777" w:rsidR="00BD1A76" w:rsidRPr="00C343B9" w:rsidRDefault="00BD1A76" w:rsidP="001304AD">
            <w:pPr>
              <w:pStyle w:val="S8Gazettetabletext"/>
            </w:pPr>
            <w:r>
              <w:t xml:space="preserve">N/A </w:t>
            </w:r>
          </w:p>
        </w:tc>
      </w:tr>
      <w:tr w:rsidR="00BD1A76" w:rsidRPr="00C343B9" w14:paraId="6D4C47B3" w14:textId="77777777" w:rsidTr="00EC2463">
        <w:trPr>
          <w:cantSplit/>
          <w:tblHeader/>
        </w:trPr>
        <w:tc>
          <w:tcPr>
            <w:tcW w:w="1104" w:type="pct"/>
            <w:shd w:val="clear" w:color="auto" w:fill="E6E6E6"/>
          </w:tcPr>
          <w:p w14:paraId="4A4C3D14" w14:textId="77777777" w:rsidR="00BD1A76" w:rsidRPr="00C343B9" w:rsidRDefault="00BD1A76" w:rsidP="001304AD">
            <w:pPr>
              <w:pStyle w:val="S8Gazetttetableheading"/>
              <w:jc w:val="left"/>
            </w:pPr>
            <w:r w:rsidRPr="00C343B9">
              <w:t xml:space="preserve">Date of </w:t>
            </w:r>
            <w:r>
              <w:t>variation</w:t>
            </w:r>
          </w:p>
        </w:tc>
        <w:tc>
          <w:tcPr>
            <w:tcW w:w="3896" w:type="pct"/>
          </w:tcPr>
          <w:p w14:paraId="69D00B3E" w14:textId="77777777" w:rsidR="00BD1A76" w:rsidRPr="00C343B9" w:rsidRDefault="00BD1A76" w:rsidP="001304AD">
            <w:pPr>
              <w:pStyle w:val="S8Gazettetabletext"/>
            </w:pPr>
            <w:r>
              <w:t>28 October 2024</w:t>
            </w:r>
          </w:p>
        </w:tc>
      </w:tr>
      <w:tr w:rsidR="00BD1A76" w:rsidRPr="00C343B9" w14:paraId="358866A1" w14:textId="77777777" w:rsidTr="00EC2463">
        <w:trPr>
          <w:cantSplit/>
          <w:tblHeader/>
        </w:trPr>
        <w:tc>
          <w:tcPr>
            <w:tcW w:w="1104" w:type="pct"/>
            <w:shd w:val="clear" w:color="auto" w:fill="E6E6E6"/>
          </w:tcPr>
          <w:p w14:paraId="226799BC" w14:textId="77777777" w:rsidR="00BD1A76" w:rsidRPr="00C343B9" w:rsidRDefault="00BD1A76" w:rsidP="001304AD">
            <w:pPr>
              <w:pStyle w:val="S8Gazetttetableheading"/>
              <w:jc w:val="left"/>
            </w:pPr>
            <w:r w:rsidRPr="00C343B9">
              <w:t>Approval no.</w:t>
            </w:r>
          </w:p>
        </w:tc>
        <w:tc>
          <w:tcPr>
            <w:tcW w:w="3896" w:type="pct"/>
          </w:tcPr>
          <w:p w14:paraId="7B8196F0" w14:textId="77777777" w:rsidR="00BD1A76" w:rsidRPr="00C343B9" w:rsidRDefault="00BD1A76" w:rsidP="001304AD">
            <w:pPr>
              <w:pStyle w:val="S8Gazettetabletext"/>
            </w:pPr>
            <w:r>
              <w:t>91699</w:t>
            </w:r>
          </w:p>
        </w:tc>
      </w:tr>
      <w:tr w:rsidR="00BD1A76" w:rsidRPr="00C343B9" w14:paraId="41CCC264" w14:textId="77777777" w:rsidTr="00EC2463">
        <w:trPr>
          <w:cantSplit/>
          <w:tblHeader/>
        </w:trPr>
        <w:tc>
          <w:tcPr>
            <w:tcW w:w="1104" w:type="pct"/>
            <w:shd w:val="clear" w:color="auto" w:fill="E6E6E6"/>
          </w:tcPr>
          <w:p w14:paraId="4CD608A0" w14:textId="77777777" w:rsidR="00BD1A76" w:rsidRPr="00741775" w:rsidRDefault="00BD1A76" w:rsidP="001304AD">
            <w:pPr>
              <w:pStyle w:val="S8Gazetttetableheading"/>
              <w:jc w:val="left"/>
            </w:pPr>
            <w:r>
              <w:t xml:space="preserve">Description </w:t>
            </w:r>
            <w:r w:rsidRPr="00741775">
              <w:t>of the application and its purpose, including the intended use of the active constituent</w:t>
            </w:r>
          </w:p>
        </w:tc>
        <w:tc>
          <w:tcPr>
            <w:tcW w:w="3896" w:type="pct"/>
          </w:tcPr>
          <w:p w14:paraId="4A15CFAB" w14:textId="77777777" w:rsidR="00BD1A76" w:rsidRPr="002C0B71" w:rsidRDefault="00BD1A76" w:rsidP="001304AD">
            <w:pPr>
              <w:pStyle w:val="S8Gazettetabletext"/>
            </w:pPr>
            <w:r w:rsidRPr="00DF2EB5">
              <w:rPr>
                <w:iCs/>
              </w:rPr>
              <w:t>Variation of relevant particulars or conditions of an approved active constituent</w:t>
            </w:r>
            <w:r w:rsidRPr="002C0B71">
              <w:t xml:space="preserve"> </w:t>
            </w:r>
          </w:p>
        </w:tc>
      </w:tr>
    </w:tbl>
    <w:p w14:paraId="790BFF50" w14:textId="77777777" w:rsidR="004D750F" w:rsidRDefault="004D750F" w:rsidP="004D750F">
      <w:pPr>
        <w:pStyle w:val="S8Gazettetabletext"/>
        <w:sectPr w:rsidR="004D750F" w:rsidSect="00010944">
          <w:headerReference w:type="even" r:id="rId26"/>
          <w:headerReference w:type="default" r:id="rId27"/>
          <w:pgSz w:w="11906" w:h="16838"/>
          <w:pgMar w:top="1440" w:right="1134" w:bottom="1440" w:left="1134" w:header="680" w:footer="737" w:gutter="0"/>
          <w:cols w:space="708"/>
          <w:docGrid w:linePitch="360"/>
        </w:sectPr>
      </w:pPr>
    </w:p>
    <w:p w14:paraId="7596BF6C" w14:textId="77777777" w:rsidR="0073427C" w:rsidRDefault="0073427C" w:rsidP="0073427C">
      <w:pPr>
        <w:pStyle w:val="GazetteHeading1"/>
      </w:pPr>
      <w:bookmarkStart w:id="27" w:name="_Toc181967068"/>
      <w:r>
        <w:lastRenderedPageBreak/>
        <w:t>Licensing of veterinary chemical manufacturers</w:t>
      </w:r>
      <w:bookmarkEnd w:id="27"/>
    </w:p>
    <w:p w14:paraId="333A8074" w14:textId="77777777" w:rsidR="0073427C" w:rsidRDefault="0073427C" w:rsidP="0073427C">
      <w:pPr>
        <w:pStyle w:val="GazetteNormalText"/>
      </w:pPr>
      <w:r>
        <w:t xml:space="preserve">Pursuant to Part 8 of </w:t>
      </w:r>
      <w:r w:rsidRPr="00A1323E">
        <w:t xml:space="preserve">the Agricultural and Veterinary Chemicals Code (Agvet Code), scheduled to the </w:t>
      </w:r>
      <w:r w:rsidRPr="00EC67B3">
        <w:rPr>
          <w:i/>
        </w:rPr>
        <w:t>Agricultural and Veterinary Chemicals Code Act 1994</w:t>
      </w:r>
      <w:r w:rsidRPr="00A1323E">
        <w:t xml:space="preserve">, the APVMA hereby gives notice that it has </w:t>
      </w:r>
      <w:proofErr w:type="gramStart"/>
      <w:r w:rsidRPr="00A1323E">
        <w:t>taken action</w:t>
      </w:r>
      <w:proofErr w:type="gramEnd"/>
      <w:r w:rsidRPr="00A1323E">
        <w:t xml:space="preserve"> with respect to the licensing of the following veterinary chemical manufacturers with effect from the dates shown.</w:t>
      </w:r>
    </w:p>
    <w:p w14:paraId="665EC378" w14:textId="77777777" w:rsidR="0073427C" w:rsidRDefault="0073427C" w:rsidP="0073427C">
      <w:pPr>
        <w:pStyle w:val="GazetteNormalText"/>
        <w:rPr>
          <w:rStyle w:val="Hyperlink"/>
        </w:rPr>
      </w:pPr>
      <w:r>
        <w:t xml:space="preserve">For a comprehensive listing of all licensed manufacturers please see the </w:t>
      </w:r>
      <w:hyperlink r:id="rId28" w:history="1">
        <w:r>
          <w:rPr>
            <w:rStyle w:val="Hyperlink"/>
          </w:rPr>
          <w:t>APVMA</w:t>
        </w:r>
        <w:r w:rsidRPr="001E795C">
          <w:rPr>
            <w:rStyle w:val="Hyperlink"/>
          </w:rPr>
          <w:t xml:space="preserve"> website</w:t>
        </w:r>
      </w:hyperlink>
      <w:r w:rsidRPr="00B70EE8">
        <w:rPr>
          <w:rStyle w:val="Hyperlink"/>
          <w:u w:val="none"/>
        </w:rPr>
        <w:t>.</w:t>
      </w:r>
    </w:p>
    <w:p w14:paraId="5C7DD0EC" w14:textId="77777777" w:rsidR="0073427C" w:rsidRDefault="0073427C" w:rsidP="0073427C">
      <w:pPr>
        <w:pStyle w:val="GazetteHeading2"/>
      </w:pPr>
      <w:r>
        <w:t>New licenses</w:t>
      </w:r>
    </w:p>
    <w:p w14:paraId="61C4D103" w14:textId="77777777" w:rsidR="0073427C" w:rsidRDefault="0073427C" w:rsidP="0073427C">
      <w:pPr>
        <w:pStyle w:val="GazetteNormalText"/>
      </w:pPr>
      <w:r>
        <w:t>The APVMA has issued the following licenses under subsection 123(1) of the Agvet Code:</w:t>
      </w:r>
    </w:p>
    <w:p w14:paraId="569353C7" w14:textId="6A6982A1" w:rsidR="0073427C" w:rsidRDefault="0073427C" w:rsidP="0073427C">
      <w:pPr>
        <w:pStyle w:val="Caption"/>
      </w:pPr>
      <w:r>
        <w:t xml:space="preserve">Table </w:t>
      </w:r>
      <w:r>
        <w:fldChar w:fldCharType="begin"/>
      </w:r>
      <w:r>
        <w:instrText xml:space="preserve"> SEQ Table \* ARABIC </w:instrText>
      </w:r>
      <w:r>
        <w:fldChar w:fldCharType="separate"/>
      </w:r>
      <w:r w:rsidR="005A326A">
        <w:rPr>
          <w:noProof/>
        </w:rPr>
        <w:t>10</w:t>
      </w:r>
      <w:r>
        <w:rPr>
          <w:noProof/>
        </w:rPr>
        <w:fldChar w:fldCharType="end"/>
      </w:r>
      <w:r>
        <w:t>: New licenses issued by the APVMA under subsection 123(1) of the Agvet Code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licenses for veterinary chemical manufacturers"/>
      </w:tblPr>
      <w:tblGrid>
        <w:gridCol w:w="1352"/>
        <w:gridCol w:w="818"/>
        <w:gridCol w:w="953"/>
        <w:gridCol w:w="1542"/>
        <w:gridCol w:w="2032"/>
        <w:gridCol w:w="2130"/>
        <w:gridCol w:w="801"/>
      </w:tblGrid>
      <w:tr w:rsidR="0073427C" w14:paraId="586CE451" w14:textId="77777777" w:rsidTr="001304AD">
        <w:trPr>
          <w:tblHeader/>
        </w:trPr>
        <w:tc>
          <w:tcPr>
            <w:tcW w:w="702" w:type="pct"/>
            <w:shd w:val="clear" w:color="auto" w:fill="D9D9D9" w:themeFill="background1" w:themeFillShade="D9"/>
          </w:tcPr>
          <w:p w14:paraId="6D01E483" w14:textId="77777777" w:rsidR="0073427C" w:rsidRDefault="0073427C" w:rsidP="001304AD">
            <w:pPr>
              <w:pStyle w:val="GazetteTableHeading"/>
            </w:pPr>
            <w:r>
              <w:t>Company name</w:t>
            </w:r>
          </w:p>
        </w:tc>
        <w:tc>
          <w:tcPr>
            <w:tcW w:w="425" w:type="pct"/>
            <w:shd w:val="clear" w:color="auto" w:fill="D9D9D9" w:themeFill="background1" w:themeFillShade="D9"/>
          </w:tcPr>
          <w:p w14:paraId="7CA87304" w14:textId="77777777" w:rsidR="0073427C" w:rsidRDefault="0073427C" w:rsidP="001304AD">
            <w:pPr>
              <w:pStyle w:val="GazetteTableHeading"/>
            </w:pPr>
            <w:r>
              <w:t>Licence number</w:t>
            </w:r>
          </w:p>
        </w:tc>
        <w:tc>
          <w:tcPr>
            <w:tcW w:w="495" w:type="pct"/>
            <w:shd w:val="clear" w:color="auto" w:fill="D9D9D9" w:themeFill="background1" w:themeFillShade="D9"/>
          </w:tcPr>
          <w:p w14:paraId="6551635A" w14:textId="77777777" w:rsidR="0073427C" w:rsidRDefault="0073427C" w:rsidP="001304AD">
            <w:pPr>
              <w:pStyle w:val="GazetteTableHeading"/>
            </w:pPr>
            <w:r>
              <w:t>Company ACN</w:t>
            </w:r>
          </w:p>
        </w:tc>
        <w:tc>
          <w:tcPr>
            <w:tcW w:w="801" w:type="pct"/>
            <w:shd w:val="clear" w:color="auto" w:fill="D9D9D9" w:themeFill="background1" w:themeFillShade="D9"/>
          </w:tcPr>
          <w:p w14:paraId="7E5D5A1E" w14:textId="77777777" w:rsidR="0073427C" w:rsidRDefault="0073427C" w:rsidP="001304AD">
            <w:pPr>
              <w:pStyle w:val="GazetteTableHeading"/>
            </w:pPr>
            <w:r>
              <w:t>Address</w:t>
            </w:r>
          </w:p>
        </w:tc>
        <w:tc>
          <w:tcPr>
            <w:tcW w:w="1055" w:type="pct"/>
            <w:shd w:val="clear" w:color="auto" w:fill="D9D9D9" w:themeFill="background1" w:themeFillShade="D9"/>
          </w:tcPr>
          <w:p w14:paraId="5E573CB7" w14:textId="77777777" w:rsidR="0073427C" w:rsidRDefault="0073427C" w:rsidP="001304AD">
            <w:pPr>
              <w:pStyle w:val="GazetteTableHeading"/>
            </w:pPr>
            <w:r>
              <w:t>Product types</w:t>
            </w:r>
          </w:p>
        </w:tc>
        <w:tc>
          <w:tcPr>
            <w:tcW w:w="1106" w:type="pct"/>
            <w:shd w:val="clear" w:color="auto" w:fill="D9D9D9" w:themeFill="background1" w:themeFillShade="D9"/>
          </w:tcPr>
          <w:p w14:paraId="53C11038" w14:textId="77777777" w:rsidR="0073427C" w:rsidRDefault="0073427C" w:rsidP="001304AD">
            <w:pPr>
              <w:pStyle w:val="GazetteTableHeading"/>
            </w:pPr>
            <w:r>
              <w:t>Steps of manufacture</w:t>
            </w:r>
          </w:p>
        </w:tc>
        <w:tc>
          <w:tcPr>
            <w:tcW w:w="416" w:type="pct"/>
            <w:shd w:val="clear" w:color="auto" w:fill="D9D9D9" w:themeFill="background1" w:themeFillShade="D9"/>
          </w:tcPr>
          <w:p w14:paraId="30982915" w14:textId="77777777" w:rsidR="0073427C" w:rsidRDefault="0073427C" w:rsidP="001304AD">
            <w:pPr>
              <w:pStyle w:val="GazetteTableHeading"/>
            </w:pPr>
            <w:r>
              <w:t>Date issued</w:t>
            </w:r>
          </w:p>
        </w:tc>
      </w:tr>
      <w:tr w:rsidR="0073427C" w14:paraId="1F04360C" w14:textId="77777777" w:rsidTr="001304AD">
        <w:tc>
          <w:tcPr>
            <w:tcW w:w="702" w:type="pct"/>
          </w:tcPr>
          <w:p w14:paraId="647FE186" w14:textId="1E296171" w:rsidR="0073427C" w:rsidRDefault="0073427C" w:rsidP="001304AD">
            <w:pPr>
              <w:pStyle w:val="GazetteTableText"/>
            </w:pPr>
            <w:r w:rsidRPr="00EE1BE4">
              <w:t>Alltech Lienert Australia P</w:t>
            </w:r>
            <w:r w:rsidR="005A326A">
              <w:t>ty</w:t>
            </w:r>
            <w:r w:rsidRPr="00EE1BE4">
              <w:t xml:space="preserve"> LTD</w:t>
            </w:r>
          </w:p>
        </w:tc>
        <w:tc>
          <w:tcPr>
            <w:tcW w:w="425" w:type="pct"/>
          </w:tcPr>
          <w:p w14:paraId="18FBB350" w14:textId="77777777" w:rsidR="0073427C" w:rsidRDefault="0073427C" w:rsidP="001304AD">
            <w:pPr>
              <w:pStyle w:val="GazetteTableText"/>
            </w:pPr>
            <w:r>
              <w:t>2274</w:t>
            </w:r>
          </w:p>
        </w:tc>
        <w:tc>
          <w:tcPr>
            <w:tcW w:w="495" w:type="pct"/>
          </w:tcPr>
          <w:p w14:paraId="0B1AD18B" w14:textId="77777777" w:rsidR="0073427C" w:rsidRDefault="0073427C" w:rsidP="001304AD">
            <w:pPr>
              <w:pStyle w:val="GazetteTableText"/>
            </w:pPr>
            <w:r>
              <w:t>008 293 007</w:t>
            </w:r>
          </w:p>
        </w:tc>
        <w:tc>
          <w:tcPr>
            <w:tcW w:w="801" w:type="pct"/>
          </w:tcPr>
          <w:p w14:paraId="62B71249" w14:textId="6BDD2A6B" w:rsidR="0073427C" w:rsidRDefault="0073427C" w:rsidP="005A326A">
            <w:pPr>
              <w:pStyle w:val="GazetteTableText"/>
            </w:pPr>
            <w:r w:rsidRPr="00EE1BE4">
              <w:t>7 Durham Street</w:t>
            </w:r>
            <w:r w:rsidR="005A326A">
              <w:br/>
            </w:r>
            <w:r w:rsidRPr="00EE1BE4">
              <w:t>F</w:t>
            </w:r>
            <w:r w:rsidR="005A326A" w:rsidRPr="00EE1BE4">
              <w:t>orbes</w:t>
            </w:r>
            <w:r w:rsidRPr="00EE1BE4">
              <w:t xml:space="preserve"> NSW 2871</w:t>
            </w:r>
          </w:p>
        </w:tc>
        <w:tc>
          <w:tcPr>
            <w:tcW w:w="1055" w:type="pct"/>
          </w:tcPr>
          <w:p w14:paraId="244557A8" w14:textId="77777777" w:rsidR="0073427C" w:rsidRDefault="0073427C" w:rsidP="001304AD">
            <w:pPr>
              <w:pStyle w:val="GazetteTableText"/>
            </w:pPr>
            <w:r>
              <w:t>Category 2: Pellets</w:t>
            </w:r>
          </w:p>
          <w:p w14:paraId="13409968" w14:textId="77777777" w:rsidR="0073427C" w:rsidRDefault="0073427C" w:rsidP="001304AD">
            <w:pPr>
              <w:pStyle w:val="GazetteTableText"/>
            </w:pPr>
            <w:r>
              <w:t>Category 4: P</w:t>
            </w:r>
            <w:r w:rsidRPr="009F38C3">
              <w:t>remixes and supplements</w:t>
            </w:r>
          </w:p>
        </w:tc>
        <w:tc>
          <w:tcPr>
            <w:tcW w:w="1106" w:type="pct"/>
          </w:tcPr>
          <w:p w14:paraId="3049E84C" w14:textId="77777777" w:rsidR="0073427C" w:rsidRDefault="0073427C" w:rsidP="001304AD">
            <w:pPr>
              <w:pStyle w:val="GazetteTableText"/>
            </w:pPr>
            <w:r w:rsidRPr="00EE1BE4">
              <w:t>Quality assurance (QA) of raw materials, formulation including blending, filling, dry milling, pellet extrusion, packaging, labelling, strip, blister or sachet packaging, storage, and release from manufacture only (partial release).</w:t>
            </w:r>
          </w:p>
        </w:tc>
        <w:tc>
          <w:tcPr>
            <w:tcW w:w="416" w:type="pct"/>
          </w:tcPr>
          <w:p w14:paraId="1E618A52" w14:textId="77777777" w:rsidR="0073427C" w:rsidRDefault="0073427C" w:rsidP="001304AD">
            <w:pPr>
              <w:pStyle w:val="GazetteTableText"/>
            </w:pPr>
            <w:r>
              <w:t>17 October 2024</w:t>
            </w:r>
          </w:p>
        </w:tc>
      </w:tr>
      <w:tr w:rsidR="0073427C" w14:paraId="036B0885" w14:textId="77777777" w:rsidTr="001304AD">
        <w:tc>
          <w:tcPr>
            <w:tcW w:w="702" w:type="pct"/>
          </w:tcPr>
          <w:p w14:paraId="7F9A1E0E" w14:textId="77777777" w:rsidR="0073427C" w:rsidRPr="00EE1BE4" w:rsidRDefault="0073427C" w:rsidP="001304AD">
            <w:pPr>
              <w:pStyle w:val="GazetteTableText"/>
            </w:pPr>
            <w:r w:rsidRPr="00BD07DE">
              <w:t>Inline Innovations Pty Ltd</w:t>
            </w:r>
          </w:p>
        </w:tc>
        <w:tc>
          <w:tcPr>
            <w:tcW w:w="425" w:type="pct"/>
          </w:tcPr>
          <w:p w14:paraId="56800C06" w14:textId="77777777" w:rsidR="0073427C" w:rsidRDefault="0073427C" w:rsidP="001304AD">
            <w:pPr>
              <w:pStyle w:val="GazetteTableText"/>
            </w:pPr>
            <w:r>
              <w:t>2198</w:t>
            </w:r>
          </w:p>
        </w:tc>
        <w:tc>
          <w:tcPr>
            <w:tcW w:w="495" w:type="pct"/>
          </w:tcPr>
          <w:p w14:paraId="095A35A6" w14:textId="77777777" w:rsidR="0073427C" w:rsidRDefault="0073427C" w:rsidP="001304AD">
            <w:pPr>
              <w:pStyle w:val="GazetteTableText"/>
            </w:pPr>
            <w:r>
              <w:t>120 276 995</w:t>
            </w:r>
          </w:p>
        </w:tc>
        <w:tc>
          <w:tcPr>
            <w:tcW w:w="801" w:type="pct"/>
          </w:tcPr>
          <w:p w14:paraId="0710B469" w14:textId="6FC9CA37" w:rsidR="0073427C" w:rsidRPr="00EE1BE4" w:rsidRDefault="0073427C" w:rsidP="005A326A">
            <w:pPr>
              <w:pStyle w:val="GazetteTableText"/>
            </w:pPr>
            <w:r w:rsidRPr="002740DA">
              <w:t>28 Horizon Drive</w:t>
            </w:r>
            <w:r w:rsidR="005A326A">
              <w:br/>
            </w:r>
            <w:r w:rsidRPr="002740DA">
              <w:t>B</w:t>
            </w:r>
            <w:r w:rsidR="005A326A" w:rsidRPr="002740DA">
              <w:t>eenleigh</w:t>
            </w:r>
            <w:r w:rsidRPr="002740DA">
              <w:t xml:space="preserve"> QLD 4207</w:t>
            </w:r>
          </w:p>
        </w:tc>
        <w:tc>
          <w:tcPr>
            <w:tcW w:w="1055" w:type="pct"/>
          </w:tcPr>
          <w:p w14:paraId="5A2AE9FA" w14:textId="0E96CC26" w:rsidR="0073427C" w:rsidRDefault="0073427C" w:rsidP="005A326A">
            <w:pPr>
              <w:pStyle w:val="GazetteTableText"/>
            </w:pPr>
            <w:r>
              <w:t xml:space="preserve">Category 2: </w:t>
            </w:r>
            <w:r w:rsidRPr="002740DA">
              <w:t>creams / lotions, ointments, pastes, sprays, liquids and gels</w:t>
            </w:r>
          </w:p>
        </w:tc>
        <w:tc>
          <w:tcPr>
            <w:tcW w:w="1106" w:type="pct"/>
          </w:tcPr>
          <w:p w14:paraId="3B5EF3A3" w14:textId="77777777" w:rsidR="0073427C" w:rsidRPr="00EE1BE4" w:rsidRDefault="0073427C" w:rsidP="001304AD">
            <w:pPr>
              <w:pStyle w:val="GazetteTableText"/>
            </w:pPr>
            <w:r w:rsidRPr="002740DA">
              <w:t>Quality assurance (QA) of raw materials, formulation including blending, filling, packaging, labelling, analysis and testing (physical), storage and release for supply.</w:t>
            </w:r>
          </w:p>
        </w:tc>
        <w:tc>
          <w:tcPr>
            <w:tcW w:w="416" w:type="pct"/>
          </w:tcPr>
          <w:p w14:paraId="44B5898F" w14:textId="77777777" w:rsidR="0073427C" w:rsidRDefault="0073427C" w:rsidP="001304AD">
            <w:pPr>
              <w:pStyle w:val="GazetteTableText"/>
            </w:pPr>
            <w:r>
              <w:t>30 October 2024</w:t>
            </w:r>
          </w:p>
        </w:tc>
      </w:tr>
      <w:tr w:rsidR="0073427C" w14:paraId="5BF11BB5" w14:textId="77777777" w:rsidTr="001304AD">
        <w:tc>
          <w:tcPr>
            <w:tcW w:w="702" w:type="pct"/>
          </w:tcPr>
          <w:p w14:paraId="3C329A6D" w14:textId="77777777" w:rsidR="0073427C" w:rsidRPr="00BD07DE" w:rsidRDefault="0073427C" w:rsidP="001304AD">
            <w:pPr>
              <w:pStyle w:val="GazetteTableText"/>
            </w:pPr>
            <w:proofErr w:type="spellStart"/>
            <w:r w:rsidRPr="008E4A25">
              <w:t>Scientest</w:t>
            </w:r>
            <w:proofErr w:type="spellEnd"/>
            <w:r w:rsidRPr="008E4A25">
              <w:t xml:space="preserve"> Analytical Services Pty Ltd</w:t>
            </w:r>
          </w:p>
        </w:tc>
        <w:tc>
          <w:tcPr>
            <w:tcW w:w="425" w:type="pct"/>
          </w:tcPr>
          <w:p w14:paraId="7C5B25B4" w14:textId="77777777" w:rsidR="0073427C" w:rsidRDefault="0073427C" w:rsidP="001304AD">
            <w:pPr>
              <w:pStyle w:val="GazetteTableText"/>
            </w:pPr>
            <w:r>
              <w:t>6250</w:t>
            </w:r>
          </w:p>
        </w:tc>
        <w:tc>
          <w:tcPr>
            <w:tcW w:w="495" w:type="pct"/>
          </w:tcPr>
          <w:p w14:paraId="4FC26FFD" w14:textId="77777777" w:rsidR="0073427C" w:rsidRDefault="0073427C" w:rsidP="001304AD">
            <w:pPr>
              <w:pStyle w:val="GazetteTableText"/>
            </w:pPr>
            <w:r>
              <w:t>116 585 936</w:t>
            </w:r>
          </w:p>
        </w:tc>
        <w:tc>
          <w:tcPr>
            <w:tcW w:w="801" w:type="pct"/>
          </w:tcPr>
          <w:p w14:paraId="01651E38" w14:textId="6D62B5CE" w:rsidR="0073427C" w:rsidRPr="002740DA" w:rsidRDefault="0073427C" w:rsidP="005A326A">
            <w:pPr>
              <w:pStyle w:val="GazetteTableText"/>
            </w:pPr>
            <w:r w:rsidRPr="008E4A25">
              <w:t>64 Blanck Street</w:t>
            </w:r>
            <w:r w:rsidR="005A326A">
              <w:br/>
            </w:r>
            <w:r w:rsidRPr="008E4A25">
              <w:t>O</w:t>
            </w:r>
            <w:r w:rsidR="005A326A" w:rsidRPr="008E4A25">
              <w:t>rmeau</w:t>
            </w:r>
            <w:r w:rsidRPr="008E4A25">
              <w:t xml:space="preserve"> QLD 4208</w:t>
            </w:r>
          </w:p>
        </w:tc>
        <w:tc>
          <w:tcPr>
            <w:tcW w:w="1055" w:type="pct"/>
          </w:tcPr>
          <w:p w14:paraId="1F450936" w14:textId="77777777" w:rsidR="0073427C" w:rsidRDefault="0073427C" w:rsidP="001304AD">
            <w:pPr>
              <w:pStyle w:val="GazetteTableText"/>
            </w:pPr>
            <w:r>
              <w:t xml:space="preserve">Category 6: </w:t>
            </w:r>
            <w:r w:rsidRPr="008E4A25">
              <w:t>all dosage forms</w:t>
            </w:r>
          </w:p>
        </w:tc>
        <w:tc>
          <w:tcPr>
            <w:tcW w:w="1106" w:type="pct"/>
          </w:tcPr>
          <w:p w14:paraId="367F1F4E" w14:textId="77777777" w:rsidR="0073427C" w:rsidRPr="002740DA" w:rsidRDefault="0073427C" w:rsidP="001304AD">
            <w:pPr>
              <w:pStyle w:val="GazetteTableText"/>
            </w:pPr>
            <w:r w:rsidRPr="008E4A25">
              <w:t>Analysis and testing (physical and chemical).</w:t>
            </w:r>
          </w:p>
        </w:tc>
        <w:tc>
          <w:tcPr>
            <w:tcW w:w="416" w:type="pct"/>
          </w:tcPr>
          <w:p w14:paraId="45E0CBA4" w14:textId="77777777" w:rsidR="0073427C" w:rsidRDefault="0073427C" w:rsidP="001304AD">
            <w:pPr>
              <w:pStyle w:val="GazetteTableText"/>
            </w:pPr>
            <w:r>
              <w:t>31 October 2024</w:t>
            </w:r>
          </w:p>
        </w:tc>
      </w:tr>
    </w:tbl>
    <w:p w14:paraId="64B2108B" w14:textId="77777777" w:rsidR="005A326A" w:rsidRDefault="005A326A">
      <w:pPr>
        <w:spacing w:after="160" w:line="259" w:lineRule="auto"/>
        <w:rPr>
          <w:rFonts w:ascii="Franklin Gothic Medium" w:eastAsiaTheme="majorEastAsia" w:hAnsi="Franklin Gothic Medium" w:cstheme="majorBidi"/>
          <w:bCs/>
          <w:iCs/>
          <w:sz w:val="24"/>
          <w:szCs w:val="26"/>
          <w:lang w:val="en-GB"/>
        </w:rPr>
      </w:pPr>
      <w:r>
        <w:br w:type="page"/>
      </w:r>
    </w:p>
    <w:p w14:paraId="4BC0D362" w14:textId="139560DF" w:rsidR="0073427C" w:rsidRDefault="0073427C" w:rsidP="0073427C">
      <w:pPr>
        <w:pStyle w:val="GazetteHeading2"/>
      </w:pPr>
      <w:r>
        <w:lastRenderedPageBreak/>
        <w:t>Licence cancellations</w:t>
      </w:r>
    </w:p>
    <w:p w14:paraId="3F7A2E45" w14:textId="77777777" w:rsidR="0073427C" w:rsidRDefault="0073427C" w:rsidP="0073427C">
      <w:pPr>
        <w:pStyle w:val="GazetteNormalText"/>
      </w:pPr>
      <w:r>
        <w:t>The APVMA has cancelled the following licenses under subsection 127(1) of the Agvet Code:</w:t>
      </w:r>
    </w:p>
    <w:p w14:paraId="4D4DD479" w14:textId="5CAE7259" w:rsidR="0073427C" w:rsidRDefault="0073427C" w:rsidP="0073427C">
      <w:pPr>
        <w:pStyle w:val="Caption"/>
      </w:pPr>
      <w:r>
        <w:t xml:space="preserve">Table </w:t>
      </w:r>
      <w:r>
        <w:fldChar w:fldCharType="begin"/>
      </w:r>
      <w:r>
        <w:instrText xml:space="preserve"> SEQ Table \* ARABIC </w:instrText>
      </w:r>
      <w:r>
        <w:fldChar w:fldCharType="separate"/>
      </w:r>
      <w:r w:rsidR="005A326A">
        <w:rPr>
          <w:noProof/>
        </w:rPr>
        <w:t>11</w:t>
      </w:r>
      <w:r>
        <w:rPr>
          <w:noProof/>
        </w:rPr>
        <w:fldChar w:fldCharType="end"/>
      </w:r>
      <w:r>
        <w:t>: Licenses cancelled by the APVMA under subsection 127(1) of the Agvet Code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existing licenses"/>
      </w:tblPr>
      <w:tblGrid>
        <w:gridCol w:w="1992"/>
        <w:gridCol w:w="980"/>
        <w:gridCol w:w="1417"/>
        <w:gridCol w:w="3533"/>
        <w:gridCol w:w="1706"/>
      </w:tblGrid>
      <w:tr w:rsidR="0073427C" w14:paraId="14A26EE9" w14:textId="77777777" w:rsidTr="001304AD">
        <w:trPr>
          <w:tblHeader/>
        </w:trPr>
        <w:tc>
          <w:tcPr>
            <w:tcW w:w="1034" w:type="pct"/>
            <w:shd w:val="clear" w:color="auto" w:fill="D9D9D9" w:themeFill="background1" w:themeFillShade="D9"/>
          </w:tcPr>
          <w:p w14:paraId="3DDD03C5" w14:textId="77777777" w:rsidR="0073427C" w:rsidRDefault="0073427C" w:rsidP="001304AD">
            <w:pPr>
              <w:pStyle w:val="GazetteTableHeading"/>
            </w:pPr>
            <w:r>
              <w:t>Company name</w:t>
            </w:r>
          </w:p>
        </w:tc>
        <w:tc>
          <w:tcPr>
            <w:tcW w:w="509" w:type="pct"/>
            <w:shd w:val="clear" w:color="auto" w:fill="D9D9D9" w:themeFill="background1" w:themeFillShade="D9"/>
          </w:tcPr>
          <w:p w14:paraId="62E65FED" w14:textId="77777777" w:rsidR="0073427C" w:rsidRDefault="0073427C" w:rsidP="001304AD">
            <w:pPr>
              <w:pStyle w:val="GazetteTableHeading"/>
            </w:pPr>
            <w:r>
              <w:t>Licence number</w:t>
            </w:r>
          </w:p>
        </w:tc>
        <w:tc>
          <w:tcPr>
            <w:tcW w:w="736" w:type="pct"/>
            <w:shd w:val="clear" w:color="auto" w:fill="D9D9D9" w:themeFill="background1" w:themeFillShade="D9"/>
          </w:tcPr>
          <w:p w14:paraId="3AFAEC40" w14:textId="77777777" w:rsidR="0073427C" w:rsidRDefault="0073427C" w:rsidP="001304AD">
            <w:pPr>
              <w:pStyle w:val="GazetteTableHeading"/>
            </w:pPr>
            <w:r>
              <w:t>Company ABN</w:t>
            </w:r>
          </w:p>
        </w:tc>
        <w:tc>
          <w:tcPr>
            <w:tcW w:w="1835" w:type="pct"/>
            <w:shd w:val="clear" w:color="auto" w:fill="D9D9D9" w:themeFill="background1" w:themeFillShade="D9"/>
          </w:tcPr>
          <w:p w14:paraId="47463555" w14:textId="77777777" w:rsidR="0073427C" w:rsidRDefault="0073427C" w:rsidP="001304AD">
            <w:pPr>
              <w:pStyle w:val="GazetteTableHeading"/>
            </w:pPr>
            <w:r>
              <w:t>Address</w:t>
            </w:r>
          </w:p>
        </w:tc>
        <w:tc>
          <w:tcPr>
            <w:tcW w:w="886" w:type="pct"/>
            <w:shd w:val="clear" w:color="auto" w:fill="D9D9D9" w:themeFill="background1" w:themeFillShade="D9"/>
          </w:tcPr>
          <w:p w14:paraId="6B78CECD" w14:textId="77777777" w:rsidR="0073427C" w:rsidRDefault="0073427C" w:rsidP="001304AD">
            <w:pPr>
              <w:pStyle w:val="GazetteTableHeading"/>
            </w:pPr>
            <w:r>
              <w:t>Date cancelled</w:t>
            </w:r>
          </w:p>
        </w:tc>
      </w:tr>
      <w:tr w:rsidR="0073427C" w14:paraId="69EB9D5B" w14:textId="77777777" w:rsidTr="001304AD">
        <w:tc>
          <w:tcPr>
            <w:tcW w:w="1034" w:type="pct"/>
          </w:tcPr>
          <w:p w14:paraId="36858B6E" w14:textId="77777777" w:rsidR="0073427C" w:rsidRDefault="0073427C" w:rsidP="001304AD">
            <w:pPr>
              <w:pStyle w:val="GazetteTableText"/>
            </w:pPr>
            <w:r w:rsidRPr="004A16F2">
              <w:t>The State of NSW Department of Industry trading under the business name of Department of Primary Industries (Elizabeth Macarthur Agricultural Institute)</w:t>
            </w:r>
          </w:p>
        </w:tc>
        <w:tc>
          <w:tcPr>
            <w:tcW w:w="509" w:type="pct"/>
          </w:tcPr>
          <w:p w14:paraId="3C42C9F0" w14:textId="77777777" w:rsidR="0073427C" w:rsidRDefault="0073427C" w:rsidP="001304AD">
            <w:pPr>
              <w:pStyle w:val="GazetteTableText"/>
            </w:pPr>
            <w:r>
              <w:t>1120</w:t>
            </w:r>
          </w:p>
        </w:tc>
        <w:tc>
          <w:tcPr>
            <w:tcW w:w="736" w:type="pct"/>
          </w:tcPr>
          <w:p w14:paraId="6949C0E5" w14:textId="77777777" w:rsidR="0073427C" w:rsidRDefault="0073427C" w:rsidP="001304AD">
            <w:pPr>
              <w:pStyle w:val="GazetteTableText"/>
            </w:pPr>
            <w:r>
              <w:t>20 770 707 468</w:t>
            </w:r>
          </w:p>
        </w:tc>
        <w:tc>
          <w:tcPr>
            <w:tcW w:w="1835" w:type="pct"/>
          </w:tcPr>
          <w:p w14:paraId="5C791E34" w14:textId="2A461E05" w:rsidR="0073427C" w:rsidRDefault="0073427C" w:rsidP="005A326A">
            <w:pPr>
              <w:pStyle w:val="GazetteTableText"/>
            </w:pPr>
            <w:r w:rsidRPr="004A16F2">
              <w:t>Woodbridge Road</w:t>
            </w:r>
            <w:r w:rsidR="005A326A">
              <w:br/>
            </w:r>
            <w:proofErr w:type="spellStart"/>
            <w:r w:rsidRPr="004A16F2">
              <w:t>M</w:t>
            </w:r>
            <w:r w:rsidR="005A326A" w:rsidRPr="004A16F2">
              <w:t>enangle</w:t>
            </w:r>
            <w:proofErr w:type="spellEnd"/>
            <w:r w:rsidRPr="004A16F2">
              <w:t xml:space="preserve"> NSW 2568</w:t>
            </w:r>
          </w:p>
        </w:tc>
        <w:tc>
          <w:tcPr>
            <w:tcW w:w="886" w:type="pct"/>
          </w:tcPr>
          <w:p w14:paraId="2D88888F" w14:textId="77777777" w:rsidR="0073427C" w:rsidRDefault="0073427C" w:rsidP="001304AD">
            <w:pPr>
              <w:pStyle w:val="GazetteTableText"/>
            </w:pPr>
            <w:r>
              <w:t>30 October 2024</w:t>
            </w:r>
          </w:p>
        </w:tc>
      </w:tr>
    </w:tbl>
    <w:p w14:paraId="22B5F360" w14:textId="77777777" w:rsidR="0073427C" w:rsidRPr="00DA53DF" w:rsidRDefault="0073427C" w:rsidP="0073427C">
      <w:pPr>
        <w:pStyle w:val="GazetteHeading2"/>
      </w:pPr>
      <w:r>
        <w:t>APVMA c</w:t>
      </w:r>
      <w:r w:rsidRPr="00DA53DF">
        <w:t>ontact</w:t>
      </w:r>
    </w:p>
    <w:p w14:paraId="394668AA" w14:textId="77777777" w:rsidR="0073427C" w:rsidRDefault="0073427C" w:rsidP="0073427C">
      <w:pPr>
        <w:pStyle w:val="GazetteContact"/>
      </w:pPr>
      <w:r>
        <w:t>Manufacturing Quality and Licensing</w:t>
      </w:r>
      <w:r>
        <w:br/>
        <w:t>Australian Pesticides and Veterinary Medicines Authority</w:t>
      </w:r>
      <w:r>
        <w:br/>
        <w:t>GPO Box 574</w:t>
      </w:r>
      <w:r>
        <w:br/>
        <w:t>Canberra ACT 2601</w:t>
      </w:r>
    </w:p>
    <w:p w14:paraId="3698B38C" w14:textId="77777777" w:rsidR="0073427C" w:rsidRDefault="0073427C" w:rsidP="0073427C">
      <w:pPr>
        <w:pStyle w:val="GazetteContact"/>
        <w:spacing w:before="300"/>
        <w:rPr>
          <w:rStyle w:val="Hyperlink"/>
        </w:rPr>
        <w:sectPr w:rsidR="0073427C" w:rsidSect="00CB73E0">
          <w:headerReference w:type="even" r:id="rId29"/>
          <w:headerReference w:type="default" r:id="rId30"/>
          <w:footerReference w:type="default" r:id="rId31"/>
          <w:pgSz w:w="11906" w:h="16838"/>
          <w:pgMar w:top="1440" w:right="1134" w:bottom="1440" w:left="1134" w:header="794" w:footer="737" w:gutter="0"/>
          <w:cols w:space="708"/>
          <w:docGrid w:linePitch="360"/>
        </w:sectPr>
      </w:pPr>
      <w:r>
        <w:rPr>
          <w:b/>
        </w:rPr>
        <w:t xml:space="preserve">Phone: </w:t>
      </w:r>
      <w:r>
        <w:t>+61</w:t>
      </w:r>
      <w:r>
        <w:rPr>
          <w:lang w:val="en-AU"/>
        </w:rPr>
        <w:t xml:space="preserve"> </w:t>
      </w:r>
      <w:r w:rsidRPr="0060474C">
        <w:rPr>
          <w:lang w:val="en-AU"/>
        </w:rPr>
        <w:t>2 6770 2301</w:t>
      </w:r>
      <w:r>
        <w:br/>
      </w:r>
      <w:r>
        <w:rPr>
          <w:b/>
        </w:rPr>
        <w:t>Email</w:t>
      </w:r>
      <w:r>
        <w:t>:</w:t>
      </w:r>
      <w:r>
        <w:rPr>
          <w:b/>
        </w:rPr>
        <w:t xml:space="preserve"> </w:t>
      </w:r>
      <w:hyperlink r:id="rId32" w:history="1">
        <w:r w:rsidRPr="001E795C">
          <w:rPr>
            <w:rStyle w:val="Hyperlink"/>
          </w:rPr>
          <w:t>mls@apvma.gov.au</w:t>
        </w:r>
      </w:hyperlink>
    </w:p>
    <w:p w14:paraId="72229B75" w14:textId="1FA322F6" w:rsidR="00010944" w:rsidRDefault="00010944" w:rsidP="00010944">
      <w:pPr>
        <w:pStyle w:val="GazetteHeading1"/>
      </w:pPr>
      <w:bookmarkStart w:id="29" w:name="_Toc181967069"/>
      <w:r>
        <w:lastRenderedPageBreak/>
        <w:t>Amendments to the APVMA MRL Standard</w:t>
      </w:r>
      <w:bookmarkEnd w:id="29"/>
    </w:p>
    <w:p w14:paraId="34B2CE0B" w14:textId="77777777" w:rsidR="00010944" w:rsidRDefault="00010944" w:rsidP="00010944">
      <w:pPr>
        <w:pStyle w:val="GazetteNormalText"/>
      </w:pPr>
      <w:r>
        <w:t xml:space="preserve">The Australian Pesticides and Veterinary Medicines Authority (APVMA) approves maximum residue limits (MRLs) of agricultural and veterinary chemicals in agricultural produce, particularly produce entering the food chain. The MRLs approved by the APVMA are associated with a regulatory decision to register a product, grant a permit approval, or as an outcome from a review decision and are set out in the </w:t>
      </w:r>
      <w:bookmarkStart w:id="30" w:name="_Hlk147750325"/>
      <w:r w:rsidRPr="00CA0B8E">
        <w:rPr>
          <w:i/>
        </w:rPr>
        <w:t>Agricultural and Veterinary Chemicals (MRL Standard for Residues of Chemical Products) Instrument 2023</w:t>
      </w:r>
      <w:r>
        <w:t xml:space="preserve">. </w:t>
      </w:r>
      <w:bookmarkEnd w:id="30"/>
      <w:r>
        <w:t xml:space="preserve">The </w:t>
      </w:r>
      <w:r>
        <w:rPr>
          <w:i/>
          <w:iCs/>
        </w:rPr>
        <w:t>MRL Standard</w:t>
      </w:r>
      <w:r>
        <w:t xml:space="preserve"> lists MRLs of substances that may arise from the approved use of agricultural and veterinary chemical products containing those substances on commodities used for human consumption as well as livestock feeds. The </w:t>
      </w:r>
      <w:r>
        <w:rPr>
          <w:i/>
          <w:iCs/>
        </w:rPr>
        <w:t>MRL Standard</w:t>
      </w:r>
      <w:r>
        <w:t xml:space="preserve"> also provides the relevant residue definitions to which these MRLs apply. There may be situations where the residue definition for monitoring and enforcement is different to the definition used for dietary risk assessment purposes.</w:t>
      </w:r>
    </w:p>
    <w:p w14:paraId="4A973D42" w14:textId="77777777" w:rsidR="00010944" w:rsidRDefault="00010944" w:rsidP="00010944">
      <w:pPr>
        <w:pStyle w:val="GazetteNormalText"/>
      </w:pPr>
      <w:r>
        <w:t xml:space="preserve">MRLs are set at levels which are not likely to be exceeded if the agricultural or veterinary chemicals are used in accordance with approved label instructions. In considering MRLs and variation to MRLs, the APVMA </w:t>
      </w:r>
      <w:proofErr w:type="gramStart"/>
      <w:r>
        <w:t>takes into account</w:t>
      </w:r>
      <w:proofErr w:type="gramEnd"/>
      <w:r>
        <w:t xml:space="preserve"> studies on chemistry, metabolism, analytical methodology, residues, toxicology, good agricultural practice and dietary exposure. In approving MRLs, the APVMA is satisfied, from dietary exposure assessment, that the levels set are not an undue hazard to human health.</w:t>
      </w:r>
    </w:p>
    <w:p w14:paraId="2715EED6" w14:textId="2378EED0" w:rsidR="00010944" w:rsidRPr="00140341" w:rsidRDefault="00010944" w:rsidP="00010944">
      <w:pPr>
        <w:pStyle w:val="GazetteNormalText"/>
        <w:rPr>
          <w:color w:val="auto"/>
          <w:sz w:val="20"/>
          <w:szCs w:val="20"/>
        </w:rPr>
      </w:pPr>
      <w:r>
        <w:t xml:space="preserve">The APVMA has amended </w:t>
      </w:r>
      <w:r w:rsidRPr="00140341">
        <w:rPr>
          <w:color w:val="auto"/>
        </w:rPr>
        <w:t xml:space="preserve">the </w:t>
      </w:r>
      <w:r w:rsidRPr="00140341">
        <w:rPr>
          <w:i/>
          <w:iCs/>
          <w:color w:val="auto"/>
        </w:rPr>
        <w:t xml:space="preserve">MRL </w:t>
      </w:r>
      <w:proofErr w:type="gramStart"/>
      <w:r w:rsidRPr="00140341">
        <w:rPr>
          <w:i/>
          <w:iCs/>
          <w:color w:val="auto"/>
        </w:rPr>
        <w:t>Standard</w:t>
      </w:r>
      <w:proofErr w:type="gramEnd"/>
      <w:r w:rsidRPr="00140341">
        <w:rPr>
          <w:color w:val="auto"/>
        </w:rPr>
        <w:t xml:space="preserve"> </w:t>
      </w:r>
      <w:r>
        <w:rPr>
          <w:color w:val="auto"/>
        </w:rPr>
        <w:t>and the changes will have affect the day after the instrument is registered.</w:t>
      </w:r>
    </w:p>
    <w:p w14:paraId="0F7843C3" w14:textId="77777777" w:rsidR="00010944" w:rsidRPr="005A326A" w:rsidRDefault="00010944" w:rsidP="00010944">
      <w:pPr>
        <w:pStyle w:val="GazetteNormalText"/>
        <w:rPr>
          <w:color w:val="auto"/>
        </w:rPr>
      </w:pPr>
      <w:r w:rsidRPr="00140341">
        <w:rPr>
          <w:color w:val="auto"/>
        </w:rPr>
        <w:t>Details of the amendment can</w:t>
      </w:r>
      <w:r w:rsidRPr="00C90EF9">
        <w:rPr>
          <w:color w:val="auto"/>
        </w:rPr>
        <w:t xml:space="preserve"> be found in the </w:t>
      </w:r>
      <w:r w:rsidRPr="00C90EF9">
        <w:rPr>
          <w:i/>
          <w:color w:val="auto"/>
        </w:rPr>
        <w:t xml:space="preserve">Agricultural and Veterinary Chemicals (MRL Standard for Residues of Chemical Products) Amendment Instrument </w:t>
      </w:r>
      <w:r w:rsidRPr="00C90EF9">
        <w:rPr>
          <w:color w:val="auto"/>
          <w:u w:color="FF33CC"/>
        </w:rPr>
        <w:t xml:space="preserve">(No. </w:t>
      </w:r>
      <w:r>
        <w:rPr>
          <w:color w:val="auto"/>
          <w:u w:color="FF33CC"/>
        </w:rPr>
        <w:t>4</w:t>
      </w:r>
      <w:r w:rsidRPr="00C90EF9">
        <w:rPr>
          <w:color w:val="auto"/>
          <w:u w:color="FF33CC"/>
        </w:rPr>
        <w:t xml:space="preserve">) </w:t>
      </w:r>
      <w:r>
        <w:rPr>
          <w:color w:val="auto"/>
          <w:u w:color="FF33CC"/>
        </w:rPr>
        <w:t>2024</w:t>
      </w:r>
      <w:r w:rsidRPr="00C90EF9">
        <w:rPr>
          <w:color w:val="auto"/>
          <w:u w:color="FF33CC"/>
        </w:rPr>
        <w:t>.</w:t>
      </w:r>
    </w:p>
    <w:p w14:paraId="13CC5647" w14:textId="77777777" w:rsidR="00010944" w:rsidRDefault="00010944" w:rsidP="00010944">
      <w:pPr>
        <w:pStyle w:val="GazetteNormalText"/>
      </w:pPr>
      <w:r>
        <w:t xml:space="preserve">The amendments will be incorporated into the compilation of the </w:t>
      </w:r>
      <w:r w:rsidRPr="00CA0B8E">
        <w:rPr>
          <w:i/>
        </w:rPr>
        <w:t>Agricultural and Veterinary Chemicals (MRL Standard for Residues of Chemical Products) Instrument 2023.</w:t>
      </w:r>
    </w:p>
    <w:p w14:paraId="21168B61" w14:textId="77777777" w:rsidR="00010944" w:rsidRPr="0033395A" w:rsidRDefault="00010944" w:rsidP="00010944">
      <w:pPr>
        <w:pStyle w:val="GazetteNormalText"/>
      </w:pPr>
      <w:r w:rsidRPr="0033395A">
        <w:t xml:space="preserve">The MRL Standard is accessible via the </w:t>
      </w:r>
      <w:hyperlink r:id="rId33" w:history="1">
        <w:r w:rsidRPr="00CA0B8E">
          <w:rPr>
            <w:rStyle w:val="Hyperlink"/>
          </w:rPr>
          <w:t>Federal Register of Legislation website</w:t>
        </w:r>
      </w:hyperlink>
      <w:r w:rsidRPr="00B367CD">
        <w:t>.</w:t>
      </w:r>
    </w:p>
    <w:p w14:paraId="78EDDACE" w14:textId="77777777" w:rsidR="00010944" w:rsidRDefault="00010944" w:rsidP="00010944">
      <w:pPr>
        <w:pStyle w:val="GazetteNormalText"/>
      </w:pPr>
      <w:r>
        <w:t>For further information please contact:</w:t>
      </w:r>
    </w:p>
    <w:p w14:paraId="2854BC20" w14:textId="4D792B49" w:rsidR="00010944" w:rsidRDefault="00010944" w:rsidP="00010944">
      <w:pPr>
        <w:pStyle w:val="GazetteContact"/>
      </w:pPr>
      <w:r>
        <w:t>MRL Contact Officer</w:t>
      </w:r>
      <w:r w:rsidR="004D750F">
        <w:br/>
      </w:r>
      <w:r>
        <w:t>Australian Pesticides and Veterinary Medicines Authority</w:t>
      </w:r>
      <w:r w:rsidR="004D750F">
        <w:br/>
      </w:r>
      <w:r>
        <w:t xml:space="preserve">GPO Box </w:t>
      </w:r>
      <w:r w:rsidR="004D750F">
        <w:t>574</w:t>
      </w:r>
      <w:r w:rsidR="004D750F">
        <w:br/>
      </w:r>
      <w:r w:rsidR="004D750F">
        <w:t>Canberra ACT</w:t>
      </w:r>
      <w:r>
        <w:t xml:space="preserve"> 2</w:t>
      </w:r>
      <w:r w:rsidR="004D750F">
        <w:t>6</w:t>
      </w:r>
      <w:r>
        <w:t>01</w:t>
      </w:r>
    </w:p>
    <w:p w14:paraId="0AE66497" w14:textId="43703299" w:rsidR="00010944" w:rsidRPr="0033395A" w:rsidRDefault="00010944" w:rsidP="004D750F">
      <w:pPr>
        <w:pStyle w:val="GazetteContact"/>
        <w:spacing w:before="300"/>
      </w:pPr>
      <w:r>
        <w:rPr>
          <w:b/>
        </w:rPr>
        <w:t xml:space="preserve">Phone: </w:t>
      </w:r>
      <w:r>
        <w:t>+61 2 6770 2300</w:t>
      </w:r>
      <w:r w:rsidR="004D750F">
        <w:br/>
      </w:r>
      <w:r>
        <w:rPr>
          <w:b/>
        </w:rPr>
        <w:t xml:space="preserve">Email: </w:t>
      </w:r>
      <w:hyperlink r:id="rId34" w:history="1">
        <w:r w:rsidRPr="000F6272">
          <w:rPr>
            <w:rStyle w:val="Hyperlink"/>
          </w:rPr>
          <w:t>enquiries@apvma.gov.au</w:t>
        </w:r>
      </w:hyperlink>
    </w:p>
    <w:p w14:paraId="5F3D6CFE" w14:textId="77777777" w:rsidR="004D750F" w:rsidRDefault="004D750F" w:rsidP="004D750F">
      <w:pPr>
        <w:pStyle w:val="GazetteTableText"/>
        <w:sectPr w:rsidR="004D750F" w:rsidSect="00CB73E0">
          <w:pgSz w:w="11906" w:h="16838"/>
          <w:pgMar w:top="1440" w:right="1134" w:bottom="1440" w:left="1134" w:header="794" w:footer="737" w:gutter="0"/>
          <w:cols w:space="708"/>
          <w:docGrid w:linePitch="360"/>
        </w:sectPr>
      </w:pPr>
    </w:p>
    <w:p w14:paraId="64960373" w14:textId="77777777" w:rsidR="00792D3D" w:rsidRDefault="00792D3D" w:rsidP="00792D3D">
      <w:pPr>
        <w:pStyle w:val="GazetteHeading1"/>
      </w:pPr>
      <w:bookmarkStart w:id="31" w:name="_Toc181967070"/>
      <w:r>
        <w:lastRenderedPageBreak/>
        <w:t>Proposal to amend Schedule 20 in the Australian New Zealand Food Standards Code</w:t>
      </w:r>
      <w:bookmarkEnd w:id="31"/>
    </w:p>
    <w:p w14:paraId="6A0F33CF" w14:textId="16DF6237" w:rsidR="00792D3D" w:rsidRPr="00066D84" w:rsidRDefault="00792D3D" w:rsidP="00792D3D">
      <w:pPr>
        <w:pStyle w:val="GazetteNormalText"/>
      </w:pPr>
      <w:r w:rsidRPr="003D5FD3">
        <w:t>In the previous notice</w:t>
      </w:r>
      <w:r>
        <w:t xml:space="preserve"> </w:t>
      </w:r>
      <w:r w:rsidRPr="00066D84">
        <w:t xml:space="preserve">on </w:t>
      </w:r>
      <w:r w:rsidRPr="00762C97">
        <w:t xml:space="preserve">page </w:t>
      </w:r>
      <w:r w:rsidR="00762C97" w:rsidRPr="00762C97">
        <w:t>22</w:t>
      </w:r>
      <w:r w:rsidRPr="00762C97">
        <w:t xml:space="preserve"> </w:t>
      </w:r>
      <w:r w:rsidRPr="00762C97">
        <w:rPr>
          <w:color w:val="auto"/>
        </w:rPr>
        <w:t>of APVMA Gazette No.</w:t>
      </w:r>
      <w:r w:rsidR="00762C97">
        <w:rPr>
          <w:color w:val="auto"/>
        </w:rPr>
        <w:t>23</w:t>
      </w:r>
      <w:r w:rsidRPr="00066D84">
        <w:t>, the APVMA gazetted amendments which it has approved to vary maximum residue limits (MRLs) for substances contained in agricultural and veterinary chemical products as set out in the APVMA</w:t>
      </w:r>
      <w:r w:rsidRPr="00066D84">
        <w:t>’</w:t>
      </w:r>
      <w:r w:rsidRPr="00066D84">
        <w:t xml:space="preserve">s </w:t>
      </w:r>
      <w:r w:rsidRPr="00066D84">
        <w:rPr>
          <w:iCs/>
        </w:rPr>
        <w:t>MRL Standard</w:t>
      </w:r>
      <w:r w:rsidRPr="00066D84">
        <w:rPr>
          <w:i/>
          <w:iCs/>
        </w:rPr>
        <w:t>.</w:t>
      </w:r>
    </w:p>
    <w:p w14:paraId="64436EA7" w14:textId="77777777" w:rsidR="00792D3D" w:rsidRPr="00CA67F1" w:rsidRDefault="00792D3D" w:rsidP="00792D3D">
      <w:pPr>
        <w:pStyle w:val="GazetteNormalText"/>
      </w:pPr>
      <w:r w:rsidRPr="00066D84">
        <w:t xml:space="preserve">Under section 82 of the </w:t>
      </w:r>
      <w:r w:rsidRPr="00066D84">
        <w:rPr>
          <w:i/>
        </w:rPr>
        <w:t>Food Standards Australia New Zealand Act 1991</w:t>
      </w:r>
      <w:r w:rsidRPr="00066D84">
        <w:t xml:space="preserve">, the APVMA is proposing to incorporate those variations (Agricultural and Veterinary Chemicals Code </w:t>
      </w:r>
      <w:r w:rsidRPr="00066D84">
        <w:rPr>
          <w:i/>
        </w:rPr>
        <w:t>(MRL Standard)</w:t>
      </w:r>
      <w:r w:rsidRPr="00066D84">
        <w:t xml:space="preserve"> Amendment Instrument 2024 (No. 4)) to</w:t>
      </w:r>
      <w:r w:rsidRPr="00CA67F1">
        <w:t xml:space="preserve"> MRLs into Schedule 20</w:t>
      </w:r>
      <w:r>
        <w:t xml:space="preserve"> </w:t>
      </w:r>
      <w:r>
        <w:t>–</w:t>
      </w:r>
      <w:r>
        <w:t xml:space="preserve"> </w:t>
      </w:r>
      <w:r w:rsidRPr="00CA67F1">
        <w:t>Maximum residue limits in the Australia New Zealand Food Standards Code.</w:t>
      </w:r>
    </w:p>
    <w:p w14:paraId="09F8F070" w14:textId="77777777" w:rsidR="00792D3D" w:rsidRPr="003D5FD3" w:rsidRDefault="00792D3D" w:rsidP="00792D3D">
      <w:pPr>
        <w:pStyle w:val="GazetteNormalText"/>
      </w:pPr>
      <w:r w:rsidRPr="003D5FD3">
        <w:t>MRLs contained in Schedule 20 provide the limits for residues of agricultural and veterinary chemicals that may legitimately occur in foods. By this means Schedule 20 permits the sale of treated foods and protects public health and safety by minimising residues in foods consistent with the effective control of pests and diseases.</w:t>
      </w:r>
    </w:p>
    <w:p w14:paraId="2E2C9E27" w14:textId="2225D7DF" w:rsidR="00792D3D" w:rsidRPr="003D5FD3" w:rsidRDefault="00792D3D" w:rsidP="00792D3D">
      <w:pPr>
        <w:pStyle w:val="GazetteNormalText"/>
      </w:pPr>
      <w:r w:rsidRPr="003D5FD3">
        <w:t xml:space="preserve">The APVMA and Food Standards Australia New Zealand </w:t>
      </w:r>
      <w:r>
        <w:t>(</w:t>
      </w:r>
      <w:r w:rsidRPr="003D5FD3">
        <w:t>FSANZ</w:t>
      </w:r>
      <w:r>
        <w:t>)</w:t>
      </w:r>
      <w:r w:rsidRPr="003D5FD3">
        <w:t xml:space="preserve"> are satisfied, based on dietary exposure assessments and current health standards, that the proposed limits are not harmful to public health.</w:t>
      </w:r>
    </w:p>
    <w:p w14:paraId="00BC111E" w14:textId="28C1FCB2" w:rsidR="00792D3D" w:rsidRPr="003D5FD3" w:rsidRDefault="00792D3D" w:rsidP="00792D3D">
      <w:pPr>
        <w:pStyle w:val="GazetteNormalText"/>
      </w:pPr>
      <w:r>
        <w:t>The a</w:t>
      </w:r>
      <w:r w:rsidRPr="003D5FD3">
        <w:t>greement between the Australia</w:t>
      </w:r>
      <w:r>
        <w:t>n Government</w:t>
      </w:r>
      <w:r w:rsidRPr="003D5FD3">
        <w:t xml:space="preserve"> and the New Zealand</w:t>
      </w:r>
      <w:r>
        <w:t xml:space="preserve"> Government </w:t>
      </w:r>
      <w:r w:rsidRPr="003D5FD3">
        <w:t>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49E9624C" w14:textId="270FADB8" w:rsidR="00792D3D" w:rsidRPr="003D5FD3" w:rsidRDefault="00792D3D" w:rsidP="00792D3D">
      <w:pPr>
        <w:pStyle w:val="GazetteNormalText"/>
      </w:pPr>
      <w:r>
        <w:t>A</w:t>
      </w:r>
      <w:r w:rsidRPr="003D5FD3">
        <w:t xml:space="preserve"> Sanitary and Phytosanitary (SPS) notification to the World Trade Organization (WTO)</w:t>
      </w:r>
      <w:r>
        <w:t xml:space="preserve"> will be made</w:t>
      </w:r>
      <w:r w:rsidRPr="003D5FD3">
        <w:t>.</w:t>
      </w:r>
    </w:p>
    <w:p w14:paraId="196CD282" w14:textId="37B74D83" w:rsidR="00792D3D" w:rsidRPr="003D5FD3" w:rsidRDefault="00792D3D" w:rsidP="00792D3D">
      <w:pPr>
        <w:pStyle w:val="GazetteNormalText"/>
      </w:pPr>
      <w:r w:rsidRPr="003D5FD3">
        <w:t>The APVMA invites comment on these proposals. Details on how to make a submission appear near the end of this notice, below the details of the proposed amendment.</w:t>
      </w:r>
    </w:p>
    <w:p w14:paraId="7ED47C72" w14:textId="77777777" w:rsidR="00792D3D" w:rsidRPr="003D5FD3" w:rsidRDefault="00792D3D" w:rsidP="00792D3D">
      <w:pPr>
        <w:pStyle w:val="GazetteNormalText"/>
        <w:rPr>
          <w:rFonts w:ascii="Arial Bold"/>
          <w:caps/>
        </w:rPr>
      </w:pPr>
      <w:r w:rsidRPr="007D7059">
        <w:t>The APVMA will</w:t>
      </w:r>
      <w:r w:rsidRPr="003D5FD3">
        <w:t xml:space="preserve"> consider any public comments made in response to this proposal. If the APVMA decides to proceed with the proposal, it will further notify any variations it makes to Schedule 20 in the APVMA </w:t>
      </w:r>
      <w:r w:rsidRPr="00416837">
        <w:rPr>
          <w:iCs/>
        </w:rPr>
        <w:t>Gazette</w:t>
      </w:r>
      <w:r w:rsidRPr="003D5FD3">
        <w:t>. The variations will take effect as from the date of that subsequent notice.</w:t>
      </w:r>
      <w:r w:rsidRPr="003D5FD3">
        <w:br w:type="page"/>
      </w:r>
    </w:p>
    <w:p w14:paraId="38B71C99" w14:textId="77777777" w:rsidR="00792D3D" w:rsidRPr="00D34675" w:rsidRDefault="00792D3D" w:rsidP="00792D3D">
      <w:pPr>
        <w:pStyle w:val="Schedule20H2"/>
      </w:pPr>
      <w:r w:rsidRPr="00D34675">
        <w:lastRenderedPageBreak/>
        <w:t>Proposed v</w:t>
      </w:r>
      <w:r>
        <w:t>ariation to Schedule 20 in the Australia New Zealand F</w:t>
      </w:r>
      <w:r w:rsidRPr="00D34675">
        <w:t xml:space="preserve">ood </w:t>
      </w:r>
      <w:r>
        <w:t>S</w:t>
      </w:r>
      <w:r w:rsidRPr="00D34675">
        <w:t xml:space="preserve">tandards </w:t>
      </w:r>
      <w:r>
        <w:t>C</w:t>
      </w:r>
      <w:r w:rsidRPr="00D34675">
        <w:t>ode</w:t>
      </w:r>
    </w:p>
    <w:p w14:paraId="63D0E4BC" w14:textId="77777777" w:rsidR="00792D3D" w:rsidRDefault="00792D3D" w:rsidP="00792D3D">
      <w:pPr>
        <w:pStyle w:val="Schedule20text"/>
        <w:rPr>
          <w:b/>
          <w:bCs/>
          <w:iCs/>
        </w:rPr>
      </w:pPr>
      <w:r>
        <w:t>12 November 2024</w:t>
      </w:r>
    </w:p>
    <w:p w14:paraId="5FE3E141" w14:textId="77777777" w:rsidR="00792D3D" w:rsidRPr="003D5FD3" w:rsidRDefault="00792D3D" w:rsidP="00792D3D">
      <w:pPr>
        <w:pStyle w:val="Schedule20text"/>
        <w:pBdr>
          <w:bottom w:val="single" w:sz="4" w:space="9" w:color="auto"/>
        </w:pBdr>
      </w:pPr>
      <w:r w:rsidRPr="003D5FD3">
        <w:t xml:space="preserve">Note: Subsection 82(2) of the </w:t>
      </w:r>
      <w:r w:rsidRPr="003D5FD3">
        <w:rPr>
          <w:i/>
          <w:iCs/>
        </w:rPr>
        <w:t>Food Standards Australia New Zealand Act 1991</w:t>
      </w:r>
      <w:r w:rsidRPr="003D5FD3">
        <w:t xml:space="preserve"> provides that variations to standards are legislative </w:t>
      </w:r>
      <w:proofErr w:type="gramStart"/>
      <w:r w:rsidRPr="003D5FD3">
        <w:t>instruments, but</w:t>
      </w:r>
      <w:proofErr w:type="gramEnd"/>
      <w:r w:rsidRPr="003D5FD3">
        <w:t xml:space="preserve"> are not subject to disallowance or sunsetting.</w:t>
      </w:r>
    </w:p>
    <w:p w14:paraId="4445561A" w14:textId="77777777" w:rsidR="00792D3D" w:rsidRDefault="00792D3D" w:rsidP="00792D3D">
      <w:pPr>
        <w:pStyle w:val="Schedule20H3"/>
      </w:pPr>
      <w:r w:rsidRPr="003D5FD3">
        <w:t>To commence: on gazettal of variation</w:t>
      </w:r>
    </w:p>
    <w:p w14:paraId="3304F4F8" w14:textId="77777777" w:rsidR="00792D3D" w:rsidRDefault="00792D3D" w:rsidP="00792D3D">
      <w:pPr>
        <w:pStyle w:val="Schedule20H3"/>
        <w:rPr>
          <w:sz w:val="20"/>
          <w:szCs w:val="20"/>
        </w:rPr>
      </w:pPr>
      <w:r w:rsidRPr="00264330">
        <w:rPr>
          <w:sz w:val="20"/>
          <w:szCs w:val="20"/>
        </w:rPr>
        <w:t>Schedule 20 Maximum Residue Limits</w:t>
      </w:r>
    </w:p>
    <w:p w14:paraId="6036998B" w14:textId="77777777" w:rsidR="00792D3D" w:rsidRDefault="00792D3D" w:rsidP="00792D3D">
      <w:pPr>
        <w:widowControl w:val="0"/>
        <w:spacing w:before="240" w:after="120"/>
        <w:rPr>
          <w:b/>
          <w:sz w:val="20"/>
        </w:rPr>
      </w:pPr>
      <w:bookmarkStart w:id="32" w:name="_Hlk144731099"/>
      <w:r w:rsidRPr="00C408B5">
        <w:rPr>
          <w:rFonts w:eastAsiaTheme="majorEastAsia" w:cstheme="majorBidi"/>
          <w:b/>
          <w:bCs/>
          <w:iCs/>
          <w:sz w:val="20"/>
          <w:szCs w:val="20"/>
          <w:lang w:val="en-GB"/>
        </w:rPr>
        <w:t>[1]</w:t>
      </w:r>
      <w:r>
        <w:rPr>
          <w:b/>
          <w:bCs/>
          <w:sz w:val="20"/>
          <w:szCs w:val="20"/>
        </w:rPr>
        <w:tab/>
      </w:r>
      <w:r w:rsidRPr="00472672">
        <w:rPr>
          <w:sz w:val="20"/>
          <w:szCs w:val="20"/>
        </w:rPr>
        <w:t xml:space="preserve"> </w:t>
      </w:r>
      <w:r w:rsidRPr="00472672">
        <w:rPr>
          <w:b/>
          <w:sz w:val="20"/>
          <w:lang w:val="en-GB"/>
        </w:rPr>
        <w:t xml:space="preserve">SectionS20—3 </w:t>
      </w:r>
      <w:r w:rsidRPr="00472672">
        <w:rPr>
          <w:b/>
          <w:sz w:val="20"/>
        </w:rPr>
        <w:t xml:space="preserve">(table entry for </w:t>
      </w:r>
      <w:proofErr w:type="spellStart"/>
      <w:r w:rsidRPr="00472672">
        <w:rPr>
          <w:b/>
          <w:sz w:val="20"/>
        </w:rPr>
        <w:t>Agvet</w:t>
      </w:r>
      <w:proofErr w:type="spellEnd"/>
      <w:r w:rsidRPr="00472672">
        <w:rPr>
          <w:b/>
          <w:sz w:val="20"/>
        </w:rPr>
        <w:t xml:space="preserve"> chemical: [</w:t>
      </w:r>
      <w:proofErr w:type="spellStart"/>
      <w:r w:rsidRPr="00472672">
        <w:rPr>
          <w:b/>
          <w:sz w:val="20"/>
        </w:rPr>
        <w:t>Cyhalofop</w:t>
      </w:r>
      <w:proofErr w:type="spellEnd"/>
      <w:r w:rsidRPr="00472672">
        <w:rPr>
          <w:b/>
          <w:sz w:val="20"/>
        </w:rPr>
        <w:t>-butyl])</w:t>
      </w:r>
    </w:p>
    <w:p w14:paraId="29AD6654" w14:textId="77777777" w:rsidR="00792D3D" w:rsidRPr="00472672" w:rsidRDefault="00792D3D" w:rsidP="00792D3D">
      <w:pPr>
        <w:widowControl w:val="0"/>
        <w:spacing w:before="240" w:after="120"/>
        <w:rPr>
          <w:b/>
          <w:sz w:val="20"/>
        </w:rPr>
      </w:pPr>
      <w:r w:rsidRPr="005E31FE">
        <w:rPr>
          <w:bCs/>
          <w:sz w:val="20"/>
        </w:rPr>
        <w:t>Omit</w:t>
      </w:r>
      <w:r>
        <w:rPr>
          <w:b/>
          <w:sz w:val="20"/>
        </w:rPr>
        <w:t xml:space="preserve"> ‘</w:t>
      </w:r>
      <w:r w:rsidRPr="00633947">
        <w:rPr>
          <w:rFonts w:eastAsia="Calibri" w:cs="Arial"/>
          <w:i/>
          <w:iCs/>
          <w:szCs w:val="18"/>
        </w:rPr>
        <w:t xml:space="preserve">Sum of </w:t>
      </w:r>
      <w:proofErr w:type="spellStart"/>
      <w:r w:rsidRPr="00633947">
        <w:rPr>
          <w:rFonts w:eastAsia="Calibri" w:cs="Arial"/>
          <w:i/>
          <w:iCs/>
          <w:szCs w:val="18"/>
        </w:rPr>
        <w:t>cyhalofop</w:t>
      </w:r>
      <w:proofErr w:type="spellEnd"/>
      <w:r w:rsidRPr="00633947">
        <w:rPr>
          <w:rFonts w:eastAsia="Calibri" w:cs="Arial"/>
          <w:i/>
          <w:iCs/>
          <w:szCs w:val="18"/>
        </w:rPr>
        <w:t xml:space="preserve">-butyl, </w:t>
      </w:r>
      <w:proofErr w:type="spellStart"/>
      <w:r w:rsidRPr="00633947">
        <w:rPr>
          <w:rFonts w:eastAsia="Calibri" w:cs="Arial"/>
          <w:i/>
          <w:iCs/>
          <w:szCs w:val="18"/>
        </w:rPr>
        <w:t>cyhalofop</w:t>
      </w:r>
      <w:proofErr w:type="spellEnd"/>
      <w:r w:rsidRPr="00633947">
        <w:rPr>
          <w:rFonts w:eastAsia="Calibri" w:cs="Arial"/>
          <w:i/>
          <w:iCs/>
          <w:szCs w:val="18"/>
        </w:rPr>
        <w:t xml:space="preserve"> and metabolites expressed as </w:t>
      </w:r>
      <w:proofErr w:type="spellStart"/>
      <w:r w:rsidRPr="00633947">
        <w:rPr>
          <w:rFonts w:eastAsia="Calibri" w:cs="Arial"/>
          <w:i/>
          <w:iCs/>
          <w:szCs w:val="18"/>
        </w:rPr>
        <w:t>cyhalofop</w:t>
      </w:r>
      <w:proofErr w:type="spellEnd"/>
      <w:r w:rsidRPr="00633947">
        <w:rPr>
          <w:rFonts w:eastAsia="Calibri" w:cs="Arial"/>
          <w:i/>
          <w:iCs/>
          <w:szCs w:val="18"/>
        </w:rPr>
        <w:t>-butyl</w:t>
      </w:r>
      <w:r>
        <w:rPr>
          <w:rFonts w:eastAsia="Calibri" w:cs="Arial"/>
          <w:i/>
          <w:iCs/>
          <w:szCs w:val="18"/>
        </w:rPr>
        <w:t xml:space="preserve">’, </w:t>
      </w:r>
      <w:r w:rsidRPr="005E31FE">
        <w:rPr>
          <w:rFonts w:eastAsia="Calibri" w:cs="Arial"/>
          <w:sz w:val="20"/>
          <w:szCs w:val="20"/>
        </w:rPr>
        <w:t>substitute</w:t>
      </w:r>
      <w:r>
        <w:rPr>
          <w:rFonts w:eastAsia="Calibri" w:cs="Arial"/>
          <w:i/>
          <w:iCs/>
          <w:szCs w:val="18"/>
        </w:rPr>
        <w:t xml:space="preserve"> ‘</w:t>
      </w:r>
      <w:r w:rsidRPr="00633947">
        <w:rPr>
          <w:rFonts w:eastAsia="Calibri" w:cs="Arial"/>
          <w:i/>
          <w:iCs/>
          <w:szCs w:val="18"/>
        </w:rPr>
        <w:t xml:space="preserve">Sum of </w:t>
      </w:r>
      <w:proofErr w:type="spellStart"/>
      <w:r w:rsidRPr="00633947">
        <w:rPr>
          <w:rFonts w:eastAsia="Calibri" w:cs="Arial"/>
          <w:i/>
          <w:iCs/>
          <w:szCs w:val="18"/>
        </w:rPr>
        <w:t>cyhalofop</w:t>
      </w:r>
      <w:proofErr w:type="spellEnd"/>
      <w:r w:rsidRPr="00633947">
        <w:rPr>
          <w:rFonts w:eastAsia="Calibri" w:cs="Arial"/>
          <w:i/>
          <w:iCs/>
          <w:szCs w:val="18"/>
        </w:rPr>
        <w:t xml:space="preserve">-butyl and </w:t>
      </w:r>
      <w:proofErr w:type="spellStart"/>
      <w:r w:rsidRPr="00633947">
        <w:rPr>
          <w:rFonts w:eastAsia="Calibri" w:cs="Arial"/>
          <w:i/>
          <w:iCs/>
          <w:szCs w:val="18"/>
        </w:rPr>
        <w:t>cyhalofop</w:t>
      </w:r>
      <w:proofErr w:type="spellEnd"/>
      <w:r w:rsidRPr="00633947">
        <w:rPr>
          <w:rFonts w:eastAsia="Calibri" w:cs="Arial"/>
          <w:i/>
          <w:iCs/>
          <w:szCs w:val="18"/>
        </w:rPr>
        <w:t xml:space="preserve"> acid, expressed as </w:t>
      </w:r>
      <w:proofErr w:type="spellStart"/>
      <w:r w:rsidRPr="00633947">
        <w:rPr>
          <w:rFonts w:eastAsia="Calibri" w:cs="Arial"/>
          <w:i/>
          <w:iCs/>
          <w:szCs w:val="18"/>
        </w:rPr>
        <w:t>cyhalofop</w:t>
      </w:r>
      <w:proofErr w:type="spellEnd"/>
      <w:r w:rsidRPr="00633947">
        <w:rPr>
          <w:rFonts w:eastAsia="Calibri" w:cs="Arial"/>
          <w:i/>
          <w:iCs/>
          <w:szCs w:val="18"/>
        </w:rPr>
        <w:t>-butyl</w:t>
      </w:r>
      <w:r>
        <w:rPr>
          <w:rFonts w:eastAsia="Calibri" w:cs="Arial"/>
          <w:i/>
          <w:iCs/>
          <w:szCs w:val="18"/>
        </w:rPr>
        <w:t>’</w:t>
      </w:r>
    </w:p>
    <w:p w14:paraId="7C3B6F84" w14:textId="77777777" w:rsidR="00792D3D" w:rsidRPr="00472672" w:rsidRDefault="00792D3D" w:rsidP="00792D3D">
      <w:pPr>
        <w:widowControl w:val="0"/>
        <w:spacing w:before="240" w:after="120"/>
        <w:rPr>
          <w:b/>
          <w:sz w:val="20"/>
          <w:lang w:val="en-GB"/>
        </w:rPr>
      </w:pPr>
      <w:r w:rsidRPr="00C408B5">
        <w:rPr>
          <w:rFonts w:eastAsiaTheme="majorEastAsia" w:cstheme="majorBidi"/>
          <w:b/>
          <w:bCs/>
          <w:iCs/>
          <w:sz w:val="20"/>
          <w:szCs w:val="20"/>
          <w:lang w:val="en-GB"/>
        </w:rPr>
        <w:t>[2]</w:t>
      </w:r>
      <w:r>
        <w:rPr>
          <w:b/>
          <w:bCs/>
          <w:sz w:val="20"/>
          <w:szCs w:val="20"/>
        </w:rPr>
        <w:tab/>
      </w:r>
      <w:r w:rsidRPr="00472672">
        <w:rPr>
          <w:sz w:val="20"/>
          <w:szCs w:val="20"/>
        </w:rPr>
        <w:t xml:space="preserve"> </w:t>
      </w:r>
      <w:r w:rsidRPr="00472672">
        <w:rPr>
          <w:b/>
          <w:sz w:val="20"/>
          <w:lang w:val="en-GB"/>
        </w:rPr>
        <w:t xml:space="preserve">Section S20—3 </w:t>
      </w:r>
      <w:r w:rsidRPr="00472672">
        <w:rPr>
          <w:b/>
          <w:sz w:val="20"/>
        </w:rPr>
        <w:t xml:space="preserve">(table entry for </w:t>
      </w:r>
      <w:proofErr w:type="spellStart"/>
      <w:r w:rsidRPr="00472672">
        <w:rPr>
          <w:b/>
          <w:sz w:val="20"/>
        </w:rPr>
        <w:t>Agvet</w:t>
      </w:r>
      <w:proofErr w:type="spellEnd"/>
      <w:r w:rsidRPr="00472672">
        <w:rPr>
          <w:b/>
          <w:sz w:val="20"/>
        </w:rPr>
        <w:t xml:space="preserve"> chemical: [</w:t>
      </w:r>
      <w:proofErr w:type="spellStart"/>
      <w:r w:rsidRPr="00472672">
        <w:rPr>
          <w:b/>
          <w:sz w:val="20"/>
        </w:rPr>
        <w:t>Flubendiamide</w:t>
      </w:r>
      <w:proofErr w:type="spellEnd"/>
      <w:r w:rsidRPr="00472672">
        <w:rPr>
          <w:b/>
          <w:sz w:val="20"/>
        </w:rPr>
        <w:t>])</w:t>
      </w:r>
    </w:p>
    <w:p w14:paraId="0F321457" w14:textId="77777777" w:rsidR="00792D3D" w:rsidRPr="00472672" w:rsidRDefault="00792D3D" w:rsidP="00792D3D">
      <w:pPr>
        <w:widowControl w:val="0"/>
        <w:spacing w:before="240" w:after="120"/>
        <w:rPr>
          <w:b/>
          <w:sz w:val="20"/>
        </w:rPr>
      </w:pPr>
      <w:bookmarkStart w:id="33" w:name="_Hlk181268399"/>
      <w:r w:rsidRPr="00825E9D">
        <w:rPr>
          <w:bCs/>
          <w:sz w:val="20"/>
        </w:rPr>
        <w:t>Omit</w:t>
      </w:r>
      <w:r>
        <w:rPr>
          <w:b/>
          <w:sz w:val="20"/>
        </w:rPr>
        <w:t xml:space="preserve"> ‘</w:t>
      </w:r>
      <w:r w:rsidRPr="00472672">
        <w:rPr>
          <w:rFonts w:cs="Arial"/>
          <w:i/>
          <w:iCs/>
          <w:szCs w:val="18"/>
          <w:lang w:eastAsia="en-AU"/>
        </w:rPr>
        <w:t xml:space="preserve">Sum of </w:t>
      </w:r>
      <w:proofErr w:type="spellStart"/>
      <w:r w:rsidRPr="00472672">
        <w:rPr>
          <w:rFonts w:cs="Arial"/>
          <w:i/>
          <w:iCs/>
          <w:szCs w:val="18"/>
          <w:lang w:eastAsia="en-AU"/>
        </w:rPr>
        <w:t>flubendiamide</w:t>
      </w:r>
      <w:proofErr w:type="spellEnd"/>
      <w:r w:rsidRPr="00472672">
        <w:rPr>
          <w:rFonts w:cs="Arial"/>
          <w:i/>
          <w:iCs/>
          <w:szCs w:val="18"/>
          <w:lang w:eastAsia="en-AU"/>
        </w:rPr>
        <w:t xml:space="preserve"> and 3-iodo-N-(2-methyl-4-[1,2,2,2-tetrafluoro-1-(trifluoromethyl)</w:t>
      </w:r>
      <w:proofErr w:type="gramStart"/>
      <w:r w:rsidRPr="00472672">
        <w:rPr>
          <w:rFonts w:cs="Arial"/>
          <w:i/>
          <w:iCs/>
          <w:szCs w:val="18"/>
          <w:lang w:eastAsia="en-AU"/>
        </w:rPr>
        <w:t>ethyl]phenyl</w:t>
      </w:r>
      <w:proofErr w:type="gramEnd"/>
      <w:r w:rsidRPr="00472672">
        <w:rPr>
          <w:rFonts w:cs="Arial"/>
          <w:i/>
          <w:iCs/>
          <w:szCs w:val="18"/>
          <w:lang w:eastAsia="en-AU"/>
        </w:rPr>
        <w:t xml:space="preserve">) phthalimide, expressed as </w:t>
      </w:r>
      <w:proofErr w:type="spellStart"/>
      <w:r w:rsidRPr="00472672">
        <w:rPr>
          <w:rFonts w:cs="Arial"/>
          <w:i/>
          <w:iCs/>
          <w:szCs w:val="18"/>
          <w:lang w:eastAsia="en-AU"/>
        </w:rPr>
        <w:t>flubendiamide</w:t>
      </w:r>
      <w:proofErr w:type="spellEnd"/>
      <w:r>
        <w:rPr>
          <w:rFonts w:cs="Arial"/>
          <w:i/>
          <w:iCs/>
          <w:szCs w:val="18"/>
          <w:lang w:eastAsia="en-AU"/>
        </w:rPr>
        <w:t>’</w:t>
      </w:r>
      <w:r>
        <w:rPr>
          <w:rFonts w:eastAsia="Calibri" w:cs="Arial"/>
          <w:i/>
          <w:iCs/>
          <w:szCs w:val="18"/>
        </w:rPr>
        <w:t xml:space="preserve">, </w:t>
      </w:r>
      <w:r w:rsidRPr="00825E9D">
        <w:rPr>
          <w:rFonts w:eastAsia="Calibri" w:cs="Arial"/>
          <w:sz w:val="20"/>
          <w:szCs w:val="20"/>
        </w:rPr>
        <w:t>substitute</w:t>
      </w:r>
      <w:r>
        <w:rPr>
          <w:rFonts w:eastAsia="Calibri" w:cs="Arial"/>
          <w:i/>
          <w:iCs/>
          <w:szCs w:val="18"/>
        </w:rPr>
        <w:t xml:space="preserve"> ‘</w:t>
      </w:r>
      <w:r w:rsidRPr="00633947">
        <w:rPr>
          <w:rFonts w:eastAsia="Calibri" w:cs="Arial"/>
          <w:i/>
          <w:iCs/>
          <w:szCs w:val="18"/>
        </w:rPr>
        <w:t xml:space="preserve">sum of </w:t>
      </w:r>
      <w:proofErr w:type="spellStart"/>
      <w:r w:rsidRPr="00633947">
        <w:rPr>
          <w:rFonts w:eastAsia="Calibri" w:cs="Arial"/>
          <w:i/>
          <w:iCs/>
          <w:szCs w:val="18"/>
        </w:rPr>
        <w:t>flubendiamide</w:t>
      </w:r>
      <w:proofErr w:type="spellEnd"/>
      <w:r w:rsidRPr="00633947">
        <w:rPr>
          <w:rFonts w:eastAsia="Calibri" w:cs="Arial"/>
          <w:i/>
          <w:iCs/>
          <w:szCs w:val="18"/>
        </w:rPr>
        <w:t xml:space="preserve"> and </w:t>
      </w:r>
      <w:proofErr w:type="spellStart"/>
      <w:r w:rsidRPr="00633947">
        <w:rPr>
          <w:rFonts w:eastAsia="Calibri" w:cs="Arial"/>
          <w:i/>
          <w:iCs/>
          <w:szCs w:val="18"/>
        </w:rPr>
        <w:t>flubendiamide-iodophthalimide</w:t>
      </w:r>
      <w:proofErr w:type="spellEnd"/>
      <w:r w:rsidRPr="00633947">
        <w:rPr>
          <w:rFonts w:eastAsia="Calibri" w:cs="Arial"/>
          <w:i/>
          <w:iCs/>
          <w:szCs w:val="18"/>
        </w:rPr>
        <w:t xml:space="preserve">, expressed as </w:t>
      </w:r>
      <w:proofErr w:type="spellStart"/>
      <w:r w:rsidRPr="00633947">
        <w:rPr>
          <w:rFonts w:eastAsia="Calibri" w:cs="Arial"/>
          <w:i/>
          <w:iCs/>
          <w:szCs w:val="18"/>
        </w:rPr>
        <w:t>flubendiamide</w:t>
      </w:r>
      <w:proofErr w:type="spellEnd"/>
      <w:r>
        <w:rPr>
          <w:rFonts w:eastAsia="Calibri" w:cs="Arial"/>
          <w:i/>
          <w:iCs/>
          <w:szCs w:val="18"/>
        </w:rPr>
        <w:t>’</w:t>
      </w:r>
    </w:p>
    <w:bookmarkEnd w:id="33"/>
    <w:p w14:paraId="0F430AFA" w14:textId="77777777" w:rsidR="00792D3D" w:rsidRDefault="00792D3D" w:rsidP="00792D3D">
      <w:pPr>
        <w:pStyle w:val="Schedule20H3"/>
        <w:rPr>
          <w:sz w:val="20"/>
          <w:szCs w:val="20"/>
        </w:rPr>
      </w:pPr>
      <w:r w:rsidRPr="00264330">
        <w:rPr>
          <w:sz w:val="20"/>
          <w:szCs w:val="20"/>
        </w:rPr>
        <w:t>[</w:t>
      </w:r>
      <w:r>
        <w:rPr>
          <w:sz w:val="20"/>
          <w:szCs w:val="20"/>
        </w:rPr>
        <w:t>3</w:t>
      </w:r>
      <w:r w:rsidRPr="00264330">
        <w:rPr>
          <w:sz w:val="20"/>
          <w:szCs w:val="20"/>
        </w:rPr>
        <w:t>]</w:t>
      </w:r>
      <w:r w:rsidRPr="00264330">
        <w:rPr>
          <w:sz w:val="20"/>
          <w:szCs w:val="20"/>
        </w:rPr>
        <w:tab/>
        <w:t>Section S20—3</w:t>
      </w:r>
      <w:r>
        <w:rPr>
          <w:sz w:val="20"/>
          <w:szCs w:val="20"/>
        </w:rPr>
        <w:t xml:space="preserve"> </w:t>
      </w:r>
      <w:r w:rsidRPr="00264330">
        <w:rPr>
          <w:sz w:val="20"/>
          <w:szCs w:val="20"/>
        </w:rPr>
        <w:t xml:space="preserve">(table entry for </w:t>
      </w:r>
      <w:proofErr w:type="spellStart"/>
      <w:r w:rsidRPr="00264330">
        <w:rPr>
          <w:sz w:val="20"/>
          <w:szCs w:val="20"/>
        </w:rPr>
        <w:t>Agvet</w:t>
      </w:r>
      <w:proofErr w:type="spellEnd"/>
      <w:r w:rsidRPr="00264330">
        <w:rPr>
          <w:sz w:val="20"/>
          <w:szCs w:val="20"/>
        </w:rPr>
        <w:t xml:space="preserve"> chemical: </w:t>
      </w:r>
      <w:proofErr w:type="spellStart"/>
      <w:r>
        <w:rPr>
          <w:sz w:val="20"/>
          <w:szCs w:val="20"/>
        </w:rPr>
        <w:t>Spiromesifen</w:t>
      </w:r>
      <w:proofErr w:type="spellEnd"/>
      <w:r w:rsidRPr="00264330">
        <w:rPr>
          <w:sz w:val="20"/>
          <w:szCs w:val="20"/>
        </w:rPr>
        <w:t>)</w:t>
      </w:r>
    </w:p>
    <w:p w14:paraId="1A08C33B" w14:textId="77777777" w:rsidR="00792D3D" w:rsidRPr="00F063ED" w:rsidRDefault="00792D3D" w:rsidP="00792D3D">
      <w:pPr>
        <w:widowControl w:val="0"/>
        <w:spacing w:before="240" w:after="120"/>
        <w:rPr>
          <w:rFonts w:cs="Arial"/>
          <w:sz w:val="20"/>
          <w:szCs w:val="20"/>
        </w:rPr>
      </w:pPr>
      <w:r w:rsidRPr="005E31FE">
        <w:rPr>
          <w:rFonts w:cs="Arial"/>
          <w:bCs/>
          <w:sz w:val="20"/>
          <w:szCs w:val="20"/>
        </w:rPr>
        <w:t>Omit</w:t>
      </w:r>
      <w:r w:rsidRPr="00F063ED">
        <w:rPr>
          <w:rFonts w:cs="Arial"/>
          <w:b/>
          <w:sz w:val="20"/>
          <w:szCs w:val="20"/>
        </w:rPr>
        <w:t xml:space="preserve"> ‘</w:t>
      </w:r>
      <w:r w:rsidRPr="00F063ED">
        <w:rPr>
          <w:rFonts w:cs="Arial"/>
          <w:i/>
          <w:iCs/>
          <w:szCs w:val="18"/>
        </w:rPr>
        <w:t xml:space="preserve">Sum of </w:t>
      </w:r>
      <w:proofErr w:type="spellStart"/>
      <w:r w:rsidRPr="00F063ED">
        <w:rPr>
          <w:rFonts w:cs="Arial"/>
          <w:i/>
          <w:iCs/>
          <w:szCs w:val="18"/>
        </w:rPr>
        <w:t>spiromesifen</w:t>
      </w:r>
      <w:proofErr w:type="spellEnd"/>
      <w:r w:rsidRPr="00F063ED">
        <w:rPr>
          <w:rFonts w:cs="Arial"/>
          <w:i/>
          <w:iCs/>
          <w:szCs w:val="18"/>
        </w:rPr>
        <w:t xml:space="preserve"> and 4-hydroxy-3-(2,4,6-trimethylphenyl)-1-</w:t>
      </w:r>
      <w:proofErr w:type="gramStart"/>
      <w:r w:rsidRPr="00F063ED">
        <w:rPr>
          <w:rFonts w:cs="Arial"/>
          <w:i/>
          <w:iCs/>
          <w:szCs w:val="18"/>
        </w:rPr>
        <w:t>oxaspiro[</w:t>
      </w:r>
      <w:proofErr w:type="gramEnd"/>
      <w:r w:rsidRPr="00F063ED">
        <w:rPr>
          <w:rFonts w:cs="Arial"/>
          <w:i/>
          <w:iCs/>
          <w:szCs w:val="18"/>
        </w:rPr>
        <w:t xml:space="preserve">4.4]non-3-en-2-one, expressed as </w:t>
      </w:r>
      <w:proofErr w:type="spellStart"/>
      <w:r w:rsidRPr="00F063ED">
        <w:rPr>
          <w:rFonts w:cs="Arial"/>
          <w:i/>
          <w:iCs/>
          <w:szCs w:val="18"/>
        </w:rPr>
        <w:t>spiromesifen</w:t>
      </w:r>
      <w:proofErr w:type="spellEnd"/>
      <w:r w:rsidRPr="00F063ED">
        <w:rPr>
          <w:rFonts w:cs="Arial"/>
          <w:i/>
          <w:iCs/>
          <w:szCs w:val="18"/>
        </w:rPr>
        <w:t>’</w:t>
      </w:r>
      <w:r w:rsidRPr="00F063ED">
        <w:rPr>
          <w:rFonts w:eastAsia="Calibri" w:cs="Arial"/>
          <w:i/>
          <w:iCs/>
          <w:sz w:val="20"/>
          <w:szCs w:val="20"/>
        </w:rPr>
        <w:t xml:space="preserve">, </w:t>
      </w:r>
      <w:r w:rsidRPr="00F063ED">
        <w:rPr>
          <w:rFonts w:eastAsia="Calibri" w:cs="Arial"/>
          <w:sz w:val="20"/>
          <w:szCs w:val="20"/>
        </w:rPr>
        <w:t>substitute</w:t>
      </w:r>
      <w:r w:rsidRPr="00F063ED">
        <w:rPr>
          <w:rFonts w:eastAsia="Calibri" w:cs="Arial"/>
          <w:i/>
          <w:iCs/>
          <w:sz w:val="20"/>
          <w:szCs w:val="20"/>
        </w:rPr>
        <w:t xml:space="preserve"> ‘</w:t>
      </w:r>
      <w:r w:rsidRPr="00F063ED">
        <w:rPr>
          <w:rFonts w:cs="Arial"/>
          <w:i/>
          <w:iCs/>
          <w:sz w:val="20"/>
          <w:szCs w:val="20"/>
        </w:rPr>
        <w:t xml:space="preserve">sum of </w:t>
      </w:r>
      <w:proofErr w:type="spellStart"/>
      <w:r w:rsidRPr="00F063ED">
        <w:rPr>
          <w:rFonts w:cs="Arial"/>
          <w:i/>
          <w:iCs/>
          <w:sz w:val="20"/>
          <w:szCs w:val="20"/>
        </w:rPr>
        <w:t>spiromesifen</w:t>
      </w:r>
      <w:proofErr w:type="spellEnd"/>
      <w:r w:rsidRPr="00F063ED">
        <w:rPr>
          <w:rFonts w:cs="Arial"/>
          <w:i/>
          <w:iCs/>
          <w:sz w:val="20"/>
          <w:szCs w:val="20"/>
        </w:rPr>
        <w:t xml:space="preserve"> and 4-hydroxy-3-(2,4,6-trimethylphenyl)-1-oxaspiro[4.4]non-3-en-2-one (</w:t>
      </w:r>
      <w:proofErr w:type="spellStart"/>
      <w:r w:rsidRPr="00F063ED">
        <w:rPr>
          <w:rFonts w:cs="Arial"/>
          <w:i/>
          <w:iCs/>
          <w:sz w:val="20"/>
          <w:szCs w:val="20"/>
        </w:rPr>
        <w:t>spiromesifen</w:t>
      </w:r>
      <w:proofErr w:type="spellEnd"/>
      <w:r w:rsidRPr="00F063ED">
        <w:rPr>
          <w:rFonts w:cs="Arial"/>
          <w:i/>
          <w:iCs/>
          <w:sz w:val="20"/>
          <w:szCs w:val="20"/>
        </w:rPr>
        <w:t xml:space="preserve">- enol), expressed as </w:t>
      </w:r>
      <w:proofErr w:type="spellStart"/>
      <w:r w:rsidRPr="00F063ED">
        <w:rPr>
          <w:rFonts w:cs="Arial"/>
          <w:i/>
          <w:iCs/>
          <w:sz w:val="20"/>
          <w:szCs w:val="20"/>
        </w:rPr>
        <w:t>spiromesifen</w:t>
      </w:r>
      <w:proofErr w:type="spellEnd"/>
      <w:r w:rsidRPr="00F063ED">
        <w:rPr>
          <w:rFonts w:eastAsia="Calibri" w:cs="Arial"/>
          <w:i/>
          <w:iCs/>
          <w:sz w:val="20"/>
          <w:szCs w:val="20"/>
        </w:rPr>
        <w:t>’.</w:t>
      </w:r>
    </w:p>
    <w:p w14:paraId="5D3680EE" w14:textId="77777777" w:rsidR="00792D3D" w:rsidRPr="00264330" w:rsidRDefault="00792D3D" w:rsidP="00792D3D">
      <w:pPr>
        <w:pStyle w:val="Schedule20H3"/>
        <w:rPr>
          <w:sz w:val="20"/>
          <w:szCs w:val="20"/>
        </w:rPr>
      </w:pPr>
      <w:r w:rsidRPr="00264330">
        <w:rPr>
          <w:sz w:val="20"/>
          <w:szCs w:val="20"/>
        </w:rPr>
        <w:t>[</w:t>
      </w:r>
      <w:r>
        <w:rPr>
          <w:sz w:val="20"/>
          <w:szCs w:val="20"/>
        </w:rPr>
        <w:t>4</w:t>
      </w:r>
      <w:r w:rsidRPr="00264330">
        <w:rPr>
          <w:sz w:val="20"/>
          <w:szCs w:val="20"/>
        </w:rPr>
        <w:t>]</w:t>
      </w:r>
      <w:r w:rsidRPr="00264330">
        <w:rPr>
          <w:sz w:val="20"/>
          <w:szCs w:val="20"/>
        </w:rPr>
        <w:tab/>
        <w:t>Section S20—3</w:t>
      </w:r>
      <w:r>
        <w:rPr>
          <w:sz w:val="20"/>
          <w:szCs w:val="20"/>
        </w:rPr>
        <w:t xml:space="preserve"> </w:t>
      </w:r>
      <w:r w:rsidRPr="00264330">
        <w:rPr>
          <w:sz w:val="20"/>
          <w:szCs w:val="20"/>
        </w:rPr>
        <w:t xml:space="preserve">(table entry for </w:t>
      </w:r>
      <w:proofErr w:type="spellStart"/>
      <w:r w:rsidRPr="00264330">
        <w:rPr>
          <w:sz w:val="20"/>
          <w:szCs w:val="20"/>
        </w:rPr>
        <w:t>Agvet</w:t>
      </w:r>
      <w:proofErr w:type="spellEnd"/>
      <w:r w:rsidRPr="00264330">
        <w:rPr>
          <w:sz w:val="20"/>
          <w:szCs w:val="20"/>
        </w:rPr>
        <w:t xml:space="preserve"> chemical: </w:t>
      </w:r>
      <w:proofErr w:type="spellStart"/>
      <w:r>
        <w:rPr>
          <w:sz w:val="20"/>
          <w:szCs w:val="20"/>
        </w:rPr>
        <w:t>Spiromesifen</w:t>
      </w:r>
      <w:proofErr w:type="spellEnd"/>
      <w:r w:rsidRPr="00264330">
        <w:rPr>
          <w:sz w:val="20"/>
          <w:szCs w:val="20"/>
        </w:rPr>
        <w:t>)</w:t>
      </w:r>
    </w:p>
    <w:p w14:paraId="0EFD03C7" w14:textId="77777777" w:rsidR="00792D3D" w:rsidRPr="00F063ED" w:rsidRDefault="00792D3D" w:rsidP="00792D3D">
      <w:pPr>
        <w:pStyle w:val="Schedule20H3"/>
        <w:rPr>
          <w:b/>
          <w:bCs w:val="0"/>
          <w:sz w:val="20"/>
          <w:szCs w:val="20"/>
        </w:rPr>
      </w:pPr>
      <w:bookmarkStart w:id="34" w:name="_Hlk144732074"/>
      <w:bookmarkEnd w:id="32"/>
      <w:r w:rsidRPr="00264330">
        <w:rPr>
          <w:bCs w:val="0"/>
          <w:sz w:val="20"/>
          <w:szCs w:val="20"/>
        </w:rPr>
        <w:t xml:space="preserve">Insert </w:t>
      </w:r>
      <w:bookmarkEnd w:id="34"/>
      <w:r>
        <w:rPr>
          <w:bCs w:val="0"/>
          <w:sz w:val="20"/>
          <w:szCs w:val="20"/>
        </w:rPr>
        <w:t>the following</w:t>
      </w:r>
      <w:r w:rsidRPr="00264330">
        <w:rPr>
          <w:bCs w:val="0"/>
          <w:sz w:val="20"/>
          <w:szCs w:val="20"/>
        </w:rPr>
        <w:t xml:space="preserve"> food commodities and associated MRLs</w:t>
      </w:r>
      <w:r>
        <w:rPr>
          <w:bCs w:val="0"/>
          <w:sz w:val="20"/>
          <w:szCs w:val="20"/>
        </w:rPr>
        <w:t xml:space="preserve"> in alphabetical order</w:t>
      </w:r>
      <w:r w:rsidRPr="00264330">
        <w:rPr>
          <w:bCs w:val="0"/>
          <w:sz w:val="20"/>
          <w:szCs w:val="20"/>
        </w:rPr>
        <w:t>:</w:t>
      </w:r>
    </w:p>
    <w:tbl>
      <w:tblPr>
        <w:tblW w:w="5103" w:type="dxa"/>
        <w:tblLayout w:type="fixed"/>
        <w:tblCellMar>
          <w:left w:w="80" w:type="dxa"/>
          <w:right w:w="80" w:type="dxa"/>
        </w:tblCellMar>
        <w:tblLook w:val="0000" w:firstRow="0" w:lastRow="0" w:firstColumn="0" w:lastColumn="0" w:noHBand="0" w:noVBand="0"/>
      </w:tblPr>
      <w:tblGrid>
        <w:gridCol w:w="2977"/>
        <w:gridCol w:w="2126"/>
      </w:tblGrid>
      <w:tr w:rsidR="00792D3D" w:rsidRPr="009A4AE6" w14:paraId="5CDB47AF" w14:textId="77777777" w:rsidTr="000241DC">
        <w:trPr>
          <w:cantSplit/>
        </w:trPr>
        <w:tc>
          <w:tcPr>
            <w:tcW w:w="2977" w:type="dxa"/>
          </w:tcPr>
          <w:p w14:paraId="1B86B08D" w14:textId="77777777" w:rsidR="00792D3D" w:rsidRPr="009A4AE6" w:rsidRDefault="00792D3D" w:rsidP="000241DC">
            <w:pPr>
              <w:pStyle w:val="Schedule20tabletext"/>
            </w:pPr>
            <w:bookmarkStart w:id="35" w:name="_Hlk144731158"/>
            <w:r w:rsidRPr="002C02D3">
              <w:rPr>
                <w:lang w:eastAsia="en-AU"/>
              </w:rPr>
              <w:t>Edible offal (mammalian)</w:t>
            </w:r>
          </w:p>
        </w:tc>
        <w:tc>
          <w:tcPr>
            <w:tcW w:w="2126" w:type="dxa"/>
          </w:tcPr>
          <w:p w14:paraId="192FE119" w14:textId="77777777" w:rsidR="00792D3D" w:rsidRPr="009A4AE6" w:rsidRDefault="00792D3D" w:rsidP="000241DC">
            <w:pPr>
              <w:pStyle w:val="Schedule20tabletext"/>
              <w:jc w:val="right"/>
            </w:pPr>
            <w:r>
              <w:t>*0.05</w:t>
            </w:r>
          </w:p>
        </w:tc>
      </w:tr>
      <w:bookmarkEnd w:id="35"/>
      <w:tr w:rsidR="00792D3D" w:rsidRPr="009A4AE6" w14:paraId="7076C2AE" w14:textId="77777777" w:rsidTr="000241DC">
        <w:trPr>
          <w:cantSplit/>
        </w:trPr>
        <w:tc>
          <w:tcPr>
            <w:tcW w:w="2977" w:type="dxa"/>
            <w:vAlign w:val="bottom"/>
          </w:tcPr>
          <w:p w14:paraId="6359E8FA" w14:textId="77777777" w:rsidR="00792D3D" w:rsidRPr="009A4AE6" w:rsidRDefault="00792D3D" w:rsidP="000241DC">
            <w:pPr>
              <w:pStyle w:val="Schedule20tabletext"/>
            </w:pPr>
            <w:r w:rsidRPr="002C02D3">
              <w:rPr>
                <w:lang w:eastAsia="en-AU"/>
              </w:rPr>
              <w:t>Eggs</w:t>
            </w:r>
          </w:p>
        </w:tc>
        <w:tc>
          <w:tcPr>
            <w:tcW w:w="2126" w:type="dxa"/>
          </w:tcPr>
          <w:p w14:paraId="0B4BA7F3" w14:textId="77777777" w:rsidR="00792D3D" w:rsidRPr="009A4AE6" w:rsidRDefault="00792D3D" w:rsidP="000241DC">
            <w:pPr>
              <w:pStyle w:val="Schedule20tabletext"/>
              <w:jc w:val="right"/>
            </w:pPr>
            <w:r>
              <w:t>*0.01</w:t>
            </w:r>
          </w:p>
        </w:tc>
      </w:tr>
      <w:tr w:rsidR="00792D3D" w:rsidRPr="009A4AE6" w14:paraId="4D466ED1" w14:textId="77777777" w:rsidTr="000241DC">
        <w:trPr>
          <w:cantSplit/>
        </w:trPr>
        <w:tc>
          <w:tcPr>
            <w:tcW w:w="2977" w:type="dxa"/>
            <w:vAlign w:val="bottom"/>
          </w:tcPr>
          <w:p w14:paraId="17179043" w14:textId="77777777" w:rsidR="00792D3D" w:rsidRPr="009A4AE6" w:rsidRDefault="00792D3D" w:rsidP="000241DC">
            <w:pPr>
              <w:pStyle w:val="Schedule20tabletext"/>
            </w:pPr>
            <w:r w:rsidRPr="002C02D3">
              <w:rPr>
                <w:lang w:eastAsia="en-AU"/>
              </w:rPr>
              <w:t xml:space="preserve">Meat (mammalian) </w:t>
            </w:r>
            <w:r>
              <w:rPr>
                <w:lang w:eastAsia="en-AU"/>
              </w:rPr>
              <w:t>(</w:t>
            </w:r>
            <w:r w:rsidRPr="002C02D3">
              <w:rPr>
                <w:lang w:eastAsia="en-AU"/>
              </w:rPr>
              <w:t>in the fat</w:t>
            </w:r>
            <w:r>
              <w:rPr>
                <w:lang w:eastAsia="en-AU"/>
              </w:rPr>
              <w:t>)</w:t>
            </w:r>
          </w:p>
        </w:tc>
        <w:tc>
          <w:tcPr>
            <w:tcW w:w="2126" w:type="dxa"/>
          </w:tcPr>
          <w:p w14:paraId="7E062856" w14:textId="77777777" w:rsidR="00792D3D" w:rsidRPr="009A4AE6" w:rsidRDefault="00792D3D" w:rsidP="000241DC">
            <w:pPr>
              <w:pStyle w:val="Schedule20tabletext"/>
              <w:jc w:val="right"/>
            </w:pPr>
            <w:r>
              <w:t>*0.01</w:t>
            </w:r>
          </w:p>
        </w:tc>
      </w:tr>
      <w:tr w:rsidR="00792D3D" w:rsidRPr="009A4AE6" w14:paraId="57DE7DF3" w14:textId="77777777" w:rsidTr="000241DC">
        <w:trPr>
          <w:cantSplit/>
        </w:trPr>
        <w:tc>
          <w:tcPr>
            <w:tcW w:w="2977" w:type="dxa"/>
            <w:vAlign w:val="bottom"/>
          </w:tcPr>
          <w:p w14:paraId="22162045" w14:textId="77777777" w:rsidR="00792D3D" w:rsidRPr="009A4AE6" w:rsidRDefault="00792D3D" w:rsidP="000241DC">
            <w:pPr>
              <w:pStyle w:val="Schedule20tabletext"/>
            </w:pPr>
            <w:r w:rsidRPr="002C02D3">
              <w:rPr>
                <w:lang w:eastAsia="en-AU"/>
              </w:rPr>
              <w:t>Milks</w:t>
            </w:r>
          </w:p>
        </w:tc>
        <w:tc>
          <w:tcPr>
            <w:tcW w:w="2126" w:type="dxa"/>
          </w:tcPr>
          <w:p w14:paraId="45E0B076" w14:textId="77777777" w:rsidR="00792D3D" w:rsidRPr="009A4AE6" w:rsidRDefault="00792D3D" w:rsidP="000241DC">
            <w:pPr>
              <w:pStyle w:val="Schedule20tabletext"/>
              <w:jc w:val="right"/>
            </w:pPr>
            <w:r>
              <w:t>*0.005</w:t>
            </w:r>
          </w:p>
        </w:tc>
      </w:tr>
      <w:tr w:rsidR="00792D3D" w:rsidRPr="009A4AE6" w14:paraId="3BDFED54" w14:textId="77777777" w:rsidTr="000241DC">
        <w:trPr>
          <w:cantSplit/>
        </w:trPr>
        <w:tc>
          <w:tcPr>
            <w:tcW w:w="2977" w:type="dxa"/>
            <w:vAlign w:val="bottom"/>
          </w:tcPr>
          <w:p w14:paraId="0D92C060" w14:textId="77777777" w:rsidR="00792D3D" w:rsidRPr="009A4AE6" w:rsidRDefault="00792D3D" w:rsidP="000241DC">
            <w:pPr>
              <w:pStyle w:val="Schedule20tabletext"/>
            </w:pPr>
            <w:r w:rsidRPr="002C02D3">
              <w:rPr>
                <w:lang w:eastAsia="en-AU"/>
              </w:rPr>
              <w:t>Pome fruits</w:t>
            </w:r>
          </w:p>
        </w:tc>
        <w:tc>
          <w:tcPr>
            <w:tcW w:w="2126" w:type="dxa"/>
          </w:tcPr>
          <w:p w14:paraId="51EAE855" w14:textId="77777777" w:rsidR="00792D3D" w:rsidRPr="009A4AE6" w:rsidRDefault="00792D3D" w:rsidP="000241DC">
            <w:pPr>
              <w:pStyle w:val="Schedule20tabletext"/>
              <w:jc w:val="right"/>
            </w:pPr>
            <w:r>
              <w:t>0.5</w:t>
            </w:r>
          </w:p>
        </w:tc>
      </w:tr>
      <w:tr w:rsidR="00792D3D" w:rsidRPr="009A4AE6" w14:paraId="1C556CBC" w14:textId="77777777" w:rsidTr="000241DC">
        <w:trPr>
          <w:cantSplit/>
        </w:trPr>
        <w:tc>
          <w:tcPr>
            <w:tcW w:w="2977" w:type="dxa"/>
            <w:vAlign w:val="bottom"/>
          </w:tcPr>
          <w:p w14:paraId="18A0914D" w14:textId="77777777" w:rsidR="00792D3D" w:rsidRPr="009A4AE6" w:rsidRDefault="00792D3D" w:rsidP="000241DC">
            <w:pPr>
              <w:pStyle w:val="Schedule20tabletext"/>
            </w:pPr>
            <w:r w:rsidRPr="002C02D3">
              <w:rPr>
                <w:lang w:eastAsia="en-AU"/>
              </w:rPr>
              <w:t xml:space="preserve">Poultry meat </w:t>
            </w:r>
            <w:r>
              <w:rPr>
                <w:lang w:eastAsia="en-AU"/>
              </w:rPr>
              <w:t>(</w:t>
            </w:r>
            <w:r w:rsidRPr="002C02D3">
              <w:rPr>
                <w:lang w:eastAsia="en-AU"/>
              </w:rPr>
              <w:t>in the fat</w:t>
            </w:r>
            <w:r>
              <w:rPr>
                <w:lang w:eastAsia="en-AU"/>
              </w:rPr>
              <w:t>)</w:t>
            </w:r>
          </w:p>
        </w:tc>
        <w:tc>
          <w:tcPr>
            <w:tcW w:w="2126" w:type="dxa"/>
          </w:tcPr>
          <w:p w14:paraId="62F2EC05" w14:textId="77777777" w:rsidR="00792D3D" w:rsidRPr="009A4AE6" w:rsidRDefault="00792D3D" w:rsidP="000241DC">
            <w:pPr>
              <w:pStyle w:val="Schedule20tabletext"/>
              <w:jc w:val="right"/>
            </w:pPr>
            <w:r>
              <w:t>*0.01</w:t>
            </w:r>
          </w:p>
        </w:tc>
      </w:tr>
      <w:tr w:rsidR="00792D3D" w:rsidRPr="009A4AE6" w14:paraId="000BA656" w14:textId="77777777" w:rsidTr="000241DC">
        <w:trPr>
          <w:cantSplit/>
        </w:trPr>
        <w:tc>
          <w:tcPr>
            <w:tcW w:w="2977" w:type="dxa"/>
            <w:vAlign w:val="bottom"/>
          </w:tcPr>
          <w:p w14:paraId="143937E0" w14:textId="77777777" w:rsidR="00792D3D" w:rsidRPr="009A4AE6" w:rsidRDefault="00792D3D" w:rsidP="000241DC">
            <w:pPr>
              <w:pStyle w:val="Schedule20tabletext"/>
            </w:pPr>
            <w:r w:rsidRPr="002C02D3">
              <w:rPr>
                <w:lang w:eastAsia="en-AU"/>
              </w:rPr>
              <w:t>Poultry, edible offal of</w:t>
            </w:r>
          </w:p>
        </w:tc>
        <w:tc>
          <w:tcPr>
            <w:tcW w:w="2126" w:type="dxa"/>
          </w:tcPr>
          <w:p w14:paraId="72213C1A" w14:textId="77777777" w:rsidR="00792D3D" w:rsidRPr="009A4AE6" w:rsidRDefault="00792D3D" w:rsidP="000241DC">
            <w:pPr>
              <w:pStyle w:val="Schedule20tabletext"/>
              <w:jc w:val="right"/>
            </w:pPr>
            <w:r>
              <w:t>*0.05</w:t>
            </w:r>
          </w:p>
        </w:tc>
      </w:tr>
      <w:tr w:rsidR="00792D3D" w:rsidRPr="009A4AE6" w14:paraId="3B0022DD" w14:textId="77777777" w:rsidTr="000241DC">
        <w:trPr>
          <w:cantSplit/>
        </w:trPr>
        <w:tc>
          <w:tcPr>
            <w:tcW w:w="2977" w:type="dxa"/>
            <w:vAlign w:val="bottom"/>
          </w:tcPr>
          <w:p w14:paraId="59F8F281" w14:textId="77777777" w:rsidR="00792D3D" w:rsidRPr="002C02D3" w:rsidRDefault="00792D3D" w:rsidP="000241DC">
            <w:pPr>
              <w:pStyle w:val="Schedule20tabletext"/>
              <w:rPr>
                <w:lang w:eastAsia="en-AU"/>
              </w:rPr>
            </w:pPr>
            <w:r w:rsidRPr="002C02D3">
              <w:rPr>
                <w:lang w:eastAsia="en-AU"/>
              </w:rPr>
              <w:t>Stone fruits</w:t>
            </w:r>
          </w:p>
        </w:tc>
        <w:tc>
          <w:tcPr>
            <w:tcW w:w="2126" w:type="dxa"/>
          </w:tcPr>
          <w:p w14:paraId="3E7C20B9" w14:textId="77777777" w:rsidR="00792D3D" w:rsidRPr="009A4AE6" w:rsidRDefault="00792D3D" w:rsidP="000241DC">
            <w:pPr>
              <w:pStyle w:val="Schedule20tabletext"/>
              <w:jc w:val="right"/>
            </w:pPr>
            <w:r>
              <w:t>0.6</w:t>
            </w:r>
          </w:p>
        </w:tc>
      </w:tr>
    </w:tbl>
    <w:p w14:paraId="0F4640F8" w14:textId="77777777" w:rsidR="00792D3D" w:rsidRDefault="00792D3D" w:rsidP="00792D3D">
      <w:pPr>
        <w:pStyle w:val="Schedule20H3"/>
        <w:rPr>
          <w:sz w:val="20"/>
          <w:szCs w:val="20"/>
        </w:rPr>
      </w:pPr>
      <w:bookmarkStart w:id="36" w:name="_Hlk144732162"/>
      <w:r w:rsidRPr="00264330">
        <w:rPr>
          <w:sz w:val="20"/>
          <w:szCs w:val="20"/>
        </w:rPr>
        <w:t>[</w:t>
      </w:r>
      <w:r>
        <w:rPr>
          <w:sz w:val="20"/>
          <w:szCs w:val="20"/>
        </w:rPr>
        <w:t>5</w:t>
      </w:r>
      <w:r w:rsidRPr="00264330">
        <w:rPr>
          <w:sz w:val="20"/>
          <w:szCs w:val="20"/>
        </w:rPr>
        <w:t>]</w:t>
      </w:r>
      <w:r w:rsidRPr="00264330">
        <w:rPr>
          <w:sz w:val="20"/>
          <w:szCs w:val="20"/>
        </w:rPr>
        <w:tab/>
        <w:t>Section S20—3</w:t>
      </w:r>
      <w:r>
        <w:rPr>
          <w:sz w:val="20"/>
          <w:szCs w:val="20"/>
        </w:rPr>
        <w:t xml:space="preserve"> </w:t>
      </w:r>
      <w:r w:rsidRPr="00264330">
        <w:rPr>
          <w:sz w:val="20"/>
          <w:szCs w:val="20"/>
        </w:rPr>
        <w:t xml:space="preserve">(table entry for </w:t>
      </w:r>
      <w:proofErr w:type="spellStart"/>
      <w:r w:rsidRPr="00264330">
        <w:rPr>
          <w:sz w:val="20"/>
          <w:szCs w:val="20"/>
        </w:rPr>
        <w:t>Agvet</w:t>
      </w:r>
      <w:proofErr w:type="spellEnd"/>
      <w:r w:rsidRPr="00264330">
        <w:rPr>
          <w:sz w:val="20"/>
          <w:szCs w:val="20"/>
        </w:rPr>
        <w:t xml:space="preserve"> chemical: </w:t>
      </w:r>
      <w:proofErr w:type="spellStart"/>
      <w:r>
        <w:rPr>
          <w:sz w:val="20"/>
          <w:szCs w:val="20"/>
        </w:rPr>
        <w:t>Cyclaniliprole</w:t>
      </w:r>
      <w:proofErr w:type="spellEnd"/>
      <w:r w:rsidRPr="00264330">
        <w:rPr>
          <w:sz w:val="20"/>
          <w:szCs w:val="20"/>
        </w:rPr>
        <w:t>)</w:t>
      </w:r>
    </w:p>
    <w:p w14:paraId="153724EA" w14:textId="77777777" w:rsidR="00792D3D" w:rsidRPr="00264330" w:rsidRDefault="00792D3D" w:rsidP="00792D3D">
      <w:pPr>
        <w:pStyle w:val="Schedule20H3"/>
        <w:rPr>
          <w:sz w:val="20"/>
          <w:szCs w:val="20"/>
        </w:rPr>
      </w:pPr>
      <w:r w:rsidRPr="00264330">
        <w:rPr>
          <w:bCs w:val="0"/>
          <w:sz w:val="20"/>
          <w:szCs w:val="20"/>
        </w:rPr>
        <w:t>Insert:</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792D3D" w:rsidRPr="009A4AE6" w14:paraId="49E79366" w14:textId="77777777" w:rsidTr="000241DC">
        <w:trPr>
          <w:cantSplit/>
        </w:trPr>
        <w:tc>
          <w:tcPr>
            <w:tcW w:w="2977" w:type="dxa"/>
          </w:tcPr>
          <w:p w14:paraId="7F8FEF09" w14:textId="77777777" w:rsidR="00792D3D" w:rsidRPr="009A4AE6" w:rsidRDefault="00792D3D" w:rsidP="000241DC">
            <w:pPr>
              <w:pStyle w:val="Schedule20tabletext"/>
            </w:pPr>
            <w:r>
              <w:t>Avocado</w:t>
            </w:r>
          </w:p>
        </w:tc>
        <w:tc>
          <w:tcPr>
            <w:tcW w:w="1446" w:type="dxa"/>
          </w:tcPr>
          <w:p w14:paraId="4FD217CA" w14:textId="77777777" w:rsidR="00792D3D" w:rsidRPr="009A4AE6" w:rsidRDefault="00792D3D" w:rsidP="000241DC">
            <w:pPr>
              <w:pStyle w:val="Schedule20tabletext"/>
              <w:jc w:val="right"/>
            </w:pPr>
            <w:r>
              <w:t>0.2</w:t>
            </w:r>
          </w:p>
        </w:tc>
      </w:tr>
    </w:tbl>
    <w:p w14:paraId="540E82ED" w14:textId="77777777" w:rsidR="00792D3D" w:rsidRDefault="00792D3D" w:rsidP="00792D3D">
      <w:pPr>
        <w:pStyle w:val="Schedule20H3"/>
        <w:rPr>
          <w:sz w:val="20"/>
          <w:szCs w:val="20"/>
        </w:rPr>
      </w:pPr>
      <w:r w:rsidRPr="00264330">
        <w:rPr>
          <w:sz w:val="20"/>
          <w:szCs w:val="20"/>
        </w:rPr>
        <w:t>[</w:t>
      </w:r>
      <w:r>
        <w:rPr>
          <w:sz w:val="20"/>
          <w:szCs w:val="20"/>
        </w:rPr>
        <w:t>6</w:t>
      </w:r>
      <w:r w:rsidRPr="00264330">
        <w:rPr>
          <w:sz w:val="20"/>
          <w:szCs w:val="20"/>
        </w:rPr>
        <w:t>]</w:t>
      </w:r>
      <w:r w:rsidRPr="00264330">
        <w:rPr>
          <w:sz w:val="20"/>
          <w:szCs w:val="20"/>
        </w:rPr>
        <w:tab/>
        <w:t>Section S20—3</w:t>
      </w:r>
      <w:r>
        <w:rPr>
          <w:sz w:val="20"/>
          <w:szCs w:val="20"/>
        </w:rPr>
        <w:t xml:space="preserve"> </w:t>
      </w:r>
      <w:r w:rsidRPr="00264330">
        <w:rPr>
          <w:sz w:val="20"/>
          <w:szCs w:val="20"/>
        </w:rPr>
        <w:t xml:space="preserve">(table entry for </w:t>
      </w:r>
      <w:proofErr w:type="spellStart"/>
      <w:r w:rsidRPr="00264330">
        <w:rPr>
          <w:sz w:val="20"/>
          <w:szCs w:val="20"/>
        </w:rPr>
        <w:t>Agvet</w:t>
      </w:r>
      <w:proofErr w:type="spellEnd"/>
      <w:r w:rsidRPr="00264330">
        <w:rPr>
          <w:sz w:val="20"/>
          <w:szCs w:val="20"/>
        </w:rPr>
        <w:t xml:space="preserve"> chemical: </w:t>
      </w:r>
      <w:proofErr w:type="spellStart"/>
      <w:r>
        <w:rPr>
          <w:sz w:val="20"/>
          <w:szCs w:val="20"/>
        </w:rPr>
        <w:t>Cyflumetofen</w:t>
      </w:r>
      <w:proofErr w:type="spellEnd"/>
      <w:r w:rsidRPr="00264330">
        <w:rPr>
          <w:sz w:val="20"/>
          <w:szCs w:val="20"/>
        </w:rPr>
        <w:t>)</w:t>
      </w:r>
    </w:p>
    <w:p w14:paraId="4BC193E4" w14:textId="77777777" w:rsidR="00792D3D" w:rsidRPr="00264330" w:rsidRDefault="00792D3D" w:rsidP="00792D3D">
      <w:pPr>
        <w:pStyle w:val="Schedule20H3"/>
        <w:rPr>
          <w:sz w:val="20"/>
          <w:szCs w:val="20"/>
        </w:rPr>
      </w:pPr>
      <w:r w:rsidRPr="00264330">
        <w:rPr>
          <w:bCs w:val="0"/>
          <w:sz w:val="20"/>
          <w:szCs w:val="20"/>
        </w:rPr>
        <w:t>Insert:</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792D3D" w:rsidRPr="009A4AE6" w14:paraId="585FC856" w14:textId="77777777" w:rsidTr="000241DC">
        <w:trPr>
          <w:cantSplit/>
        </w:trPr>
        <w:tc>
          <w:tcPr>
            <w:tcW w:w="2977" w:type="dxa"/>
          </w:tcPr>
          <w:p w14:paraId="5C536AD7" w14:textId="77777777" w:rsidR="00792D3D" w:rsidRPr="009A4AE6" w:rsidRDefault="00792D3D" w:rsidP="000241DC">
            <w:pPr>
              <w:pStyle w:val="Schedule20tabletext"/>
            </w:pPr>
            <w:r>
              <w:t>Cucumber</w:t>
            </w:r>
          </w:p>
        </w:tc>
        <w:tc>
          <w:tcPr>
            <w:tcW w:w="1446" w:type="dxa"/>
          </w:tcPr>
          <w:p w14:paraId="0736B238" w14:textId="77777777" w:rsidR="00792D3D" w:rsidRPr="009A4AE6" w:rsidRDefault="00792D3D" w:rsidP="000241DC">
            <w:pPr>
              <w:pStyle w:val="Schedule20tabletext"/>
              <w:jc w:val="right"/>
            </w:pPr>
            <w:r>
              <w:t>T0.5</w:t>
            </w:r>
          </w:p>
        </w:tc>
      </w:tr>
    </w:tbl>
    <w:p w14:paraId="6D957BB5" w14:textId="77777777" w:rsidR="00792D3D" w:rsidRDefault="00792D3D" w:rsidP="00792D3D">
      <w:pPr>
        <w:pStyle w:val="Schedule20H3"/>
        <w:rPr>
          <w:sz w:val="20"/>
          <w:szCs w:val="20"/>
        </w:rPr>
      </w:pPr>
      <w:r w:rsidRPr="00264330">
        <w:rPr>
          <w:sz w:val="20"/>
          <w:szCs w:val="20"/>
        </w:rPr>
        <w:lastRenderedPageBreak/>
        <w:t>[</w:t>
      </w:r>
      <w:r>
        <w:rPr>
          <w:sz w:val="20"/>
          <w:szCs w:val="20"/>
        </w:rPr>
        <w:t>7</w:t>
      </w:r>
      <w:r w:rsidRPr="00264330">
        <w:rPr>
          <w:sz w:val="20"/>
          <w:szCs w:val="20"/>
        </w:rPr>
        <w:t>]</w:t>
      </w:r>
      <w:r w:rsidRPr="00264330">
        <w:rPr>
          <w:sz w:val="20"/>
          <w:szCs w:val="20"/>
        </w:rPr>
        <w:tab/>
      </w:r>
      <w:bookmarkStart w:id="37" w:name="_Hlk181189349"/>
      <w:r w:rsidRPr="00264330">
        <w:rPr>
          <w:sz w:val="20"/>
          <w:szCs w:val="20"/>
        </w:rPr>
        <w:t>Section S20—3</w:t>
      </w:r>
      <w:r>
        <w:rPr>
          <w:sz w:val="20"/>
          <w:szCs w:val="20"/>
        </w:rPr>
        <w:t xml:space="preserve"> </w:t>
      </w:r>
      <w:r w:rsidRPr="00264330">
        <w:rPr>
          <w:sz w:val="20"/>
          <w:szCs w:val="20"/>
        </w:rPr>
        <w:t xml:space="preserve">(table entry for </w:t>
      </w:r>
      <w:proofErr w:type="spellStart"/>
      <w:r w:rsidRPr="00264330">
        <w:rPr>
          <w:sz w:val="20"/>
          <w:szCs w:val="20"/>
        </w:rPr>
        <w:t>Agvet</w:t>
      </w:r>
      <w:proofErr w:type="spellEnd"/>
      <w:r w:rsidRPr="00264330">
        <w:rPr>
          <w:sz w:val="20"/>
          <w:szCs w:val="20"/>
        </w:rPr>
        <w:t xml:space="preserve"> chemical: </w:t>
      </w:r>
      <w:proofErr w:type="spellStart"/>
      <w:r>
        <w:rPr>
          <w:sz w:val="20"/>
          <w:szCs w:val="20"/>
        </w:rPr>
        <w:t>Diafenthiuron</w:t>
      </w:r>
      <w:proofErr w:type="spellEnd"/>
      <w:r w:rsidRPr="00264330">
        <w:rPr>
          <w:sz w:val="20"/>
          <w:szCs w:val="20"/>
        </w:rPr>
        <w:t>)</w:t>
      </w:r>
    </w:p>
    <w:p w14:paraId="1AB7C13F" w14:textId="77777777" w:rsidR="00792D3D" w:rsidRPr="00264330" w:rsidRDefault="00792D3D" w:rsidP="00792D3D">
      <w:pPr>
        <w:pStyle w:val="Schedule20H3"/>
        <w:rPr>
          <w:b/>
          <w:bCs w:val="0"/>
          <w:sz w:val="20"/>
          <w:szCs w:val="20"/>
        </w:rPr>
      </w:pPr>
      <w:bookmarkStart w:id="38" w:name="_Hlk144732140"/>
      <w:r>
        <w:rPr>
          <w:bCs w:val="0"/>
          <w:sz w:val="20"/>
          <w:szCs w:val="20"/>
        </w:rPr>
        <w:t>Omi</w:t>
      </w:r>
      <w:r w:rsidRPr="00264330">
        <w:rPr>
          <w:bCs w:val="0"/>
          <w:sz w:val="20"/>
          <w:szCs w:val="20"/>
        </w:rPr>
        <w:t>t:</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792D3D" w:rsidRPr="009A4AE6" w14:paraId="29D55948" w14:textId="77777777" w:rsidTr="000241DC">
        <w:trPr>
          <w:cantSplit/>
        </w:trPr>
        <w:tc>
          <w:tcPr>
            <w:tcW w:w="2977" w:type="dxa"/>
          </w:tcPr>
          <w:p w14:paraId="167D5658" w14:textId="77777777" w:rsidR="00792D3D" w:rsidRPr="009A4AE6" w:rsidRDefault="00792D3D" w:rsidP="000241DC">
            <w:pPr>
              <w:pStyle w:val="Schedule20tabletext"/>
            </w:pPr>
            <w:r>
              <w:t>Soya bean (dry)</w:t>
            </w:r>
          </w:p>
        </w:tc>
        <w:tc>
          <w:tcPr>
            <w:tcW w:w="1446" w:type="dxa"/>
          </w:tcPr>
          <w:p w14:paraId="61663A3E" w14:textId="77777777" w:rsidR="00792D3D" w:rsidRPr="009A4AE6" w:rsidRDefault="00792D3D" w:rsidP="000241DC">
            <w:pPr>
              <w:pStyle w:val="Schedule20tabletext"/>
              <w:jc w:val="right"/>
            </w:pPr>
            <w:r>
              <w:t>T0.3</w:t>
            </w:r>
          </w:p>
        </w:tc>
      </w:tr>
    </w:tbl>
    <w:p w14:paraId="78CEE330" w14:textId="77777777" w:rsidR="00792D3D" w:rsidRDefault="00792D3D" w:rsidP="00792D3D">
      <w:pPr>
        <w:pStyle w:val="Schedule20H3"/>
        <w:rPr>
          <w:sz w:val="20"/>
          <w:szCs w:val="20"/>
        </w:rPr>
      </w:pPr>
      <w:r w:rsidRPr="00264330">
        <w:rPr>
          <w:sz w:val="20"/>
          <w:szCs w:val="20"/>
        </w:rPr>
        <w:t>[</w:t>
      </w:r>
      <w:r>
        <w:rPr>
          <w:sz w:val="20"/>
          <w:szCs w:val="20"/>
        </w:rPr>
        <w:t>8</w:t>
      </w:r>
      <w:r w:rsidRPr="00264330">
        <w:rPr>
          <w:sz w:val="20"/>
          <w:szCs w:val="20"/>
        </w:rPr>
        <w:t>]</w:t>
      </w:r>
      <w:r w:rsidRPr="00264330">
        <w:rPr>
          <w:sz w:val="20"/>
          <w:szCs w:val="20"/>
        </w:rPr>
        <w:tab/>
        <w:t>Section S20—3</w:t>
      </w:r>
      <w:r>
        <w:rPr>
          <w:sz w:val="20"/>
          <w:szCs w:val="20"/>
        </w:rPr>
        <w:t xml:space="preserve"> </w:t>
      </w:r>
      <w:r w:rsidRPr="00264330">
        <w:rPr>
          <w:sz w:val="20"/>
          <w:szCs w:val="20"/>
        </w:rPr>
        <w:t xml:space="preserve">(table entry for </w:t>
      </w:r>
      <w:proofErr w:type="spellStart"/>
      <w:r w:rsidRPr="00264330">
        <w:rPr>
          <w:sz w:val="20"/>
          <w:szCs w:val="20"/>
        </w:rPr>
        <w:t>Agvet</w:t>
      </w:r>
      <w:proofErr w:type="spellEnd"/>
      <w:r w:rsidRPr="00264330">
        <w:rPr>
          <w:sz w:val="20"/>
          <w:szCs w:val="20"/>
        </w:rPr>
        <w:t xml:space="preserve"> chemical: </w:t>
      </w:r>
      <w:proofErr w:type="spellStart"/>
      <w:r>
        <w:rPr>
          <w:sz w:val="20"/>
          <w:szCs w:val="20"/>
        </w:rPr>
        <w:t>Diafenthiuron</w:t>
      </w:r>
      <w:proofErr w:type="spellEnd"/>
      <w:r w:rsidRPr="00264330">
        <w:rPr>
          <w:sz w:val="20"/>
          <w:szCs w:val="20"/>
        </w:rPr>
        <w:t>)</w:t>
      </w:r>
    </w:p>
    <w:p w14:paraId="33EEA5F2" w14:textId="77777777" w:rsidR="00792D3D" w:rsidRPr="00264330" w:rsidRDefault="00792D3D" w:rsidP="00792D3D">
      <w:pPr>
        <w:pStyle w:val="Schedule20H3"/>
        <w:rPr>
          <w:b/>
          <w:bCs w:val="0"/>
          <w:sz w:val="20"/>
          <w:szCs w:val="20"/>
        </w:rPr>
      </w:pPr>
      <w:r w:rsidRPr="00264330">
        <w:rPr>
          <w:bCs w:val="0"/>
          <w:sz w:val="20"/>
          <w:szCs w:val="20"/>
        </w:rPr>
        <w:t xml:space="preserve">Insert </w:t>
      </w:r>
      <w:r>
        <w:rPr>
          <w:bCs w:val="0"/>
          <w:sz w:val="20"/>
          <w:szCs w:val="20"/>
        </w:rPr>
        <w:t>the following</w:t>
      </w:r>
      <w:r w:rsidRPr="00264330">
        <w:rPr>
          <w:bCs w:val="0"/>
          <w:sz w:val="20"/>
          <w:szCs w:val="20"/>
        </w:rPr>
        <w:t xml:space="preserve"> food commodities and associated MRLs</w:t>
      </w:r>
      <w:r>
        <w:rPr>
          <w:bCs w:val="0"/>
          <w:sz w:val="20"/>
          <w:szCs w:val="20"/>
        </w:rPr>
        <w:t xml:space="preserve"> in alphabetical order </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792D3D" w:rsidRPr="009A4AE6" w14:paraId="744DC964" w14:textId="77777777" w:rsidTr="000241DC">
        <w:trPr>
          <w:cantSplit/>
        </w:trPr>
        <w:tc>
          <w:tcPr>
            <w:tcW w:w="2977" w:type="dxa"/>
          </w:tcPr>
          <w:p w14:paraId="6560F1FB" w14:textId="77777777" w:rsidR="00792D3D" w:rsidRPr="009A4AE6" w:rsidRDefault="00792D3D" w:rsidP="000241DC">
            <w:pPr>
              <w:pStyle w:val="Schedule20tabletext"/>
            </w:pPr>
            <w:bookmarkStart w:id="39" w:name="_Hlk144731393"/>
            <w:bookmarkStart w:id="40" w:name="_Hlk144732242"/>
            <w:bookmarkEnd w:id="38"/>
            <w:r>
              <w:t>Cereal grains</w:t>
            </w:r>
          </w:p>
        </w:tc>
        <w:tc>
          <w:tcPr>
            <w:tcW w:w="1446" w:type="dxa"/>
          </w:tcPr>
          <w:p w14:paraId="53300572" w14:textId="77777777" w:rsidR="00792D3D" w:rsidRPr="009A4AE6" w:rsidRDefault="00792D3D" w:rsidP="000241DC">
            <w:pPr>
              <w:pStyle w:val="Schedule20tabletext"/>
              <w:jc w:val="right"/>
            </w:pPr>
            <w:r>
              <w:t>T*0.01</w:t>
            </w:r>
          </w:p>
        </w:tc>
      </w:tr>
      <w:bookmarkEnd w:id="39"/>
      <w:tr w:rsidR="00792D3D" w:rsidRPr="009A4AE6" w14:paraId="6DD5FD9B" w14:textId="77777777" w:rsidTr="000241DC">
        <w:trPr>
          <w:cantSplit/>
        </w:trPr>
        <w:tc>
          <w:tcPr>
            <w:tcW w:w="2977" w:type="dxa"/>
          </w:tcPr>
          <w:p w14:paraId="6733FF81" w14:textId="77777777" w:rsidR="00792D3D" w:rsidRPr="009A4AE6" w:rsidRDefault="00792D3D" w:rsidP="000241DC">
            <w:pPr>
              <w:pStyle w:val="Schedule20tabletext"/>
            </w:pPr>
            <w:r>
              <w:t>Pulses</w:t>
            </w:r>
          </w:p>
        </w:tc>
        <w:tc>
          <w:tcPr>
            <w:tcW w:w="1446" w:type="dxa"/>
          </w:tcPr>
          <w:p w14:paraId="50DDF392" w14:textId="77777777" w:rsidR="00792D3D" w:rsidRPr="009A4AE6" w:rsidRDefault="00792D3D" w:rsidP="000241DC">
            <w:pPr>
              <w:pStyle w:val="Schedule20tabletext"/>
              <w:jc w:val="right"/>
            </w:pPr>
            <w:r>
              <w:t>T*0.01</w:t>
            </w:r>
          </w:p>
        </w:tc>
      </w:tr>
    </w:tbl>
    <w:bookmarkEnd w:id="36"/>
    <w:bookmarkEnd w:id="37"/>
    <w:bookmarkEnd w:id="40"/>
    <w:p w14:paraId="456F0DC8" w14:textId="77777777" w:rsidR="00792D3D" w:rsidRPr="00264330" w:rsidRDefault="00792D3D" w:rsidP="00792D3D">
      <w:pPr>
        <w:pStyle w:val="Schedule20H3"/>
        <w:rPr>
          <w:sz w:val="20"/>
          <w:szCs w:val="20"/>
        </w:rPr>
      </w:pPr>
      <w:r w:rsidRPr="00264330">
        <w:rPr>
          <w:sz w:val="20"/>
          <w:szCs w:val="20"/>
        </w:rPr>
        <w:t>[</w:t>
      </w:r>
      <w:r>
        <w:rPr>
          <w:sz w:val="20"/>
          <w:szCs w:val="20"/>
        </w:rPr>
        <w:t>9</w:t>
      </w:r>
      <w:r w:rsidRPr="00264330">
        <w:rPr>
          <w:sz w:val="20"/>
          <w:szCs w:val="20"/>
        </w:rPr>
        <w:t>]</w:t>
      </w:r>
      <w:r w:rsidRPr="00264330">
        <w:rPr>
          <w:sz w:val="20"/>
          <w:szCs w:val="20"/>
        </w:rPr>
        <w:tab/>
        <w:t xml:space="preserve">Section S20—3 (table entry for </w:t>
      </w:r>
      <w:proofErr w:type="spellStart"/>
      <w:r w:rsidRPr="00264330">
        <w:rPr>
          <w:sz w:val="20"/>
          <w:szCs w:val="20"/>
        </w:rPr>
        <w:t>Agvet</w:t>
      </w:r>
      <w:proofErr w:type="spellEnd"/>
      <w:r w:rsidRPr="00264330">
        <w:rPr>
          <w:sz w:val="20"/>
          <w:szCs w:val="20"/>
        </w:rPr>
        <w:t xml:space="preserve"> chemical: </w:t>
      </w:r>
      <w:r>
        <w:rPr>
          <w:sz w:val="20"/>
          <w:szCs w:val="20"/>
        </w:rPr>
        <w:t>Ethephon</w:t>
      </w:r>
      <w:r w:rsidRPr="00264330">
        <w:rPr>
          <w:sz w:val="20"/>
          <w:szCs w:val="20"/>
        </w:rPr>
        <w:t>)</w:t>
      </w:r>
    </w:p>
    <w:p w14:paraId="50708FD7" w14:textId="77777777" w:rsidR="00792D3D" w:rsidRPr="00264330" w:rsidRDefault="00792D3D" w:rsidP="00792D3D">
      <w:pPr>
        <w:pStyle w:val="Schedule20H3"/>
        <w:rPr>
          <w:b/>
          <w:bCs w:val="0"/>
          <w:sz w:val="20"/>
          <w:szCs w:val="20"/>
        </w:rPr>
      </w:pPr>
      <w:r>
        <w:rPr>
          <w:bCs w:val="0"/>
          <w:sz w:val="20"/>
          <w:szCs w:val="20"/>
        </w:rPr>
        <w:t>Omi</w:t>
      </w:r>
      <w:r w:rsidRPr="00264330">
        <w:rPr>
          <w:bCs w:val="0"/>
          <w:sz w:val="20"/>
          <w:szCs w:val="20"/>
        </w:rPr>
        <w:t>t:</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792D3D" w:rsidRPr="009A4AE6" w14:paraId="025258D8" w14:textId="77777777" w:rsidTr="000241DC">
        <w:trPr>
          <w:cantSplit/>
        </w:trPr>
        <w:tc>
          <w:tcPr>
            <w:tcW w:w="2977" w:type="dxa"/>
          </w:tcPr>
          <w:p w14:paraId="094B1150" w14:textId="77777777" w:rsidR="00792D3D" w:rsidRPr="009A4AE6" w:rsidRDefault="00792D3D" w:rsidP="000241DC">
            <w:pPr>
              <w:pStyle w:val="Schedule20tabletext"/>
            </w:pPr>
            <w:r>
              <w:t>Wheat</w:t>
            </w:r>
          </w:p>
        </w:tc>
        <w:tc>
          <w:tcPr>
            <w:tcW w:w="1446" w:type="dxa"/>
          </w:tcPr>
          <w:p w14:paraId="1FE3D440" w14:textId="77777777" w:rsidR="00792D3D" w:rsidRPr="009A4AE6" w:rsidRDefault="00792D3D" w:rsidP="000241DC">
            <w:pPr>
              <w:pStyle w:val="Schedule20tabletext"/>
              <w:jc w:val="right"/>
            </w:pPr>
            <w:r>
              <w:t>T1</w:t>
            </w:r>
          </w:p>
        </w:tc>
      </w:tr>
    </w:tbl>
    <w:p w14:paraId="2C2715C9" w14:textId="77777777" w:rsidR="00792D3D" w:rsidRPr="00264330" w:rsidRDefault="00792D3D" w:rsidP="00792D3D">
      <w:pPr>
        <w:pStyle w:val="Schedule20H3"/>
        <w:rPr>
          <w:sz w:val="20"/>
          <w:szCs w:val="20"/>
        </w:rPr>
      </w:pPr>
      <w:bookmarkStart w:id="41" w:name="_Hlk144731644"/>
      <w:r w:rsidRPr="00264330">
        <w:rPr>
          <w:sz w:val="20"/>
          <w:szCs w:val="20"/>
        </w:rPr>
        <w:t>[</w:t>
      </w:r>
      <w:r>
        <w:rPr>
          <w:sz w:val="20"/>
          <w:szCs w:val="20"/>
        </w:rPr>
        <w:t>10</w:t>
      </w:r>
      <w:r w:rsidRPr="00264330">
        <w:rPr>
          <w:sz w:val="20"/>
          <w:szCs w:val="20"/>
        </w:rPr>
        <w:t>]</w:t>
      </w:r>
      <w:r w:rsidRPr="00264330">
        <w:rPr>
          <w:sz w:val="20"/>
          <w:szCs w:val="20"/>
        </w:rPr>
        <w:tab/>
        <w:t xml:space="preserve">Section S20—3 (table entry for </w:t>
      </w:r>
      <w:proofErr w:type="spellStart"/>
      <w:r w:rsidRPr="00264330">
        <w:rPr>
          <w:sz w:val="20"/>
          <w:szCs w:val="20"/>
        </w:rPr>
        <w:t>Agvet</w:t>
      </w:r>
      <w:proofErr w:type="spellEnd"/>
      <w:r w:rsidRPr="00264330">
        <w:rPr>
          <w:sz w:val="20"/>
          <w:szCs w:val="20"/>
        </w:rPr>
        <w:t xml:space="preserve"> chemical: </w:t>
      </w:r>
      <w:proofErr w:type="spellStart"/>
      <w:r>
        <w:rPr>
          <w:sz w:val="20"/>
          <w:szCs w:val="20"/>
        </w:rPr>
        <w:t>Flumethrin</w:t>
      </w:r>
      <w:proofErr w:type="spellEnd"/>
      <w:r w:rsidRPr="00264330">
        <w:rPr>
          <w:sz w:val="20"/>
          <w:szCs w:val="20"/>
        </w:rPr>
        <w:t>)</w:t>
      </w:r>
    </w:p>
    <w:p w14:paraId="727B8627" w14:textId="77777777" w:rsidR="00792D3D" w:rsidRPr="00264330" w:rsidRDefault="00792D3D" w:rsidP="00792D3D">
      <w:pPr>
        <w:widowControl w:val="0"/>
        <w:tabs>
          <w:tab w:val="left" w:pos="851"/>
        </w:tabs>
        <w:spacing w:before="120" w:after="120"/>
        <w:rPr>
          <w:bCs/>
          <w:sz w:val="20"/>
          <w:szCs w:val="20"/>
          <w:lang w:val="en-GB" w:bidi="en-US"/>
        </w:rPr>
      </w:pPr>
      <w:r w:rsidRPr="00264330">
        <w:rPr>
          <w:bCs/>
          <w:sz w:val="20"/>
          <w:szCs w:val="20"/>
          <w:lang w:val="en-GB" w:bidi="en-US"/>
        </w:rPr>
        <w:t>Omit: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792D3D" w:rsidRPr="00264330" w14:paraId="1E2F73BF" w14:textId="77777777" w:rsidTr="000241DC">
        <w:trPr>
          <w:trHeight w:val="66"/>
        </w:trPr>
        <w:tc>
          <w:tcPr>
            <w:tcW w:w="2835" w:type="dxa"/>
          </w:tcPr>
          <w:p w14:paraId="07D6779D" w14:textId="77777777" w:rsidR="00792D3D" w:rsidRPr="00986563" w:rsidRDefault="00792D3D" w:rsidP="000241DC">
            <w:pPr>
              <w:keepLines/>
              <w:spacing w:before="20" w:after="20"/>
              <w:rPr>
                <w:rFonts w:asciiTheme="minorHAnsi" w:eastAsiaTheme="minorEastAsia" w:hAnsiTheme="minorHAnsi" w:cstheme="minorBidi"/>
                <w:szCs w:val="18"/>
                <w:lang w:val="en-GB"/>
              </w:rPr>
            </w:pPr>
            <w:r w:rsidRPr="00986563">
              <w:rPr>
                <w:rFonts w:eastAsiaTheme="minorEastAsia"/>
                <w:szCs w:val="18"/>
                <w:lang w:val="en-GB"/>
              </w:rPr>
              <w:t>Honey</w:t>
            </w:r>
          </w:p>
        </w:tc>
        <w:tc>
          <w:tcPr>
            <w:tcW w:w="1843" w:type="dxa"/>
          </w:tcPr>
          <w:p w14:paraId="49B775CF" w14:textId="77777777" w:rsidR="00792D3D" w:rsidRPr="00264330" w:rsidRDefault="00792D3D" w:rsidP="000241DC">
            <w:pPr>
              <w:keepLines/>
              <w:spacing w:before="20" w:after="20"/>
              <w:jc w:val="right"/>
              <w:rPr>
                <w:rFonts w:eastAsia="Calibri"/>
                <w:szCs w:val="18"/>
                <w:lang w:val="en-GB"/>
              </w:rPr>
            </w:pPr>
            <w:r>
              <w:rPr>
                <w:szCs w:val="18"/>
              </w:rPr>
              <w:t>T*0.005</w:t>
            </w:r>
          </w:p>
        </w:tc>
      </w:tr>
    </w:tbl>
    <w:p w14:paraId="1D782F4B" w14:textId="77777777" w:rsidR="00792D3D" w:rsidRPr="00264330" w:rsidRDefault="00792D3D" w:rsidP="00792D3D">
      <w:pPr>
        <w:widowControl w:val="0"/>
        <w:tabs>
          <w:tab w:val="left" w:pos="851"/>
        </w:tabs>
        <w:spacing w:before="120" w:after="120"/>
        <w:rPr>
          <w:bCs/>
          <w:sz w:val="20"/>
          <w:szCs w:val="20"/>
          <w:lang w:val="en-GB" w:bidi="en-US"/>
        </w:rPr>
      </w:pPr>
      <w:r>
        <w:rPr>
          <w:bCs/>
          <w:sz w:val="20"/>
          <w:szCs w:val="20"/>
          <w:lang w:val="en-GB" w:bidi="en-US"/>
        </w:rPr>
        <w:t>S</w:t>
      </w:r>
      <w:r w:rsidRPr="00264330">
        <w:rPr>
          <w:bCs/>
          <w:sz w:val="20"/>
          <w:szCs w:val="20"/>
          <w:lang w:val="en-GB" w:bidi="en-US"/>
        </w:rPr>
        <w:t>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792D3D" w:rsidRPr="00264330" w14:paraId="1A22FEE9" w14:textId="77777777" w:rsidTr="000241DC">
        <w:trPr>
          <w:trHeight w:val="66"/>
        </w:trPr>
        <w:tc>
          <w:tcPr>
            <w:tcW w:w="2835" w:type="dxa"/>
          </w:tcPr>
          <w:p w14:paraId="26BB1FF9" w14:textId="77777777" w:rsidR="00792D3D" w:rsidRPr="00986563" w:rsidRDefault="00792D3D" w:rsidP="000241DC">
            <w:pPr>
              <w:keepLines/>
              <w:spacing w:before="20" w:after="20"/>
              <w:rPr>
                <w:lang w:val="en-GB"/>
              </w:rPr>
            </w:pPr>
            <w:r w:rsidRPr="00986563">
              <w:rPr>
                <w:rFonts w:eastAsiaTheme="minorEastAsia"/>
                <w:szCs w:val="18"/>
                <w:lang w:val="en-GB"/>
              </w:rPr>
              <w:t>Honey</w:t>
            </w:r>
          </w:p>
        </w:tc>
        <w:tc>
          <w:tcPr>
            <w:tcW w:w="1843" w:type="dxa"/>
          </w:tcPr>
          <w:p w14:paraId="73C6511F" w14:textId="77777777" w:rsidR="00792D3D" w:rsidRPr="00264330" w:rsidRDefault="00792D3D" w:rsidP="000241DC">
            <w:pPr>
              <w:keepLines/>
              <w:spacing w:before="20" w:after="20"/>
              <w:jc w:val="right"/>
              <w:rPr>
                <w:rFonts w:eastAsia="Calibri"/>
                <w:szCs w:val="18"/>
                <w:lang w:val="en-GB"/>
              </w:rPr>
            </w:pPr>
            <w:r>
              <w:rPr>
                <w:szCs w:val="18"/>
              </w:rPr>
              <w:t>*0.003</w:t>
            </w:r>
          </w:p>
        </w:tc>
      </w:tr>
    </w:tbl>
    <w:p w14:paraId="4B99F2CE" w14:textId="77777777" w:rsidR="00792D3D" w:rsidRPr="00264330" w:rsidRDefault="00792D3D" w:rsidP="00792D3D">
      <w:pPr>
        <w:pStyle w:val="Schedule20H3"/>
        <w:rPr>
          <w:sz w:val="20"/>
          <w:szCs w:val="20"/>
        </w:rPr>
      </w:pPr>
      <w:r>
        <w:rPr>
          <w:sz w:val="20"/>
          <w:szCs w:val="20"/>
        </w:rPr>
        <w:t>[11</w:t>
      </w:r>
      <w:r w:rsidRPr="00264330">
        <w:rPr>
          <w:sz w:val="20"/>
          <w:szCs w:val="20"/>
        </w:rPr>
        <w:t>]</w:t>
      </w:r>
      <w:r w:rsidRPr="00264330">
        <w:rPr>
          <w:sz w:val="20"/>
          <w:szCs w:val="20"/>
        </w:rPr>
        <w:tab/>
        <w:t xml:space="preserve">Section S20—3 (table entry for </w:t>
      </w:r>
      <w:proofErr w:type="spellStart"/>
      <w:r w:rsidRPr="00264330">
        <w:rPr>
          <w:sz w:val="20"/>
          <w:szCs w:val="20"/>
        </w:rPr>
        <w:t>Agvet</w:t>
      </w:r>
      <w:proofErr w:type="spellEnd"/>
      <w:r w:rsidRPr="00264330">
        <w:rPr>
          <w:sz w:val="20"/>
          <w:szCs w:val="20"/>
        </w:rPr>
        <w:t xml:space="preserve"> chemical: </w:t>
      </w:r>
      <w:proofErr w:type="spellStart"/>
      <w:r>
        <w:rPr>
          <w:sz w:val="20"/>
          <w:szCs w:val="20"/>
        </w:rPr>
        <w:t>Prosulfocarb</w:t>
      </w:r>
      <w:proofErr w:type="spellEnd"/>
      <w:r w:rsidRPr="00264330">
        <w:rPr>
          <w:sz w:val="20"/>
          <w:szCs w:val="20"/>
        </w:rPr>
        <w:t>)</w:t>
      </w:r>
    </w:p>
    <w:p w14:paraId="6C04B195" w14:textId="77777777" w:rsidR="00792D3D" w:rsidRPr="00264330" w:rsidRDefault="00792D3D" w:rsidP="00792D3D">
      <w:pPr>
        <w:pStyle w:val="Schedule20H3"/>
        <w:rPr>
          <w:b/>
          <w:bCs w:val="0"/>
          <w:sz w:val="20"/>
          <w:szCs w:val="20"/>
        </w:rPr>
      </w:pPr>
      <w:r>
        <w:rPr>
          <w:bCs w:val="0"/>
          <w:sz w:val="20"/>
          <w:szCs w:val="20"/>
        </w:rPr>
        <w:t>Omi</w:t>
      </w:r>
      <w:r w:rsidRPr="00264330">
        <w:rPr>
          <w:bCs w:val="0"/>
          <w:sz w:val="20"/>
          <w:szCs w:val="20"/>
        </w:rPr>
        <w:t>t:</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792D3D" w:rsidRPr="00C858B7" w14:paraId="5247C933" w14:textId="77777777" w:rsidTr="000241DC">
        <w:trPr>
          <w:cantSplit/>
        </w:trPr>
        <w:tc>
          <w:tcPr>
            <w:tcW w:w="2977" w:type="dxa"/>
          </w:tcPr>
          <w:p w14:paraId="0B1D9ECA" w14:textId="77777777" w:rsidR="00792D3D" w:rsidRPr="009A4AE6" w:rsidRDefault="00792D3D" w:rsidP="000241DC">
            <w:pPr>
              <w:pStyle w:val="Schedule20tabletext"/>
            </w:pPr>
            <w:r>
              <w:t>Safflower seed</w:t>
            </w:r>
          </w:p>
        </w:tc>
        <w:tc>
          <w:tcPr>
            <w:tcW w:w="1446" w:type="dxa"/>
          </w:tcPr>
          <w:p w14:paraId="0A615007" w14:textId="77777777" w:rsidR="00792D3D" w:rsidRPr="00C858B7" w:rsidRDefault="00792D3D" w:rsidP="000241DC">
            <w:pPr>
              <w:pStyle w:val="Schedule20tabletext"/>
              <w:jc w:val="right"/>
            </w:pPr>
            <w:r w:rsidRPr="00C858B7">
              <w:t>T*0.1</w:t>
            </w:r>
          </w:p>
        </w:tc>
      </w:tr>
      <w:bookmarkEnd w:id="41"/>
    </w:tbl>
    <w:p w14:paraId="26FE8D42" w14:textId="77777777" w:rsidR="00792D3D" w:rsidRDefault="00792D3D" w:rsidP="00792D3D">
      <w:pPr>
        <w:rPr>
          <w:rFonts w:hAnsi="Arial Unicode MS" w:cs="Arial Unicode MS"/>
          <w:color w:val="000000"/>
          <w:szCs w:val="18"/>
          <w:u w:color="000000"/>
          <w:lang w:val="en-GB" w:eastAsia="en-AU"/>
        </w:rPr>
      </w:pPr>
      <w:r>
        <w:rPr>
          <w:lang w:val="en-GB"/>
        </w:rPr>
        <w:br w:type="page"/>
      </w:r>
    </w:p>
    <w:p w14:paraId="0E7DEDC1" w14:textId="77777777" w:rsidR="00792D3D" w:rsidRPr="008B2C15" w:rsidRDefault="00792D3D" w:rsidP="00792D3D">
      <w:pPr>
        <w:pStyle w:val="GazetteHeading2"/>
      </w:pPr>
      <w:r>
        <w:lastRenderedPageBreak/>
        <w:t>Invitation for submissions</w:t>
      </w:r>
    </w:p>
    <w:p w14:paraId="1016B140" w14:textId="77777777" w:rsidR="00792D3D" w:rsidRDefault="00792D3D" w:rsidP="00792D3D">
      <w:pPr>
        <w:pStyle w:val="GazetteNormalText"/>
        <w:rPr>
          <w:i/>
          <w:iCs/>
        </w:rPr>
      </w:pPr>
      <w:r w:rsidRPr="007D7059">
        <w:t>Written submissions are invited from interested individuals and organisations to assist the APVMA in considering the proposal to vary Schedule 20</w:t>
      </w:r>
      <w:r>
        <w:t xml:space="preserve"> </w:t>
      </w:r>
      <w:r>
        <w:t>–</w:t>
      </w:r>
      <w:r>
        <w:t xml:space="preserve"> </w:t>
      </w:r>
      <w:r w:rsidRPr="007D7059">
        <w:t>Maximum residue limits in the</w:t>
      </w:r>
      <w:r w:rsidRPr="003D5FD3">
        <w:t xml:space="preserve"> </w:t>
      </w:r>
      <w:r w:rsidRPr="00423F4C">
        <w:rPr>
          <w:iCs/>
        </w:rPr>
        <w:t>Australia New Zealand Food Standards Code</w:t>
      </w:r>
      <w:r w:rsidRPr="003D5FD3">
        <w:rPr>
          <w:i/>
          <w:iCs/>
        </w:rPr>
        <w:t>.</w:t>
      </w:r>
    </w:p>
    <w:p w14:paraId="519A9733" w14:textId="77777777" w:rsidR="00792D3D" w:rsidRDefault="00792D3D" w:rsidP="00792D3D">
      <w:pPr>
        <w:pStyle w:val="GazetteNormalText"/>
      </w:pPr>
      <w:r w:rsidRPr="003D5FD3">
        <w:t xml:space="preserve">Submissions should be strictly confined to relevant matters that the APVMA must consider (such as public health and safety) which are associated with the occurrence of the proposed residues in foods. Comments received outside these grounds will </w:t>
      </w:r>
      <w:r w:rsidRPr="008B2C15">
        <w:t>not</w:t>
      </w:r>
      <w:r>
        <w:t xml:space="preserve"> be considered by the APVMA.</w:t>
      </w:r>
    </w:p>
    <w:p w14:paraId="32A76D26" w14:textId="77777777" w:rsidR="00792D3D" w:rsidRPr="003D5FD3" w:rsidRDefault="00792D3D" w:rsidP="00792D3D">
      <w:pPr>
        <w:pStyle w:val="GazetteNormalText"/>
      </w:pPr>
      <w:r w:rsidRPr="003D5FD3">
        <w:t>Claims made in submissions should be supported wherever possible by referencing or including relevant studies, researc</w:t>
      </w:r>
      <w:r>
        <w:t>h findings, trials and surveys.</w:t>
      </w:r>
      <w:r w:rsidRPr="003D5FD3">
        <w:t xml:space="preserve"> Technical information should be in sufficient detail to allow independent scientifi</w:t>
      </w:r>
      <w:r>
        <w:t>c assessment.</w:t>
      </w:r>
    </w:p>
    <w:p w14:paraId="5C131AAD" w14:textId="77777777" w:rsidR="00792D3D" w:rsidRPr="003D5FD3" w:rsidRDefault="00792D3D" w:rsidP="00792D3D">
      <w:pPr>
        <w:pStyle w:val="GazetteNormalText"/>
      </w:pPr>
      <w:r w:rsidRPr="003D5FD3">
        <w:t xml:space="preserve">Submissions must be made in writing and should be clearly marked as a </w:t>
      </w:r>
      <w:r w:rsidRPr="003D5FD3">
        <w:rPr>
          <w:rFonts w:ascii="Arial Unicode MS"/>
        </w:rPr>
        <w:t>‘</w:t>
      </w:r>
      <w:r w:rsidRPr="003D5FD3">
        <w:t>submission on the proposed amendment to Schedule 20</w:t>
      </w:r>
      <w:r w:rsidRPr="003D5FD3">
        <w:t>’</w:t>
      </w:r>
      <w:r w:rsidRPr="003D5FD3">
        <w:rPr>
          <w:rFonts w:ascii="Arial Unicode MS"/>
        </w:rPr>
        <w:t xml:space="preserve"> </w:t>
      </w:r>
      <w:r w:rsidRPr="003D5FD3">
        <w:t>and quote the correct amendment number.</w:t>
      </w:r>
    </w:p>
    <w:p w14:paraId="63F350D0" w14:textId="77777777" w:rsidR="00792D3D" w:rsidRDefault="00792D3D" w:rsidP="00792D3D">
      <w:pPr>
        <w:pStyle w:val="GazetteHeading3"/>
      </w:pPr>
      <w:r>
        <w:t>Deadline for public submissions</w:t>
      </w:r>
    </w:p>
    <w:p w14:paraId="08701FF8" w14:textId="77777777" w:rsidR="00792D3D" w:rsidRDefault="00792D3D" w:rsidP="00792D3D">
      <w:pPr>
        <w:pStyle w:val="GazetteNormalText"/>
      </w:pPr>
      <w:r>
        <w:t xml:space="preserve">Submissions must be received </w:t>
      </w:r>
      <w:r w:rsidRPr="006011D2">
        <w:t>by 10 December</w:t>
      </w:r>
      <w:r>
        <w:t xml:space="preserve"> 2024 (28 days from date Gazette published). Submissions received after this deadline will only be considered by prior arrangement or if agreement for an extension has been given prior to this closing date. Agreement to an extension of time will only be given if extraordinary circumstances warrant an extension to the submission period.</w:t>
      </w:r>
    </w:p>
    <w:p w14:paraId="50872FDB" w14:textId="77777777" w:rsidR="00792D3D" w:rsidRDefault="00792D3D" w:rsidP="00792D3D">
      <w:pPr>
        <w:pStyle w:val="GazetteNormalText"/>
      </w:pPr>
      <w:r>
        <w:t>Please note: submissions will be published on the APVMA</w:t>
      </w:r>
      <w:r>
        <w:t>’</w:t>
      </w:r>
      <w:r>
        <w:t xml:space="preserve">s website, unless you have asked for the submission to remain confidential, or if the APVMA chooses at its discretion not to publish any submissions received (refer to the </w:t>
      </w:r>
      <w:hyperlink r:id="rId35" w:history="1">
        <w:r w:rsidRPr="009C1D1C">
          <w:rPr>
            <w:rStyle w:val="Hyperlink"/>
          </w:rPr>
          <w:t>public consultation coversheet</w:t>
        </w:r>
      </w:hyperlink>
      <w:r>
        <w:t>).</w:t>
      </w:r>
    </w:p>
    <w:p w14:paraId="6D43B853" w14:textId="77777777" w:rsidR="00792D3D" w:rsidRDefault="00792D3D" w:rsidP="00792D3D">
      <w:pPr>
        <w:pStyle w:val="GazetteNormalText"/>
      </w:pPr>
      <w:r>
        <w:t xml:space="preserve">Please lodge your submission using the </w:t>
      </w:r>
      <w:hyperlink r:id="rId36" w:history="1">
        <w:r w:rsidRPr="009C1D1C">
          <w:rPr>
            <w:rStyle w:val="Hyperlink"/>
          </w:rPr>
          <w:t>public consultation coversheet</w:t>
        </w:r>
      </w:hyperlink>
      <w:r>
        <w:t>, which provides options for how your submission will be published.</w:t>
      </w:r>
    </w:p>
    <w:p w14:paraId="5A034B33" w14:textId="77777777" w:rsidR="00792D3D" w:rsidRDefault="00792D3D" w:rsidP="00792D3D">
      <w:pPr>
        <w:pStyle w:val="GazetteNormalText"/>
      </w:pPr>
      <w:r>
        <w:t xml:space="preserve">Note that all APVMA documents are subject to the access provisions of the </w:t>
      </w:r>
      <w:r w:rsidRPr="00D900BD">
        <w:rPr>
          <w:i/>
        </w:rPr>
        <w:t>Freedom of Information Act 1982</w:t>
      </w:r>
      <w:r>
        <w:t xml:space="preserve"> and may be required to be released under that Act should a request for access be made.</w:t>
      </w:r>
    </w:p>
    <w:p w14:paraId="4B68D7E4" w14:textId="77777777" w:rsidR="00792D3D" w:rsidRPr="003D5FD3" w:rsidRDefault="00792D3D" w:rsidP="00792D3D">
      <w:pPr>
        <w:pStyle w:val="GazetteNormalText"/>
      </w:pPr>
      <w:r w:rsidRPr="003D5FD3">
        <w:t>For further information please contact:</w:t>
      </w:r>
    </w:p>
    <w:p w14:paraId="102F230B" w14:textId="77777777" w:rsidR="00792D3D" w:rsidRDefault="00792D3D" w:rsidP="00792D3D">
      <w:pPr>
        <w:pStyle w:val="GazetteContact"/>
      </w:pPr>
      <w:r w:rsidRPr="003D5FD3">
        <w:t xml:space="preserve">MRL Contact Officer </w:t>
      </w:r>
    </w:p>
    <w:p w14:paraId="533AE4D1" w14:textId="2AC9986E" w:rsidR="005A326A" w:rsidRDefault="00792D3D" w:rsidP="005A326A">
      <w:pPr>
        <w:pStyle w:val="GazetteContact"/>
      </w:pPr>
      <w:r w:rsidRPr="003D5FD3">
        <w:t>Australian Pesticides and Veterinary Medicines Authority</w:t>
      </w:r>
      <w:r w:rsidR="005A326A">
        <w:br/>
      </w:r>
      <w:r w:rsidR="005A326A">
        <w:t>GPO Box 574</w:t>
      </w:r>
      <w:r w:rsidR="005A326A">
        <w:br/>
        <w:t>Canberra ACT 2601</w:t>
      </w:r>
    </w:p>
    <w:p w14:paraId="49B691A6" w14:textId="3841E6AA" w:rsidR="00792D3D" w:rsidRPr="003D5FD3" w:rsidRDefault="00792D3D" w:rsidP="00792D3D">
      <w:pPr>
        <w:pStyle w:val="GazetteContact"/>
        <w:spacing w:before="300"/>
      </w:pPr>
      <w:r w:rsidRPr="003D5FD3">
        <w:rPr>
          <w:rFonts w:ascii="Arial Bold"/>
        </w:rPr>
        <w:t>Phone:</w:t>
      </w:r>
      <w:r w:rsidRPr="003D5FD3">
        <w:tab/>
      </w:r>
      <w:r>
        <w:t>+61 2</w:t>
      </w:r>
      <w:r w:rsidRPr="003D5FD3">
        <w:t xml:space="preserve"> </w:t>
      </w:r>
      <w:r>
        <w:t>6770 2300</w:t>
      </w:r>
    </w:p>
    <w:p w14:paraId="7BFE70E2" w14:textId="77777777" w:rsidR="00792D3D" w:rsidRPr="009C1D1C" w:rsidRDefault="00792D3D" w:rsidP="00792D3D">
      <w:pPr>
        <w:pStyle w:val="GazetteContact"/>
        <w:rPr>
          <w:rStyle w:val="Hyperlink"/>
        </w:rPr>
      </w:pPr>
      <w:r w:rsidRPr="003D5FD3">
        <w:rPr>
          <w:rFonts w:ascii="Arial Bold"/>
        </w:rPr>
        <w:t>Emai</w:t>
      </w:r>
      <w:r w:rsidRPr="005A326A">
        <w:rPr>
          <w:rFonts w:ascii="Arial Bold"/>
          <w:color w:val="auto"/>
        </w:rPr>
        <w:t>l:</w:t>
      </w:r>
      <w:r w:rsidRPr="005A326A">
        <w:rPr>
          <w:color w:val="auto"/>
        </w:rPr>
        <w:tab/>
      </w:r>
      <w:hyperlink r:id="rId37" w:history="1">
        <w:r w:rsidRPr="009C1D1C">
          <w:rPr>
            <w:rStyle w:val="Hyperlink"/>
          </w:rPr>
          <w:t>enquiries@apvma.gov.au</w:t>
        </w:r>
      </w:hyperlink>
    </w:p>
    <w:p w14:paraId="6B3D774C" w14:textId="77777777" w:rsidR="00792D3D" w:rsidRDefault="00792D3D" w:rsidP="00792D3D">
      <w:pPr>
        <w:pStyle w:val="GazetteHeading2"/>
      </w:pPr>
      <w:r>
        <w:t>Privacy</w:t>
      </w:r>
    </w:p>
    <w:p w14:paraId="237BBE1F" w14:textId="41E13647" w:rsidR="008924A7" w:rsidRDefault="00792D3D" w:rsidP="00BD1A76">
      <w:pPr>
        <w:pStyle w:val="GazetteNormalText"/>
        <w:sectPr w:rsidR="008924A7" w:rsidSect="00CB73E0">
          <w:headerReference w:type="even" r:id="rId38"/>
          <w:pgSz w:w="11906" w:h="16838"/>
          <w:pgMar w:top="1440" w:right="1134" w:bottom="1440" w:left="1134" w:header="794" w:footer="737" w:gutter="0"/>
          <w:cols w:space="708"/>
          <w:docGrid w:linePitch="360"/>
        </w:sectPr>
      </w:pPr>
      <w:r>
        <w:t>For information on h</w:t>
      </w:r>
      <w:r w:rsidRPr="0001451E">
        <w:t xml:space="preserve">ow the APVMA </w:t>
      </w:r>
      <w:r>
        <w:t xml:space="preserve">manages </w:t>
      </w:r>
      <w:r w:rsidRPr="0001451E">
        <w:t>personal information</w:t>
      </w:r>
      <w:r>
        <w:t xml:space="preserve"> when you make a submission, see our </w:t>
      </w:r>
      <w:hyperlink r:id="rId39" w:history="1">
        <w:r w:rsidRPr="009C1D1C">
          <w:rPr>
            <w:rStyle w:val="Hyperlink"/>
          </w:rPr>
          <w:t>Privacy Policy</w:t>
        </w:r>
      </w:hyperlink>
      <w:r>
        <w:t>.</w:t>
      </w:r>
    </w:p>
    <w:p w14:paraId="7BD89818" w14:textId="6C2A52B9" w:rsidR="00010944" w:rsidRDefault="00010944" w:rsidP="00010944">
      <w:pPr>
        <w:pStyle w:val="GazetteHeading1"/>
      </w:pPr>
      <w:bookmarkStart w:id="42" w:name="_Toc181967071"/>
      <w:r>
        <w:lastRenderedPageBreak/>
        <w:t xml:space="preserve">Agvet chemical voluntary recall: </w:t>
      </w:r>
      <w:proofErr w:type="spellStart"/>
      <w:r w:rsidR="005A326A">
        <w:t>E</w:t>
      </w:r>
      <w:r w:rsidR="00790A4D" w:rsidRPr="004C2E8A">
        <w:t>xebarb</w:t>
      </w:r>
      <w:proofErr w:type="spellEnd"/>
      <w:r w:rsidR="00790A4D" w:rsidRPr="004C2E8A">
        <w:t xml:space="preserve"> euthanasia injection</w:t>
      </w:r>
      <w:bookmarkEnd w:id="42"/>
    </w:p>
    <w:p w14:paraId="3F4FD797" w14:textId="20B85BA4" w:rsidR="00010944" w:rsidRDefault="00010944" w:rsidP="00010944">
      <w:pPr>
        <w:pStyle w:val="GazetteNormalText"/>
      </w:pPr>
      <w:r w:rsidRPr="00C00BDF">
        <w:rPr>
          <w:b/>
          <w:bCs/>
        </w:rPr>
        <w:t>Product name</w:t>
      </w:r>
      <w:r>
        <w:t xml:space="preserve">: </w:t>
      </w:r>
      <w:proofErr w:type="spellStart"/>
      <w:r w:rsidR="005A326A">
        <w:t>E</w:t>
      </w:r>
      <w:r w:rsidR="00790A4D" w:rsidRPr="004C2E8A">
        <w:t>xebarb</w:t>
      </w:r>
      <w:proofErr w:type="spellEnd"/>
      <w:r w:rsidR="00790A4D" w:rsidRPr="004C2E8A">
        <w:t xml:space="preserve"> euthanasia injection</w:t>
      </w:r>
    </w:p>
    <w:p w14:paraId="750E93E5" w14:textId="77777777" w:rsidR="00010944" w:rsidRDefault="00010944" w:rsidP="00010944">
      <w:pPr>
        <w:pStyle w:val="GazetteNormalText"/>
      </w:pPr>
      <w:r w:rsidRPr="00C00BDF">
        <w:rPr>
          <w:b/>
          <w:bCs/>
        </w:rPr>
        <w:t>APVMA registration number</w:t>
      </w:r>
      <w:r>
        <w:t>: 93069</w:t>
      </w:r>
    </w:p>
    <w:p w14:paraId="4B4CA270" w14:textId="77777777" w:rsidR="00010944" w:rsidRDefault="00010944" w:rsidP="00010944">
      <w:pPr>
        <w:pStyle w:val="GazetteNormalText"/>
      </w:pPr>
      <w:r w:rsidRPr="00C00BDF">
        <w:rPr>
          <w:b/>
          <w:bCs/>
        </w:rPr>
        <w:t>APVMA approved label number</w:t>
      </w:r>
      <w:r>
        <w:t>: 140162</w:t>
      </w:r>
    </w:p>
    <w:p w14:paraId="56009268" w14:textId="77777777" w:rsidR="00010944" w:rsidRDefault="00010944" w:rsidP="00010944">
      <w:pPr>
        <w:pStyle w:val="GazetteNormalText"/>
      </w:pPr>
      <w:r w:rsidRPr="00C00BDF">
        <w:rPr>
          <w:b/>
          <w:bCs/>
        </w:rPr>
        <w:t>Batch number</w:t>
      </w:r>
      <w:r>
        <w:t xml:space="preserve">: </w:t>
      </w:r>
      <w:r w:rsidRPr="004C2E8A">
        <w:t>24120H</w:t>
      </w:r>
    </w:p>
    <w:p w14:paraId="6EFD72F3" w14:textId="56CE69EE" w:rsidR="00010944" w:rsidRPr="00045F9B" w:rsidRDefault="00010944" w:rsidP="00010944">
      <w:pPr>
        <w:pStyle w:val="GazetteNormalText"/>
      </w:pPr>
      <w:r w:rsidRPr="00C00BDF">
        <w:rPr>
          <w:b/>
          <w:bCs/>
        </w:rPr>
        <w:t>Sold by</w:t>
      </w:r>
      <w:r>
        <w:t>:</w:t>
      </w:r>
      <w:r w:rsidRPr="00C50D70">
        <w:t xml:space="preserve"> </w:t>
      </w:r>
      <w:r w:rsidRPr="004C2E8A">
        <w:t>Provet in NSW, QLD and SA between 1</w:t>
      </w:r>
      <w:r w:rsidR="005A326A">
        <w:t xml:space="preserve"> October </w:t>
      </w:r>
      <w:r w:rsidRPr="004C2E8A">
        <w:t>2024 to 28</w:t>
      </w:r>
      <w:r w:rsidR="005A326A">
        <w:t xml:space="preserve"> October </w:t>
      </w:r>
      <w:r w:rsidRPr="004C2E8A">
        <w:t>2024</w:t>
      </w:r>
      <w:r w:rsidRPr="00045F9B">
        <w:t>.</w:t>
      </w:r>
    </w:p>
    <w:p w14:paraId="0C2FC5F2" w14:textId="6DA90012" w:rsidR="00010944" w:rsidRDefault="00010944" w:rsidP="00790A4D">
      <w:pPr>
        <w:pStyle w:val="GazetteNormalText"/>
        <w:rPr>
          <w:bCs/>
          <w:iCs/>
        </w:rPr>
      </w:pPr>
      <w:r w:rsidRPr="004C2E8A">
        <w:t>On 2</w:t>
      </w:r>
      <w:r>
        <w:t>8</w:t>
      </w:r>
      <w:r w:rsidR="00790A4D">
        <w:t xml:space="preserve"> October</w:t>
      </w:r>
      <w:r w:rsidRPr="004C2E8A">
        <w:t>2024</w:t>
      </w:r>
      <w:r>
        <w:t>,</w:t>
      </w:r>
      <w:r w:rsidRPr="004C2E8A">
        <w:t xml:space="preserve"> </w:t>
      </w:r>
      <w:proofErr w:type="spellStart"/>
      <w:r w:rsidRPr="004C2E8A">
        <w:t>Vetpharm</w:t>
      </w:r>
      <w:proofErr w:type="spellEnd"/>
      <w:r w:rsidRPr="004C2E8A">
        <w:t xml:space="preserve"> Laboratories </w:t>
      </w:r>
      <w:r>
        <w:t xml:space="preserve">IP </w:t>
      </w:r>
      <w:r w:rsidRPr="004C2E8A">
        <w:t xml:space="preserve">Pty Ltd </w:t>
      </w:r>
      <w:r>
        <w:t>(</w:t>
      </w:r>
      <w:r w:rsidRPr="004C2E8A">
        <w:t>A</w:t>
      </w:r>
      <w:r>
        <w:t>C</w:t>
      </w:r>
      <w:r w:rsidRPr="004C2E8A">
        <w:t>N 654 406 523</w:t>
      </w:r>
      <w:r>
        <w:t>)</w:t>
      </w:r>
      <w:r w:rsidRPr="004C2E8A">
        <w:t xml:space="preserve"> initiated a voluntary recall under section 106 of the Agricultural and Veterinary Chemicals Code scheduled to the Agricultural and Veterinary Chemicals Code Act 1994 (Cth) in relation to the chemical product described above.</w:t>
      </w:r>
    </w:p>
    <w:p w14:paraId="1FC99D86" w14:textId="77777777" w:rsidR="00010944" w:rsidRDefault="00010944" w:rsidP="00790A4D">
      <w:pPr>
        <w:pStyle w:val="GazetteHeading2"/>
      </w:pPr>
      <w:r>
        <w:t>Reason for voluntary recall</w:t>
      </w:r>
    </w:p>
    <w:p w14:paraId="14ACD188" w14:textId="39816E11" w:rsidR="00010944" w:rsidRDefault="00010944" w:rsidP="00790A4D">
      <w:pPr>
        <w:pStyle w:val="GazetteNormalText"/>
        <w:rPr>
          <w:bCs/>
          <w:iCs/>
        </w:rPr>
      </w:pPr>
      <w:r w:rsidRPr="004C2E8A">
        <w:t>Appearance of particulate matter in the solution.</w:t>
      </w:r>
    </w:p>
    <w:p w14:paraId="44EF1C8E" w14:textId="77777777" w:rsidR="00010944" w:rsidRDefault="00010944" w:rsidP="00790A4D">
      <w:pPr>
        <w:pStyle w:val="GazetteNormalText"/>
        <w:rPr>
          <w:bCs/>
          <w:iCs/>
        </w:rPr>
      </w:pPr>
      <w:r w:rsidRPr="004C2E8A">
        <w:t>Product failed to continue meeting the release specifications of a clear solution.</w:t>
      </w:r>
    </w:p>
    <w:p w14:paraId="24275EBC" w14:textId="77777777" w:rsidR="00010944" w:rsidRDefault="00010944" w:rsidP="00790A4D">
      <w:pPr>
        <w:pStyle w:val="GazetteHeading2"/>
      </w:pPr>
      <w:r>
        <w:t>Hazard</w:t>
      </w:r>
    </w:p>
    <w:p w14:paraId="156A2266" w14:textId="77777777" w:rsidR="00010944" w:rsidRPr="004C2E8A" w:rsidRDefault="00010944" w:rsidP="00790A4D">
      <w:pPr>
        <w:pStyle w:val="GazetteNormalText"/>
        <w:rPr>
          <w:bCs/>
          <w:iCs/>
        </w:rPr>
      </w:pPr>
      <w:r w:rsidRPr="004C2E8A">
        <w:t>Product may not meet the efficacy criteria.</w:t>
      </w:r>
    </w:p>
    <w:p w14:paraId="23B65D33" w14:textId="77777777" w:rsidR="00010944" w:rsidRDefault="00010944" w:rsidP="00790A4D">
      <w:pPr>
        <w:pStyle w:val="GazetteNormalText"/>
        <w:rPr>
          <w:bCs/>
          <w:iCs/>
        </w:rPr>
      </w:pPr>
      <w:r w:rsidRPr="004C2E8A">
        <w:t>Product ha</w:t>
      </w:r>
      <w:r>
        <w:t>s</w:t>
      </w:r>
      <w:r w:rsidRPr="004C2E8A">
        <w:t xml:space="preserve"> the possibility of clogging a needle during administration.</w:t>
      </w:r>
    </w:p>
    <w:p w14:paraId="26224592" w14:textId="77777777" w:rsidR="00010944" w:rsidRDefault="00010944" w:rsidP="009F1006">
      <w:pPr>
        <w:pStyle w:val="GazetteHeading2"/>
      </w:pPr>
      <w:r>
        <w:t>What to do if in possession of this chemical product</w:t>
      </w:r>
    </w:p>
    <w:p w14:paraId="19D32CFB" w14:textId="77777777" w:rsidR="005A326A" w:rsidRDefault="00010944" w:rsidP="00790A4D">
      <w:pPr>
        <w:pStyle w:val="GazetteNormalText"/>
      </w:pPr>
      <w:r w:rsidRPr="00915585">
        <w:t>Discontinue use of the product (Batch no. 24120H) and contact Provet Customer Service</w:t>
      </w:r>
      <w:r w:rsidR="005A326A">
        <w:t>:</w:t>
      </w:r>
    </w:p>
    <w:p w14:paraId="0BD3B5ED" w14:textId="31BEFE00" w:rsidR="00010944" w:rsidRDefault="00010944" w:rsidP="00790A4D">
      <w:pPr>
        <w:pStyle w:val="GazetteNormalText"/>
        <w:rPr>
          <w:bCs/>
          <w:iCs/>
        </w:rPr>
      </w:pPr>
      <w:r w:rsidRPr="00915585">
        <w:t>NSW (02) 8867 5144</w:t>
      </w:r>
      <w:r w:rsidR="005A326A">
        <w:br/>
      </w:r>
      <w:r w:rsidRPr="00915585">
        <w:t>QLD (07) 3621 6000</w:t>
      </w:r>
      <w:r w:rsidR="005A326A">
        <w:br/>
      </w:r>
      <w:r w:rsidRPr="00915585">
        <w:t>SA (08) 8154 5455</w:t>
      </w:r>
      <w:r w:rsidR="005A326A">
        <w:t xml:space="preserve"> </w:t>
      </w:r>
      <w:r w:rsidRPr="00915585">
        <w:t>for a return and credit</w:t>
      </w:r>
      <w:r w:rsidRPr="004C2E8A">
        <w:t>.</w:t>
      </w:r>
    </w:p>
    <w:p w14:paraId="53F70E4D" w14:textId="77777777" w:rsidR="00010944" w:rsidRDefault="00010944" w:rsidP="00010944">
      <w:pPr>
        <w:pStyle w:val="GazetteHeading2"/>
      </w:pPr>
      <w:r>
        <w:t>More information</w:t>
      </w:r>
    </w:p>
    <w:p w14:paraId="47EC8B92" w14:textId="5E5AA729" w:rsidR="00010944" w:rsidRDefault="00010944" w:rsidP="00010944">
      <w:pPr>
        <w:pStyle w:val="GazetteNormalText"/>
      </w:pPr>
      <w:r>
        <w:t xml:space="preserve">Visit the APVMA website to </w:t>
      </w:r>
      <w:hyperlink r:id="rId40" w:history="1">
        <w:r w:rsidRPr="00790A4D">
          <w:rPr>
            <w:rStyle w:val="Hyperlink"/>
          </w:rPr>
          <w:t>view the notice</w:t>
        </w:r>
      </w:hyperlink>
      <w:r>
        <w:t xml:space="preserve"> of voluntary recall for the chemical product described above.</w:t>
      </w:r>
    </w:p>
    <w:p w14:paraId="58B33395" w14:textId="77777777" w:rsidR="00010944" w:rsidRPr="0033395A" w:rsidRDefault="00010944" w:rsidP="00010944">
      <w:pPr>
        <w:pStyle w:val="GazetteNormalText"/>
      </w:pPr>
      <w:r>
        <w:t xml:space="preserve">The APVMA publishes a list of </w:t>
      </w:r>
      <w:hyperlink r:id="rId41" w:history="1">
        <w:r>
          <w:rPr>
            <w:rStyle w:val="Hyperlink"/>
          </w:rPr>
          <w:t>agvet chemical r</w:t>
        </w:r>
        <w:r w:rsidRPr="00D30910">
          <w:rPr>
            <w:rStyle w:val="Hyperlink"/>
          </w:rPr>
          <w:t>ecall notices</w:t>
        </w:r>
      </w:hyperlink>
      <w:r>
        <w:t xml:space="preserve"> on its website and provides a </w:t>
      </w:r>
      <w:hyperlink r:id="rId42" w:history="1">
        <w:r w:rsidRPr="00D30910">
          <w:rPr>
            <w:rStyle w:val="Hyperlink"/>
          </w:rPr>
          <w:t>subscription option</w:t>
        </w:r>
      </w:hyperlink>
      <w:r>
        <w:t xml:space="preserve"> to be notified by email when a new recall notice is published.</w:t>
      </w:r>
    </w:p>
    <w:p w14:paraId="6DCEC945" w14:textId="77777777" w:rsidR="00010944" w:rsidRDefault="00010944" w:rsidP="00010944">
      <w:pPr>
        <w:pStyle w:val="GazetteHeading2"/>
      </w:pPr>
      <w:r>
        <w:t>Contact</w:t>
      </w:r>
    </w:p>
    <w:p w14:paraId="5FFB88EE" w14:textId="77777777" w:rsidR="00790A4D" w:rsidRDefault="00010944" w:rsidP="00790A4D">
      <w:pPr>
        <w:pStyle w:val="GazetteNormalText"/>
        <w:spacing w:after="0"/>
      </w:pPr>
      <w:r>
        <w:t>Please direct all calls and any queries concerning this voluntary recall to</w:t>
      </w:r>
      <w:r w:rsidR="00790A4D">
        <w:t>:</w:t>
      </w:r>
    </w:p>
    <w:p w14:paraId="765B7FB3" w14:textId="77777777" w:rsidR="005A326A" w:rsidRDefault="00790A4D" w:rsidP="00790A4D">
      <w:pPr>
        <w:pStyle w:val="GazetteNormalText"/>
        <w:spacing w:after="0"/>
        <w:sectPr w:rsidR="005A326A" w:rsidSect="00CB73E0">
          <w:pgSz w:w="11906" w:h="16838"/>
          <w:pgMar w:top="1440" w:right="1134" w:bottom="1440" w:left="1134" w:header="794" w:footer="737" w:gutter="0"/>
          <w:cols w:space="708"/>
          <w:docGrid w:linePitch="360"/>
        </w:sectPr>
      </w:pPr>
      <w:r>
        <w:t>T</w:t>
      </w:r>
      <w:r w:rsidR="00010944">
        <w:t xml:space="preserve">he Director, </w:t>
      </w:r>
      <w:proofErr w:type="spellStart"/>
      <w:r w:rsidR="00010944">
        <w:t>Vetpharm</w:t>
      </w:r>
      <w:proofErr w:type="spellEnd"/>
      <w:r w:rsidR="00010944">
        <w:t xml:space="preserve"> Laboratories Pty Ltd.</w:t>
      </w:r>
      <w:r>
        <w:br/>
        <w:t xml:space="preserve">Email: </w:t>
      </w:r>
      <w:r w:rsidR="00010944">
        <w:t>scrothers@vetpharm.net.au.</w:t>
      </w:r>
      <w:r>
        <w:br/>
        <w:t>Phone</w:t>
      </w:r>
      <w:r w:rsidR="00010944">
        <w:t>: 0414 389 101</w:t>
      </w:r>
    </w:p>
    <w:p w14:paraId="384D07A1" w14:textId="7A1ABD99" w:rsidR="005A326A" w:rsidRDefault="005A326A" w:rsidP="005A326A">
      <w:pPr>
        <w:pStyle w:val="GazetteHeading1"/>
      </w:pPr>
      <w:bookmarkStart w:id="43" w:name="_Toc181967072"/>
      <w:proofErr w:type="spellStart"/>
      <w:r>
        <w:lastRenderedPageBreak/>
        <w:t>Agvet</w:t>
      </w:r>
      <w:proofErr w:type="spellEnd"/>
      <w:r>
        <w:t xml:space="preserve"> chemical voluntary recall: </w:t>
      </w:r>
      <w:r w:rsidRPr="00F31254">
        <w:t xml:space="preserve">ilium Meloxicam Anti-Inflammatory Oral Suspension for Dogs </w:t>
      </w:r>
      <w:r>
        <w:t>–</w:t>
      </w:r>
      <w:r w:rsidRPr="00F31254">
        <w:t xml:space="preserve"> 30 mL pack size</w:t>
      </w:r>
      <w:bookmarkEnd w:id="43"/>
    </w:p>
    <w:p w14:paraId="7E2A83FA" w14:textId="7B3EC935" w:rsidR="005A326A" w:rsidRDefault="005A326A" w:rsidP="005A326A">
      <w:pPr>
        <w:pStyle w:val="GazetteNormalText"/>
      </w:pPr>
      <w:r w:rsidRPr="00C00BDF">
        <w:rPr>
          <w:b/>
          <w:bCs/>
        </w:rPr>
        <w:t>Product name</w:t>
      </w:r>
      <w:r>
        <w:t xml:space="preserve">: </w:t>
      </w:r>
      <w:r w:rsidRPr="00F31254">
        <w:t xml:space="preserve">ilium Meloxicam Anti-Inflammatory Oral Suspension for Dogs </w:t>
      </w:r>
      <w:r>
        <w:t>–</w:t>
      </w:r>
      <w:r w:rsidRPr="00F31254">
        <w:t xml:space="preserve"> 30 mL pack size</w:t>
      </w:r>
    </w:p>
    <w:p w14:paraId="4015FB84" w14:textId="77777777" w:rsidR="005A326A" w:rsidRDefault="005A326A" w:rsidP="005A326A">
      <w:pPr>
        <w:pStyle w:val="GazetteNormalText"/>
      </w:pPr>
      <w:r w:rsidRPr="00C00BDF">
        <w:rPr>
          <w:b/>
          <w:bCs/>
        </w:rPr>
        <w:t>APVMA registration number</w:t>
      </w:r>
      <w:r>
        <w:t xml:space="preserve">: </w:t>
      </w:r>
      <w:r w:rsidRPr="00F31254">
        <w:t>60023</w:t>
      </w:r>
    </w:p>
    <w:p w14:paraId="265ECDCC" w14:textId="77777777" w:rsidR="005A326A" w:rsidRDefault="005A326A" w:rsidP="005A326A">
      <w:pPr>
        <w:pStyle w:val="GazetteNormalText"/>
      </w:pPr>
      <w:r w:rsidRPr="00C00BDF">
        <w:rPr>
          <w:b/>
          <w:bCs/>
        </w:rPr>
        <w:t>APVMA approved label number</w:t>
      </w:r>
      <w:r>
        <w:t xml:space="preserve">: </w:t>
      </w:r>
      <w:r w:rsidRPr="00F31254">
        <w:t>139996</w:t>
      </w:r>
    </w:p>
    <w:p w14:paraId="1E09D298" w14:textId="77777777" w:rsidR="005A326A" w:rsidRDefault="005A326A" w:rsidP="005A326A">
      <w:pPr>
        <w:pStyle w:val="GazetteNormalText"/>
      </w:pPr>
      <w:r w:rsidRPr="00C00BDF">
        <w:rPr>
          <w:b/>
          <w:bCs/>
        </w:rPr>
        <w:t>Batch number</w:t>
      </w:r>
      <w:r>
        <w:t xml:space="preserve">: </w:t>
      </w:r>
      <w:r w:rsidRPr="00F31254">
        <w:t>240748A</w:t>
      </w:r>
    </w:p>
    <w:p w14:paraId="79E0CFA1" w14:textId="37C04EFF" w:rsidR="005A326A" w:rsidRPr="00045F9B" w:rsidRDefault="005A326A" w:rsidP="005A326A">
      <w:pPr>
        <w:pStyle w:val="GazetteNormalText"/>
      </w:pPr>
      <w:r w:rsidRPr="00C00BDF">
        <w:rPr>
          <w:b/>
          <w:bCs/>
        </w:rPr>
        <w:t>Sold by</w:t>
      </w:r>
      <w:r>
        <w:t>:</w:t>
      </w:r>
      <w:r w:rsidRPr="00C50D70">
        <w:t xml:space="preserve"> </w:t>
      </w:r>
      <w:r>
        <w:t>V</w:t>
      </w:r>
      <w:r w:rsidRPr="00F31254">
        <w:t>eterinary wholesalers in all states and territories between 6</w:t>
      </w:r>
      <w:r>
        <w:t xml:space="preserve"> September </w:t>
      </w:r>
      <w:r w:rsidRPr="00F31254">
        <w:t xml:space="preserve">2024 to </w:t>
      </w:r>
      <w:r>
        <w:t>6</w:t>
      </w:r>
      <w:r>
        <w:t xml:space="preserve"> November </w:t>
      </w:r>
      <w:r w:rsidRPr="00F31254">
        <w:t>2024</w:t>
      </w:r>
      <w:r w:rsidRPr="00045F9B">
        <w:t>.</w:t>
      </w:r>
    </w:p>
    <w:p w14:paraId="408A5F74" w14:textId="4D3E583F" w:rsidR="005A326A" w:rsidRPr="002F7354" w:rsidRDefault="005A326A" w:rsidP="005A326A">
      <w:pPr>
        <w:pStyle w:val="GazetteNormalText"/>
        <w:rPr>
          <w:lang w:val="en-AU"/>
        </w:rPr>
      </w:pPr>
      <w:r w:rsidRPr="00F31254">
        <w:t xml:space="preserve">On </w:t>
      </w:r>
      <w:r>
        <w:t xml:space="preserve">6 November </w:t>
      </w:r>
      <w:r w:rsidRPr="00F31254">
        <w:t xml:space="preserve">2024, Troy Laboratories Pty Ltd (ABN: 000 283 769) initiated a voluntary recall under section 106 of the Agricultural and Veterinary Chemicals Code scheduled to the </w:t>
      </w:r>
      <w:r w:rsidRPr="00F31254">
        <w:rPr>
          <w:i/>
          <w:iCs/>
        </w:rPr>
        <w:t>Agricultural and Veterinary Chemicals Code Act 1994</w:t>
      </w:r>
      <w:r w:rsidRPr="00F31254">
        <w:t xml:space="preserve"> (</w:t>
      </w:r>
      <w:proofErr w:type="spellStart"/>
      <w:r w:rsidRPr="00F31254">
        <w:t>Cth</w:t>
      </w:r>
      <w:proofErr w:type="spellEnd"/>
      <w:r w:rsidRPr="00F31254">
        <w:t>) in relation to the chemical product described above</w:t>
      </w:r>
      <w:r>
        <w:t>.</w:t>
      </w:r>
    </w:p>
    <w:p w14:paraId="177CCAAC" w14:textId="77777777" w:rsidR="005A326A" w:rsidRDefault="005A326A" w:rsidP="005A326A">
      <w:pPr>
        <w:pStyle w:val="GazetteHeading2"/>
      </w:pPr>
      <w:r>
        <w:t>Reason for voluntary recall</w:t>
      </w:r>
    </w:p>
    <w:p w14:paraId="2977E0AF" w14:textId="252861CD" w:rsidR="005A326A" w:rsidRDefault="005A326A" w:rsidP="005A326A">
      <w:pPr>
        <w:pStyle w:val="GazetteHeading2"/>
        <w:rPr>
          <w:rFonts w:ascii="Arial" w:eastAsia="Arial Unicode MS" w:hAnsi="Arial Unicode MS" w:cs="Arial Unicode MS"/>
          <w:bCs w:val="0"/>
          <w:iCs w:val="0"/>
          <w:color w:val="000000"/>
          <w:sz w:val="18"/>
          <w:szCs w:val="18"/>
          <w:u w:color="000000"/>
          <w:bdr w:val="nil"/>
          <w:lang w:eastAsia="en-AU"/>
        </w:rPr>
      </w:pPr>
      <w:r w:rsidRPr="00F31254">
        <w:rPr>
          <w:rFonts w:ascii="Arial" w:eastAsia="Arial Unicode MS" w:hAnsi="Arial Unicode MS" w:cs="Arial Unicode MS"/>
          <w:bCs w:val="0"/>
          <w:iCs w:val="0"/>
          <w:color w:val="000000"/>
          <w:sz w:val="18"/>
          <w:szCs w:val="18"/>
          <w:u w:color="000000"/>
          <w:bdr w:val="nil"/>
          <w:lang w:eastAsia="en-AU"/>
        </w:rPr>
        <w:t>Some units in batch 240748A have an incorrect leaflet (ilium Meloxicam 0.5 anti-inflammatory oral suspension for cats) enclosed. All other aspects of the product are in order (contents, label, carton, syringe)</w:t>
      </w:r>
      <w:r w:rsidRPr="00134733">
        <w:rPr>
          <w:rFonts w:ascii="Arial" w:eastAsia="Arial Unicode MS" w:hAnsi="Arial Unicode MS" w:cs="Arial Unicode MS"/>
          <w:bCs w:val="0"/>
          <w:iCs w:val="0"/>
          <w:color w:val="000000"/>
          <w:sz w:val="18"/>
          <w:szCs w:val="18"/>
          <w:u w:color="000000"/>
          <w:bdr w:val="nil"/>
          <w:lang w:eastAsia="en-AU"/>
        </w:rPr>
        <w:t>.</w:t>
      </w:r>
    </w:p>
    <w:p w14:paraId="76F355E3" w14:textId="77777777" w:rsidR="005A326A" w:rsidRDefault="005A326A" w:rsidP="005A326A">
      <w:pPr>
        <w:pStyle w:val="GazetteHeading2"/>
      </w:pPr>
      <w:r>
        <w:t>Hazard</w:t>
      </w:r>
    </w:p>
    <w:p w14:paraId="7032EE22" w14:textId="77777777" w:rsidR="005A326A" w:rsidRDefault="005A326A" w:rsidP="005A326A">
      <w:pPr>
        <w:pStyle w:val="GazetteNormalText"/>
      </w:pPr>
      <w:r w:rsidRPr="00F31254">
        <w:t>Following the dosing instructions from the incorrect leaflet (for use in cats, rather than dogs) could potentially lead to underdosing in dogs and therefore reduced efficacy. However, the information provided on both the label and carton are in order</w:t>
      </w:r>
      <w:r w:rsidRPr="00D94036">
        <w:t>.</w:t>
      </w:r>
    </w:p>
    <w:p w14:paraId="6CE6742D" w14:textId="77777777" w:rsidR="005A326A" w:rsidRDefault="005A326A" w:rsidP="005A326A">
      <w:pPr>
        <w:pStyle w:val="GazetteHeading2"/>
      </w:pPr>
      <w:r>
        <w:t>What to do if in possession of this chemical product</w:t>
      </w:r>
    </w:p>
    <w:p w14:paraId="6003DCDB" w14:textId="77777777" w:rsidR="005A326A" w:rsidRDefault="005A326A" w:rsidP="005A326A">
      <w:pPr>
        <w:pStyle w:val="GazetteHeading2"/>
        <w:rPr>
          <w:rFonts w:ascii="Arial" w:eastAsia="Arial Unicode MS" w:hAnsi="Arial Unicode MS" w:cs="Arial Unicode MS"/>
          <w:bCs w:val="0"/>
          <w:iCs w:val="0"/>
          <w:color w:val="000000"/>
          <w:sz w:val="18"/>
          <w:szCs w:val="18"/>
          <w:u w:color="000000"/>
          <w:bdr w:val="nil"/>
          <w:lang w:eastAsia="en-AU"/>
        </w:rPr>
      </w:pPr>
      <w:r w:rsidRPr="00F31254">
        <w:rPr>
          <w:rFonts w:ascii="Arial" w:eastAsia="Arial Unicode MS" w:hAnsi="Arial Unicode MS" w:cs="Arial Unicode MS"/>
          <w:bCs w:val="0"/>
          <w:iCs w:val="0"/>
          <w:color w:val="000000"/>
          <w:sz w:val="18"/>
          <w:szCs w:val="18"/>
          <w:u w:color="000000"/>
          <w:bdr w:val="nil"/>
          <w:lang w:eastAsia="en-AU"/>
        </w:rPr>
        <w:t>Wholesalers should immediately quarantine all stock on hand of the recalled batch (240748A). Troy (details included below) will provide advice on management of affected units and arrangements for replacement. Veterinarians will be provided with replacement leaflets for affected units</w:t>
      </w:r>
      <w:r w:rsidRPr="00134733">
        <w:rPr>
          <w:rFonts w:ascii="Arial" w:eastAsia="Arial Unicode MS" w:hAnsi="Arial Unicode MS" w:cs="Arial Unicode MS"/>
          <w:bCs w:val="0"/>
          <w:iCs w:val="0"/>
          <w:color w:val="000000"/>
          <w:sz w:val="18"/>
          <w:szCs w:val="18"/>
          <w:u w:color="000000"/>
          <w:bdr w:val="nil"/>
          <w:lang w:eastAsia="en-AU"/>
        </w:rPr>
        <w:t>.</w:t>
      </w:r>
    </w:p>
    <w:p w14:paraId="0F3C96CD" w14:textId="77777777" w:rsidR="005A326A" w:rsidRDefault="005A326A" w:rsidP="005A326A">
      <w:pPr>
        <w:pStyle w:val="GazetteHeading2"/>
      </w:pPr>
      <w:r>
        <w:t>More information</w:t>
      </w:r>
    </w:p>
    <w:p w14:paraId="2271F6C3" w14:textId="41761B5C" w:rsidR="005A326A" w:rsidRDefault="005A326A" w:rsidP="005A326A">
      <w:pPr>
        <w:pStyle w:val="GazetteNormalText"/>
      </w:pPr>
      <w:r>
        <w:t xml:space="preserve">Visit the APVMA website to </w:t>
      </w:r>
      <w:hyperlink r:id="rId43" w:history="1">
        <w:r w:rsidRPr="00CD3833">
          <w:rPr>
            <w:rStyle w:val="Hyperlink"/>
          </w:rPr>
          <w:t>view the notice</w:t>
        </w:r>
      </w:hyperlink>
      <w:r>
        <w:t xml:space="preserve"> of voluntary recall for the chemical product described above.</w:t>
      </w:r>
    </w:p>
    <w:p w14:paraId="09146AD7" w14:textId="77777777" w:rsidR="005A326A" w:rsidRPr="0033395A" w:rsidRDefault="005A326A" w:rsidP="005A326A">
      <w:pPr>
        <w:pStyle w:val="GazetteNormalText"/>
      </w:pPr>
      <w:r>
        <w:t xml:space="preserve">The APVMA publishes a list of </w:t>
      </w:r>
      <w:hyperlink r:id="rId44" w:history="1">
        <w:proofErr w:type="spellStart"/>
        <w:r>
          <w:rPr>
            <w:rStyle w:val="Hyperlink"/>
          </w:rPr>
          <w:t>agvet</w:t>
        </w:r>
        <w:proofErr w:type="spellEnd"/>
        <w:r>
          <w:rPr>
            <w:rStyle w:val="Hyperlink"/>
          </w:rPr>
          <w:t xml:space="preserve"> chemical r</w:t>
        </w:r>
        <w:r w:rsidRPr="00D30910">
          <w:rPr>
            <w:rStyle w:val="Hyperlink"/>
          </w:rPr>
          <w:t>ecall notices</w:t>
        </w:r>
      </w:hyperlink>
      <w:r>
        <w:t xml:space="preserve"> on its website and provides a </w:t>
      </w:r>
      <w:hyperlink r:id="rId45" w:history="1">
        <w:r w:rsidRPr="00D30910">
          <w:rPr>
            <w:rStyle w:val="Hyperlink"/>
          </w:rPr>
          <w:t>subscription option</w:t>
        </w:r>
      </w:hyperlink>
      <w:r>
        <w:t xml:space="preserve"> to be notified by email when a new recall notice is published.</w:t>
      </w:r>
    </w:p>
    <w:p w14:paraId="6F535EF8" w14:textId="77777777" w:rsidR="005A326A" w:rsidRDefault="005A326A" w:rsidP="005A326A">
      <w:pPr>
        <w:pStyle w:val="GazetteHeading2"/>
      </w:pPr>
      <w:r>
        <w:t>Contact</w:t>
      </w:r>
    </w:p>
    <w:p w14:paraId="6C6F3804" w14:textId="77777777" w:rsidR="005A326A" w:rsidRDefault="005A326A" w:rsidP="005A326A">
      <w:pPr>
        <w:pStyle w:val="GazetteNormalText"/>
      </w:pPr>
      <w:r>
        <w:t>Questions about this voluntary recall should be directed to:</w:t>
      </w:r>
    </w:p>
    <w:p w14:paraId="7B1B8FEA" w14:textId="72088E7A" w:rsidR="005A326A" w:rsidRPr="006F51D9" w:rsidRDefault="005A326A" w:rsidP="005A326A">
      <w:pPr>
        <w:pStyle w:val="GazetteNormalText"/>
        <w:spacing w:before="0" w:after="0"/>
      </w:pPr>
      <w:r w:rsidRPr="00F31254">
        <w:t>Troy Laboratories Customer Servic</w:t>
      </w:r>
      <w:r>
        <w:t>e</w:t>
      </w:r>
      <w:r>
        <w:br/>
      </w:r>
      <w:r w:rsidRPr="00045F9B">
        <w:rPr>
          <w:b/>
          <w:bCs/>
        </w:rPr>
        <w:t>Phone</w:t>
      </w:r>
      <w:r w:rsidRPr="00045F9B">
        <w:t xml:space="preserve">: </w:t>
      </w:r>
      <w:r w:rsidRPr="00F31254">
        <w:t>02 8808 3611</w:t>
      </w:r>
    </w:p>
    <w:sectPr w:rsidR="005A326A" w:rsidRPr="006F51D9" w:rsidSect="005A326A">
      <w:headerReference w:type="even" r:id="rId46"/>
      <w:headerReference w:type="default" r:id="rId47"/>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3A477" w14:textId="77777777" w:rsidR="00A62574" w:rsidRDefault="00A62574" w:rsidP="002C53E5">
      <w:r>
        <w:separator/>
      </w:r>
    </w:p>
  </w:endnote>
  <w:endnote w:type="continuationSeparator" w:id="0">
    <w:p w14:paraId="5A0C164C" w14:textId="77777777" w:rsidR="00A62574" w:rsidRDefault="00A62574"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F6062" w14:textId="77777777" w:rsidR="00A62574" w:rsidRDefault="00A62574" w:rsidP="002C53E5">
      <w:r>
        <w:separator/>
      </w:r>
    </w:p>
  </w:footnote>
  <w:footnote w:type="continuationSeparator" w:id="0">
    <w:p w14:paraId="32E50083" w14:textId="77777777" w:rsidR="00A62574" w:rsidRDefault="00A62574"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23999" w14:textId="395044B0" w:rsidR="008924A7" w:rsidRDefault="008924A7" w:rsidP="008924A7">
    <w:pPr>
      <w:pStyle w:val="GazetteHeaderOdd"/>
      <w:tabs>
        <w:tab w:val="clear" w:pos="4513"/>
        <w:tab w:val="clear" w:pos="9026"/>
        <w:tab w:val="center" w:pos="5103"/>
        <w:tab w:val="right" w:pos="9356"/>
      </w:tabs>
    </w:pPr>
    <w:r>
      <w:t xml:space="preserve">Commonwealth of Australia </w:t>
    </w:r>
    <w:fldSimple w:instr=" STYLEREF  &quot;Gazette Cover H3&quot;  \* MERGEFORMAT ">
      <w:r w:rsidR="00CD3833">
        <w:rPr>
          <w:noProof/>
        </w:rPr>
        <w:t>No. APVMA 23, 12 November 2024</w:t>
      </w:r>
    </w:fldSimple>
    <w:r>
      <w:tab/>
    </w:r>
    <w:r>
      <w:fldChar w:fldCharType="begin"/>
    </w:r>
    <w:r>
      <w:instrText xml:space="preserve"> PAGE   \* MERGEFORMAT </w:instrText>
    </w:r>
    <w:r>
      <w:fldChar w:fldCharType="separate"/>
    </w:r>
    <w:r>
      <w:t>20</w:t>
    </w:r>
    <w:r>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0415626"/>
      <w:docPartObj>
        <w:docPartGallery w:val="Page Numbers (Top of Page)"/>
        <w:docPartUnique/>
      </w:docPartObj>
    </w:sdtPr>
    <w:sdtEndPr>
      <w:rPr>
        <w:noProof/>
      </w:rPr>
    </w:sdtEndPr>
    <w:sdtContent>
      <w:p w14:paraId="450FD502" w14:textId="1CF67149" w:rsidR="00EC2463" w:rsidRDefault="00EC2463" w:rsidP="00BA3429">
        <w:pPr>
          <w:pStyle w:val="GazetteHeaderEven"/>
          <w:pBdr>
            <w:bottom w:val="single" w:sz="4" w:space="1" w:color="auto"/>
          </w:pBdr>
          <w:tabs>
            <w:tab w:val="clear" w:pos="4513"/>
            <w:tab w:val="center" w:pos="2410"/>
          </w:tabs>
        </w:pPr>
        <w:r>
          <w:fldChar w:fldCharType="begin"/>
        </w:r>
        <w:r>
          <w:instrText xml:space="preserve"> PAGE   \* MERGEFORMAT </w:instrText>
        </w:r>
        <w:r>
          <w:fldChar w:fldCharType="separate"/>
        </w:r>
        <w:r>
          <w:t>3</w:t>
        </w:r>
        <w:r>
          <w:rPr>
            <w:noProof/>
          </w:rPr>
          <w:fldChar w:fldCharType="end"/>
        </w:r>
        <w:bookmarkStart w:id="28" w:name="_Hlk181890808"/>
        <w:r>
          <w:rPr>
            <w:noProof/>
          </w:rPr>
          <w:tab/>
        </w:r>
        <w:bookmarkEnd w:id="28"/>
        <w:r>
          <w:rPr>
            <w:noProof/>
          </w:rPr>
          <w:fldChar w:fldCharType="begin"/>
        </w:r>
        <w:r>
          <w:rPr>
            <w:noProof/>
          </w:rPr>
          <w:instrText xml:space="preserve"> STYLEREF  "Gazette Heading 1"  \* MERGEFORMAT </w:instrText>
        </w:r>
        <w:r>
          <w:rPr>
            <w:noProof/>
          </w:rPr>
          <w:fldChar w:fldCharType="separate"/>
        </w:r>
        <w:r w:rsidR="00CD3833">
          <w:rPr>
            <w:noProof/>
          </w:rPr>
          <w:t>Licensing of veterinary chemical manufacturers</w:t>
        </w:r>
        <w:r>
          <w:rPr>
            <w:noProof/>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12135" w14:textId="5215BD7B" w:rsidR="00EC2463" w:rsidRDefault="00EC2463" w:rsidP="00EC2463">
    <w:pPr>
      <w:pStyle w:val="GazetteHeaderOdd"/>
      <w:tabs>
        <w:tab w:val="clear" w:pos="4513"/>
        <w:tab w:val="clear" w:pos="9026"/>
        <w:tab w:val="center" w:pos="5103"/>
        <w:tab w:val="right" w:pos="9356"/>
      </w:tabs>
    </w:pPr>
    <w:r>
      <w:t xml:space="preserve">Commonwealth of Australia </w:t>
    </w:r>
    <w:fldSimple w:instr=" STYLEREF  &quot;Gazette Cover H3&quot;  \* MERGEFORMAT ">
      <w:r w:rsidR="00CD3833">
        <w:rPr>
          <w:noProof/>
        </w:rPr>
        <w:t>No. APVMA 23, 12 November 2024</w:t>
      </w:r>
    </w:fldSimple>
    <w:r>
      <w:tab/>
    </w:r>
    <w:r>
      <w:fldChar w:fldCharType="begin"/>
    </w:r>
    <w:r>
      <w:instrText xml:space="preserve"> PAGE   \* MERGEFORMAT </w:instrText>
    </w:r>
    <w:r>
      <w:fldChar w:fldCharType="separate"/>
    </w:r>
    <w:r>
      <w:t>2</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3231285"/>
      <w:docPartObj>
        <w:docPartGallery w:val="Page Numbers (Top of Page)"/>
        <w:docPartUnique/>
      </w:docPartObj>
    </w:sdtPr>
    <w:sdtEndPr>
      <w:rPr>
        <w:noProof/>
      </w:rPr>
    </w:sdtEndPr>
    <w:sdtContent>
      <w:p w14:paraId="7F799DD7" w14:textId="11B33E9B" w:rsidR="00BA3429" w:rsidRDefault="00BA3429" w:rsidP="00BA3429">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3</w:t>
        </w:r>
        <w:r>
          <w:rPr>
            <w:noProof/>
          </w:rPr>
          <w:fldChar w:fldCharType="end"/>
        </w:r>
        <w:r>
          <w:rPr>
            <w:noProof/>
          </w:rPr>
          <w:tab/>
        </w:r>
        <w:r>
          <w:rPr>
            <w:noProof/>
          </w:rPr>
          <w:fldChar w:fldCharType="begin"/>
        </w:r>
        <w:r>
          <w:rPr>
            <w:noProof/>
          </w:rPr>
          <w:instrText xml:space="preserve"> STYLEREF  "Gazette Heading 1"  \* MERGEFORMAT </w:instrText>
        </w:r>
        <w:r>
          <w:rPr>
            <w:noProof/>
          </w:rPr>
          <w:fldChar w:fldCharType="separate"/>
        </w:r>
        <w:r w:rsidR="00CD3833">
          <w:rPr>
            <w:noProof/>
          </w:rPr>
          <w:t>Proposal to amend Schedule 20 in the Australian New Zealand Food Standards Code</w:t>
        </w:r>
        <w:r>
          <w:rPr>
            <w:noProof/>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2993448"/>
      <w:docPartObj>
        <w:docPartGallery w:val="Page Numbers (Top of Page)"/>
        <w:docPartUnique/>
      </w:docPartObj>
    </w:sdtPr>
    <w:sdtEndPr>
      <w:rPr>
        <w:noProof/>
      </w:rPr>
    </w:sdtEndPr>
    <w:sdtContent>
      <w:p w14:paraId="4E05AE5C" w14:textId="23D9EEF0" w:rsidR="00000000" w:rsidRDefault="00000000" w:rsidP="00435182">
        <w:pPr>
          <w:pStyle w:val="GazetteHeaderEven"/>
          <w:pBdr>
            <w:bottom w:val="single" w:sz="4" w:space="1" w:color="auto"/>
          </w:pBdr>
          <w:tabs>
            <w:tab w:val="clear" w:pos="4513"/>
            <w:tab w:val="clear" w:pos="9026"/>
            <w:tab w:val="left" w:pos="709"/>
            <w:tab w:val="right" w:pos="1276"/>
          </w:tabs>
        </w:pPr>
        <w:r>
          <w:fldChar w:fldCharType="begin"/>
        </w:r>
        <w:r>
          <w:instrText xml:space="preserve"> PAGE   \* MERGEFORMAT </w:instrText>
        </w:r>
        <w:r>
          <w:fldChar w:fldCharType="separate"/>
        </w:r>
        <w:r>
          <w:rPr>
            <w:noProof/>
          </w:rPr>
          <w:t>2</w:t>
        </w:r>
        <w:r>
          <w:rPr>
            <w:noProof/>
          </w:rPr>
          <w:fldChar w:fldCharType="end"/>
        </w:r>
        <w:r>
          <w:rPr>
            <w:noProof/>
          </w:rPr>
          <w:tab/>
        </w:r>
        <w:r>
          <w:rPr>
            <w:noProof/>
          </w:rPr>
          <w:fldChar w:fldCharType="begin"/>
        </w:r>
        <w:r>
          <w:rPr>
            <w:noProof/>
          </w:rPr>
          <w:instrText xml:space="preserve"> STYLEREF  "Gazette Heading 1"  \* MERGEFORMAT </w:instrText>
        </w:r>
        <w:r>
          <w:rPr>
            <w:noProof/>
          </w:rPr>
          <w:fldChar w:fldCharType="separate"/>
        </w:r>
        <w:r w:rsidR="00CD3833">
          <w:rPr>
            <w:noProof/>
          </w:rPr>
          <w:t>Agvet chemical voluntary recall: ilium Meloxicam Anti-Inflammatory Oral Suspension for Dogs – 30 mL pack size</w:t>
        </w:r>
        <w:r>
          <w:rPr>
            <w:noProof/>
          </w:rP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9CE18" w14:textId="2DA33C1F" w:rsidR="002C53E5" w:rsidRPr="00852D65" w:rsidRDefault="002C53E5" w:rsidP="00DA7265">
    <w:pPr>
      <w:pStyle w:val="GazetteHeaderOdd"/>
      <w:tabs>
        <w:tab w:val="clear" w:pos="4513"/>
        <w:tab w:val="clear" w:pos="9026"/>
      </w:tabs>
      <w:rPr>
        <w:i/>
      </w:rPr>
    </w:pPr>
    <w:r w:rsidRPr="002C53E5">
      <w:t>Commonwealth of Australia Gazette</w:t>
    </w:r>
    <w:r w:rsidR="00000000">
      <w:rPr>
        <w:i/>
      </w:rPr>
      <w:t xml:space="preserve"> </w:t>
    </w:r>
    <w:r w:rsidR="00000000">
      <w:rPr>
        <w:b/>
        <w:bCs/>
      </w:rPr>
      <w:fldChar w:fldCharType="begin"/>
    </w:r>
    <w:r w:rsidR="00000000">
      <w:rPr>
        <w:b/>
        <w:bCs/>
      </w:rPr>
      <w:instrText xml:space="preserve"> STYLEREF  "Gazette Cover H3"  \* MERGEFORMAT </w:instrText>
    </w:r>
    <w:r w:rsidR="00000000">
      <w:rPr>
        <w:b/>
        <w:bCs/>
      </w:rPr>
      <w:fldChar w:fldCharType="separate"/>
    </w:r>
    <w:r w:rsidR="00BA3429" w:rsidRPr="00BA3429">
      <w:rPr>
        <w:noProof/>
      </w:rPr>
      <w:t>No. APVMA 23, 12 November 2024</w:t>
    </w:r>
    <w:r w:rsidR="00000000">
      <w:rPr>
        <w:b/>
        <w:bCs/>
      </w:rPr>
      <w:fldChar w:fldCharType="end"/>
    </w:r>
    <w:r w:rsidRPr="002C53E5">
      <w:tab/>
    </w:r>
    <w:r w:rsidRPr="00C30B3D">
      <w:rPr>
        <w:rStyle w:val="PageNumber"/>
        <w:sz w:val="16"/>
      </w:rPr>
      <w:fldChar w:fldCharType="begin"/>
    </w:r>
    <w:r w:rsidRPr="00C30B3D">
      <w:rPr>
        <w:rStyle w:val="PageNumber"/>
        <w:sz w:val="16"/>
      </w:rPr>
      <w:instrText xml:space="preserve"> PAGE </w:instrText>
    </w:r>
    <w:r w:rsidRPr="00C30B3D">
      <w:rPr>
        <w:rStyle w:val="PageNumber"/>
        <w:sz w:val="16"/>
      </w:rPr>
      <w:fldChar w:fldCharType="separate"/>
    </w:r>
    <w:r w:rsidR="00000000">
      <w:rPr>
        <w:rStyle w:val="PageNumber"/>
        <w:sz w:val="16"/>
      </w:rPr>
      <w:t>1</w:t>
    </w:r>
    <w:r w:rsidRPr="00C30B3D">
      <w:rPr>
        <w:rStyle w:val="PageNumber"/>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316946"/>
      <w:docPartObj>
        <w:docPartGallery w:val="Page Numbers (Top of Page)"/>
        <w:docPartUnique/>
      </w:docPartObj>
    </w:sdtPr>
    <w:sdtEndPr>
      <w:rPr>
        <w:noProof/>
      </w:rPr>
    </w:sdtEndPr>
    <w:sdtContent>
      <w:p w14:paraId="0D7C98E4" w14:textId="0E8CCCCD" w:rsidR="008924A7" w:rsidRDefault="008924A7" w:rsidP="008924A7">
        <w:pPr>
          <w:pStyle w:val="GazetteHeaderEven"/>
          <w:pBdr>
            <w:bottom w:val="single" w:sz="4" w:space="1" w:color="auto"/>
          </w:pBdr>
          <w:tabs>
            <w:tab w:val="clear" w:pos="4513"/>
            <w:tab w:val="center" w:pos="2694"/>
          </w:tabs>
        </w:pPr>
        <w:r>
          <w:fldChar w:fldCharType="begin"/>
        </w:r>
        <w:r>
          <w:instrText xml:space="preserve"> PAGE   \* MERGEFORMAT </w:instrText>
        </w:r>
        <w:r>
          <w:fldChar w:fldCharType="separate"/>
        </w:r>
        <w:r>
          <w:t>1</w:t>
        </w:r>
        <w:r>
          <w:rPr>
            <w:noProof/>
          </w:rPr>
          <w:fldChar w:fldCharType="end"/>
        </w:r>
        <w:r>
          <w:rPr>
            <w:noProof/>
          </w:rPr>
          <w:tab/>
        </w:r>
        <w:r>
          <w:rPr>
            <w:noProof/>
          </w:rPr>
          <w:fldChar w:fldCharType="begin"/>
        </w:r>
        <w:r>
          <w:rPr>
            <w:noProof/>
          </w:rPr>
          <w:instrText xml:space="preserve"> STYLEREF  "Gazette Heading 1"  \* MERGEFORMAT </w:instrText>
        </w:r>
        <w:r>
          <w:rPr>
            <w:noProof/>
          </w:rPr>
          <w:fldChar w:fldCharType="separate"/>
        </w:r>
        <w:r w:rsidR="00CD3833">
          <w:rPr>
            <w:noProof/>
          </w:rPr>
          <w:t>Agricultural chemical products and approved labels</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1C31E" w14:textId="78061060" w:rsidR="008924A7" w:rsidRDefault="008924A7" w:rsidP="00BA3429">
    <w:pPr>
      <w:pStyle w:val="GazetteHeaderOdd"/>
      <w:tabs>
        <w:tab w:val="clear" w:pos="4513"/>
        <w:tab w:val="clear" w:pos="9026"/>
        <w:tab w:val="center" w:pos="5245"/>
        <w:tab w:val="right" w:pos="9356"/>
      </w:tabs>
    </w:pPr>
    <w:r>
      <w:t xml:space="preserve">Commonwealth of Australia </w:t>
    </w:r>
    <w:fldSimple w:instr=" STYLEREF  &quot;Gazette Cover H3&quot;  \* MERGEFORMAT ">
      <w:r w:rsidR="00CD3833">
        <w:rPr>
          <w:noProof/>
        </w:rPr>
        <w:t>No. APVMA 23, 12 November 2024</w:t>
      </w:r>
    </w:fldSimple>
    <w:r>
      <w:tab/>
    </w:r>
    <w:r>
      <w:fldChar w:fldCharType="begin"/>
    </w:r>
    <w:r>
      <w:instrText xml:space="preserve"> PAGE   \* MERGEFORMAT </w:instrText>
    </w:r>
    <w:r>
      <w:fldChar w:fldCharType="separate"/>
    </w:r>
    <w:r>
      <w:t>2</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4765171"/>
      <w:docPartObj>
        <w:docPartGallery w:val="Page Numbers (Top of Page)"/>
        <w:docPartUnique/>
      </w:docPartObj>
    </w:sdtPr>
    <w:sdtEndPr>
      <w:rPr>
        <w:noProof/>
      </w:rPr>
    </w:sdtEndPr>
    <w:sdtContent>
      <w:p w14:paraId="4A5D3B32" w14:textId="5932F825" w:rsidR="008924A7" w:rsidRDefault="008924A7" w:rsidP="00BA3429">
        <w:pPr>
          <w:pStyle w:val="GazetteHeaderEven"/>
          <w:pBdr>
            <w:bottom w:val="single" w:sz="4" w:space="1" w:color="auto"/>
          </w:pBdr>
          <w:tabs>
            <w:tab w:val="clear" w:pos="4513"/>
            <w:tab w:val="center" w:pos="2552"/>
          </w:tabs>
        </w:pPr>
        <w:r>
          <w:fldChar w:fldCharType="begin"/>
        </w:r>
        <w:r>
          <w:instrText xml:space="preserve"> PAGE   \* MERGEFORMAT </w:instrText>
        </w:r>
        <w:r>
          <w:fldChar w:fldCharType="separate"/>
        </w:r>
        <w:r>
          <w:t>19</w:t>
        </w:r>
        <w:r>
          <w:rPr>
            <w:noProof/>
          </w:rPr>
          <w:fldChar w:fldCharType="end"/>
        </w:r>
        <w:r>
          <w:rPr>
            <w:noProof/>
          </w:rPr>
          <w:tab/>
        </w:r>
        <w:r>
          <w:rPr>
            <w:noProof/>
          </w:rPr>
          <w:fldChar w:fldCharType="begin"/>
        </w:r>
        <w:r>
          <w:rPr>
            <w:noProof/>
          </w:rPr>
          <w:instrText xml:space="preserve"> STYLEREF  "Gazette Heading 1"  \* MERGEFORMAT </w:instrText>
        </w:r>
        <w:r>
          <w:rPr>
            <w:noProof/>
          </w:rPr>
          <w:fldChar w:fldCharType="separate"/>
        </w:r>
        <w:r w:rsidR="00CD3833">
          <w:rPr>
            <w:noProof/>
          </w:rPr>
          <w:t>Veterinary chemical products and approved labels</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F6762" w14:textId="5F50F446" w:rsidR="008924A7" w:rsidRDefault="008924A7" w:rsidP="008924A7">
    <w:pPr>
      <w:pStyle w:val="GazetteHeaderOdd"/>
      <w:tabs>
        <w:tab w:val="clear" w:pos="4513"/>
        <w:tab w:val="clear" w:pos="9026"/>
        <w:tab w:val="center" w:pos="5103"/>
        <w:tab w:val="right" w:pos="9356"/>
      </w:tabs>
    </w:pPr>
    <w:r>
      <w:t xml:space="preserve">Commonwealth of Australia </w:t>
    </w:r>
    <w:fldSimple w:instr=" STYLEREF  &quot;Gazette Cover H3&quot;  \* MERGEFORMAT ">
      <w:r w:rsidR="00CD3833">
        <w:rPr>
          <w:noProof/>
        </w:rPr>
        <w:t>No. APVMA 23, 12 November 2024</w:t>
      </w:r>
    </w:fldSimple>
    <w:r>
      <w:tab/>
    </w:r>
    <w:r>
      <w:fldChar w:fldCharType="begin"/>
    </w:r>
    <w:r>
      <w:instrText xml:space="preserve"> PAGE   \* MERGEFORMAT </w:instrText>
    </w:r>
    <w:r>
      <w:fldChar w:fldCharType="separate"/>
    </w:r>
    <w:r>
      <w:t>2</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4760664"/>
      <w:docPartObj>
        <w:docPartGallery w:val="Page Numbers (Top of Page)"/>
        <w:docPartUnique/>
      </w:docPartObj>
    </w:sdtPr>
    <w:sdtEndPr>
      <w:rPr>
        <w:noProof/>
      </w:rPr>
    </w:sdtEndPr>
    <w:sdtContent>
      <w:p w14:paraId="5F575C2E" w14:textId="118E07F7" w:rsidR="008924A7" w:rsidRDefault="008924A7" w:rsidP="00BA3429">
        <w:pPr>
          <w:pStyle w:val="GazetteHeaderEven"/>
          <w:pBdr>
            <w:bottom w:val="single" w:sz="4" w:space="1" w:color="auto"/>
          </w:pBdr>
          <w:tabs>
            <w:tab w:val="clear" w:pos="4513"/>
            <w:tab w:val="center" w:pos="1701"/>
          </w:tabs>
        </w:pPr>
        <w:r>
          <w:fldChar w:fldCharType="begin"/>
        </w:r>
        <w:r>
          <w:instrText xml:space="preserve"> PAGE   \* MERGEFORMAT </w:instrText>
        </w:r>
        <w:r>
          <w:fldChar w:fldCharType="separate"/>
        </w:r>
        <w:r>
          <w:t>19</w:t>
        </w:r>
        <w:r>
          <w:rPr>
            <w:noProof/>
          </w:rPr>
          <w:fldChar w:fldCharType="end"/>
        </w:r>
        <w:r>
          <w:rPr>
            <w:noProof/>
          </w:rPr>
          <w:tab/>
        </w:r>
        <w:r>
          <w:rPr>
            <w:noProof/>
          </w:rPr>
          <w:fldChar w:fldCharType="begin"/>
        </w:r>
        <w:r>
          <w:rPr>
            <w:noProof/>
          </w:rPr>
          <w:instrText xml:space="preserve"> STYLEREF  "Gazette Heading 1"  \* MERGEFORMAT </w:instrText>
        </w:r>
        <w:r>
          <w:rPr>
            <w:noProof/>
          </w:rPr>
          <w:fldChar w:fldCharType="separate"/>
        </w:r>
        <w:r w:rsidR="00CD3833">
          <w:rPr>
            <w:noProof/>
          </w:rPr>
          <w:t>Approved active constituents</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346E1C"/>
    <w:multiLevelType w:val="hybridMultilevel"/>
    <w:tmpl w:val="EE6664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0"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E8A3CF4"/>
    <w:multiLevelType w:val="hybridMultilevel"/>
    <w:tmpl w:val="D9EE3DE6"/>
    <w:lvl w:ilvl="0" w:tplc="9E84DFAE">
      <w:start w:val="1"/>
      <w:numFmt w:val="bullet"/>
      <w:pStyle w:val="MRLTableBullet"/>
      <w:lvlText w:val=""/>
      <w:lvlJc w:val="left"/>
      <w:pPr>
        <w:tabs>
          <w:tab w:val="num" w:pos="284"/>
        </w:tabs>
        <w:ind w:left="284" w:hanging="284"/>
      </w:pPr>
      <w:rPr>
        <w:rFonts w:ascii="Symbol" w:hAnsi="Symbol" w:hint="default"/>
        <w:b w:val="0"/>
        <w:i w:val="0"/>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8"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1"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2877174">
    <w:abstractNumId w:val="7"/>
  </w:num>
  <w:num w:numId="2" w16cid:durableId="2094549794">
    <w:abstractNumId w:val="11"/>
  </w:num>
  <w:num w:numId="3" w16cid:durableId="2026127260">
    <w:abstractNumId w:val="18"/>
  </w:num>
  <w:num w:numId="4" w16cid:durableId="1938126673">
    <w:abstractNumId w:val="6"/>
  </w:num>
  <w:num w:numId="5" w16cid:durableId="613485662">
    <w:abstractNumId w:val="19"/>
  </w:num>
  <w:num w:numId="6" w16cid:durableId="214702721">
    <w:abstractNumId w:val="17"/>
  </w:num>
  <w:num w:numId="7" w16cid:durableId="56169581">
    <w:abstractNumId w:val="10"/>
  </w:num>
  <w:num w:numId="8" w16cid:durableId="2030642151">
    <w:abstractNumId w:val="12"/>
  </w:num>
  <w:num w:numId="9" w16cid:durableId="901598441">
    <w:abstractNumId w:val="6"/>
    <w:lvlOverride w:ilvl="0">
      <w:startOverride w:val="1"/>
    </w:lvlOverride>
  </w:num>
  <w:num w:numId="10" w16cid:durableId="1545370098">
    <w:abstractNumId w:val="6"/>
    <w:lvlOverride w:ilvl="0">
      <w:startOverride w:val="1"/>
    </w:lvlOverride>
  </w:num>
  <w:num w:numId="11" w16cid:durableId="262569842">
    <w:abstractNumId w:val="9"/>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20"/>
  </w:num>
  <w:num w:numId="18" w16cid:durableId="729889887">
    <w:abstractNumId w:val="15"/>
  </w:num>
  <w:num w:numId="19" w16cid:durableId="406994900">
    <w:abstractNumId w:val="13"/>
  </w:num>
  <w:num w:numId="20" w16cid:durableId="70009658">
    <w:abstractNumId w:val="8"/>
  </w:num>
  <w:num w:numId="21" w16cid:durableId="1285308225">
    <w:abstractNumId w:val="21"/>
  </w:num>
  <w:num w:numId="22" w16cid:durableId="53431307">
    <w:abstractNumId w:val="14"/>
  </w:num>
  <w:num w:numId="23" w16cid:durableId="1466045852">
    <w:abstractNumId w:val="16"/>
  </w:num>
  <w:num w:numId="24" w16cid:durableId="1155337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10944"/>
    <w:rsid w:val="000474DA"/>
    <w:rsid w:val="000A1EF3"/>
    <w:rsid w:val="00153604"/>
    <w:rsid w:val="00164325"/>
    <w:rsid w:val="001B0552"/>
    <w:rsid w:val="001C5E0E"/>
    <w:rsid w:val="0027119F"/>
    <w:rsid w:val="00271343"/>
    <w:rsid w:val="002758A8"/>
    <w:rsid w:val="002760FD"/>
    <w:rsid w:val="002A01D5"/>
    <w:rsid w:val="002C53E5"/>
    <w:rsid w:val="00304C66"/>
    <w:rsid w:val="0032095E"/>
    <w:rsid w:val="00336B4E"/>
    <w:rsid w:val="003636FE"/>
    <w:rsid w:val="003A72B5"/>
    <w:rsid w:val="003B4B0C"/>
    <w:rsid w:val="003C1999"/>
    <w:rsid w:val="00423E6E"/>
    <w:rsid w:val="00427975"/>
    <w:rsid w:val="00435F2E"/>
    <w:rsid w:val="00442F77"/>
    <w:rsid w:val="004B2942"/>
    <w:rsid w:val="004D750F"/>
    <w:rsid w:val="004E2DD3"/>
    <w:rsid w:val="004E4EB1"/>
    <w:rsid w:val="00510E14"/>
    <w:rsid w:val="005164EF"/>
    <w:rsid w:val="005168F7"/>
    <w:rsid w:val="005340F9"/>
    <w:rsid w:val="00546A23"/>
    <w:rsid w:val="00553BB1"/>
    <w:rsid w:val="00557AEB"/>
    <w:rsid w:val="0056456A"/>
    <w:rsid w:val="00593D79"/>
    <w:rsid w:val="005A326A"/>
    <w:rsid w:val="005C234E"/>
    <w:rsid w:val="00610B1A"/>
    <w:rsid w:val="00610E13"/>
    <w:rsid w:val="00616EBE"/>
    <w:rsid w:val="006512C6"/>
    <w:rsid w:val="00662C9E"/>
    <w:rsid w:val="006636BA"/>
    <w:rsid w:val="00674B10"/>
    <w:rsid w:val="00712F84"/>
    <w:rsid w:val="0072056F"/>
    <w:rsid w:val="007229E3"/>
    <w:rsid w:val="00731EFD"/>
    <w:rsid w:val="0073427C"/>
    <w:rsid w:val="00762C97"/>
    <w:rsid w:val="007757F8"/>
    <w:rsid w:val="00790A4D"/>
    <w:rsid w:val="00790F1C"/>
    <w:rsid w:val="00792D3D"/>
    <w:rsid w:val="007D7059"/>
    <w:rsid w:val="00806AAB"/>
    <w:rsid w:val="00807954"/>
    <w:rsid w:val="008503EB"/>
    <w:rsid w:val="008924A7"/>
    <w:rsid w:val="008929E3"/>
    <w:rsid w:val="008F5C49"/>
    <w:rsid w:val="00903679"/>
    <w:rsid w:val="0091540C"/>
    <w:rsid w:val="0094143F"/>
    <w:rsid w:val="009E098B"/>
    <w:rsid w:val="009F1006"/>
    <w:rsid w:val="00A37895"/>
    <w:rsid w:val="00A62574"/>
    <w:rsid w:val="00A66AB1"/>
    <w:rsid w:val="00AE1D5C"/>
    <w:rsid w:val="00AE56F2"/>
    <w:rsid w:val="00B04A06"/>
    <w:rsid w:val="00B13E1D"/>
    <w:rsid w:val="00B23850"/>
    <w:rsid w:val="00B41898"/>
    <w:rsid w:val="00B44029"/>
    <w:rsid w:val="00BA2F5C"/>
    <w:rsid w:val="00BA3429"/>
    <w:rsid w:val="00BD1A76"/>
    <w:rsid w:val="00BE17EF"/>
    <w:rsid w:val="00C02850"/>
    <w:rsid w:val="00C322D4"/>
    <w:rsid w:val="00C95AA6"/>
    <w:rsid w:val="00CA3C84"/>
    <w:rsid w:val="00CA67F1"/>
    <w:rsid w:val="00CB73E0"/>
    <w:rsid w:val="00CD3833"/>
    <w:rsid w:val="00D34675"/>
    <w:rsid w:val="00D708D0"/>
    <w:rsid w:val="00D73255"/>
    <w:rsid w:val="00D83123"/>
    <w:rsid w:val="00DC3817"/>
    <w:rsid w:val="00DE6C25"/>
    <w:rsid w:val="00E05F1A"/>
    <w:rsid w:val="00E73E38"/>
    <w:rsid w:val="00E73FCE"/>
    <w:rsid w:val="00E8531E"/>
    <w:rsid w:val="00EC1414"/>
    <w:rsid w:val="00EC2463"/>
    <w:rsid w:val="00ED10BB"/>
    <w:rsid w:val="00ED5D1B"/>
    <w:rsid w:val="00EF4D7E"/>
    <w:rsid w:val="00F768F2"/>
    <w:rsid w:val="00F83065"/>
    <w:rsid w:val="00F964D7"/>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53E5"/>
    <w:pPr>
      <w:tabs>
        <w:tab w:val="center" w:pos="4513"/>
        <w:tab w:val="right" w:pos="9026"/>
      </w:tabs>
    </w:pPr>
  </w:style>
  <w:style w:type="character" w:customStyle="1" w:styleId="HeaderChar">
    <w:name w:val="Header Char"/>
    <w:basedOn w:val="DefaultParagraphFont"/>
    <w:link w:val="Header"/>
    <w:rsid w:val="002C53E5"/>
  </w:style>
  <w:style w:type="paragraph" w:styleId="Footer">
    <w:name w:val="footer"/>
    <w:basedOn w:val="Normal"/>
    <w:link w:val="FooterChar"/>
    <w:unhideWhenUsed/>
    <w:rsid w:val="002C53E5"/>
    <w:pPr>
      <w:tabs>
        <w:tab w:val="center" w:pos="4513"/>
        <w:tab w:val="right" w:pos="9026"/>
      </w:tabs>
    </w:pPr>
  </w:style>
  <w:style w:type="character" w:customStyle="1" w:styleId="FooterChar">
    <w:name w:val="Footer Char"/>
    <w:basedOn w:val="DefaultParagraphFont"/>
    <w:link w:val="Footer"/>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5A326A"/>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5A326A"/>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5A326A"/>
    <w:pPr>
      <w:spacing w:before="240" w:after="120" w:line="280" w:lineRule="exact"/>
    </w:pPr>
    <w:rPr>
      <w:rFonts w:ascii="Franklin Gothic Medium" w:hAnsi="Franklin Gothic Medium"/>
      <w:color w:val="auto"/>
      <w:sz w:val="20"/>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5A326A"/>
    <w:pPr>
      <w:spacing w:before="480" w:after="360" w:line="600" w:lineRule="exact"/>
    </w:pPr>
    <w:rPr>
      <w:sz w:val="72"/>
    </w:rPr>
  </w:style>
  <w:style w:type="paragraph" w:customStyle="1" w:styleId="GazetteCoverH2">
    <w:name w:val="Gazette Cover H2"/>
    <w:basedOn w:val="GazetteHeading2"/>
    <w:qFormat/>
    <w:rsid w:val="005A326A"/>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BD1A76"/>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BD1A76"/>
    <w:pPr>
      <w:spacing w:line="200" w:lineRule="exact"/>
    </w:pPr>
  </w:style>
  <w:style w:type="character" w:styleId="CommentReference">
    <w:name w:val="annotation reference"/>
    <w:basedOn w:val="DefaultParagraphFont"/>
    <w:uiPriority w:val="99"/>
    <w:semiHidden/>
    <w:unhideWhenUsed/>
    <w:rsid w:val="00BD1A76"/>
    <w:rPr>
      <w:sz w:val="16"/>
      <w:szCs w:val="16"/>
    </w:rPr>
  </w:style>
  <w:style w:type="paragraph" w:styleId="CommentText">
    <w:name w:val="annotation text"/>
    <w:basedOn w:val="Normal"/>
    <w:link w:val="CommentTextChar"/>
    <w:uiPriority w:val="99"/>
    <w:unhideWhenUsed/>
    <w:rsid w:val="00BD1A7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D1A76"/>
    <w:rPr>
      <w:sz w:val="20"/>
      <w:szCs w:val="20"/>
    </w:rPr>
  </w:style>
  <w:style w:type="paragraph" w:styleId="CommentSubject">
    <w:name w:val="annotation subject"/>
    <w:basedOn w:val="CommentText"/>
    <w:next w:val="CommentText"/>
    <w:link w:val="CommentSubjectChar"/>
    <w:uiPriority w:val="99"/>
    <w:semiHidden/>
    <w:unhideWhenUsed/>
    <w:rsid w:val="00BD1A76"/>
    <w:rPr>
      <w:b/>
      <w:bCs/>
    </w:rPr>
  </w:style>
  <w:style w:type="character" w:customStyle="1" w:styleId="CommentSubjectChar">
    <w:name w:val="Comment Subject Char"/>
    <w:basedOn w:val="CommentTextChar"/>
    <w:link w:val="CommentSubject"/>
    <w:uiPriority w:val="99"/>
    <w:semiHidden/>
    <w:rsid w:val="00BD1A76"/>
    <w:rPr>
      <w:b/>
      <w:bCs/>
      <w:sz w:val="20"/>
      <w:szCs w:val="20"/>
    </w:rPr>
  </w:style>
  <w:style w:type="paragraph" w:styleId="BalloonText">
    <w:name w:val="Balloon Text"/>
    <w:basedOn w:val="Normal"/>
    <w:link w:val="BalloonTextChar"/>
    <w:uiPriority w:val="99"/>
    <w:semiHidden/>
    <w:unhideWhenUsed/>
    <w:rsid w:val="00BD1A76"/>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BD1A76"/>
    <w:rPr>
      <w:rFonts w:ascii="Segoe UI" w:hAnsi="Segoe UI" w:cs="Segoe UI"/>
      <w:sz w:val="18"/>
      <w:szCs w:val="18"/>
    </w:rPr>
  </w:style>
  <w:style w:type="paragraph" w:customStyle="1" w:styleId="TableParagraph">
    <w:name w:val="Table Paragraph"/>
    <w:basedOn w:val="Normal"/>
    <w:uiPriority w:val="1"/>
    <w:qFormat/>
    <w:rsid w:val="00BD1A76"/>
    <w:pPr>
      <w:widowControl w:val="0"/>
      <w:autoSpaceDE w:val="0"/>
      <w:autoSpaceDN w:val="0"/>
      <w:spacing w:before="70"/>
      <w:ind w:left="107"/>
    </w:pPr>
    <w:rPr>
      <w:rFonts w:ascii="Franklin Gothic Medium" w:eastAsia="Franklin Gothic Medium" w:hAnsi="Franklin Gothic Medium" w:cs="Franklin Gothic Medium"/>
      <w:sz w:val="22"/>
      <w:szCs w:val="22"/>
    </w:rPr>
  </w:style>
  <w:style w:type="paragraph" w:customStyle="1" w:styleId="S8Gazetttetableheading">
    <w:name w:val="S8 Gazettte table heading"/>
    <w:basedOn w:val="Normal"/>
    <w:qFormat/>
    <w:rsid w:val="00BD1A76"/>
    <w:pPr>
      <w:spacing w:before="60" w:after="60"/>
      <w:jc w:val="both"/>
    </w:pPr>
    <w:rPr>
      <w:rFonts w:ascii="Franklin Gothic Medium" w:eastAsiaTheme="minorHAnsi" w:hAnsi="Franklin Gothic Medium" w:cstheme="minorHAnsi"/>
      <w:szCs w:val="22"/>
    </w:rPr>
  </w:style>
  <w:style w:type="paragraph" w:customStyle="1" w:styleId="Schedule20tabletext">
    <w:name w:val="Schedule 20 table text"/>
    <w:basedOn w:val="Normal"/>
    <w:qFormat/>
    <w:rsid w:val="00010944"/>
    <w:pPr>
      <w:spacing w:before="60" w:after="60"/>
    </w:pPr>
    <w:rPr>
      <w:rFonts w:eastAsiaTheme="minorHAnsi" w:cstheme="minorBidi"/>
      <w:szCs w:val="22"/>
    </w:rPr>
  </w:style>
  <w:style w:type="paragraph" w:customStyle="1" w:styleId="Schedule20H2">
    <w:name w:val="Schedule 20 H2"/>
    <w:basedOn w:val="GazetteHeading2"/>
    <w:qFormat/>
    <w:rsid w:val="00010944"/>
    <w:pPr>
      <w:spacing w:before="360" w:after="360" w:line="400" w:lineRule="exact"/>
    </w:pPr>
    <w:rPr>
      <w:sz w:val="32"/>
    </w:rPr>
  </w:style>
  <w:style w:type="paragraph" w:customStyle="1" w:styleId="Schedule20text">
    <w:name w:val="Schedule 20 text"/>
    <w:basedOn w:val="GazetteNormalText"/>
    <w:qFormat/>
    <w:rsid w:val="0001094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pPr>
    <w:rPr>
      <w:sz w:val="20"/>
      <w:u w:color="FF33CC"/>
    </w:rPr>
  </w:style>
  <w:style w:type="paragraph" w:customStyle="1" w:styleId="Schedule20H3">
    <w:name w:val="Schedule 20 H3"/>
    <w:basedOn w:val="Schedule20H2"/>
    <w:qFormat/>
    <w:rsid w:val="00010944"/>
    <w:pPr>
      <w:spacing w:before="240" w:after="0" w:line="280" w:lineRule="exact"/>
    </w:pPr>
    <w:rPr>
      <w:sz w:val="24"/>
    </w:rPr>
  </w:style>
  <w:style w:type="paragraph" w:customStyle="1" w:styleId="ShortT">
    <w:name w:val="ShortT"/>
    <w:basedOn w:val="Normal"/>
    <w:next w:val="Normal"/>
    <w:qFormat/>
    <w:rsid w:val="00010944"/>
    <w:rPr>
      <w:rFonts w:ascii="Times New Roman" w:hAnsi="Times New Roman"/>
      <w:b/>
      <w:sz w:val="40"/>
      <w:szCs w:val="20"/>
      <w:lang w:eastAsia="en-AU"/>
    </w:rPr>
  </w:style>
  <w:style w:type="paragraph" w:customStyle="1" w:styleId="ActHead5">
    <w:name w:val="ActHead 5"/>
    <w:aliases w:val="s"/>
    <w:basedOn w:val="Normal"/>
    <w:next w:val="subsection"/>
    <w:qFormat/>
    <w:rsid w:val="00010944"/>
    <w:pPr>
      <w:keepNext/>
      <w:keepLines/>
      <w:spacing w:before="280"/>
      <w:ind w:left="1134" w:hanging="1134"/>
      <w:outlineLvl w:val="4"/>
    </w:pPr>
    <w:rPr>
      <w:rFonts w:ascii="Times New Roman" w:hAnsi="Times New Roman"/>
      <w:b/>
      <w:kern w:val="28"/>
      <w:sz w:val="24"/>
      <w:szCs w:val="20"/>
      <w:lang w:eastAsia="en-AU"/>
    </w:rPr>
  </w:style>
  <w:style w:type="paragraph" w:customStyle="1" w:styleId="ActHead6">
    <w:name w:val="ActHead 6"/>
    <w:aliases w:val="as"/>
    <w:basedOn w:val="Normal"/>
    <w:next w:val="Normal"/>
    <w:qFormat/>
    <w:rsid w:val="00010944"/>
    <w:pPr>
      <w:keepNext/>
      <w:keepLines/>
      <w:ind w:left="1134" w:hanging="1134"/>
      <w:outlineLvl w:val="5"/>
    </w:pPr>
    <w:rPr>
      <w:b/>
      <w:kern w:val="28"/>
      <w:sz w:val="32"/>
      <w:szCs w:val="20"/>
      <w:lang w:eastAsia="en-AU"/>
    </w:rPr>
  </w:style>
  <w:style w:type="character" w:customStyle="1" w:styleId="CharAmSchNo">
    <w:name w:val="CharAmSchNo"/>
    <w:basedOn w:val="DefaultParagraphFont"/>
    <w:uiPriority w:val="1"/>
    <w:qFormat/>
    <w:rsid w:val="00010944"/>
  </w:style>
  <w:style w:type="character" w:customStyle="1" w:styleId="CharAmSchText">
    <w:name w:val="CharAmSchText"/>
    <w:basedOn w:val="DefaultParagraphFont"/>
    <w:uiPriority w:val="1"/>
    <w:qFormat/>
    <w:rsid w:val="00010944"/>
  </w:style>
  <w:style w:type="character" w:customStyle="1" w:styleId="CharSectno">
    <w:name w:val="CharSectno"/>
    <w:basedOn w:val="DefaultParagraphFont"/>
    <w:qFormat/>
    <w:rsid w:val="00010944"/>
  </w:style>
  <w:style w:type="paragraph" w:customStyle="1" w:styleId="subsection">
    <w:name w:val="subsection"/>
    <w:aliases w:val="ss,Subsection"/>
    <w:basedOn w:val="Normal"/>
    <w:link w:val="subsectionChar"/>
    <w:rsid w:val="00010944"/>
    <w:pPr>
      <w:tabs>
        <w:tab w:val="right" w:pos="1021"/>
      </w:tabs>
      <w:spacing w:before="180"/>
      <w:ind w:left="1134" w:hanging="1134"/>
    </w:pPr>
    <w:rPr>
      <w:rFonts w:ascii="Times New Roman" w:hAnsi="Times New Roman"/>
      <w:sz w:val="22"/>
      <w:szCs w:val="20"/>
      <w:lang w:eastAsia="en-AU"/>
    </w:rPr>
  </w:style>
  <w:style w:type="paragraph" w:customStyle="1" w:styleId="Item">
    <w:name w:val="Item"/>
    <w:aliases w:val="i"/>
    <w:basedOn w:val="Normal"/>
    <w:next w:val="ItemHead"/>
    <w:rsid w:val="00010944"/>
    <w:pPr>
      <w:keepLines/>
      <w:spacing w:before="80"/>
      <w:ind w:left="709"/>
    </w:pPr>
    <w:rPr>
      <w:rFonts w:ascii="Times New Roman" w:hAnsi="Times New Roman"/>
      <w:sz w:val="22"/>
      <w:szCs w:val="20"/>
      <w:lang w:eastAsia="en-AU"/>
    </w:rPr>
  </w:style>
  <w:style w:type="paragraph" w:customStyle="1" w:styleId="ItemHead">
    <w:name w:val="ItemHead"/>
    <w:aliases w:val="ih"/>
    <w:basedOn w:val="Normal"/>
    <w:next w:val="Item"/>
    <w:rsid w:val="00010944"/>
    <w:pPr>
      <w:keepNext/>
      <w:keepLines/>
      <w:spacing w:before="220"/>
      <w:ind w:left="709" w:hanging="709"/>
    </w:pPr>
    <w:rPr>
      <w:b/>
      <w:kern w:val="28"/>
      <w:sz w:val="24"/>
      <w:szCs w:val="20"/>
      <w:lang w:eastAsia="en-AU"/>
    </w:rPr>
  </w:style>
  <w:style w:type="paragraph" w:customStyle="1" w:styleId="notetext">
    <w:name w:val="note(text)"/>
    <w:aliases w:val="n"/>
    <w:basedOn w:val="Normal"/>
    <w:link w:val="notetextChar"/>
    <w:rsid w:val="00010944"/>
    <w:pPr>
      <w:spacing w:before="122" w:line="198" w:lineRule="exact"/>
      <w:ind w:left="1985" w:hanging="851"/>
    </w:pPr>
    <w:rPr>
      <w:rFonts w:ascii="Times New Roman" w:hAnsi="Times New Roman"/>
      <w:szCs w:val="20"/>
      <w:lang w:eastAsia="en-AU"/>
    </w:rPr>
  </w:style>
  <w:style w:type="paragraph" w:customStyle="1" w:styleId="Tabletext">
    <w:name w:val="Tabletext"/>
    <w:aliases w:val="tt"/>
    <w:basedOn w:val="Normal"/>
    <w:rsid w:val="00010944"/>
    <w:pPr>
      <w:spacing w:before="60" w:line="240" w:lineRule="atLeast"/>
    </w:pPr>
    <w:rPr>
      <w:rFonts w:ascii="Times New Roman" w:hAnsi="Times New Roman"/>
      <w:sz w:val="20"/>
      <w:szCs w:val="20"/>
      <w:lang w:eastAsia="en-AU"/>
    </w:rPr>
  </w:style>
  <w:style w:type="paragraph" w:customStyle="1" w:styleId="SignCoverPageEnd">
    <w:name w:val="SignCoverPageEnd"/>
    <w:basedOn w:val="Normal"/>
    <w:next w:val="Normal"/>
    <w:rsid w:val="00010944"/>
    <w:pPr>
      <w:keepNext/>
      <w:pBdr>
        <w:bottom w:val="single" w:sz="4" w:space="12" w:color="auto"/>
      </w:pBdr>
      <w:tabs>
        <w:tab w:val="left" w:pos="3402"/>
      </w:tabs>
      <w:spacing w:line="300" w:lineRule="atLeast"/>
      <w:ind w:right="397"/>
    </w:pPr>
    <w:rPr>
      <w:rFonts w:ascii="Times New Roman" w:hAnsi="Times New Roman"/>
      <w:sz w:val="24"/>
      <w:szCs w:val="20"/>
      <w:lang w:eastAsia="en-AU"/>
    </w:rPr>
  </w:style>
  <w:style w:type="paragraph" w:customStyle="1" w:styleId="SignCoverPageStart">
    <w:name w:val="SignCoverPageStart"/>
    <w:basedOn w:val="Normal"/>
    <w:next w:val="Normal"/>
    <w:rsid w:val="00010944"/>
    <w:pPr>
      <w:pBdr>
        <w:top w:val="single" w:sz="4" w:space="1" w:color="auto"/>
      </w:pBdr>
      <w:spacing w:before="360" w:line="260" w:lineRule="atLeast"/>
      <w:ind w:right="397"/>
      <w:jc w:val="both"/>
    </w:pPr>
    <w:rPr>
      <w:rFonts w:ascii="Times New Roman" w:hAnsi="Times New Roman"/>
      <w:sz w:val="22"/>
      <w:szCs w:val="20"/>
      <w:lang w:eastAsia="en-AU"/>
    </w:rPr>
  </w:style>
  <w:style w:type="paragraph" w:customStyle="1" w:styleId="TableHeading">
    <w:name w:val="TableHeading"/>
    <w:aliases w:val="th"/>
    <w:basedOn w:val="Normal"/>
    <w:next w:val="Tabletext"/>
    <w:rsid w:val="00010944"/>
    <w:pPr>
      <w:keepNext/>
      <w:spacing w:before="60" w:line="240" w:lineRule="atLeast"/>
    </w:pPr>
    <w:rPr>
      <w:rFonts w:ascii="Times New Roman" w:hAnsi="Times New Roman"/>
      <w:b/>
      <w:sz w:val="20"/>
      <w:szCs w:val="20"/>
      <w:lang w:eastAsia="en-AU"/>
    </w:rPr>
  </w:style>
  <w:style w:type="character" w:customStyle="1" w:styleId="subsectionChar">
    <w:name w:val="subsection Char"/>
    <w:aliases w:val="ss Char"/>
    <w:basedOn w:val="DefaultParagraphFont"/>
    <w:link w:val="subsection"/>
    <w:locked/>
    <w:rsid w:val="00010944"/>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010944"/>
    <w:rPr>
      <w:rFonts w:ascii="Times New Roman" w:eastAsia="Times New Roman" w:hAnsi="Times New Roman" w:cs="Times New Roman"/>
      <w:sz w:val="18"/>
      <w:szCs w:val="20"/>
      <w:lang w:eastAsia="en-AU"/>
    </w:rPr>
  </w:style>
  <w:style w:type="paragraph" w:customStyle="1" w:styleId="MRLTableHeading">
    <w:name w:val="MRL Table Heading"/>
    <w:basedOn w:val="Normal"/>
    <w:rsid w:val="00010944"/>
    <w:pPr>
      <w:keepNext/>
      <w:keepLines/>
      <w:suppressAutoHyphens/>
      <w:spacing w:before="60" w:after="60" w:line="240" w:lineRule="exact"/>
    </w:pPr>
    <w:rPr>
      <w:rFonts w:ascii="Trebuchet MS" w:hAnsi="Trebuchet MS"/>
      <w:b/>
      <w:bCs/>
      <w:caps/>
      <w:color w:val="365860"/>
      <w:szCs w:val="18"/>
      <w:u w:color="000000"/>
    </w:rPr>
  </w:style>
  <w:style w:type="paragraph" w:customStyle="1" w:styleId="MRLActiveName">
    <w:name w:val="MRL Active Name"/>
    <w:basedOn w:val="Normal"/>
    <w:rsid w:val="00010944"/>
    <w:pPr>
      <w:keepNext/>
      <w:spacing w:before="120" w:after="120"/>
    </w:pPr>
    <w:rPr>
      <w:rFonts w:cs="Arial"/>
      <w:b/>
      <w:bCs/>
      <w:szCs w:val="18"/>
    </w:rPr>
  </w:style>
  <w:style w:type="paragraph" w:customStyle="1" w:styleId="MRLTableText">
    <w:name w:val="MRL Table Text"/>
    <w:basedOn w:val="Normal"/>
    <w:rsid w:val="00010944"/>
    <w:pPr>
      <w:spacing w:before="60" w:after="60" w:line="280" w:lineRule="exact"/>
    </w:pPr>
    <w:rPr>
      <w:rFonts w:cs="Arial"/>
      <w:szCs w:val="18"/>
    </w:rPr>
  </w:style>
  <w:style w:type="paragraph" w:customStyle="1" w:styleId="MRLCompound">
    <w:name w:val="MRL Compound"/>
    <w:basedOn w:val="MRLTableText"/>
    <w:rsid w:val="00010944"/>
    <w:pPr>
      <w:tabs>
        <w:tab w:val="left" w:pos="972"/>
      </w:tabs>
      <w:ind w:left="432"/>
    </w:pPr>
  </w:style>
  <w:style w:type="paragraph" w:customStyle="1" w:styleId="MRLValue">
    <w:name w:val="MRL Value"/>
    <w:basedOn w:val="MRLTableText"/>
    <w:rsid w:val="00010944"/>
    <w:pPr>
      <w:tabs>
        <w:tab w:val="decimal" w:pos="792"/>
      </w:tabs>
    </w:pPr>
  </w:style>
  <w:style w:type="paragraph" w:customStyle="1" w:styleId="MRLTableBullet">
    <w:name w:val="MRL Table Bullet"/>
    <w:basedOn w:val="MRLTableText"/>
    <w:rsid w:val="00010944"/>
    <w:pPr>
      <w:numPr>
        <w:numId w:val="23"/>
      </w:numPr>
    </w:pPr>
    <w:rPr>
      <w:rFonts w:ascii="Times New Roman" w:hAnsi="Times New Roman" w:cs="Times New Roman"/>
      <w:noProof/>
      <w:sz w:val="24"/>
      <w:szCs w:val="24"/>
      <w:lang w:val="en-US"/>
    </w:rPr>
  </w:style>
  <w:style w:type="character" w:styleId="UnresolvedMention">
    <w:name w:val="Unresolved Mention"/>
    <w:basedOn w:val="DefaultParagraphFont"/>
    <w:uiPriority w:val="99"/>
    <w:semiHidden/>
    <w:unhideWhenUsed/>
    <w:rsid w:val="00790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header" Target="header9.xml" Id="rId26" /><Relationship Type="http://schemas.openxmlformats.org/officeDocument/2006/relationships/hyperlink" Target="https://apvma.gov.au/node/59876" TargetMode="External" Id="rId39" /><Relationship Type="http://schemas.openxmlformats.org/officeDocument/2006/relationships/footer" Target="footer2.xml" Id="rId21" /><Relationship Type="http://schemas.openxmlformats.org/officeDocument/2006/relationships/hyperlink" Target="mailto:enquiries@apvma.gov.au" TargetMode="External" Id="rId34" /><Relationship Type="http://schemas.openxmlformats.org/officeDocument/2006/relationships/hyperlink" Target="https://apvma.us2.list-manage.com/subscribe?u=f09f7f9ed2a2867a19b99e2e4&amp;id=a025640240" TargetMode="External" Id="rId42" /><Relationship Type="http://schemas.openxmlformats.org/officeDocument/2006/relationships/header" Target="header15.xml" Id="rId47"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11.xml" Id="rId29"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hyperlink" Target="mailto:mls@apvma.gov.au" TargetMode="External" Id="rId32" /><Relationship Type="http://schemas.openxmlformats.org/officeDocument/2006/relationships/hyperlink" Target="mailto:enquiries@apvma.gov.au" TargetMode="External" Id="rId37" /><Relationship Type="http://schemas.openxmlformats.org/officeDocument/2006/relationships/hyperlink" Target="https://www.apvma.gov.au/regulation/recalls/agvet-chemical-recalls/241101-exebarb-euthanasia-injection" TargetMode="External" Id="rId40" /><Relationship Type="http://schemas.openxmlformats.org/officeDocument/2006/relationships/hyperlink" Target="https://apvma.us2.list-manage.com/subscribe?u=f09f7f9ed2a2867a19b99e2e4&amp;id=a025640240" TargetMode="External" Id="rId45" /><Relationship Type="http://schemas.openxmlformats.org/officeDocument/2006/relationships/settings" Target="settings.xml" Id="rId5" /><Relationship Type="http://schemas.openxmlformats.org/officeDocument/2006/relationships/hyperlink" Target="https://apvma.gov.au/node/59876" TargetMode="External" Id="rId15" /><Relationship Type="http://schemas.openxmlformats.org/officeDocument/2006/relationships/header" Target="header6.xml" Id="rId23" /><Relationship Type="http://schemas.openxmlformats.org/officeDocument/2006/relationships/hyperlink" Target="https://apvma.gov.au/node/12326" TargetMode="External" Id="rId28" /><Relationship Type="http://schemas.openxmlformats.org/officeDocument/2006/relationships/hyperlink" Target="https://apvma.gov.au/node/72856" TargetMode="External" Id="rId36" /><Relationship Type="http://schemas.openxmlformats.org/officeDocument/2006/relationships/theme" Target="theme/theme1.xml" Id="rId49"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footer" Target="footer3.xml" Id="rId31" /><Relationship Type="http://schemas.openxmlformats.org/officeDocument/2006/relationships/hyperlink" Target="https://apvma.gov.au/node/27171" TargetMode="External" Id="rId44"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10.xml" Id="rId27" /><Relationship Type="http://schemas.openxmlformats.org/officeDocument/2006/relationships/header" Target="header12.xml" Id="rId30" /><Relationship Type="http://schemas.openxmlformats.org/officeDocument/2006/relationships/hyperlink" Target="https://apvma.gov.au/node/72856" TargetMode="External" Id="rId35" /><Relationship Type="http://schemas.openxmlformats.org/officeDocument/2006/relationships/hyperlink" Target="https://www.apvma.gov.au/regulation/recalls/agvet-chemical-recalls/241108-ilium-meloxicam-anti-inflammatory-oral-suspension-for-dogs-30ml-pack-size" TargetMode="External" Id="rId43" /><Relationship Type="http://schemas.openxmlformats.org/officeDocument/2006/relationships/fontTable" Target="fontTable.xml" Id="rId48"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8.xml" Id="rId25" /><Relationship Type="http://schemas.openxmlformats.org/officeDocument/2006/relationships/hyperlink" Target="https://www.legislation.gov.au/Series/F2023L01350" TargetMode="External" Id="rId33" /><Relationship Type="http://schemas.openxmlformats.org/officeDocument/2006/relationships/header" Target="header13.xml" Id="rId38" /><Relationship Type="http://schemas.openxmlformats.org/officeDocument/2006/relationships/header" Target="header14.xml" Id="rId46" /><Relationship Type="http://schemas.openxmlformats.org/officeDocument/2006/relationships/header" Target="header4.xml" Id="rId20" /><Relationship Type="http://schemas.openxmlformats.org/officeDocument/2006/relationships/hyperlink" Target="https://apvma.gov.au/node/27171" TargetMode="External" Id="rId41" /><Relationship Type="http://schemas.openxmlformats.org/officeDocument/2006/relationships/webSettings" Target="webSettings.xml" Id="rId6" /><Relationship Type="http://schemas.openxmlformats.org/officeDocument/2006/relationships/customXml" Target="/customXML/item4.xml" Id="R0481d188620a4fc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A3399087</value>
    </field>
    <field name="Objective-Title">
      <value order="0">Gazette No 23, Tuesday 12 November 2024</value>
    </field>
    <field name="Objective-Description">
      <value order="0"/>
    </field>
    <field name="Objective-CreationStamp">
      <value order="0">2024-11-07T03:26:27Z</value>
    </field>
    <field name="Objective-IsApproved">
      <value order="0">false</value>
    </field>
    <field name="Objective-IsPublished">
      <value order="0">false</value>
    </field>
    <field name="Objective-DatePublished">
      <value order="0"/>
    </field>
    <field name="Objective-ModificationStamp">
      <value order="0">2024-11-10T23:08:50Z</value>
    </field>
    <field name="Objective-Owner">
      <value order="0">Jocelyn Wardle</value>
    </field>
    <field name="Objective-Path">
      <value order="0">APVMA:PUBLIC AFFAIRS AND COMMUNICATION:01 - Public Affairs and Communications - Media and External Communications:02 - Media and External Communications - Gazette - 2021-2025:2024:23 Gazette - 12 November 2024:03 Compiled</value>
    </field>
    <field name="Objective-Parent">
      <value order="0">03 Compiled</value>
    </field>
    <field name="Objective-State">
      <value order="0">Being Drafted</value>
    </field>
    <field name="Objective-VersionId">
      <value order="0">vA5089522</value>
    </field>
    <field name="Objective-Version">
      <value order="0">0.9</value>
    </field>
    <field name="Objective-VersionNumber">
      <value order="0">9</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32</Pages>
  <Words>7915</Words>
  <Characters>44087</Characters>
  <Application>Microsoft Office Word</Application>
  <DocSecurity>0</DocSecurity>
  <Lines>1160</Lines>
  <Paragraphs>852</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51150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23, Tuesday 12 November 2024</dc:title>
  <dc:subject/>
  <dc:creator>APVMA</dc:creator>
  <cp:keywords/>
  <dc:description/>
  <cp:lastModifiedBy>GRIFFIN, Jordanna</cp:lastModifiedBy>
  <cp:revision>13</cp:revision>
  <dcterms:created xsi:type="dcterms:W3CDTF">2024-11-07T03:09:00Z</dcterms:created>
  <dcterms:modified xsi:type="dcterms:W3CDTF">2024-11-08T03:41:00Z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A3399087</vt:lpwstr>
  </property>
  <property fmtid="{D5CDD505-2E9C-101B-9397-08002B2CF9AE}" pid="4" name="Objective-Title">
    <vt:lpwstr>Gazette No 23, Tuesday 12 November 2024</vt:lpwstr>
  </property>
  <property fmtid="{D5CDD505-2E9C-101B-9397-08002B2CF9AE}" pid="5" name="Objective-Description">
    <vt:lpwstr/>
  </property>
  <property fmtid="{D5CDD505-2E9C-101B-9397-08002B2CF9AE}" pid="6" name="Objective-CreationStamp">
    <vt:filetime>2024-11-07T03:26:27Z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2024-11-10T23:08:50Z</vt:filetime>
  </property>
  <property fmtid="{D5CDD505-2E9C-101B-9397-08002B2CF9AE}" pid="11" name="Objective-Owner">
    <vt:lpwstr>Jocelyn Wardle</vt:lpwstr>
  </property>
  <property fmtid="{D5CDD505-2E9C-101B-9397-08002B2CF9AE}" pid="12" name="Objective-Path">
    <vt:lpwstr>APVMA:PUBLIC AFFAIRS AND COMMUNICATION:01 - Public Affairs and Communications - Media and External Communications:02 - Media and External Communications - Gazette - 2021-2025:2024:23 Gazette - 12 November 2024:03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vA5089522</vt:lpwstr>
  </property>
  <property fmtid="{D5CDD505-2E9C-101B-9397-08002B2CF9AE}" pid="16" name="Objective-Version">
    <vt:lpwstr>0.9</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