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6" w:name="_Toc135143727"/>
      <w:bookmarkStart w:id="7" w:name="_Toc135143783"/>
      <w:r w:rsidRPr="006636BA">
        <w:t>Gazette</w:t>
      </w:r>
      <w:bookmarkEnd w:id="6"/>
      <w:bookmarkEnd w:id="7"/>
    </w:p>
    <w:p w14:paraId="6300508A" w14:textId="77777777" w:rsidR="00807954" w:rsidRPr="00C13DB3" w:rsidRDefault="00807954" w:rsidP="006636BA">
      <w:pPr>
        <w:pStyle w:val="GazetteCoverH2"/>
      </w:pPr>
      <w:bookmarkStart w:id="8" w:name="_Toc135143728"/>
      <w:bookmarkStart w:id="9" w:name="_Toc135143784"/>
      <w:r w:rsidRPr="00C13DB3">
        <w:t>Agricultural and veterinary chemicals</w:t>
      </w:r>
      <w:bookmarkEnd w:id="8"/>
      <w:bookmarkEnd w:id="9"/>
    </w:p>
    <w:p w14:paraId="1E1EBB57" w14:textId="0E5AC569" w:rsidR="00CA3C84" w:rsidRDefault="00CA3C84" w:rsidP="006636BA">
      <w:pPr>
        <w:pStyle w:val="GazetteCoverH3"/>
      </w:pPr>
      <w:bookmarkStart w:id="10" w:name="_Toc135143729"/>
      <w:bookmarkStart w:id="11" w:name="_Toc135143785"/>
      <w:r>
        <w:t xml:space="preserve">APVMA </w:t>
      </w:r>
      <w:r w:rsidR="009406B1">
        <w:t>Special Gazette</w:t>
      </w:r>
      <w:r>
        <w:t xml:space="preserve">, </w:t>
      </w:r>
      <w:bookmarkEnd w:id="10"/>
      <w:bookmarkEnd w:id="11"/>
      <w:r w:rsidR="009406B1">
        <w:t>3 October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03175152"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4551DA">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384E3EF3"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r>
      <w:r w:rsidR="005B6BD6" w:rsidRPr="005B6BD6">
        <w:t>PO Box 574,</w:t>
      </w:r>
      <w:r w:rsidRPr="008979B4">
        <w:rPr>
          <w:highlight w:val="yellow"/>
        </w:rPr>
        <w:br/>
      </w:r>
      <w:r w:rsidR="005B6BD6" w:rsidRPr="005B6BD6">
        <w:t>Canberra ACT 2601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26C0A3A1" w14:textId="77777777" w:rsidR="0022109A" w:rsidRDefault="00557AEB" w:rsidP="008979B4">
      <w:pPr>
        <w:pStyle w:val="TOCHeading1"/>
        <w:rPr>
          <w:noProof/>
        </w:rPr>
      </w:pPr>
      <w:r w:rsidRPr="008979B4">
        <w:lastRenderedPageBreak/>
        <w:t>Contents</w:t>
      </w:r>
      <w:r w:rsidR="008979B4">
        <w:fldChar w:fldCharType="begin"/>
      </w:r>
      <w:r w:rsidR="008979B4">
        <w:instrText xml:space="preserve"> TOC \h \z \t "Gazette Heading 1,1" </w:instrText>
      </w:r>
      <w:r w:rsidR="008979B4">
        <w:fldChar w:fldCharType="separate"/>
      </w:r>
    </w:p>
    <w:p w14:paraId="47521D52" w14:textId="0454E134" w:rsidR="0022109A" w:rsidRDefault="00000000">
      <w:pPr>
        <w:pStyle w:val="TOC1"/>
        <w:rPr>
          <w:rFonts w:asciiTheme="minorHAnsi" w:eastAsiaTheme="minorEastAsia" w:hAnsiTheme="minorHAnsi" w:cstheme="minorBidi"/>
          <w:kern w:val="2"/>
          <w:sz w:val="24"/>
          <w:lang w:eastAsia="en-AU"/>
          <w14:ligatures w14:val="standardContextual"/>
        </w:rPr>
      </w:pPr>
      <w:hyperlink w:anchor="_Toc178780080" w:history="1">
        <w:r w:rsidR="0022109A" w:rsidRPr="00806071">
          <w:rPr>
            <w:rStyle w:val="Hyperlink"/>
          </w:rPr>
          <w:t>Notice of decision on reconsideration under section 34AC of the Agricultural and Veterinary Chemicals Code – affirmations for chlorpyrifos reconsideration</w:t>
        </w:r>
        <w:r w:rsidR="0022109A">
          <w:rPr>
            <w:webHidden/>
          </w:rPr>
          <w:tab/>
        </w:r>
        <w:r w:rsidR="0022109A">
          <w:rPr>
            <w:webHidden/>
          </w:rPr>
          <w:fldChar w:fldCharType="begin"/>
        </w:r>
        <w:r w:rsidR="0022109A">
          <w:rPr>
            <w:webHidden/>
          </w:rPr>
          <w:instrText xml:space="preserve"> PAGEREF _Toc178780080 \h </w:instrText>
        </w:r>
        <w:r w:rsidR="0022109A">
          <w:rPr>
            <w:webHidden/>
          </w:rPr>
        </w:r>
        <w:r w:rsidR="0022109A">
          <w:rPr>
            <w:webHidden/>
          </w:rPr>
          <w:fldChar w:fldCharType="separate"/>
        </w:r>
        <w:r w:rsidR="0022109A">
          <w:rPr>
            <w:webHidden/>
          </w:rPr>
          <w:t>1</w:t>
        </w:r>
        <w:r w:rsidR="0022109A">
          <w:rPr>
            <w:webHidden/>
          </w:rPr>
          <w:fldChar w:fldCharType="end"/>
        </w:r>
      </w:hyperlink>
    </w:p>
    <w:p w14:paraId="343BB7B8" w14:textId="4BE67D00" w:rsidR="0022109A" w:rsidRDefault="00000000">
      <w:pPr>
        <w:pStyle w:val="TOC1"/>
        <w:rPr>
          <w:rFonts w:asciiTheme="minorHAnsi" w:eastAsiaTheme="minorEastAsia" w:hAnsiTheme="minorHAnsi" w:cstheme="minorBidi"/>
          <w:kern w:val="2"/>
          <w:sz w:val="24"/>
          <w:lang w:eastAsia="en-AU"/>
          <w14:ligatures w14:val="standardContextual"/>
        </w:rPr>
      </w:pPr>
      <w:hyperlink w:anchor="_Toc178780081" w:history="1">
        <w:r w:rsidR="0022109A" w:rsidRPr="00806071">
          <w:rPr>
            <w:rStyle w:val="Hyperlink"/>
          </w:rPr>
          <w:t>Attachment A: Affirmed chlorpyrifos approvals and registrations</w:t>
        </w:r>
        <w:r w:rsidR="0022109A">
          <w:rPr>
            <w:webHidden/>
          </w:rPr>
          <w:tab/>
        </w:r>
        <w:r w:rsidR="0022109A">
          <w:rPr>
            <w:webHidden/>
          </w:rPr>
          <w:fldChar w:fldCharType="begin"/>
        </w:r>
        <w:r w:rsidR="0022109A">
          <w:rPr>
            <w:webHidden/>
          </w:rPr>
          <w:instrText xml:space="preserve"> PAGEREF _Toc178780081 \h </w:instrText>
        </w:r>
        <w:r w:rsidR="0022109A">
          <w:rPr>
            <w:webHidden/>
          </w:rPr>
        </w:r>
        <w:r w:rsidR="0022109A">
          <w:rPr>
            <w:webHidden/>
          </w:rPr>
          <w:fldChar w:fldCharType="separate"/>
        </w:r>
        <w:r w:rsidR="0022109A">
          <w:rPr>
            <w:webHidden/>
          </w:rPr>
          <w:t>4</w:t>
        </w:r>
        <w:r w:rsidR="0022109A">
          <w:rPr>
            <w:webHidden/>
          </w:rPr>
          <w:fldChar w:fldCharType="end"/>
        </w:r>
      </w:hyperlink>
    </w:p>
    <w:p w14:paraId="7203DB04" w14:textId="75DE2216" w:rsidR="0022109A" w:rsidRDefault="00000000">
      <w:pPr>
        <w:pStyle w:val="TOC1"/>
        <w:rPr>
          <w:rFonts w:asciiTheme="minorHAnsi" w:eastAsiaTheme="minorEastAsia" w:hAnsiTheme="minorHAnsi" w:cstheme="minorBidi"/>
          <w:kern w:val="2"/>
          <w:sz w:val="24"/>
          <w:lang w:eastAsia="en-AU"/>
          <w14:ligatures w14:val="standardContextual"/>
        </w:rPr>
      </w:pPr>
      <w:hyperlink w:anchor="_Toc178780082" w:history="1">
        <w:r w:rsidR="0022109A" w:rsidRPr="00806071">
          <w:rPr>
            <w:rStyle w:val="Hyperlink"/>
          </w:rPr>
          <w:t>Attachment B: Previously approved labels of affirmed chlorpyrifos products</w:t>
        </w:r>
        <w:r w:rsidR="0022109A">
          <w:rPr>
            <w:webHidden/>
          </w:rPr>
          <w:tab/>
        </w:r>
        <w:r w:rsidR="0022109A">
          <w:rPr>
            <w:webHidden/>
          </w:rPr>
          <w:fldChar w:fldCharType="begin"/>
        </w:r>
        <w:r w:rsidR="0022109A">
          <w:rPr>
            <w:webHidden/>
          </w:rPr>
          <w:instrText xml:space="preserve"> PAGEREF _Toc178780082 \h </w:instrText>
        </w:r>
        <w:r w:rsidR="0022109A">
          <w:rPr>
            <w:webHidden/>
          </w:rPr>
        </w:r>
        <w:r w:rsidR="0022109A">
          <w:rPr>
            <w:webHidden/>
          </w:rPr>
          <w:fldChar w:fldCharType="separate"/>
        </w:r>
        <w:r w:rsidR="0022109A">
          <w:rPr>
            <w:webHidden/>
          </w:rPr>
          <w:t>7</w:t>
        </w:r>
        <w:r w:rsidR="0022109A">
          <w:rPr>
            <w:webHidden/>
          </w:rPr>
          <w:fldChar w:fldCharType="end"/>
        </w:r>
      </w:hyperlink>
    </w:p>
    <w:p w14:paraId="18F62C1B" w14:textId="003C73DD" w:rsidR="0022109A" w:rsidRDefault="00000000">
      <w:pPr>
        <w:pStyle w:val="TOC1"/>
        <w:rPr>
          <w:rFonts w:asciiTheme="minorHAnsi" w:eastAsiaTheme="minorEastAsia" w:hAnsiTheme="minorHAnsi" w:cstheme="minorBidi"/>
          <w:kern w:val="2"/>
          <w:sz w:val="24"/>
          <w:lang w:eastAsia="en-AU"/>
          <w14:ligatures w14:val="standardContextual"/>
        </w:rPr>
      </w:pPr>
      <w:hyperlink w:anchor="_Toc178780083" w:history="1">
        <w:r w:rsidR="0022109A" w:rsidRPr="00806071">
          <w:rPr>
            <w:rStyle w:val="Hyperlink"/>
          </w:rPr>
          <w:t>Template labels for affirmed chlorpyrifos labels approvals</w:t>
        </w:r>
        <w:r w:rsidR="0022109A">
          <w:rPr>
            <w:webHidden/>
          </w:rPr>
          <w:tab/>
        </w:r>
        <w:r w:rsidR="0022109A">
          <w:rPr>
            <w:webHidden/>
          </w:rPr>
          <w:fldChar w:fldCharType="begin"/>
        </w:r>
        <w:r w:rsidR="0022109A">
          <w:rPr>
            <w:webHidden/>
          </w:rPr>
          <w:instrText xml:space="preserve"> PAGEREF _Toc178780083 \h </w:instrText>
        </w:r>
        <w:r w:rsidR="0022109A">
          <w:rPr>
            <w:webHidden/>
          </w:rPr>
        </w:r>
        <w:r w:rsidR="0022109A">
          <w:rPr>
            <w:webHidden/>
          </w:rPr>
          <w:fldChar w:fldCharType="separate"/>
        </w:r>
        <w:r w:rsidR="0022109A">
          <w:rPr>
            <w:webHidden/>
          </w:rPr>
          <w:t>9</w:t>
        </w:r>
        <w:r w:rsidR="0022109A">
          <w:rPr>
            <w:webHidden/>
          </w:rPr>
          <w:fldChar w:fldCharType="end"/>
        </w:r>
      </w:hyperlink>
    </w:p>
    <w:p w14:paraId="3706C0D4" w14:textId="22EEA646" w:rsidR="0022109A" w:rsidRDefault="00000000">
      <w:pPr>
        <w:pStyle w:val="TOC1"/>
        <w:rPr>
          <w:rFonts w:asciiTheme="minorHAnsi" w:eastAsiaTheme="minorEastAsia" w:hAnsiTheme="minorHAnsi" w:cstheme="minorBidi"/>
          <w:kern w:val="2"/>
          <w:sz w:val="24"/>
          <w:lang w:eastAsia="en-AU"/>
          <w14:ligatures w14:val="standardContextual"/>
        </w:rPr>
      </w:pPr>
      <w:hyperlink w:anchor="_Toc178780084" w:history="1">
        <w:r w:rsidR="0022109A" w:rsidRPr="00806071">
          <w:rPr>
            <w:rStyle w:val="Hyperlink"/>
          </w:rPr>
          <w:t>Notice of cancellation under section 45A of the Agricultural and Veterinary Chemicals Code – chlorpyrifos reconsideration</w:t>
        </w:r>
        <w:r w:rsidR="0022109A">
          <w:rPr>
            <w:webHidden/>
          </w:rPr>
          <w:tab/>
        </w:r>
        <w:r w:rsidR="0022109A">
          <w:rPr>
            <w:webHidden/>
          </w:rPr>
          <w:fldChar w:fldCharType="begin"/>
        </w:r>
        <w:r w:rsidR="0022109A">
          <w:rPr>
            <w:webHidden/>
          </w:rPr>
          <w:instrText xml:space="preserve"> PAGEREF _Toc178780084 \h </w:instrText>
        </w:r>
        <w:r w:rsidR="0022109A">
          <w:rPr>
            <w:webHidden/>
          </w:rPr>
        </w:r>
        <w:r w:rsidR="0022109A">
          <w:rPr>
            <w:webHidden/>
          </w:rPr>
          <w:fldChar w:fldCharType="separate"/>
        </w:r>
        <w:r w:rsidR="0022109A">
          <w:rPr>
            <w:webHidden/>
          </w:rPr>
          <w:t>43</w:t>
        </w:r>
        <w:r w:rsidR="0022109A">
          <w:rPr>
            <w:webHidden/>
          </w:rPr>
          <w:fldChar w:fldCharType="end"/>
        </w:r>
      </w:hyperlink>
    </w:p>
    <w:p w14:paraId="0D431B07" w14:textId="07640AD6" w:rsidR="00E73E38" w:rsidRPr="00616EBE" w:rsidRDefault="008979B4" w:rsidP="008979B4">
      <w:pPr>
        <w:pStyle w:val="TOCHeading1"/>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caps/>
          <w:szCs w:val="24"/>
        </w:rPr>
        <w:fldChar w:fldCharType="end"/>
      </w:r>
    </w:p>
    <w:p w14:paraId="7DD438E2" w14:textId="77777777" w:rsidR="009406B1" w:rsidRPr="004470EF" w:rsidRDefault="009406B1" w:rsidP="009406B1">
      <w:pPr>
        <w:pStyle w:val="GazetteHeading1"/>
      </w:pPr>
      <w:bookmarkStart w:id="12" w:name="_Toc164342157"/>
      <w:bookmarkStart w:id="13" w:name="_Toc165380283"/>
      <w:bookmarkStart w:id="14" w:name="_Toc165454030"/>
      <w:bookmarkStart w:id="15" w:name="_Toc177999499"/>
      <w:bookmarkStart w:id="16" w:name="_Toc178780080"/>
      <w:r w:rsidRPr="004470EF">
        <w:lastRenderedPageBreak/>
        <w:t xml:space="preserve">Notice of decision on reconsideration under section 34AC of the Agricultural and Veterinary Chemicals Code – affirmations for </w:t>
      </w:r>
      <w:r>
        <w:t>chlorpyrifos</w:t>
      </w:r>
      <w:r w:rsidRPr="004470EF">
        <w:t xml:space="preserve"> reconsideration</w:t>
      </w:r>
      <w:bookmarkEnd w:id="12"/>
      <w:bookmarkEnd w:id="13"/>
      <w:bookmarkEnd w:id="14"/>
      <w:bookmarkEnd w:id="15"/>
      <w:bookmarkEnd w:id="16"/>
    </w:p>
    <w:p w14:paraId="51972239" w14:textId="60B68E4A" w:rsidR="009406B1" w:rsidRDefault="009406B1" w:rsidP="009406B1">
      <w:pPr>
        <w:pStyle w:val="StatementofReasonsLevel1"/>
        <w:numPr>
          <w:ilvl w:val="0"/>
          <w:numId w:val="21"/>
        </w:numPr>
      </w:pPr>
      <w:r w:rsidRPr="006163DF">
        <w:t xml:space="preserve">I, Sheila Logan, Executive Director, Risk Assessment Capability, pursuant to section 34AC(1)(b) of the Agricultural and Veterinary Chemicals Code scheduled to the </w:t>
      </w:r>
      <w:r w:rsidRPr="009406B1">
        <w:rPr>
          <w:i/>
          <w:iCs/>
        </w:rPr>
        <w:t>Agricultural and Veterinary Chemicals Code Act 1994</w:t>
      </w:r>
      <w:r w:rsidRPr="00114560">
        <w:t xml:space="preserve"> </w:t>
      </w:r>
      <w:r w:rsidRPr="006163DF">
        <w:t>(Agvet Code) publish</w:t>
      </w:r>
      <w:r>
        <w:t xml:space="preserve"> this</w:t>
      </w:r>
      <w:r w:rsidRPr="006163DF">
        <w:t xml:space="preserve"> notice </w:t>
      </w:r>
      <w:r>
        <w:t>of decision for the chlorpyrifos reconsideration.</w:t>
      </w:r>
    </w:p>
    <w:p w14:paraId="2E08C2BE" w14:textId="1ACD6DC7" w:rsidR="009406B1" w:rsidRDefault="009406B1" w:rsidP="009406B1">
      <w:pPr>
        <w:pStyle w:val="StatementofReasonsLevel1"/>
        <w:numPr>
          <w:ilvl w:val="0"/>
          <w:numId w:val="21"/>
        </w:numPr>
      </w:pPr>
      <w:r>
        <w:t>Pursuant to section 34A(1) of the Agvet Code, I,</w:t>
      </w:r>
      <w:r w:rsidRPr="006163DF">
        <w:t xml:space="preserve"> Sheila Logan, Executive Director, Risk Assessment Capability, </w:t>
      </w:r>
      <w:r>
        <w:t>have varied the relevant particulars and/or conditions of these approvals and registrations in such a way to allow the approvals and registrations to be affirmed.</w:t>
      </w:r>
    </w:p>
    <w:p w14:paraId="2123CB4B" w14:textId="4119C004" w:rsidR="009406B1" w:rsidRDefault="009406B1" w:rsidP="009406B1">
      <w:pPr>
        <w:pStyle w:val="StatementofReasonsLevel1"/>
        <w:numPr>
          <w:ilvl w:val="0"/>
          <w:numId w:val="21"/>
        </w:numPr>
      </w:pPr>
      <w:r>
        <w:t>Pursuant to section 34(1) of the Agvet Code,</w:t>
      </w:r>
      <w:r w:rsidRPr="006163DF">
        <w:t xml:space="preserve"> I, Sheila Logan, Executive Director, Risk Assessment Capability, </w:t>
      </w:r>
      <w:r>
        <w:t xml:space="preserve">have </w:t>
      </w:r>
      <w:r w:rsidRPr="006163DF">
        <w:t xml:space="preserve">affirmed </w:t>
      </w:r>
      <w:r>
        <w:t>the chlorpyrifos</w:t>
      </w:r>
      <w:r w:rsidRPr="006163DF">
        <w:t xml:space="preserve"> active constituent approvals, product registrations and label approvals listed in Attachment A of this notice</w:t>
      </w:r>
      <w:r>
        <w:t xml:space="preserve"> as varied.</w:t>
      </w:r>
    </w:p>
    <w:p w14:paraId="753AAEAB" w14:textId="77777777" w:rsidR="009406B1" w:rsidRDefault="009406B1" w:rsidP="008979B4">
      <w:pPr>
        <w:pStyle w:val="GazetteHeading2"/>
      </w:pPr>
      <w:r>
        <w:t>Brief reasons for decisions</w:t>
      </w:r>
    </w:p>
    <w:p w14:paraId="674BDFB0" w14:textId="64084AA6" w:rsidR="009406B1" w:rsidRPr="00051290" w:rsidRDefault="009406B1" w:rsidP="009406B1">
      <w:pPr>
        <w:pStyle w:val="StatementofReasonsLevel1"/>
        <w:numPr>
          <w:ilvl w:val="0"/>
          <w:numId w:val="21"/>
        </w:numPr>
        <w:spacing w:before="240" w:after="240"/>
        <w:rPr>
          <w:color w:val="000000" w:themeColor="text1"/>
        </w:rPr>
      </w:pPr>
      <w:r>
        <w:t xml:space="preserve">The APVMA published notice of the proposed regulatory decisions for the reconsideration of chlorpyrifos active constituent approvals, chemical product registrations, and label approvals under Part 2, Division 4 of the Agvet Code on 12 December 2023. </w:t>
      </w:r>
      <w:r w:rsidRPr="00051290">
        <w:rPr>
          <w:color w:val="000000" w:themeColor="text1"/>
        </w:rPr>
        <w:t xml:space="preserve">These proposed regulatory decisions were subject to a </w:t>
      </w:r>
      <w:proofErr w:type="gramStart"/>
      <w:r w:rsidRPr="00051290">
        <w:rPr>
          <w:color w:val="000000" w:themeColor="text1"/>
        </w:rPr>
        <w:t>3</w:t>
      </w:r>
      <w:r>
        <w:rPr>
          <w:color w:val="000000" w:themeColor="text1"/>
        </w:rPr>
        <w:t xml:space="preserve"> </w:t>
      </w:r>
      <w:r w:rsidRPr="00051290">
        <w:rPr>
          <w:color w:val="000000" w:themeColor="text1"/>
        </w:rPr>
        <w:t>month</w:t>
      </w:r>
      <w:proofErr w:type="gramEnd"/>
      <w:r w:rsidRPr="00051290">
        <w:rPr>
          <w:color w:val="000000" w:themeColor="text1"/>
        </w:rPr>
        <w:t xml:space="preserve"> public consultation. </w:t>
      </w:r>
      <w:r>
        <w:br/>
      </w:r>
      <w:bookmarkStart w:id="17" w:name="_Hlk178584394"/>
      <w:bookmarkStart w:id="18" w:name="_Hlk178584564"/>
      <w:r w:rsidRPr="006163DF">
        <w:t>I, Sheila Logan, Executive Director, Risk Assessment Capability,</w:t>
      </w:r>
      <w:bookmarkEnd w:id="17"/>
      <w:r w:rsidRPr="006163DF">
        <w:t xml:space="preserve"> </w:t>
      </w:r>
      <w:bookmarkEnd w:id="18"/>
      <w:r>
        <w:t>have had regard to all submissions received in response to the public consultation before making this decision.</w:t>
      </w:r>
    </w:p>
    <w:p w14:paraId="64D14FA8" w14:textId="77777777" w:rsidR="009406B1" w:rsidRPr="007A1555" w:rsidRDefault="009406B1" w:rsidP="008979B4">
      <w:pPr>
        <w:pStyle w:val="GazetteHeading3"/>
      </w:pPr>
      <w:r w:rsidRPr="007A1555">
        <w:t xml:space="preserve">Active </w:t>
      </w:r>
      <w:r w:rsidRPr="009406B1">
        <w:t>constituents</w:t>
      </w:r>
    </w:p>
    <w:p w14:paraId="4CE9CF60" w14:textId="77777777" w:rsidR="009406B1" w:rsidRDefault="009406B1" w:rsidP="009406B1">
      <w:pPr>
        <w:pStyle w:val="StatementofReasonsLevel1"/>
      </w:pPr>
      <w:r>
        <w:t xml:space="preserve">In accordance with section 34A(1) of the Agvet Code, the </w:t>
      </w:r>
      <w:r w:rsidRPr="00B3097A">
        <w:t xml:space="preserve">condition </w:t>
      </w:r>
      <w:r>
        <w:t xml:space="preserve">of approval </w:t>
      </w:r>
      <w:r w:rsidRPr="00B3097A">
        <w:t xml:space="preserve">referred to as the </w:t>
      </w:r>
      <w:r w:rsidRPr="00B3097A">
        <w:t>‘</w:t>
      </w:r>
      <w:r w:rsidRPr="00B3097A">
        <w:t xml:space="preserve">Agricultural Active Constituents </w:t>
      </w:r>
      <w:r w:rsidRPr="009406B1">
        <w:t>Quality</w:t>
      </w:r>
      <w:r w:rsidRPr="00B3097A">
        <w:t xml:space="preserve"> Assurance Requirements</w:t>
      </w:r>
      <w:r w:rsidRPr="00B3097A">
        <w:t>’</w:t>
      </w:r>
      <w:r>
        <w:t xml:space="preserve"> has been varied to remove an </w:t>
      </w:r>
      <w:r w:rsidRPr="00684C86">
        <w:t xml:space="preserve">obsolete definition and remove duplicate conditions imposed by the Agvet Regulations or the requirements of the </w:t>
      </w:r>
      <w:r w:rsidRPr="003364BA">
        <w:rPr>
          <w:i/>
          <w:iCs/>
          <w:lang w:val="en-AU"/>
        </w:rPr>
        <w:t>Agricultural and Veterinary Chemicals Code (Agricultural Active Constituents) Standards 2022</w:t>
      </w:r>
      <w:r w:rsidRPr="003364BA">
        <w:rPr>
          <w:lang w:val="en-AU"/>
        </w:rPr>
        <w:t xml:space="preserve"> </w:t>
      </w:r>
      <w:r>
        <w:rPr>
          <w:lang w:val="en-AU"/>
        </w:rPr>
        <w:t>(</w:t>
      </w:r>
      <w:r w:rsidRPr="00684C86">
        <w:t>Active Constituent Standards 2022</w:t>
      </w:r>
      <w:r>
        <w:t>)</w:t>
      </w:r>
      <w:r w:rsidRPr="00684C86">
        <w:t>.</w:t>
      </w:r>
    </w:p>
    <w:p w14:paraId="40C56C91" w14:textId="5F6B01E6" w:rsidR="009406B1" w:rsidRDefault="001D54C6" w:rsidP="009406B1">
      <w:pPr>
        <w:pStyle w:val="StatementofReasonsLevel1"/>
        <w:numPr>
          <w:ilvl w:val="0"/>
          <w:numId w:val="21"/>
        </w:numPr>
      </w:pPr>
      <w:r w:rsidRPr="006163DF">
        <w:t xml:space="preserve">I, Sheila Logan, Executive Director, Risk Assessment Capability, </w:t>
      </w:r>
      <w:r w:rsidR="009406B1">
        <w:t xml:space="preserve"> am satisfied that the active constituent approvals listed in Attachment A, as varied, meet the safety criteria and comply with any requirements prescribed by the regulations. Therefore, pursuant to section 34(1) of the Agvet Code, I have affirmed the active constituent approvals listed in Attachment A of this notice.</w:t>
      </w:r>
    </w:p>
    <w:p w14:paraId="70E2D695" w14:textId="77777777" w:rsidR="009406B1" w:rsidRPr="007A1555" w:rsidRDefault="009406B1" w:rsidP="008979B4">
      <w:pPr>
        <w:pStyle w:val="GazetteHeading3"/>
      </w:pPr>
      <w:r w:rsidRPr="00B670D5">
        <w:t>Chemical products</w:t>
      </w:r>
    </w:p>
    <w:p w14:paraId="494EFF26" w14:textId="49E50AE2" w:rsidR="009406B1" w:rsidRPr="00051290" w:rsidRDefault="009406B1" w:rsidP="009406B1">
      <w:pPr>
        <w:pStyle w:val="StatementofReasonsLevel1"/>
        <w:numPr>
          <w:ilvl w:val="0"/>
          <w:numId w:val="21"/>
        </w:numPr>
        <w:rPr>
          <w:color w:val="000000" w:themeColor="text1"/>
        </w:rPr>
      </w:pPr>
      <w:r>
        <w:t>In accordance with section 34A(1) of the Agvet Code, the conditions and relevant particulars of the chemical product registrations have been varied in the following ways to allow affirmation.</w:t>
      </w:r>
    </w:p>
    <w:p w14:paraId="769F39BB" w14:textId="77777777" w:rsidR="009406B1" w:rsidRDefault="009406B1" w:rsidP="009406B1">
      <w:pPr>
        <w:pStyle w:val="StatementofReasonsLevel2"/>
        <w:numPr>
          <w:ilvl w:val="1"/>
          <w:numId w:val="21"/>
        </w:numPr>
        <w:tabs>
          <w:tab w:val="clear" w:pos="720"/>
          <w:tab w:val="left" w:pos="851"/>
        </w:tabs>
        <w:rPr>
          <w:color w:val="000000" w:themeColor="text1"/>
        </w:rPr>
      </w:pPr>
      <w:r>
        <w:rPr>
          <w:color w:val="000000" w:themeColor="text1"/>
        </w:rPr>
        <w:t>T</w:t>
      </w:r>
      <w:r w:rsidRPr="007D22CB">
        <w:rPr>
          <w:color w:val="000000" w:themeColor="text1"/>
        </w:rPr>
        <w:t xml:space="preserve">he instructions </w:t>
      </w:r>
      <w:r>
        <w:rPr>
          <w:color w:val="000000" w:themeColor="text1"/>
        </w:rPr>
        <w:t>for the use chlorpyrifos chemical products have been removed for situations</w:t>
      </w:r>
      <w:r w:rsidRPr="007D22CB">
        <w:rPr>
          <w:color w:val="000000" w:themeColor="text1"/>
        </w:rPr>
        <w:t xml:space="preserve"> </w:t>
      </w:r>
      <w:r>
        <w:rPr>
          <w:color w:val="000000" w:themeColor="text1"/>
        </w:rPr>
        <w:t>where:</w:t>
      </w:r>
    </w:p>
    <w:p w14:paraId="5576AE79" w14:textId="7627FC28" w:rsidR="009406B1" w:rsidRDefault="009406B1" w:rsidP="009406B1">
      <w:pPr>
        <w:pStyle w:val="StatementofReasonsLevel2"/>
        <w:numPr>
          <w:ilvl w:val="0"/>
          <w:numId w:val="24"/>
        </w:numPr>
        <w:tabs>
          <w:tab w:val="clear" w:pos="720"/>
          <w:tab w:val="left" w:pos="1134"/>
        </w:tabs>
      </w:pPr>
      <w:r>
        <w:t xml:space="preserve">the </w:t>
      </w:r>
      <w:r w:rsidRPr="00051290">
        <w:t>risks to professional workers who mix, load and/or apply products</w:t>
      </w:r>
      <w:r>
        <w:t xml:space="preserve"> could not be adequately mitigated based on available information</w:t>
      </w:r>
    </w:p>
    <w:p w14:paraId="45103565" w14:textId="10A1D766" w:rsidR="009406B1" w:rsidRDefault="009406B1" w:rsidP="009406B1">
      <w:pPr>
        <w:pStyle w:val="StatementofReasonsLevel2"/>
        <w:numPr>
          <w:ilvl w:val="0"/>
          <w:numId w:val="24"/>
        </w:numPr>
        <w:tabs>
          <w:tab w:val="clear" w:pos="720"/>
          <w:tab w:val="left" w:pos="1134"/>
        </w:tabs>
      </w:pPr>
      <w:r w:rsidRPr="00DC606F">
        <w:t>the potential risks that may be posed to human beings by the level of chlorpyrifos residues in food commodities</w:t>
      </w:r>
      <w:r>
        <w:t xml:space="preserve"> could not be adequately mitigated based on available information</w:t>
      </w:r>
    </w:p>
    <w:p w14:paraId="19DD2A94" w14:textId="0EF079CF" w:rsidR="009406B1" w:rsidRDefault="009406B1" w:rsidP="009406B1">
      <w:pPr>
        <w:pStyle w:val="StatementofReasonsLevel2"/>
        <w:numPr>
          <w:ilvl w:val="0"/>
          <w:numId w:val="24"/>
        </w:numPr>
        <w:tabs>
          <w:tab w:val="clear" w:pos="720"/>
          <w:tab w:val="left" w:pos="1134"/>
        </w:tabs>
      </w:pPr>
      <w:r w:rsidRPr="00AD426F">
        <w:t>the risks to non-target species could not be adequately mitigated based on current available information</w:t>
      </w:r>
      <w:r>
        <w:t>,</w:t>
      </w:r>
    </w:p>
    <w:p w14:paraId="54B71CCC" w14:textId="1F506F6B" w:rsidR="009406B1" w:rsidRDefault="009406B1" w:rsidP="009406B1">
      <w:pPr>
        <w:pStyle w:val="StatementofReasonsLevel2"/>
        <w:numPr>
          <w:ilvl w:val="0"/>
          <w:numId w:val="24"/>
        </w:numPr>
        <w:tabs>
          <w:tab w:val="clear" w:pos="720"/>
          <w:tab w:val="left" w:pos="1134"/>
        </w:tabs>
      </w:pPr>
      <w:r w:rsidRPr="00051290">
        <w:t>there is currently insufficient information from trials or laboratory experiments to determine the level of chlorpyrifos residues expected in relevant crop commodities</w:t>
      </w:r>
    </w:p>
    <w:p w14:paraId="0FD89E52" w14:textId="77777777" w:rsidR="009406B1" w:rsidRDefault="009406B1" w:rsidP="009406B1">
      <w:pPr>
        <w:pStyle w:val="StatementofReasonsLevel2"/>
        <w:numPr>
          <w:ilvl w:val="0"/>
          <w:numId w:val="24"/>
        </w:numPr>
        <w:tabs>
          <w:tab w:val="clear" w:pos="720"/>
          <w:tab w:val="left" w:pos="1134"/>
        </w:tabs>
      </w:pPr>
      <w:r w:rsidRPr="00061945">
        <w:t xml:space="preserve">the risks to trade or commerce between Australia and places outside Australia could not be </w:t>
      </w:r>
      <w:r>
        <w:t xml:space="preserve">adequately </w:t>
      </w:r>
      <w:r w:rsidRPr="00061945">
        <w:t xml:space="preserve">mitigated based on current </w:t>
      </w:r>
      <w:r>
        <w:t xml:space="preserve">available </w:t>
      </w:r>
      <w:r w:rsidRPr="00061945">
        <w:t>information</w:t>
      </w:r>
      <w:r>
        <w:t>.</w:t>
      </w:r>
    </w:p>
    <w:p w14:paraId="043E6BF6" w14:textId="77777777" w:rsidR="009406B1" w:rsidRDefault="009406B1" w:rsidP="009406B1">
      <w:pPr>
        <w:pStyle w:val="StatementofReasonsLevel2"/>
        <w:numPr>
          <w:ilvl w:val="1"/>
          <w:numId w:val="21"/>
        </w:numPr>
        <w:tabs>
          <w:tab w:val="clear" w:pos="720"/>
          <w:tab w:val="left" w:pos="851"/>
        </w:tabs>
        <w:rPr>
          <w:color w:val="000000" w:themeColor="text1"/>
        </w:rPr>
      </w:pPr>
      <w:r>
        <w:rPr>
          <w:color w:val="000000" w:themeColor="text1"/>
        </w:rPr>
        <w:lastRenderedPageBreak/>
        <w:t xml:space="preserve">In relation to remaining uses of chlorpyrifos chemical products, </w:t>
      </w:r>
      <w:r w:rsidRPr="00165926">
        <w:rPr>
          <w:color w:val="000000" w:themeColor="text1"/>
        </w:rPr>
        <w:t xml:space="preserve">the instructions for use </w:t>
      </w:r>
      <w:r>
        <w:rPr>
          <w:color w:val="000000" w:themeColor="text1"/>
        </w:rPr>
        <w:t xml:space="preserve">have been further varied </w:t>
      </w:r>
      <w:r w:rsidRPr="00165926">
        <w:rPr>
          <w:color w:val="000000" w:themeColor="text1"/>
        </w:rPr>
        <w:t xml:space="preserve">to include additional instructions and restraints </w:t>
      </w:r>
      <w:r>
        <w:rPr>
          <w:color w:val="000000" w:themeColor="text1"/>
        </w:rPr>
        <w:t xml:space="preserve">that are </w:t>
      </w:r>
      <w:r w:rsidRPr="00165926">
        <w:rPr>
          <w:color w:val="000000" w:themeColor="text1"/>
        </w:rPr>
        <w:t>required</w:t>
      </w:r>
      <w:r>
        <w:rPr>
          <w:color w:val="000000" w:themeColor="text1"/>
        </w:rPr>
        <w:t>:</w:t>
      </w:r>
    </w:p>
    <w:p w14:paraId="69C06A5F" w14:textId="752E02DB" w:rsidR="009406B1" w:rsidRPr="00666872" w:rsidRDefault="009406B1" w:rsidP="009406B1">
      <w:pPr>
        <w:pStyle w:val="StatementofReasonsLevel2"/>
        <w:numPr>
          <w:ilvl w:val="0"/>
          <w:numId w:val="24"/>
        </w:numPr>
        <w:tabs>
          <w:tab w:val="clear" w:pos="720"/>
          <w:tab w:val="left" w:pos="1134"/>
        </w:tabs>
      </w:pPr>
      <w:r>
        <w:t>to m</w:t>
      </w:r>
      <w:r w:rsidRPr="00666872">
        <w:t>itigate risks to professional worker, non-professional end users, children who could potentially re-enter treated areas, non-target species and sensitive areas</w:t>
      </w:r>
    </w:p>
    <w:p w14:paraId="15BDAC96" w14:textId="62C77CB6" w:rsidR="009406B1" w:rsidRPr="00666872" w:rsidRDefault="009406B1" w:rsidP="009406B1">
      <w:pPr>
        <w:pStyle w:val="StatementofReasonsLevel2"/>
        <w:numPr>
          <w:ilvl w:val="0"/>
          <w:numId w:val="24"/>
        </w:numPr>
        <w:tabs>
          <w:tab w:val="clear" w:pos="720"/>
          <w:tab w:val="left" w:pos="1134"/>
        </w:tabs>
      </w:pPr>
      <w:r w:rsidRPr="00666872">
        <w:t>to mitigate the potential risks that may be posed to human beings by chlorpyrifos residues in food commodities</w:t>
      </w:r>
    </w:p>
    <w:p w14:paraId="2892A373" w14:textId="5DA5EFAA" w:rsidR="009406B1" w:rsidRPr="00666872" w:rsidRDefault="009406B1" w:rsidP="009406B1">
      <w:pPr>
        <w:pStyle w:val="StatementofReasonsLevel2"/>
        <w:numPr>
          <w:ilvl w:val="0"/>
          <w:numId w:val="24"/>
        </w:numPr>
        <w:tabs>
          <w:tab w:val="clear" w:pos="720"/>
          <w:tab w:val="left" w:pos="1134"/>
        </w:tabs>
      </w:pPr>
      <w:r w:rsidRPr="00666872">
        <w:t>to prevent an undue risk to international trade.</w:t>
      </w:r>
    </w:p>
    <w:p w14:paraId="1C954C05" w14:textId="77777777" w:rsidR="009406B1" w:rsidRPr="00051290" w:rsidRDefault="009406B1" w:rsidP="009406B1">
      <w:pPr>
        <w:pStyle w:val="StatementofReasonsLevel2"/>
        <w:numPr>
          <w:ilvl w:val="1"/>
          <w:numId w:val="21"/>
        </w:numPr>
        <w:rPr>
          <w:color w:val="000000" w:themeColor="text1"/>
        </w:rPr>
      </w:pPr>
      <w:r>
        <w:t>The</w:t>
      </w:r>
      <w:r w:rsidRPr="00B75838">
        <w:t xml:space="preserve"> composition and purity of the chlorpyrifos constituent entered into the Register </w:t>
      </w:r>
      <w:r>
        <w:t xml:space="preserve">have been varied in line with the updated minimum purity limits of </w:t>
      </w:r>
      <w:r w:rsidRPr="001D06AD">
        <w:t>970 g/kg chlorpyrifos</w:t>
      </w:r>
      <w:r>
        <w:t>.</w:t>
      </w:r>
    </w:p>
    <w:p w14:paraId="26921C1B" w14:textId="2D7C7BB3" w:rsidR="009406B1" w:rsidRPr="00051290" w:rsidRDefault="009406B1" w:rsidP="009406B1">
      <w:pPr>
        <w:pStyle w:val="StatementofReasonsLevel2"/>
        <w:numPr>
          <w:ilvl w:val="1"/>
          <w:numId w:val="21"/>
        </w:numPr>
        <w:rPr>
          <w:color w:val="000000" w:themeColor="text1"/>
        </w:rPr>
      </w:pPr>
      <w:r>
        <w:t xml:space="preserve">For chemical products whose </w:t>
      </w:r>
      <w:r w:rsidRPr="001D06AD">
        <w:t xml:space="preserve">current formulation details indicate use of an active </w:t>
      </w:r>
      <w:r>
        <w:t xml:space="preserve">constituent </w:t>
      </w:r>
      <w:r w:rsidRPr="001D06AD">
        <w:t>with a purity less than 970 g/kg chlorpyrifos</w:t>
      </w:r>
      <w:r>
        <w:t xml:space="preserve"> (but greater than or equal to 940 g/kg chlorpyrifos), a condition of registration has been added that requires holders to provide the APVMA with updated formulation details within 12 months.</w:t>
      </w:r>
    </w:p>
    <w:p w14:paraId="4E4D0BCD" w14:textId="77777777" w:rsidR="009406B1" w:rsidRDefault="009406B1" w:rsidP="009406B1">
      <w:pPr>
        <w:pStyle w:val="StatementofReasonsLevel2"/>
        <w:numPr>
          <w:ilvl w:val="1"/>
          <w:numId w:val="21"/>
        </w:numPr>
        <w:rPr>
          <w:color w:val="000000" w:themeColor="text1"/>
        </w:rPr>
      </w:pPr>
      <w:r>
        <w:rPr>
          <w:color w:val="000000" w:themeColor="text1"/>
        </w:rPr>
        <w:t>T</w:t>
      </w:r>
      <w:r w:rsidRPr="00E95249">
        <w:rPr>
          <w:color w:val="000000" w:themeColor="text1"/>
        </w:rPr>
        <w:t xml:space="preserve">he distinguishing name of </w:t>
      </w:r>
      <w:r>
        <w:rPr>
          <w:color w:val="000000" w:themeColor="text1"/>
        </w:rPr>
        <w:t>some</w:t>
      </w:r>
      <w:r w:rsidRPr="00E95249">
        <w:rPr>
          <w:color w:val="000000" w:themeColor="text1"/>
        </w:rPr>
        <w:t xml:space="preserve"> products </w:t>
      </w:r>
      <w:r>
        <w:rPr>
          <w:color w:val="000000" w:themeColor="text1"/>
        </w:rPr>
        <w:t xml:space="preserve">have been varied </w:t>
      </w:r>
      <w:r w:rsidRPr="00E95249">
        <w:rPr>
          <w:color w:val="000000" w:themeColor="text1"/>
        </w:rPr>
        <w:t xml:space="preserve">to remove reference to </w:t>
      </w:r>
      <w:r>
        <w:rPr>
          <w:color w:val="000000" w:themeColor="text1"/>
        </w:rPr>
        <w:t>a</w:t>
      </w:r>
      <w:r w:rsidRPr="00E95249">
        <w:rPr>
          <w:color w:val="000000" w:themeColor="text1"/>
        </w:rPr>
        <w:t xml:space="preserve"> use pattern not supported due to safety concerns.</w:t>
      </w:r>
    </w:p>
    <w:p w14:paraId="7CCAA910" w14:textId="66A461B5" w:rsidR="009406B1" w:rsidRPr="00051290" w:rsidRDefault="009406B1" w:rsidP="009406B1">
      <w:pPr>
        <w:pStyle w:val="StatementofReasonsLevel2"/>
        <w:numPr>
          <w:ilvl w:val="1"/>
          <w:numId w:val="21"/>
        </w:numPr>
        <w:rPr>
          <w:color w:val="000000" w:themeColor="text1"/>
        </w:rPr>
      </w:pPr>
      <w:r>
        <w:rPr>
          <w:color w:val="000000" w:themeColor="text1"/>
        </w:rPr>
        <w:t>T</w:t>
      </w:r>
      <w:r w:rsidRPr="00051290">
        <w:rPr>
          <w:color w:val="000000" w:themeColor="text1"/>
        </w:rPr>
        <w:t xml:space="preserve">he condition referred as the </w:t>
      </w:r>
      <w:r w:rsidRPr="00051290">
        <w:rPr>
          <w:color w:val="000000" w:themeColor="text1"/>
        </w:rPr>
        <w:t>‘</w:t>
      </w:r>
      <w:r w:rsidRPr="00051290">
        <w:rPr>
          <w:color w:val="000000" w:themeColor="text1"/>
        </w:rPr>
        <w:t>Agricultural Products Active Constituent Quality Assurance Requirements</w:t>
      </w:r>
      <w:r w:rsidRPr="00051290">
        <w:rPr>
          <w:color w:val="000000" w:themeColor="text1"/>
        </w:rPr>
        <w:t>’</w:t>
      </w:r>
      <w:r w:rsidRPr="00051290">
        <w:rPr>
          <w:color w:val="000000" w:themeColor="text1"/>
        </w:rPr>
        <w:t xml:space="preserve"> </w:t>
      </w:r>
      <w:r>
        <w:rPr>
          <w:color w:val="000000" w:themeColor="text1"/>
        </w:rPr>
        <w:t xml:space="preserve">has been varied </w:t>
      </w:r>
      <w:r w:rsidRPr="00051290">
        <w:rPr>
          <w:color w:val="000000" w:themeColor="text1"/>
        </w:rPr>
        <w:t xml:space="preserve">to remove </w:t>
      </w:r>
      <w:r>
        <w:rPr>
          <w:color w:val="000000" w:themeColor="text1"/>
        </w:rPr>
        <w:t>an</w:t>
      </w:r>
      <w:r w:rsidRPr="00051290">
        <w:rPr>
          <w:color w:val="000000" w:themeColor="text1"/>
        </w:rPr>
        <w:t xml:space="preserve"> obsolete definition and </w:t>
      </w:r>
      <w:r>
        <w:rPr>
          <w:color w:val="000000" w:themeColor="text1"/>
        </w:rPr>
        <w:t>unnecessary duplication already imposed by</w:t>
      </w:r>
      <w:r w:rsidRPr="00051290">
        <w:rPr>
          <w:color w:val="000000" w:themeColor="text1"/>
        </w:rPr>
        <w:t xml:space="preserve"> the Agvet Code and Agvet Regulations.</w:t>
      </w:r>
    </w:p>
    <w:p w14:paraId="05C4B2BE" w14:textId="020C72AF" w:rsidR="009406B1" w:rsidRDefault="001D54C6" w:rsidP="009406B1">
      <w:pPr>
        <w:pStyle w:val="StatementofReasonsLevel1"/>
        <w:numPr>
          <w:ilvl w:val="0"/>
          <w:numId w:val="21"/>
        </w:numPr>
      </w:pPr>
      <w:r w:rsidRPr="006163DF">
        <w:t xml:space="preserve">I, Sheila Logan, Executive Director, Risk Assessment Capability, </w:t>
      </w:r>
      <w:r w:rsidR="009406B1">
        <w:t>am satisfied that the chemical product registrations listed in Attachment A, as varied, meet the safety, efficacy and trade criteria and comply with any requirements prescribed by the regulations. Therefore, pursuant to section 34(1) of the Agvet Code, I have affirmed the chemical product registrations listed in Attachment A of this notice.</w:t>
      </w:r>
    </w:p>
    <w:p w14:paraId="6609D419" w14:textId="77777777" w:rsidR="009406B1" w:rsidRPr="007A1555" w:rsidRDefault="009406B1" w:rsidP="008979B4">
      <w:pPr>
        <w:pStyle w:val="GazetteHeading3"/>
      </w:pPr>
      <w:r w:rsidRPr="00165926">
        <w:t>Labels for chemical products</w:t>
      </w:r>
    </w:p>
    <w:p w14:paraId="221AC250" w14:textId="06DBD917" w:rsidR="009406B1" w:rsidRPr="00051290" w:rsidRDefault="009406B1" w:rsidP="009406B1">
      <w:pPr>
        <w:pStyle w:val="StatementofReasonsLevel1"/>
        <w:numPr>
          <w:ilvl w:val="0"/>
          <w:numId w:val="21"/>
        </w:numPr>
        <w:rPr>
          <w:color w:val="000000" w:themeColor="text1"/>
        </w:rPr>
      </w:pPr>
      <w:r>
        <w:t>In accordance with section 34A(1) of the Agvet Code, the particulars of the label approvals have been varied</w:t>
      </w:r>
      <w:r w:rsidR="001D54C6">
        <w:t xml:space="preserve"> in such a way as</w:t>
      </w:r>
      <w:r>
        <w:t xml:space="preserve"> to allow the approvals to be affirmed. That is, in such a way that the labels contain adequate instructions in relation to the following elements listed in section 5D(1) of the Agvet Code and, for some products, so that the name of the chemical</w:t>
      </w:r>
      <w:r w:rsidRPr="00FB2146">
        <w:rPr>
          <w:color w:val="000000" w:themeColor="text1"/>
        </w:rPr>
        <w:t xml:space="preserve"> product to appear on the label</w:t>
      </w:r>
      <w:r>
        <w:rPr>
          <w:color w:val="000000" w:themeColor="text1"/>
        </w:rPr>
        <w:t xml:space="preserve"> is not misleading.</w:t>
      </w:r>
    </w:p>
    <w:p w14:paraId="779D3ADF" w14:textId="28A1979E" w:rsidR="009406B1" w:rsidRDefault="009406B1" w:rsidP="009406B1">
      <w:pPr>
        <w:pStyle w:val="StatementofReasonsLevel2"/>
        <w:numPr>
          <w:ilvl w:val="0"/>
          <w:numId w:val="24"/>
        </w:numPr>
        <w:tabs>
          <w:tab w:val="clear" w:pos="720"/>
          <w:tab w:val="left" w:pos="1134"/>
        </w:tabs>
      </w:pPr>
      <w:r>
        <w:t>the circumstances in which the products should be used</w:t>
      </w:r>
    </w:p>
    <w:p w14:paraId="65E8659C" w14:textId="408449C9" w:rsidR="009406B1" w:rsidRDefault="009406B1" w:rsidP="009406B1">
      <w:pPr>
        <w:pStyle w:val="StatementofReasonsLevel2"/>
        <w:numPr>
          <w:ilvl w:val="0"/>
          <w:numId w:val="24"/>
        </w:numPr>
        <w:tabs>
          <w:tab w:val="clear" w:pos="720"/>
          <w:tab w:val="left" w:pos="1134"/>
        </w:tabs>
      </w:pPr>
      <w:r>
        <w:t>how the products should be used</w:t>
      </w:r>
    </w:p>
    <w:p w14:paraId="1F8F0164" w14:textId="6D6EE310" w:rsidR="009406B1" w:rsidRDefault="009406B1" w:rsidP="009406B1">
      <w:pPr>
        <w:pStyle w:val="StatementofReasonsLevel2"/>
        <w:numPr>
          <w:ilvl w:val="0"/>
          <w:numId w:val="24"/>
        </w:numPr>
        <w:tabs>
          <w:tab w:val="clear" w:pos="720"/>
          <w:tab w:val="left" w:pos="1134"/>
        </w:tabs>
      </w:pPr>
      <w:r>
        <w:t>the times when the products should be used</w:t>
      </w:r>
    </w:p>
    <w:p w14:paraId="4C352C80" w14:textId="70BB1881" w:rsidR="009406B1" w:rsidRDefault="009406B1" w:rsidP="009406B1">
      <w:pPr>
        <w:pStyle w:val="StatementofReasonsLevel2"/>
        <w:numPr>
          <w:ilvl w:val="0"/>
          <w:numId w:val="24"/>
        </w:numPr>
        <w:tabs>
          <w:tab w:val="clear" w:pos="720"/>
          <w:tab w:val="left" w:pos="1134"/>
        </w:tabs>
      </w:pPr>
      <w:r>
        <w:t>the frequency of the use of the products</w:t>
      </w:r>
    </w:p>
    <w:p w14:paraId="2EF8F5CE" w14:textId="26590AA4" w:rsidR="009406B1" w:rsidRDefault="009406B1" w:rsidP="009406B1">
      <w:pPr>
        <w:pStyle w:val="StatementofReasonsLevel2"/>
        <w:numPr>
          <w:ilvl w:val="0"/>
          <w:numId w:val="24"/>
        </w:numPr>
        <w:tabs>
          <w:tab w:val="clear" w:pos="720"/>
          <w:tab w:val="left" w:pos="1134"/>
        </w:tabs>
      </w:pPr>
      <w:r>
        <w:t>the withholding period after the use of the products</w:t>
      </w:r>
    </w:p>
    <w:p w14:paraId="1FFAA85E" w14:textId="044CF3E2" w:rsidR="009406B1" w:rsidRDefault="009406B1" w:rsidP="009406B1">
      <w:pPr>
        <w:pStyle w:val="StatementofReasonsLevel2"/>
        <w:numPr>
          <w:ilvl w:val="0"/>
          <w:numId w:val="24"/>
        </w:numPr>
        <w:tabs>
          <w:tab w:val="clear" w:pos="720"/>
          <w:tab w:val="left" w:pos="1134"/>
        </w:tabs>
      </w:pPr>
      <w:r>
        <w:t>the re-entry period after the use of the products</w:t>
      </w:r>
    </w:p>
    <w:p w14:paraId="6E19F164" w14:textId="388C25A9" w:rsidR="009406B1" w:rsidRDefault="009406B1" w:rsidP="009406B1">
      <w:pPr>
        <w:pStyle w:val="StatementofReasonsLevel2"/>
        <w:numPr>
          <w:ilvl w:val="0"/>
          <w:numId w:val="24"/>
        </w:numPr>
        <w:tabs>
          <w:tab w:val="clear" w:pos="720"/>
          <w:tab w:val="left" w:pos="1134"/>
        </w:tabs>
      </w:pPr>
      <w:r>
        <w:t>the disposal of the products when they are no longer required</w:t>
      </w:r>
    </w:p>
    <w:p w14:paraId="744E81F6" w14:textId="22AC8708" w:rsidR="009406B1" w:rsidRDefault="009406B1" w:rsidP="009406B1">
      <w:pPr>
        <w:pStyle w:val="StatementofReasonsLevel2"/>
        <w:numPr>
          <w:ilvl w:val="0"/>
          <w:numId w:val="24"/>
        </w:numPr>
        <w:tabs>
          <w:tab w:val="clear" w:pos="720"/>
          <w:tab w:val="left" w:pos="1134"/>
        </w:tabs>
      </w:pPr>
      <w:r>
        <w:t>the disposal of containers of the products</w:t>
      </w:r>
    </w:p>
    <w:p w14:paraId="02DCA54B" w14:textId="4B305593" w:rsidR="009406B1" w:rsidRDefault="009406B1" w:rsidP="009406B1">
      <w:pPr>
        <w:pStyle w:val="StatementofReasonsLevel2"/>
        <w:numPr>
          <w:ilvl w:val="0"/>
          <w:numId w:val="24"/>
        </w:numPr>
        <w:tabs>
          <w:tab w:val="clear" w:pos="720"/>
          <w:tab w:val="left" w:pos="1134"/>
        </w:tabs>
      </w:pPr>
      <w:r>
        <w:t>the safe handling of the product and first aid in the event of an accident caused by the handling of the product</w:t>
      </w:r>
    </w:p>
    <w:p w14:paraId="65BDE983" w14:textId="77777777" w:rsidR="009406B1" w:rsidRPr="005476DB" w:rsidRDefault="009406B1" w:rsidP="009406B1">
      <w:pPr>
        <w:pStyle w:val="ListParagraph"/>
        <w:numPr>
          <w:ilvl w:val="0"/>
          <w:numId w:val="23"/>
        </w:numPr>
        <w:spacing w:after="160" w:line="259" w:lineRule="auto"/>
        <w:rPr>
          <w:rFonts w:eastAsia="Arial Unicode MS" w:hAnsi="Arial Unicode MS" w:cs="Arial Unicode MS"/>
          <w:color w:val="000000"/>
          <w:szCs w:val="18"/>
          <w:u w:color="000000"/>
          <w:bdr w:val="nil"/>
          <w:lang w:val="en-GB" w:eastAsia="en-AU"/>
        </w:rPr>
      </w:pPr>
      <w:r>
        <w:rPr>
          <w:rFonts w:eastAsia="Arial Unicode MS" w:hAnsi="Arial Unicode MS" w:cs="Arial Unicode MS"/>
          <w:color w:val="000000"/>
          <w:szCs w:val="18"/>
          <w:u w:color="000000"/>
          <w:bdr w:val="nil"/>
          <w:lang w:val="en-GB" w:eastAsia="en-AU"/>
        </w:rPr>
        <w:t>for t</w:t>
      </w:r>
      <w:r w:rsidRPr="005476DB">
        <w:rPr>
          <w:rFonts w:eastAsia="Arial Unicode MS" w:hAnsi="Arial Unicode MS" w:cs="Arial Unicode MS"/>
          <w:color w:val="000000"/>
          <w:szCs w:val="18"/>
          <w:u w:color="000000"/>
          <w:bdr w:val="nil"/>
          <w:lang w:val="en-GB" w:eastAsia="en-AU"/>
        </w:rPr>
        <w:t>he prevention of undue prejudice to trade or commerce between Australia and places outside of Australia.</w:t>
      </w:r>
    </w:p>
    <w:p w14:paraId="41B43A6E" w14:textId="566719AD" w:rsidR="009406B1" w:rsidRDefault="001D54C6" w:rsidP="009406B1">
      <w:pPr>
        <w:pStyle w:val="StatementofReasonsLevel1"/>
        <w:numPr>
          <w:ilvl w:val="0"/>
          <w:numId w:val="21"/>
        </w:numPr>
      </w:pPr>
      <w:r w:rsidRPr="006163DF">
        <w:t xml:space="preserve">I, Sheila Logan, Executive Director, Risk Assessment Capability, </w:t>
      </w:r>
      <w:r w:rsidR="009406B1">
        <w:t xml:space="preserve"> am satisfied that the label approvals for chlorpyrifos products listed in Attachment A, as varied, meet the labelling criteria and comply with any requirements </w:t>
      </w:r>
      <w:r w:rsidR="009406B1">
        <w:lastRenderedPageBreak/>
        <w:t>prescribed by the regulations. Therefore, pursuant to section 34(1) of the Agvet Code, I have affirmed the label approvals for chlorpyrifos products listed in Attachment A of this notice.</w:t>
      </w:r>
    </w:p>
    <w:p w14:paraId="3D293999" w14:textId="5D46C745" w:rsidR="009406B1" w:rsidRDefault="009406B1" w:rsidP="009406B1">
      <w:pPr>
        <w:pStyle w:val="StatementofReasonsLevel1"/>
        <w:numPr>
          <w:ilvl w:val="0"/>
          <w:numId w:val="21"/>
        </w:numPr>
      </w:pPr>
      <w:r>
        <w:t xml:space="preserve">Further, </w:t>
      </w:r>
      <w:r w:rsidRPr="006163DF">
        <w:t xml:space="preserve">I, Sheila Logan, Executive Director, Risk Assessment Capability, </w:t>
      </w:r>
      <w:r>
        <w:t xml:space="preserve">have </w:t>
      </w:r>
      <w:r w:rsidRPr="00114560">
        <w:t>determined, pursuant to section 81(3)</w:t>
      </w:r>
      <w:r>
        <w:t>(c)</w:t>
      </w:r>
      <w:r w:rsidRPr="00114560">
        <w:t xml:space="preserve"> of the Agvet Code, that </w:t>
      </w:r>
      <w:r w:rsidRPr="00666872">
        <w:t xml:space="preserve">subsection 81(3) applies in respect of the supply of </w:t>
      </w:r>
      <w:r w:rsidRPr="00114560">
        <w:t xml:space="preserve">the products listed in </w:t>
      </w:r>
      <w:r>
        <w:t>Attachment B</w:t>
      </w:r>
      <w:r w:rsidRPr="00114560">
        <w:t xml:space="preserve">, bearing labels that were previously approved but have now been varied, </w:t>
      </w:r>
      <w:r w:rsidRPr="00666872">
        <w:t>if the supply takes place not later than</w:t>
      </w:r>
      <w:r w:rsidRPr="00114560">
        <w:t xml:space="preserve"> </w:t>
      </w:r>
      <w:r w:rsidR="00A351C1">
        <w:t>one</w:t>
      </w:r>
      <w:r w:rsidR="00A351C1" w:rsidRPr="00114560">
        <w:t xml:space="preserve"> </w:t>
      </w:r>
      <w:r w:rsidRPr="00114560">
        <w:t xml:space="preserve">year from the date of affirmation. </w:t>
      </w:r>
      <w:r>
        <w:t xml:space="preserve">Products bearing the previously approved labels listed in Attachment B must not be supplied after </w:t>
      </w:r>
      <w:r w:rsidR="0057289D">
        <w:t>30 September 2025.</w:t>
      </w:r>
    </w:p>
    <w:p w14:paraId="7193808A" w14:textId="77777777" w:rsidR="009406B1" w:rsidRPr="00C255A1" w:rsidRDefault="009406B1" w:rsidP="009406B1">
      <w:pPr>
        <w:pStyle w:val="GazetteNormalText"/>
      </w:pPr>
      <w:r w:rsidRPr="008B05B8">
        <w:t>Sheila Logan</w:t>
      </w:r>
      <w:r>
        <w:br/>
      </w:r>
      <w:r w:rsidRPr="00C255A1">
        <w:t>Executive Director, Risk Assessment Capability</w:t>
      </w:r>
    </w:p>
    <w:p w14:paraId="42B725CB" w14:textId="77777777" w:rsidR="009406B1" w:rsidRPr="008B05B8" w:rsidRDefault="009406B1" w:rsidP="009406B1">
      <w:pPr>
        <w:pStyle w:val="GazetteNormalText"/>
        <w:rPr>
          <w:i/>
          <w:iCs/>
        </w:rPr>
      </w:pPr>
      <w:r w:rsidRPr="008B05B8">
        <w:t xml:space="preserve">With the delegated authority under sections 11, 32 and 44 of the </w:t>
      </w:r>
      <w:r w:rsidRPr="008B05B8">
        <w:rPr>
          <w:i/>
          <w:iCs/>
        </w:rPr>
        <w:t>Agricultural and Veterinary Chemicals (Administration) Act 1992</w:t>
      </w:r>
    </w:p>
    <w:p w14:paraId="19AF24BC" w14:textId="77777777" w:rsidR="009406B1" w:rsidRPr="00C07677" w:rsidRDefault="009406B1" w:rsidP="008979B4">
      <w:pPr>
        <w:pStyle w:val="GazetteHeading2"/>
        <w:rPr>
          <w:rFonts w:ascii="Arial" w:eastAsia="Arial Unicode MS" w:hAnsi="Arial Unicode MS" w:cs="Arial Unicode MS"/>
          <w:b/>
          <w:color w:val="000000"/>
          <w:sz w:val="18"/>
          <w:szCs w:val="18"/>
          <w:u w:color="000000"/>
          <w:bdr w:val="nil"/>
          <w:lang w:eastAsia="en-AU"/>
        </w:rPr>
      </w:pPr>
      <w:r w:rsidRPr="000C2A89">
        <w:t>Attachments</w:t>
      </w:r>
    </w:p>
    <w:p w14:paraId="6F21060D" w14:textId="77777777" w:rsidR="009406B1" w:rsidRPr="005D7D7F" w:rsidRDefault="009406B1" w:rsidP="009406B1">
      <w:pPr>
        <w:pStyle w:val="GazetteNormalText"/>
      </w:pPr>
      <w:r w:rsidRPr="005D7D7F">
        <w:rPr>
          <w:b/>
          <w:bCs/>
        </w:rPr>
        <w:t>Note:</w:t>
      </w:r>
      <w:r w:rsidRPr="005D7D7F">
        <w:t xml:space="preserve"> The below Attachments form part of this Notice.</w:t>
      </w:r>
    </w:p>
    <w:p w14:paraId="60F2250B" w14:textId="77777777" w:rsidR="009406B1" w:rsidRPr="005D7D7F" w:rsidRDefault="009406B1" w:rsidP="009406B1">
      <w:pPr>
        <w:pStyle w:val="GazetteBulletList"/>
        <w:numPr>
          <w:ilvl w:val="0"/>
          <w:numId w:val="0"/>
        </w:numPr>
        <w:ind w:left="340" w:hanging="340"/>
      </w:pPr>
      <w:r w:rsidRPr="005D7D7F">
        <w:t>Attachment A:</w:t>
      </w:r>
      <w:r>
        <w:t xml:space="preserve"> Affirmed chlorpyrifos </w:t>
      </w:r>
      <w:r w:rsidRPr="000D6E9F">
        <w:t>approvals</w:t>
      </w:r>
      <w:r>
        <w:t xml:space="preserve"> and</w:t>
      </w:r>
      <w:r w:rsidRPr="000D6E9F">
        <w:t xml:space="preserve"> registrations</w:t>
      </w:r>
    </w:p>
    <w:p w14:paraId="44840ECE" w14:textId="77777777" w:rsidR="009406B1" w:rsidRDefault="009406B1" w:rsidP="009406B1">
      <w:pPr>
        <w:pStyle w:val="GazetteBulletList"/>
        <w:numPr>
          <w:ilvl w:val="0"/>
          <w:numId w:val="0"/>
        </w:numPr>
        <w:ind w:left="340" w:hanging="340"/>
      </w:pPr>
      <w:r w:rsidRPr="005D7D7F">
        <w:t>Attachment B:</w:t>
      </w:r>
      <w:r>
        <w:t xml:space="preserve"> </w:t>
      </w:r>
      <w:r w:rsidRPr="0000714D">
        <w:t>Previously approved labels of affirmed chlorpyrifos products</w:t>
      </w:r>
    </w:p>
    <w:p w14:paraId="35EA172A" w14:textId="77777777" w:rsidR="009406B1" w:rsidRPr="00DA53DF" w:rsidRDefault="009406B1" w:rsidP="008979B4">
      <w:pPr>
        <w:pStyle w:val="GazetteHeading2"/>
      </w:pPr>
      <w:bookmarkStart w:id="19" w:name="_Toc149571854"/>
      <w:bookmarkStart w:id="20" w:name="_Toc149578176"/>
      <w:r>
        <w:t>C</w:t>
      </w:r>
      <w:r w:rsidRPr="00DA53DF">
        <w:t>ontact</w:t>
      </w:r>
      <w:r>
        <w:t xml:space="preserve"> info</w:t>
      </w:r>
      <w:bookmarkEnd w:id="19"/>
      <w:bookmarkEnd w:id="20"/>
      <w:r>
        <w:t>rmation</w:t>
      </w:r>
    </w:p>
    <w:p w14:paraId="708770E2" w14:textId="77777777" w:rsidR="009406B1" w:rsidRDefault="009406B1" w:rsidP="009406B1">
      <w:pPr>
        <w:pStyle w:val="GazetteNormalText"/>
      </w:pPr>
      <w:r>
        <w:t>For any enquiries or further information about this matter, please contact:</w:t>
      </w:r>
    </w:p>
    <w:p w14:paraId="17D99418" w14:textId="0EE11810" w:rsidR="009406B1" w:rsidRDefault="009406B1" w:rsidP="009406B1">
      <w:pPr>
        <w:pStyle w:val="GazetteContact"/>
      </w:pPr>
      <w:r>
        <w:t>Chemical Review</w:t>
      </w:r>
      <w:r w:rsidR="00A351C1">
        <w:br/>
      </w:r>
      <w:r>
        <w:t>Australian Pesticides and Veterinary Medicines Authority</w:t>
      </w:r>
      <w:r w:rsidR="00A351C1">
        <w:br/>
      </w:r>
      <w:r w:rsidR="005B6BD6" w:rsidRPr="005B6BD6">
        <w:t>PO Box 574,</w:t>
      </w:r>
      <w:r w:rsidR="005B6BD6" w:rsidRPr="008979B4">
        <w:rPr>
          <w:highlight w:val="yellow"/>
        </w:rPr>
        <w:br/>
      </w:r>
      <w:r w:rsidR="005B6BD6" w:rsidRPr="005B6BD6">
        <w:t>Canberra ACT 2601</w:t>
      </w:r>
    </w:p>
    <w:p w14:paraId="4072F358" w14:textId="763D9F80" w:rsidR="009406B1" w:rsidRDefault="009406B1" w:rsidP="00A351C1">
      <w:pPr>
        <w:pStyle w:val="GazetteContact"/>
        <w:spacing w:before="300"/>
        <w:sectPr w:rsidR="009406B1" w:rsidSect="008F3B06">
          <w:headerReference w:type="even" r:id="rId22"/>
          <w:headerReference w:type="default" r:id="rId23"/>
          <w:pgSz w:w="11906" w:h="16838"/>
          <w:pgMar w:top="1440" w:right="1134" w:bottom="1440" w:left="1134" w:header="680" w:footer="737" w:gutter="0"/>
          <w:pgNumType w:start="1"/>
          <w:cols w:space="708"/>
          <w:docGrid w:linePitch="360"/>
        </w:sectPr>
      </w:pPr>
      <w:r>
        <w:rPr>
          <w:b/>
        </w:rPr>
        <w:t xml:space="preserve">Phone: </w:t>
      </w:r>
      <w:r>
        <w:t>+61</w:t>
      </w:r>
      <w:r>
        <w:rPr>
          <w:lang w:val="en-AU"/>
        </w:rPr>
        <w:t xml:space="preserve"> </w:t>
      </w:r>
      <w:r w:rsidRPr="0060474C">
        <w:rPr>
          <w:lang w:val="en-AU"/>
        </w:rPr>
        <w:t>2 6770 2</w:t>
      </w:r>
      <w:r>
        <w:rPr>
          <w:lang w:val="en-AU"/>
        </w:rPr>
        <w:t>400</w:t>
      </w:r>
      <w:r w:rsidR="00A351C1">
        <w:rPr>
          <w:lang w:val="en-AU"/>
        </w:rPr>
        <w:br/>
      </w:r>
      <w:r>
        <w:rPr>
          <w:b/>
        </w:rPr>
        <w:t>Email</w:t>
      </w:r>
      <w:r>
        <w:t>:</w:t>
      </w:r>
      <w:r>
        <w:rPr>
          <w:b/>
        </w:rPr>
        <w:t xml:space="preserve"> </w:t>
      </w:r>
      <w:hyperlink r:id="rId24" w:history="1">
        <w:r w:rsidRPr="001B5636">
          <w:rPr>
            <w:rStyle w:val="Hyperlink"/>
          </w:rPr>
          <w:t>chemicalreview@apvma.gov.au</w:t>
        </w:r>
      </w:hyperlink>
      <w:bookmarkStart w:id="21" w:name="_Toc149571856"/>
    </w:p>
    <w:p w14:paraId="134BE1A5" w14:textId="2AC81E11" w:rsidR="009406B1" w:rsidRPr="008979B4" w:rsidRDefault="009406B1" w:rsidP="008979B4">
      <w:pPr>
        <w:pStyle w:val="GazetteHeading1"/>
      </w:pPr>
      <w:bookmarkStart w:id="22" w:name="_Toc177999500"/>
      <w:bookmarkStart w:id="23" w:name="_Toc178780081"/>
      <w:bookmarkStart w:id="24" w:name="_Toc149578178"/>
      <w:bookmarkStart w:id="25" w:name="_Toc149636195"/>
      <w:bookmarkStart w:id="26" w:name="_Toc149901888"/>
      <w:bookmarkStart w:id="27" w:name="_Toc149901948"/>
      <w:bookmarkStart w:id="28" w:name="_Toc153961900"/>
      <w:r w:rsidRPr="008979B4">
        <w:lastRenderedPageBreak/>
        <w:t>Attachment A: Affirmed chlorpyrifos approvals and registrations</w:t>
      </w:r>
      <w:bookmarkEnd w:id="22"/>
      <w:bookmarkEnd w:id="23"/>
    </w:p>
    <w:p w14:paraId="611C3308" w14:textId="77777777" w:rsidR="009406B1" w:rsidRPr="00A351C1" w:rsidRDefault="009406B1" w:rsidP="00A351C1">
      <w:pPr>
        <w:pStyle w:val="Caption"/>
      </w:pPr>
      <w:r w:rsidRPr="00A351C1">
        <w:t xml:space="preserve">Table </w:t>
      </w:r>
      <w:r w:rsidRPr="00A351C1">
        <w:fldChar w:fldCharType="begin"/>
      </w:r>
      <w:r w:rsidRPr="00A351C1">
        <w:instrText xml:space="preserve"> SEQ Table \* ARABIC </w:instrText>
      </w:r>
      <w:r w:rsidRPr="00A351C1">
        <w:fldChar w:fldCharType="separate"/>
      </w:r>
      <w:r w:rsidRPr="00A351C1">
        <w:t>1</w:t>
      </w:r>
      <w:r w:rsidRPr="00A351C1">
        <w:fldChar w:fldCharType="end"/>
      </w:r>
      <w:r w:rsidRPr="00A351C1">
        <w:t>: Chlorpyrifos active constituent approvals, product registrations and label approvals that have been varied and then affirmed pursuant to sections 34(A)1 and 34(1) of the Agvet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Caption w:val="example of license table"/>
      </w:tblPr>
      <w:tblGrid>
        <w:gridCol w:w="1105"/>
        <w:gridCol w:w="1223"/>
        <w:gridCol w:w="3168"/>
        <w:gridCol w:w="2461"/>
        <w:gridCol w:w="1671"/>
      </w:tblGrid>
      <w:tr w:rsidR="009406B1" w14:paraId="21F36E76" w14:textId="77777777" w:rsidTr="00A351C1">
        <w:trPr>
          <w:tblHeader/>
        </w:trPr>
        <w:tc>
          <w:tcPr>
            <w:tcW w:w="574" w:type="pct"/>
            <w:shd w:val="clear" w:color="auto" w:fill="D9D9D9" w:themeFill="background1" w:themeFillShade="D9"/>
          </w:tcPr>
          <w:p w14:paraId="11DEADAC" w14:textId="77777777" w:rsidR="009406B1" w:rsidRPr="008D12AF" w:rsidRDefault="009406B1" w:rsidP="00F34043">
            <w:pPr>
              <w:pStyle w:val="GazetteTableHeading"/>
            </w:pPr>
            <w:r>
              <w:t>Type</w:t>
            </w:r>
          </w:p>
        </w:tc>
        <w:tc>
          <w:tcPr>
            <w:tcW w:w="635" w:type="pct"/>
            <w:shd w:val="clear" w:color="auto" w:fill="D9D9D9" w:themeFill="background1" w:themeFillShade="D9"/>
          </w:tcPr>
          <w:p w14:paraId="26B96B50" w14:textId="77777777" w:rsidR="009406B1" w:rsidRPr="008D12AF" w:rsidRDefault="009406B1" w:rsidP="00F34043">
            <w:pPr>
              <w:pStyle w:val="GazetteTableHeading"/>
            </w:pPr>
            <w:r w:rsidRPr="008D12AF">
              <w:t>Approval or registration number</w:t>
            </w:r>
          </w:p>
        </w:tc>
        <w:tc>
          <w:tcPr>
            <w:tcW w:w="1645" w:type="pct"/>
            <w:shd w:val="clear" w:color="auto" w:fill="D9D9D9" w:themeFill="background1" w:themeFillShade="D9"/>
          </w:tcPr>
          <w:p w14:paraId="3256AF02" w14:textId="77777777" w:rsidR="009406B1" w:rsidRPr="008D12AF" w:rsidRDefault="009406B1" w:rsidP="00F34043">
            <w:pPr>
              <w:pStyle w:val="GazetteTableHeading"/>
            </w:pPr>
            <w:r w:rsidRPr="008D12AF">
              <w:t>Name</w:t>
            </w:r>
          </w:p>
        </w:tc>
        <w:tc>
          <w:tcPr>
            <w:tcW w:w="1278" w:type="pct"/>
            <w:shd w:val="clear" w:color="auto" w:fill="D9D9D9" w:themeFill="background1" w:themeFillShade="D9"/>
          </w:tcPr>
          <w:p w14:paraId="4284BC7D" w14:textId="77777777" w:rsidR="009406B1" w:rsidRPr="008D12AF" w:rsidRDefault="009406B1" w:rsidP="00F34043">
            <w:pPr>
              <w:pStyle w:val="GazetteTableHeading"/>
            </w:pPr>
            <w:r w:rsidRPr="008D12AF">
              <w:t>Holder</w:t>
            </w:r>
          </w:p>
        </w:tc>
        <w:tc>
          <w:tcPr>
            <w:tcW w:w="868" w:type="pct"/>
            <w:shd w:val="clear" w:color="auto" w:fill="D9D9D9" w:themeFill="background1" w:themeFillShade="D9"/>
          </w:tcPr>
          <w:p w14:paraId="793FDC4D" w14:textId="77777777" w:rsidR="009406B1" w:rsidRPr="008D12AF" w:rsidRDefault="009406B1" w:rsidP="00F34043">
            <w:pPr>
              <w:pStyle w:val="GazetteTableHeading"/>
            </w:pPr>
            <w:r w:rsidRPr="008D12AF">
              <w:t>Affirmed label approval number associated with the registered product</w:t>
            </w:r>
          </w:p>
        </w:tc>
      </w:tr>
      <w:tr w:rsidR="009406B1" w14:paraId="08A5D2BC" w14:textId="77777777" w:rsidTr="00A351C1">
        <w:tc>
          <w:tcPr>
            <w:tcW w:w="574" w:type="pct"/>
          </w:tcPr>
          <w:p w14:paraId="12E15B58" w14:textId="77777777" w:rsidR="009406B1" w:rsidRDefault="009406B1" w:rsidP="00F34043">
            <w:pPr>
              <w:pStyle w:val="GazetteTableText"/>
              <w:rPr>
                <w:lang w:eastAsia="en-US"/>
              </w:rPr>
            </w:pPr>
            <w:r w:rsidRPr="009F03F6">
              <w:t>Active constituent</w:t>
            </w:r>
          </w:p>
        </w:tc>
        <w:tc>
          <w:tcPr>
            <w:tcW w:w="635" w:type="pct"/>
            <w:shd w:val="clear" w:color="auto" w:fill="auto"/>
          </w:tcPr>
          <w:p w14:paraId="6A79F477" w14:textId="77777777" w:rsidR="009406B1" w:rsidRDefault="009406B1" w:rsidP="00F34043">
            <w:pPr>
              <w:pStyle w:val="GazetteTableText"/>
              <w:rPr>
                <w:lang w:eastAsia="en-US"/>
              </w:rPr>
            </w:pPr>
            <w:r w:rsidRPr="009F03F6">
              <w:t>44005</w:t>
            </w:r>
          </w:p>
        </w:tc>
        <w:tc>
          <w:tcPr>
            <w:tcW w:w="1645" w:type="pct"/>
            <w:shd w:val="clear" w:color="auto" w:fill="auto"/>
          </w:tcPr>
          <w:p w14:paraId="63A46D98" w14:textId="77777777" w:rsidR="009406B1" w:rsidRDefault="009406B1" w:rsidP="00F34043">
            <w:pPr>
              <w:pStyle w:val="GazetteTableText"/>
              <w:rPr>
                <w:lang w:eastAsia="en-US"/>
              </w:rPr>
            </w:pPr>
            <w:r w:rsidRPr="009F03F6">
              <w:t>Chlorpyrifos</w:t>
            </w:r>
          </w:p>
        </w:tc>
        <w:tc>
          <w:tcPr>
            <w:tcW w:w="1278" w:type="pct"/>
            <w:shd w:val="clear" w:color="auto" w:fill="auto"/>
          </w:tcPr>
          <w:p w14:paraId="360D3D6E" w14:textId="77777777" w:rsidR="009406B1" w:rsidRDefault="009406B1" w:rsidP="00F34043">
            <w:pPr>
              <w:pStyle w:val="GazetteTableText"/>
              <w:rPr>
                <w:lang w:eastAsia="en-US"/>
              </w:rPr>
            </w:pPr>
            <w:r w:rsidRPr="009F03F6">
              <w:t>ADAMA Australia Pty Ltd</w:t>
            </w:r>
          </w:p>
        </w:tc>
        <w:tc>
          <w:tcPr>
            <w:tcW w:w="868" w:type="pct"/>
            <w:shd w:val="clear" w:color="auto" w:fill="auto"/>
          </w:tcPr>
          <w:p w14:paraId="34FA7D4D" w14:textId="77777777" w:rsidR="009406B1" w:rsidRDefault="009406B1" w:rsidP="00F34043">
            <w:pPr>
              <w:pStyle w:val="GazetteTableText"/>
              <w:rPr>
                <w:lang w:eastAsia="en-US"/>
              </w:rPr>
            </w:pPr>
            <w:r>
              <w:t>N/A</w:t>
            </w:r>
          </w:p>
        </w:tc>
      </w:tr>
      <w:tr w:rsidR="009406B1" w14:paraId="4C2ABECD" w14:textId="77777777" w:rsidTr="00A351C1">
        <w:tc>
          <w:tcPr>
            <w:tcW w:w="574" w:type="pct"/>
          </w:tcPr>
          <w:p w14:paraId="5C922F04" w14:textId="77777777" w:rsidR="009406B1" w:rsidRPr="008D12AF" w:rsidRDefault="009406B1" w:rsidP="00F34043">
            <w:pPr>
              <w:pStyle w:val="GazetteTableText"/>
            </w:pPr>
            <w:r w:rsidRPr="009F03F6">
              <w:t>Active constituent</w:t>
            </w:r>
          </w:p>
        </w:tc>
        <w:tc>
          <w:tcPr>
            <w:tcW w:w="635" w:type="pct"/>
            <w:shd w:val="clear" w:color="auto" w:fill="auto"/>
          </w:tcPr>
          <w:p w14:paraId="6F22998C" w14:textId="77777777" w:rsidR="009406B1" w:rsidRPr="008D12AF" w:rsidRDefault="009406B1" w:rsidP="00F34043">
            <w:pPr>
              <w:pStyle w:val="GazetteTableText"/>
            </w:pPr>
            <w:r w:rsidRPr="009F03F6">
              <w:t>46888</w:t>
            </w:r>
          </w:p>
        </w:tc>
        <w:tc>
          <w:tcPr>
            <w:tcW w:w="1645" w:type="pct"/>
            <w:shd w:val="clear" w:color="auto" w:fill="auto"/>
          </w:tcPr>
          <w:p w14:paraId="1D697BAF" w14:textId="77777777" w:rsidR="009406B1" w:rsidRPr="008D12AF" w:rsidRDefault="009406B1" w:rsidP="00F34043">
            <w:pPr>
              <w:pStyle w:val="GazetteTableText"/>
            </w:pPr>
            <w:r w:rsidRPr="009F03F6">
              <w:t>Chlorpyrifos</w:t>
            </w:r>
          </w:p>
        </w:tc>
        <w:tc>
          <w:tcPr>
            <w:tcW w:w="1278" w:type="pct"/>
            <w:shd w:val="clear" w:color="auto" w:fill="auto"/>
          </w:tcPr>
          <w:p w14:paraId="72BAAABC" w14:textId="77777777" w:rsidR="009406B1" w:rsidRPr="008D12AF" w:rsidRDefault="009406B1" w:rsidP="00F34043">
            <w:pPr>
              <w:pStyle w:val="GazetteTableText"/>
            </w:pPr>
            <w:r w:rsidRPr="009F03F6">
              <w:t>Gharda Australia Pty Ltd</w:t>
            </w:r>
          </w:p>
        </w:tc>
        <w:tc>
          <w:tcPr>
            <w:tcW w:w="868" w:type="pct"/>
            <w:shd w:val="clear" w:color="auto" w:fill="auto"/>
          </w:tcPr>
          <w:p w14:paraId="7E34D70B" w14:textId="77777777" w:rsidR="009406B1" w:rsidRPr="008D12AF" w:rsidRDefault="009406B1" w:rsidP="00F34043">
            <w:pPr>
              <w:pStyle w:val="GazetteTableText"/>
            </w:pPr>
            <w:r>
              <w:t>N/A</w:t>
            </w:r>
          </w:p>
        </w:tc>
      </w:tr>
      <w:tr w:rsidR="009406B1" w14:paraId="42469431" w14:textId="77777777" w:rsidTr="00A351C1">
        <w:tc>
          <w:tcPr>
            <w:tcW w:w="574" w:type="pct"/>
          </w:tcPr>
          <w:p w14:paraId="1EE6976A" w14:textId="77777777" w:rsidR="009406B1" w:rsidRPr="008D12AF" w:rsidRDefault="009406B1" w:rsidP="00F34043">
            <w:pPr>
              <w:pStyle w:val="GazetteTableText"/>
            </w:pPr>
            <w:r w:rsidRPr="009F03F6">
              <w:t>Active constituent</w:t>
            </w:r>
          </w:p>
        </w:tc>
        <w:tc>
          <w:tcPr>
            <w:tcW w:w="635" w:type="pct"/>
            <w:shd w:val="clear" w:color="auto" w:fill="auto"/>
          </w:tcPr>
          <w:p w14:paraId="0F4B884A" w14:textId="77777777" w:rsidR="009406B1" w:rsidRPr="008D12AF" w:rsidRDefault="009406B1" w:rsidP="00F34043">
            <w:pPr>
              <w:pStyle w:val="GazetteTableText"/>
            </w:pPr>
            <w:r w:rsidRPr="009F03F6">
              <w:t>50886</w:t>
            </w:r>
          </w:p>
        </w:tc>
        <w:tc>
          <w:tcPr>
            <w:tcW w:w="1645" w:type="pct"/>
            <w:shd w:val="clear" w:color="auto" w:fill="auto"/>
          </w:tcPr>
          <w:p w14:paraId="5FB83CFF" w14:textId="77777777" w:rsidR="009406B1" w:rsidRPr="008D12AF" w:rsidRDefault="009406B1" w:rsidP="00F34043">
            <w:pPr>
              <w:pStyle w:val="GazetteTableText"/>
            </w:pPr>
            <w:r w:rsidRPr="009F03F6">
              <w:t>Chlorpyrifos</w:t>
            </w:r>
          </w:p>
        </w:tc>
        <w:tc>
          <w:tcPr>
            <w:tcW w:w="1278" w:type="pct"/>
            <w:shd w:val="clear" w:color="auto" w:fill="auto"/>
          </w:tcPr>
          <w:p w14:paraId="3A08F2BB" w14:textId="77777777" w:rsidR="009406B1" w:rsidRPr="008D12AF" w:rsidRDefault="009406B1" w:rsidP="00F34043">
            <w:pPr>
              <w:pStyle w:val="GazetteTableText"/>
            </w:pPr>
            <w:proofErr w:type="spellStart"/>
            <w:r w:rsidRPr="009F03F6">
              <w:t>Imtrade</w:t>
            </w:r>
            <w:proofErr w:type="spellEnd"/>
            <w:r w:rsidRPr="009F03F6">
              <w:t xml:space="preserve"> Australia Pty Ltd</w:t>
            </w:r>
          </w:p>
        </w:tc>
        <w:tc>
          <w:tcPr>
            <w:tcW w:w="868" w:type="pct"/>
            <w:shd w:val="clear" w:color="auto" w:fill="auto"/>
          </w:tcPr>
          <w:p w14:paraId="0454BF96" w14:textId="77777777" w:rsidR="009406B1" w:rsidRPr="008D12AF" w:rsidRDefault="009406B1" w:rsidP="00F34043">
            <w:pPr>
              <w:pStyle w:val="GazetteTableText"/>
            </w:pPr>
            <w:r>
              <w:t>N/A</w:t>
            </w:r>
          </w:p>
        </w:tc>
      </w:tr>
      <w:tr w:rsidR="009406B1" w14:paraId="061E40DF" w14:textId="77777777" w:rsidTr="00A351C1">
        <w:tc>
          <w:tcPr>
            <w:tcW w:w="574" w:type="pct"/>
          </w:tcPr>
          <w:p w14:paraId="28AFE635" w14:textId="77777777" w:rsidR="009406B1" w:rsidRPr="008D12AF" w:rsidRDefault="009406B1" w:rsidP="00F34043">
            <w:pPr>
              <w:pStyle w:val="GazetteTableText"/>
            </w:pPr>
            <w:r w:rsidRPr="009F03F6">
              <w:t>Active constituent</w:t>
            </w:r>
          </w:p>
        </w:tc>
        <w:tc>
          <w:tcPr>
            <w:tcW w:w="635" w:type="pct"/>
            <w:shd w:val="clear" w:color="auto" w:fill="auto"/>
          </w:tcPr>
          <w:p w14:paraId="7F1F40E3" w14:textId="77777777" w:rsidR="009406B1" w:rsidRPr="008D12AF" w:rsidRDefault="009406B1" w:rsidP="00F34043">
            <w:pPr>
              <w:pStyle w:val="GazetteTableText"/>
            </w:pPr>
            <w:r w:rsidRPr="009F03F6">
              <w:t>55457</w:t>
            </w:r>
          </w:p>
        </w:tc>
        <w:tc>
          <w:tcPr>
            <w:tcW w:w="1645" w:type="pct"/>
            <w:shd w:val="clear" w:color="auto" w:fill="auto"/>
          </w:tcPr>
          <w:p w14:paraId="6D094929" w14:textId="77777777" w:rsidR="009406B1" w:rsidRPr="008D12AF" w:rsidRDefault="009406B1" w:rsidP="00F34043">
            <w:pPr>
              <w:pStyle w:val="GazetteTableText"/>
            </w:pPr>
            <w:r w:rsidRPr="009F03F6">
              <w:t>Chlorpyrifos</w:t>
            </w:r>
          </w:p>
        </w:tc>
        <w:tc>
          <w:tcPr>
            <w:tcW w:w="1278" w:type="pct"/>
            <w:shd w:val="clear" w:color="auto" w:fill="auto"/>
          </w:tcPr>
          <w:p w14:paraId="18489E1C" w14:textId="77777777" w:rsidR="009406B1" w:rsidRPr="008D12AF" w:rsidRDefault="009406B1" w:rsidP="00F34043">
            <w:pPr>
              <w:pStyle w:val="GazetteTableText"/>
            </w:pPr>
            <w:proofErr w:type="spellStart"/>
            <w:r w:rsidRPr="009F03F6">
              <w:t>Agrogill</w:t>
            </w:r>
            <w:proofErr w:type="spellEnd"/>
            <w:r w:rsidRPr="009F03F6">
              <w:t xml:space="preserve"> Chemicals Pty Ltd</w:t>
            </w:r>
          </w:p>
        </w:tc>
        <w:tc>
          <w:tcPr>
            <w:tcW w:w="868" w:type="pct"/>
            <w:shd w:val="clear" w:color="auto" w:fill="auto"/>
          </w:tcPr>
          <w:p w14:paraId="34E66786" w14:textId="77777777" w:rsidR="009406B1" w:rsidRPr="008D12AF" w:rsidRDefault="009406B1" w:rsidP="00F34043">
            <w:pPr>
              <w:pStyle w:val="GazetteTableText"/>
            </w:pPr>
            <w:r>
              <w:t>N/A</w:t>
            </w:r>
          </w:p>
        </w:tc>
      </w:tr>
      <w:tr w:rsidR="009406B1" w14:paraId="3DF9A329" w14:textId="77777777" w:rsidTr="00A351C1">
        <w:tc>
          <w:tcPr>
            <w:tcW w:w="574" w:type="pct"/>
          </w:tcPr>
          <w:p w14:paraId="51AB5F89" w14:textId="77777777" w:rsidR="009406B1" w:rsidRPr="008D12AF" w:rsidRDefault="009406B1" w:rsidP="00F34043">
            <w:pPr>
              <w:pStyle w:val="GazetteTableText"/>
            </w:pPr>
            <w:r w:rsidRPr="009F03F6">
              <w:t>Active constituent</w:t>
            </w:r>
          </w:p>
        </w:tc>
        <w:tc>
          <w:tcPr>
            <w:tcW w:w="635" w:type="pct"/>
            <w:shd w:val="clear" w:color="auto" w:fill="auto"/>
          </w:tcPr>
          <w:p w14:paraId="367CF146" w14:textId="77777777" w:rsidR="009406B1" w:rsidRPr="008D12AF" w:rsidRDefault="009406B1" w:rsidP="00F34043">
            <w:pPr>
              <w:pStyle w:val="GazetteTableText"/>
            </w:pPr>
            <w:r w:rsidRPr="009F03F6">
              <w:t>60079</w:t>
            </w:r>
          </w:p>
        </w:tc>
        <w:tc>
          <w:tcPr>
            <w:tcW w:w="1645" w:type="pct"/>
            <w:shd w:val="clear" w:color="auto" w:fill="auto"/>
          </w:tcPr>
          <w:p w14:paraId="7240D07C" w14:textId="77777777" w:rsidR="009406B1" w:rsidRPr="008D12AF" w:rsidRDefault="009406B1" w:rsidP="00F34043">
            <w:pPr>
              <w:pStyle w:val="GazetteTableText"/>
            </w:pPr>
            <w:r w:rsidRPr="009F03F6">
              <w:t>Chlorpyrifos</w:t>
            </w:r>
          </w:p>
        </w:tc>
        <w:tc>
          <w:tcPr>
            <w:tcW w:w="1278" w:type="pct"/>
            <w:shd w:val="clear" w:color="auto" w:fill="auto"/>
          </w:tcPr>
          <w:p w14:paraId="3B8B1EE2" w14:textId="77777777" w:rsidR="009406B1" w:rsidRPr="008D12AF" w:rsidRDefault="009406B1" w:rsidP="00F34043">
            <w:pPr>
              <w:pStyle w:val="GazetteTableText"/>
            </w:pPr>
            <w:proofErr w:type="spellStart"/>
            <w:r w:rsidRPr="009F03F6">
              <w:t>Agrogill</w:t>
            </w:r>
            <w:proofErr w:type="spellEnd"/>
            <w:r w:rsidRPr="009F03F6">
              <w:t xml:space="preserve"> Chemicals Pty Ltd</w:t>
            </w:r>
          </w:p>
        </w:tc>
        <w:tc>
          <w:tcPr>
            <w:tcW w:w="868" w:type="pct"/>
            <w:shd w:val="clear" w:color="auto" w:fill="auto"/>
          </w:tcPr>
          <w:p w14:paraId="632C8510" w14:textId="77777777" w:rsidR="009406B1" w:rsidRPr="008D12AF" w:rsidRDefault="009406B1" w:rsidP="00F34043">
            <w:pPr>
              <w:pStyle w:val="GazetteTableText"/>
            </w:pPr>
            <w:r>
              <w:t>N/A</w:t>
            </w:r>
          </w:p>
        </w:tc>
      </w:tr>
      <w:tr w:rsidR="009406B1" w14:paraId="7A823EB4" w14:textId="77777777" w:rsidTr="00A351C1">
        <w:tc>
          <w:tcPr>
            <w:tcW w:w="574" w:type="pct"/>
          </w:tcPr>
          <w:p w14:paraId="2CF52866" w14:textId="77777777" w:rsidR="009406B1" w:rsidRPr="008D12AF" w:rsidRDefault="009406B1" w:rsidP="00F34043">
            <w:pPr>
              <w:pStyle w:val="GazetteTableText"/>
            </w:pPr>
            <w:r w:rsidRPr="009F03F6">
              <w:t>Active constituent</w:t>
            </w:r>
          </w:p>
        </w:tc>
        <w:tc>
          <w:tcPr>
            <w:tcW w:w="635" w:type="pct"/>
            <w:shd w:val="clear" w:color="auto" w:fill="auto"/>
          </w:tcPr>
          <w:p w14:paraId="541B95FD" w14:textId="77777777" w:rsidR="009406B1" w:rsidRPr="008D12AF" w:rsidRDefault="009406B1" w:rsidP="00F34043">
            <w:pPr>
              <w:pStyle w:val="GazetteTableText"/>
            </w:pPr>
            <w:r w:rsidRPr="009F03F6">
              <w:t>62025</w:t>
            </w:r>
          </w:p>
        </w:tc>
        <w:tc>
          <w:tcPr>
            <w:tcW w:w="1645" w:type="pct"/>
            <w:shd w:val="clear" w:color="auto" w:fill="auto"/>
          </w:tcPr>
          <w:p w14:paraId="4155E8F2" w14:textId="77777777" w:rsidR="009406B1" w:rsidRPr="008D12AF" w:rsidRDefault="009406B1" w:rsidP="00F34043">
            <w:pPr>
              <w:pStyle w:val="GazetteTableText"/>
            </w:pPr>
            <w:r w:rsidRPr="009F03F6">
              <w:t>Chlorpyrifos</w:t>
            </w:r>
          </w:p>
        </w:tc>
        <w:tc>
          <w:tcPr>
            <w:tcW w:w="1278" w:type="pct"/>
            <w:shd w:val="clear" w:color="auto" w:fill="auto"/>
          </w:tcPr>
          <w:p w14:paraId="17D6642F" w14:textId="77777777" w:rsidR="009406B1" w:rsidRPr="008D12AF" w:rsidRDefault="009406B1" w:rsidP="00F34043">
            <w:pPr>
              <w:pStyle w:val="GazetteTableText"/>
            </w:pPr>
            <w:proofErr w:type="spellStart"/>
            <w:r w:rsidRPr="009F03F6">
              <w:t>Huilong</w:t>
            </w:r>
            <w:proofErr w:type="spellEnd"/>
            <w:r w:rsidRPr="009F03F6">
              <w:t xml:space="preserve"> Agrochemicals Australia Pty Ltd</w:t>
            </w:r>
          </w:p>
        </w:tc>
        <w:tc>
          <w:tcPr>
            <w:tcW w:w="868" w:type="pct"/>
            <w:shd w:val="clear" w:color="auto" w:fill="auto"/>
          </w:tcPr>
          <w:p w14:paraId="16CE1181" w14:textId="77777777" w:rsidR="009406B1" w:rsidRPr="008D12AF" w:rsidRDefault="009406B1" w:rsidP="00F34043">
            <w:pPr>
              <w:pStyle w:val="GazetteTableText"/>
            </w:pPr>
            <w:r>
              <w:t>N/A</w:t>
            </w:r>
          </w:p>
        </w:tc>
      </w:tr>
      <w:tr w:rsidR="009406B1" w14:paraId="09695284" w14:textId="77777777" w:rsidTr="00A351C1">
        <w:tc>
          <w:tcPr>
            <w:tcW w:w="574" w:type="pct"/>
          </w:tcPr>
          <w:p w14:paraId="71AC6C1C" w14:textId="77777777" w:rsidR="009406B1" w:rsidRPr="008D12AF" w:rsidRDefault="009406B1" w:rsidP="00F34043">
            <w:pPr>
              <w:pStyle w:val="GazetteTableText"/>
            </w:pPr>
            <w:r w:rsidRPr="009F03F6">
              <w:t>Active constituent</w:t>
            </w:r>
          </w:p>
        </w:tc>
        <w:tc>
          <w:tcPr>
            <w:tcW w:w="635" w:type="pct"/>
            <w:shd w:val="clear" w:color="auto" w:fill="auto"/>
          </w:tcPr>
          <w:p w14:paraId="7EBC5D96" w14:textId="77777777" w:rsidR="009406B1" w:rsidRPr="008D12AF" w:rsidRDefault="009406B1" w:rsidP="00F34043">
            <w:pPr>
              <w:pStyle w:val="GazetteTableText"/>
            </w:pPr>
            <w:r w:rsidRPr="009F03F6">
              <w:t>64006</w:t>
            </w:r>
          </w:p>
        </w:tc>
        <w:tc>
          <w:tcPr>
            <w:tcW w:w="1645" w:type="pct"/>
            <w:shd w:val="clear" w:color="auto" w:fill="auto"/>
          </w:tcPr>
          <w:p w14:paraId="1B5F4798" w14:textId="77777777" w:rsidR="009406B1" w:rsidRPr="008D12AF" w:rsidRDefault="009406B1" w:rsidP="00F34043">
            <w:pPr>
              <w:pStyle w:val="GazetteTableText"/>
            </w:pPr>
            <w:r w:rsidRPr="009F03F6">
              <w:t>Chlorpyrifos</w:t>
            </w:r>
          </w:p>
        </w:tc>
        <w:tc>
          <w:tcPr>
            <w:tcW w:w="1278" w:type="pct"/>
            <w:shd w:val="clear" w:color="auto" w:fill="auto"/>
          </w:tcPr>
          <w:p w14:paraId="314A4EB0" w14:textId="77777777" w:rsidR="009406B1" w:rsidRPr="008D12AF" w:rsidRDefault="009406B1" w:rsidP="00F34043">
            <w:pPr>
              <w:pStyle w:val="GazetteTableText"/>
            </w:pPr>
            <w:proofErr w:type="spellStart"/>
            <w:r w:rsidRPr="009F03F6">
              <w:t>Netmatrix</w:t>
            </w:r>
            <w:proofErr w:type="spellEnd"/>
            <w:r w:rsidRPr="009F03F6">
              <w:t xml:space="preserve"> Crop Care Limited</w:t>
            </w:r>
          </w:p>
        </w:tc>
        <w:tc>
          <w:tcPr>
            <w:tcW w:w="868" w:type="pct"/>
            <w:shd w:val="clear" w:color="auto" w:fill="auto"/>
          </w:tcPr>
          <w:p w14:paraId="0AB97FD2" w14:textId="77777777" w:rsidR="009406B1" w:rsidRPr="008D12AF" w:rsidRDefault="009406B1" w:rsidP="00F34043">
            <w:pPr>
              <w:pStyle w:val="GazetteTableText"/>
            </w:pPr>
            <w:r>
              <w:t>N/A</w:t>
            </w:r>
          </w:p>
        </w:tc>
      </w:tr>
      <w:tr w:rsidR="009406B1" w14:paraId="4CFC811C" w14:textId="77777777" w:rsidTr="00A351C1">
        <w:tc>
          <w:tcPr>
            <w:tcW w:w="574" w:type="pct"/>
          </w:tcPr>
          <w:p w14:paraId="288F4069" w14:textId="77777777" w:rsidR="009406B1" w:rsidRPr="008D12AF" w:rsidRDefault="009406B1" w:rsidP="00F34043">
            <w:pPr>
              <w:pStyle w:val="GazetteTableText"/>
            </w:pPr>
            <w:r w:rsidRPr="009F03F6">
              <w:t>Active constituent</w:t>
            </w:r>
          </w:p>
        </w:tc>
        <w:tc>
          <w:tcPr>
            <w:tcW w:w="635" w:type="pct"/>
            <w:shd w:val="clear" w:color="auto" w:fill="auto"/>
          </w:tcPr>
          <w:p w14:paraId="1AA6C74D" w14:textId="77777777" w:rsidR="009406B1" w:rsidRPr="008D12AF" w:rsidRDefault="009406B1" w:rsidP="00F34043">
            <w:pPr>
              <w:pStyle w:val="GazetteTableText"/>
            </w:pPr>
            <w:r w:rsidRPr="009F03F6">
              <w:t>65331</w:t>
            </w:r>
          </w:p>
        </w:tc>
        <w:tc>
          <w:tcPr>
            <w:tcW w:w="1645" w:type="pct"/>
            <w:shd w:val="clear" w:color="auto" w:fill="auto"/>
          </w:tcPr>
          <w:p w14:paraId="0B388F92" w14:textId="77777777" w:rsidR="009406B1" w:rsidRPr="008D12AF" w:rsidRDefault="009406B1" w:rsidP="00F34043">
            <w:pPr>
              <w:pStyle w:val="GazetteTableText"/>
            </w:pPr>
            <w:r w:rsidRPr="009F03F6">
              <w:t>Chlorpyrifos</w:t>
            </w:r>
          </w:p>
        </w:tc>
        <w:tc>
          <w:tcPr>
            <w:tcW w:w="1278" w:type="pct"/>
            <w:shd w:val="clear" w:color="auto" w:fill="auto"/>
          </w:tcPr>
          <w:p w14:paraId="13E8892B" w14:textId="77777777" w:rsidR="009406B1" w:rsidRPr="008D12AF" w:rsidRDefault="009406B1" w:rsidP="00F34043">
            <w:pPr>
              <w:pStyle w:val="GazetteTableText"/>
            </w:pPr>
            <w:proofErr w:type="spellStart"/>
            <w:r w:rsidRPr="009F03F6">
              <w:t>Nutrien</w:t>
            </w:r>
            <w:proofErr w:type="spellEnd"/>
            <w:r w:rsidRPr="009F03F6">
              <w:t xml:space="preserve"> Ag Solutions Limited</w:t>
            </w:r>
          </w:p>
        </w:tc>
        <w:tc>
          <w:tcPr>
            <w:tcW w:w="868" w:type="pct"/>
            <w:shd w:val="clear" w:color="auto" w:fill="auto"/>
          </w:tcPr>
          <w:p w14:paraId="5AE2E1C7" w14:textId="77777777" w:rsidR="009406B1" w:rsidRPr="008D12AF" w:rsidRDefault="009406B1" w:rsidP="00F34043">
            <w:pPr>
              <w:pStyle w:val="GazetteTableText"/>
            </w:pPr>
            <w:r w:rsidRPr="00354CBA">
              <w:t>N/A</w:t>
            </w:r>
          </w:p>
        </w:tc>
      </w:tr>
      <w:tr w:rsidR="009406B1" w14:paraId="567F1DFE" w14:textId="77777777" w:rsidTr="00A351C1">
        <w:tc>
          <w:tcPr>
            <w:tcW w:w="574" w:type="pct"/>
          </w:tcPr>
          <w:p w14:paraId="0DF1E5A4" w14:textId="77777777" w:rsidR="009406B1" w:rsidRPr="008D12AF" w:rsidRDefault="009406B1" w:rsidP="00F34043">
            <w:pPr>
              <w:pStyle w:val="GazetteTableText"/>
            </w:pPr>
            <w:r w:rsidRPr="009F03F6">
              <w:t>Active constituent</w:t>
            </w:r>
          </w:p>
        </w:tc>
        <w:tc>
          <w:tcPr>
            <w:tcW w:w="635" w:type="pct"/>
            <w:shd w:val="clear" w:color="auto" w:fill="auto"/>
          </w:tcPr>
          <w:p w14:paraId="14038F96" w14:textId="77777777" w:rsidR="009406B1" w:rsidRPr="008D12AF" w:rsidRDefault="009406B1" w:rsidP="00F34043">
            <w:pPr>
              <w:pStyle w:val="GazetteTableText"/>
            </w:pPr>
            <w:r w:rsidRPr="009F03F6">
              <w:t>65346</w:t>
            </w:r>
          </w:p>
        </w:tc>
        <w:tc>
          <w:tcPr>
            <w:tcW w:w="1645" w:type="pct"/>
            <w:shd w:val="clear" w:color="auto" w:fill="auto"/>
          </w:tcPr>
          <w:p w14:paraId="67A81A26" w14:textId="77777777" w:rsidR="009406B1" w:rsidRPr="008D12AF" w:rsidRDefault="009406B1" w:rsidP="00F34043">
            <w:pPr>
              <w:pStyle w:val="GazetteTableText"/>
            </w:pPr>
            <w:r w:rsidRPr="009F03F6">
              <w:t>Chlorpyrifos</w:t>
            </w:r>
          </w:p>
        </w:tc>
        <w:tc>
          <w:tcPr>
            <w:tcW w:w="1278" w:type="pct"/>
            <w:shd w:val="clear" w:color="auto" w:fill="auto"/>
          </w:tcPr>
          <w:p w14:paraId="37000789" w14:textId="77777777" w:rsidR="009406B1" w:rsidRPr="008D12AF" w:rsidRDefault="009406B1" w:rsidP="00F34043">
            <w:pPr>
              <w:pStyle w:val="GazetteTableText"/>
            </w:pPr>
            <w:proofErr w:type="spellStart"/>
            <w:r w:rsidRPr="009F03F6">
              <w:t>Imtrade</w:t>
            </w:r>
            <w:proofErr w:type="spellEnd"/>
            <w:r w:rsidRPr="009F03F6">
              <w:t xml:space="preserve"> Australia Pty Ltd</w:t>
            </w:r>
          </w:p>
        </w:tc>
        <w:tc>
          <w:tcPr>
            <w:tcW w:w="868" w:type="pct"/>
            <w:shd w:val="clear" w:color="auto" w:fill="auto"/>
          </w:tcPr>
          <w:p w14:paraId="172DE38C" w14:textId="77777777" w:rsidR="009406B1" w:rsidRPr="008D12AF" w:rsidRDefault="009406B1" w:rsidP="00F34043">
            <w:pPr>
              <w:pStyle w:val="GazetteTableText"/>
            </w:pPr>
            <w:r w:rsidRPr="00354CBA">
              <w:t>N/A</w:t>
            </w:r>
          </w:p>
        </w:tc>
      </w:tr>
      <w:tr w:rsidR="009406B1" w14:paraId="18DCD24B" w14:textId="77777777" w:rsidTr="00A351C1">
        <w:tc>
          <w:tcPr>
            <w:tcW w:w="574" w:type="pct"/>
          </w:tcPr>
          <w:p w14:paraId="65AE7296" w14:textId="77777777" w:rsidR="009406B1" w:rsidRPr="008D12AF" w:rsidRDefault="009406B1" w:rsidP="00F34043">
            <w:pPr>
              <w:pStyle w:val="GazetteTableText"/>
            </w:pPr>
            <w:r w:rsidRPr="009F03F6">
              <w:t>Active constituent</w:t>
            </w:r>
          </w:p>
        </w:tc>
        <w:tc>
          <w:tcPr>
            <w:tcW w:w="635" w:type="pct"/>
            <w:shd w:val="clear" w:color="auto" w:fill="auto"/>
          </w:tcPr>
          <w:p w14:paraId="706ED21C" w14:textId="77777777" w:rsidR="009406B1" w:rsidRPr="008D12AF" w:rsidRDefault="009406B1" w:rsidP="00F34043">
            <w:pPr>
              <w:pStyle w:val="GazetteTableText"/>
            </w:pPr>
            <w:r w:rsidRPr="009F03F6">
              <w:t>65403</w:t>
            </w:r>
          </w:p>
        </w:tc>
        <w:tc>
          <w:tcPr>
            <w:tcW w:w="1645" w:type="pct"/>
            <w:shd w:val="clear" w:color="auto" w:fill="auto"/>
          </w:tcPr>
          <w:p w14:paraId="667F7268" w14:textId="77777777" w:rsidR="009406B1" w:rsidRPr="008D12AF" w:rsidRDefault="009406B1" w:rsidP="00F34043">
            <w:pPr>
              <w:pStyle w:val="GazetteTableText"/>
            </w:pPr>
            <w:r w:rsidRPr="009F03F6">
              <w:t>Chlorpyrifos</w:t>
            </w:r>
          </w:p>
        </w:tc>
        <w:tc>
          <w:tcPr>
            <w:tcW w:w="1278" w:type="pct"/>
            <w:shd w:val="clear" w:color="auto" w:fill="auto"/>
          </w:tcPr>
          <w:p w14:paraId="4254F1E6" w14:textId="77777777" w:rsidR="009406B1" w:rsidRPr="008D12AF" w:rsidRDefault="009406B1" w:rsidP="00F34043">
            <w:pPr>
              <w:pStyle w:val="GazetteTableText"/>
            </w:pPr>
            <w:r w:rsidRPr="009F03F6">
              <w:t>Sinon Australia Pty Ltd</w:t>
            </w:r>
          </w:p>
        </w:tc>
        <w:tc>
          <w:tcPr>
            <w:tcW w:w="868" w:type="pct"/>
            <w:shd w:val="clear" w:color="auto" w:fill="auto"/>
          </w:tcPr>
          <w:p w14:paraId="4FD0D088" w14:textId="77777777" w:rsidR="009406B1" w:rsidRPr="008D12AF" w:rsidRDefault="009406B1" w:rsidP="00F34043">
            <w:pPr>
              <w:pStyle w:val="GazetteTableText"/>
            </w:pPr>
            <w:r w:rsidRPr="00354CBA">
              <w:t>N/A</w:t>
            </w:r>
          </w:p>
        </w:tc>
      </w:tr>
      <w:tr w:rsidR="009406B1" w14:paraId="7BDFAE4D" w14:textId="77777777" w:rsidTr="00A351C1">
        <w:tc>
          <w:tcPr>
            <w:tcW w:w="574" w:type="pct"/>
          </w:tcPr>
          <w:p w14:paraId="6A7C3566" w14:textId="77777777" w:rsidR="009406B1" w:rsidRPr="008D12AF" w:rsidRDefault="009406B1" w:rsidP="00F34043">
            <w:pPr>
              <w:pStyle w:val="GazetteTableText"/>
            </w:pPr>
            <w:r w:rsidRPr="009F03F6">
              <w:t>Active constituent</w:t>
            </w:r>
          </w:p>
        </w:tc>
        <w:tc>
          <w:tcPr>
            <w:tcW w:w="635" w:type="pct"/>
            <w:shd w:val="clear" w:color="auto" w:fill="auto"/>
          </w:tcPr>
          <w:p w14:paraId="3A198610" w14:textId="77777777" w:rsidR="009406B1" w:rsidRPr="008D12AF" w:rsidRDefault="009406B1" w:rsidP="00F34043">
            <w:pPr>
              <w:pStyle w:val="GazetteTableText"/>
            </w:pPr>
            <w:r w:rsidRPr="009F03F6">
              <w:t>67331</w:t>
            </w:r>
          </w:p>
        </w:tc>
        <w:tc>
          <w:tcPr>
            <w:tcW w:w="1645" w:type="pct"/>
            <w:shd w:val="clear" w:color="auto" w:fill="auto"/>
          </w:tcPr>
          <w:p w14:paraId="0038DEE5" w14:textId="77777777" w:rsidR="009406B1" w:rsidRPr="008D12AF" w:rsidRDefault="009406B1" w:rsidP="00F34043">
            <w:pPr>
              <w:pStyle w:val="GazetteTableText"/>
            </w:pPr>
            <w:r w:rsidRPr="009F03F6">
              <w:t>Chlorpyrifos</w:t>
            </w:r>
          </w:p>
        </w:tc>
        <w:tc>
          <w:tcPr>
            <w:tcW w:w="1278" w:type="pct"/>
            <w:shd w:val="clear" w:color="auto" w:fill="auto"/>
          </w:tcPr>
          <w:p w14:paraId="20CBAAD2" w14:textId="77777777" w:rsidR="009406B1" w:rsidRPr="008D12AF" w:rsidRDefault="009406B1" w:rsidP="00F34043">
            <w:pPr>
              <w:pStyle w:val="GazetteTableText"/>
            </w:pPr>
            <w:r w:rsidRPr="009F03F6">
              <w:t>Agroshine Australia Pty Ltd</w:t>
            </w:r>
          </w:p>
        </w:tc>
        <w:tc>
          <w:tcPr>
            <w:tcW w:w="868" w:type="pct"/>
            <w:shd w:val="clear" w:color="auto" w:fill="auto"/>
          </w:tcPr>
          <w:p w14:paraId="4064F389" w14:textId="77777777" w:rsidR="009406B1" w:rsidRPr="008D12AF" w:rsidRDefault="009406B1" w:rsidP="00F34043">
            <w:pPr>
              <w:pStyle w:val="GazetteTableText"/>
            </w:pPr>
            <w:r>
              <w:t>N/A</w:t>
            </w:r>
          </w:p>
        </w:tc>
      </w:tr>
      <w:tr w:rsidR="009406B1" w14:paraId="7E1FF9F4" w14:textId="77777777" w:rsidTr="00A351C1">
        <w:tc>
          <w:tcPr>
            <w:tcW w:w="574" w:type="pct"/>
          </w:tcPr>
          <w:p w14:paraId="4F2EB084" w14:textId="77777777" w:rsidR="009406B1" w:rsidRPr="008D12AF" w:rsidRDefault="009406B1" w:rsidP="00F34043">
            <w:pPr>
              <w:pStyle w:val="GazetteTableText"/>
            </w:pPr>
            <w:r w:rsidRPr="009F03F6">
              <w:t>Active constituent</w:t>
            </w:r>
          </w:p>
        </w:tc>
        <w:tc>
          <w:tcPr>
            <w:tcW w:w="635" w:type="pct"/>
            <w:shd w:val="clear" w:color="auto" w:fill="auto"/>
          </w:tcPr>
          <w:p w14:paraId="4D368B33" w14:textId="77777777" w:rsidR="009406B1" w:rsidRPr="008D12AF" w:rsidRDefault="009406B1" w:rsidP="00F34043">
            <w:pPr>
              <w:pStyle w:val="GazetteTableText"/>
            </w:pPr>
            <w:r w:rsidRPr="009F03F6">
              <w:t>70330</w:t>
            </w:r>
          </w:p>
        </w:tc>
        <w:tc>
          <w:tcPr>
            <w:tcW w:w="1645" w:type="pct"/>
            <w:shd w:val="clear" w:color="auto" w:fill="auto"/>
          </w:tcPr>
          <w:p w14:paraId="4086F5CD" w14:textId="77777777" w:rsidR="009406B1" w:rsidRPr="008D12AF" w:rsidRDefault="009406B1" w:rsidP="00F34043">
            <w:pPr>
              <w:pStyle w:val="GazetteTableText"/>
            </w:pPr>
            <w:r w:rsidRPr="009F03F6">
              <w:t>Chlorpyrifos</w:t>
            </w:r>
          </w:p>
        </w:tc>
        <w:tc>
          <w:tcPr>
            <w:tcW w:w="1278" w:type="pct"/>
            <w:shd w:val="clear" w:color="auto" w:fill="auto"/>
          </w:tcPr>
          <w:p w14:paraId="14907DE3" w14:textId="77777777" w:rsidR="009406B1" w:rsidRPr="008D12AF" w:rsidRDefault="009406B1" w:rsidP="00F34043">
            <w:pPr>
              <w:pStyle w:val="GazetteTableText"/>
            </w:pPr>
            <w:r w:rsidRPr="009F03F6">
              <w:t xml:space="preserve">Zhejiang </w:t>
            </w:r>
            <w:proofErr w:type="spellStart"/>
            <w:r w:rsidRPr="009F03F6">
              <w:t>Hengdian</w:t>
            </w:r>
            <w:proofErr w:type="spellEnd"/>
            <w:r w:rsidRPr="009F03F6">
              <w:t xml:space="preserve"> Imp. &amp; Exp. Co Ltd</w:t>
            </w:r>
          </w:p>
        </w:tc>
        <w:tc>
          <w:tcPr>
            <w:tcW w:w="868" w:type="pct"/>
            <w:shd w:val="clear" w:color="auto" w:fill="auto"/>
          </w:tcPr>
          <w:p w14:paraId="063A1ABA" w14:textId="77777777" w:rsidR="009406B1" w:rsidRPr="008D12AF" w:rsidRDefault="009406B1" w:rsidP="00F34043">
            <w:pPr>
              <w:pStyle w:val="GazetteTableText"/>
            </w:pPr>
            <w:r>
              <w:t>N/A</w:t>
            </w:r>
          </w:p>
        </w:tc>
      </w:tr>
      <w:tr w:rsidR="009406B1" w14:paraId="158BDE4C" w14:textId="77777777" w:rsidTr="00A351C1">
        <w:tc>
          <w:tcPr>
            <w:tcW w:w="574" w:type="pct"/>
          </w:tcPr>
          <w:p w14:paraId="2BC5022C" w14:textId="77777777" w:rsidR="009406B1" w:rsidRPr="008D12AF" w:rsidRDefault="009406B1" w:rsidP="00F34043">
            <w:pPr>
              <w:pStyle w:val="GazetteTableText"/>
            </w:pPr>
            <w:r w:rsidRPr="009F03F6">
              <w:t>Active constituent</w:t>
            </w:r>
          </w:p>
        </w:tc>
        <w:tc>
          <w:tcPr>
            <w:tcW w:w="635" w:type="pct"/>
            <w:shd w:val="clear" w:color="auto" w:fill="auto"/>
          </w:tcPr>
          <w:p w14:paraId="3FF127A1" w14:textId="77777777" w:rsidR="009406B1" w:rsidRPr="008D12AF" w:rsidRDefault="009406B1" w:rsidP="00F34043">
            <w:pPr>
              <w:pStyle w:val="GazetteTableText"/>
            </w:pPr>
            <w:r w:rsidRPr="009F03F6">
              <w:t>81656</w:t>
            </w:r>
          </w:p>
        </w:tc>
        <w:tc>
          <w:tcPr>
            <w:tcW w:w="1645" w:type="pct"/>
            <w:shd w:val="clear" w:color="auto" w:fill="auto"/>
          </w:tcPr>
          <w:p w14:paraId="218A1692" w14:textId="77777777" w:rsidR="009406B1" w:rsidRPr="008D12AF" w:rsidRDefault="009406B1" w:rsidP="00F34043">
            <w:pPr>
              <w:pStyle w:val="GazetteTableText"/>
            </w:pPr>
            <w:r w:rsidRPr="009F03F6">
              <w:t>Chlorpyrifos</w:t>
            </w:r>
          </w:p>
        </w:tc>
        <w:tc>
          <w:tcPr>
            <w:tcW w:w="1278" w:type="pct"/>
            <w:shd w:val="clear" w:color="auto" w:fill="auto"/>
          </w:tcPr>
          <w:p w14:paraId="499092AA" w14:textId="77777777" w:rsidR="009406B1" w:rsidRPr="008D12AF" w:rsidRDefault="009406B1" w:rsidP="00F34043">
            <w:pPr>
              <w:pStyle w:val="GazetteTableText"/>
            </w:pPr>
            <w:proofErr w:type="spellStart"/>
            <w:r w:rsidRPr="009F03F6">
              <w:t>Sanonda</w:t>
            </w:r>
            <w:proofErr w:type="spellEnd"/>
            <w:r w:rsidRPr="009F03F6">
              <w:t xml:space="preserve"> (Australia) Pty Ltd</w:t>
            </w:r>
          </w:p>
        </w:tc>
        <w:tc>
          <w:tcPr>
            <w:tcW w:w="868" w:type="pct"/>
            <w:shd w:val="clear" w:color="auto" w:fill="auto"/>
          </w:tcPr>
          <w:p w14:paraId="4A57635E" w14:textId="77777777" w:rsidR="009406B1" w:rsidRPr="008D12AF" w:rsidRDefault="009406B1" w:rsidP="00F34043">
            <w:pPr>
              <w:pStyle w:val="GazetteTableText"/>
            </w:pPr>
            <w:r>
              <w:t>N/A</w:t>
            </w:r>
          </w:p>
        </w:tc>
      </w:tr>
      <w:tr w:rsidR="009406B1" w14:paraId="4A341509" w14:textId="77777777" w:rsidTr="00A351C1">
        <w:tc>
          <w:tcPr>
            <w:tcW w:w="574" w:type="pct"/>
          </w:tcPr>
          <w:p w14:paraId="31DBD896" w14:textId="77777777" w:rsidR="009406B1" w:rsidRPr="008D12AF" w:rsidRDefault="009406B1" w:rsidP="00F34043">
            <w:pPr>
              <w:pStyle w:val="GazetteTableText"/>
            </w:pPr>
            <w:r w:rsidRPr="009F03F6">
              <w:t>Active constituent</w:t>
            </w:r>
          </w:p>
        </w:tc>
        <w:tc>
          <w:tcPr>
            <w:tcW w:w="635" w:type="pct"/>
            <w:shd w:val="clear" w:color="auto" w:fill="auto"/>
          </w:tcPr>
          <w:p w14:paraId="5A10B733" w14:textId="77777777" w:rsidR="009406B1" w:rsidRPr="008D12AF" w:rsidRDefault="009406B1" w:rsidP="00F34043">
            <w:pPr>
              <w:pStyle w:val="GazetteTableText"/>
            </w:pPr>
            <w:r w:rsidRPr="009F03F6">
              <w:t>82263</w:t>
            </w:r>
          </w:p>
        </w:tc>
        <w:tc>
          <w:tcPr>
            <w:tcW w:w="1645" w:type="pct"/>
            <w:shd w:val="clear" w:color="auto" w:fill="auto"/>
          </w:tcPr>
          <w:p w14:paraId="4E510F05" w14:textId="77777777" w:rsidR="009406B1" w:rsidRPr="008D12AF" w:rsidRDefault="009406B1" w:rsidP="00F34043">
            <w:pPr>
              <w:pStyle w:val="GazetteTableText"/>
            </w:pPr>
            <w:r w:rsidRPr="009F03F6">
              <w:t>Chlorpyrifos</w:t>
            </w:r>
          </w:p>
        </w:tc>
        <w:tc>
          <w:tcPr>
            <w:tcW w:w="1278" w:type="pct"/>
            <w:shd w:val="clear" w:color="auto" w:fill="auto"/>
          </w:tcPr>
          <w:p w14:paraId="16BA1773" w14:textId="77777777" w:rsidR="009406B1" w:rsidRPr="008D12AF" w:rsidRDefault="009406B1" w:rsidP="00F34043">
            <w:pPr>
              <w:pStyle w:val="GazetteTableText"/>
            </w:pPr>
            <w:proofErr w:type="spellStart"/>
            <w:r w:rsidRPr="009F03F6">
              <w:t>Nutrien</w:t>
            </w:r>
            <w:proofErr w:type="spellEnd"/>
            <w:r w:rsidRPr="009F03F6">
              <w:t xml:space="preserve"> Ag Solutions Limited</w:t>
            </w:r>
          </w:p>
        </w:tc>
        <w:tc>
          <w:tcPr>
            <w:tcW w:w="868" w:type="pct"/>
            <w:shd w:val="clear" w:color="auto" w:fill="auto"/>
          </w:tcPr>
          <w:p w14:paraId="7C224814" w14:textId="77777777" w:rsidR="009406B1" w:rsidRPr="008D12AF" w:rsidRDefault="009406B1" w:rsidP="00F34043">
            <w:pPr>
              <w:pStyle w:val="GazetteTableText"/>
            </w:pPr>
            <w:r>
              <w:t>N/A</w:t>
            </w:r>
          </w:p>
        </w:tc>
      </w:tr>
      <w:tr w:rsidR="009406B1" w14:paraId="5D1349A2" w14:textId="77777777" w:rsidTr="00A351C1">
        <w:tc>
          <w:tcPr>
            <w:tcW w:w="574" w:type="pct"/>
          </w:tcPr>
          <w:p w14:paraId="4B17D828" w14:textId="77777777" w:rsidR="009406B1" w:rsidRPr="008D12AF" w:rsidRDefault="009406B1" w:rsidP="00F34043">
            <w:pPr>
              <w:pStyle w:val="GazetteTableText"/>
            </w:pPr>
            <w:r w:rsidRPr="009F03F6">
              <w:t>Active constituent</w:t>
            </w:r>
          </w:p>
        </w:tc>
        <w:tc>
          <w:tcPr>
            <w:tcW w:w="635" w:type="pct"/>
            <w:shd w:val="clear" w:color="auto" w:fill="auto"/>
          </w:tcPr>
          <w:p w14:paraId="6CCC40DC" w14:textId="77777777" w:rsidR="009406B1" w:rsidRPr="008D12AF" w:rsidRDefault="009406B1" w:rsidP="00F34043">
            <w:pPr>
              <w:pStyle w:val="GazetteTableText"/>
            </w:pPr>
            <w:r w:rsidRPr="009F03F6">
              <w:t>83860</w:t>
            </w:r>
          </w:p>
        </w:tc>
        <w:tc>
          <w:tcPr>
            <w:tcW w:w="1645" w:type="pct"/>
            <w:shd w:val="clear" w:color="auto" w:fill="auto"/>
          </w:tcPr>
          <w:p w14:paraId="72E118F4" w14:textId="77777777" w:rsidR="009406B1" w:rsidRPr="008D12AF" w:rsidRDefault="009406B1" w:rsidP="00F34043">
            <w:pPr>
              <w:pStyle w:val="GazetteTableText"/>
            </w:pPr>
            <w:r w:rsidRPr="009F03F6">
              <w:t>Chlorpyrifos</w:t>
            </w:r>
          </w:p>
        </w:tc>
        <w:tc>
          <w:tcPr>
            <w:tcW w:w="1278" w:type="pct"/>
            <w:shd w:val="clear" w:color="auto" w:fill="auto"/>
          </w:tcPr>
          <w:p w14:paraId="40872B2C" w14:textId="77777777" w:rsidR="009406B1" w:rsidRPr="008D12AF" w:rsidRDefault="009406B1" w:rsidP="00F34043">
            <w:pPr>
              <w:pStyle w:val="GazetteTableText"/>
            </w:pPr>
            <w:r w:rsidRPr="009F03F6">
              <w:t>Crystal Crop Protection (Australia) Pty Ltd</w:t>
            </w:r>
          </w:p>
        </w:tc>
        <w:tc>
          <w:tcPr>
            <w:tcW w:w="868" w:type="pct"/>
            <w:shd w:val="clear" w:color="auto" w:fill="auto"/>
          </w:tcPr>
          <w:p w14:paraId="1C900B6E" w14:textId="77777777" w:rsidR="009406B1" w:rsidRPr="008D12AF" w:rsidRDefault="009406B1" w:rsidP="00F34043">
            <w:pPr>
              <w:pStyle w:val="GazetteTableText"/>
            </w:pPr>
            <w:r w:rsidRPr="00BD7E83">
              <w:t>N/A</w:t>
            </w:r>
          </w:p>
        </w:tc>
      </w:tr>
      <w:tr w:rsidR="009406B1" w14:paraId="3F0A0940" w14:textId="77777777" w:rsidTr="00A351C1">
        <w:tc>
          <w:tcPr>
            <w:tcW w:w="574" w:type="pct"/>
          </w:tcPr>
          <w:p w14:paraId="47FCC16A" w14:textId="77777777" w:rsidR="009406B1" w:rsidRPr="008D12AF" w:rsidRDefault="009406B1" w:rsidP="00F34043">
            <w:pPr>
              <w:pStyle w:val="GazetteTableText"/>
            </w:pPr>
            <w:r w:rsidRPr="009F03F6">
              <w:t>Active constituent</w:t>
            </w:r>
          </w:p>
        </w:tc>
        <w:tc>
          <w:tcPr>
            <w:tcW w:w="635" w:type="pct"/>
            <w:shd w:val="clear" w:color="auto" w:fill="auto"/>
          </w:tcPr>
          <w:p w14:paraId="4694D91F" w14:textId="77777777" w:rsidR="009406B1" w:rsidRPr="008D12AF" w:rsidRDefault="009406B1" w:rsidP="00F34043">
            <w:pPr>
              <w:pStyle w:val="GazetteTableText"/>
            </w:pPr>
            <w:r w:rsidRPr="009F03F6">
              <w:t>86105</w:t>
            </w:r>
          </w:p>
        </w:tc>
        <w:tc>
          <w:tcPr>
            <w:tcW w:w="1645" w:type="pct"/>
            <w:shd w:val="clear" w:color="auto" w:fill="auto"/>
          </w:tcPr>
          <w:p w14:paraId="575A5D64" w14:textId="77777777" w:rsidR="009406B1" w:rsidRPr="008D12AF" w:rsidRDefault="009406B1" w:rsidP="00F34043">
            <w:pPr>
              <w:pStyle w:val="GazetteTableText"/>
            </w:pPr>
            <w:r w:rsidRPr="009F03F6">
              <w:t>Chlorpyrifos</w:t>
            </w:r>
          </w:p>
        </w:tc>
        <w:tc>
          <w:tcPr>
            <w:tcW w:w="1278" w:type="pct"/>
            <w:shd w:val="clear" w:color="auto" w:fill="auto"/>
          </w:tcPr>
          <w:p w14:paraId="40BDAB15" w14:textId="77777777" w:rsidR="009406B1" w:rsidRPr="008D12AF" w:rsidRDefault="009406B1" w:rsidP="00F34043">
            <w:pPr>
              <w:pStyle w:val="GazetteTableText"/>
            </w:pPr>
            <w:r w:rsidRPr="009F03F6">
              <w:t xml:space="preserve">Krishi </w:t>
            </w:r>
            <w:proofErr w:type="spellStart"/>
            <w:r w:rsidRPr="009F03F6">
              <w:t>Rasayan</w:t>
            </w:r>
            <w:proofErr w:type="spellEnd"/>
            <w:r w:rsidRPr="009F03F6">
              <w:t xml:space="preserve"> Exports </w:t>
            </w:r>
            <w:proofErr w:type="spellStart"/>
            <w:r w:rsidRPr="009F03F6">
              <w:t>Pvt.</w:t>
            </w:r>
            <w:proofErr w:type="spellEnd"/>
            <w:r w:rsidRPr="009F03F6">
              <w:t xml:space="preserve"> Ltd</w:t>
            </w:r>
          </w:p>
        </w:tc>
        <w:tc>
          <w:tcPr>
            <w:tcW w:w="868" w:type="pct"/>
            <w:shd w:val="clear" w:color="auto" w:fill="auto"/>
          </w:tcPr>
          <w:p w14:paraId="475911BB" w14:textId="77777777" w:rsidR="009406B1" w:rsidRPr="008D12AF" w:rsidRDefault="009406B1" w:rsidP="00F34043">
            <w:pPr>
              <w:pStyle w:val="GazetteTableText"/>
            </w:pPr>
            <w:r w:rsidRPr="00BD7E83">
              <w:t>N/A</w:t>
            </w:r>
          </w:p>
        </w:tc>
      </w:tr>
      <w:tr w:rsidR="009406B1" w14:paraId="56D680CD" w14:textId="77777777" w:rsidTr="00A351C1">
        <w:tc>
          <w:tcPr>
            <w:tcW w:w="574" w:type="pct"/>
          </w:tcPr>
          <w:p w14:paraId="7F11BFAD" w14:textId="77777777" w:rsidR="009406B1" w:rsidRPr="008D12AF" w:rsidRDefault="009406B1" w:rsidP="00F34043">
            <w:pPr>
              <w:pStyle w:val="GazetteTableText"/>
            </w:pPr>
            <w:r w:rsidRPr="009F03F6">
              <w:t>Active constituent</w:t>
            </w:r>
          </w:p>
        </w:tc>
        <w:tc>
          <w:tcPr>
            <w:tcW w:w="635" w:type="pct"/>
            <w:shd w:val="clear" w:color="auto" w:fill="auto"/>
          </w:tcPr>
          <w:p w14:paraId="66F35179" w14:textId="77777777" w:rsidR="009406B1" w:rsidRPr="008D12AF" w:rsidRDefault="009406B1" w:rsidP="00F34043">
            <w:pPr>
              <w:pStyle w:val="GazetteTableText"/>
            </w:pPr>
            <w:r w:rsidRPr="009F03F6">
              <w:t>87692</w:t>
            </w:r>
          </w:p>
        </w:tc>
        <w:tc>
          <w:tcPr>
            <w:tcW w:w="1645" w:type="pct"/>
            <w:shd w:val="clear" w:color="auto" w:fill="auto"/>
          </w:tcPr>
          <w:p w14:paraId="1F897217" w14:textId="77777777" w:rsidR="009406B1" w:rsidRPr="008D12AF" w:rsidRDefault="009406B1" w:rsidP="00F34043">
            <w:pPr>
              <w:pStyle w:val="GazetteTableText"/>
            </w:pPr>
            <w:r w:rsidRPr="009F03F6">
              <w:t>Chlorpyrifos</w:t>
            </w:r>
          </w:p>
        </w:tc>
        <w:tc>
          <w:tcPr>
            <w:tcW w:w="1278" w:type="pct"/>
            <w:shd w:val="clear" w:color="auto" w:fill="auto"/>
          </w:tcPr>
          <w:p w14:paraId="76EA9BBE" w14:textId="77777777" w:rsidR="009406B1" w:rsidRPr="008D12AF" w:rsidRDefault="009406B1" w:rsidP="00F34043">
            <w:pPr>
              <w:pStyle w:val="GazetteTableText"/>
            </w:pPr>
            <w:r w:rsidRPr="009F03F6">
              <w:t>Lianyungang Liben Crop Science Co., Ltd</w:t>
            </w:r>
          </w:p>
        </w:tc>
        <w:tc>
          <w:tcPr>
            <w:tcW w:w="868" w:type="pct"/>
            <w:shd w:val="clear" w:color="auto" w:fill="auto"/>
          </w:tcPr>
          <w:p w14:paraId="2165BB7D" w14:textId="77777777" w:rsidR="009406B1" w:rsidRPr="008D12AF" w:rsidRDefault="009406B1" w:rsidP="00F34043">
            <w:pPr>
              <w:pStyle w:val="GazetteTableText"/>
            </w:pPr>
            <w:r>
              <w:t>N/A</w:t>
            </w:r>
          </w:p>
        </w:tc>
      </w:tr>
      <w:tr w:rsidR="009406B1" w14:paraId="7B52257B" w14:textId="77777777" w:rsidTr="00A351C1">
        <w:tc>
          <w:tcPr>
            <w:tcW w:w="574" w:type="pct"/>
          </w:tcPr>
          <w:p w14:paraId="7E1822DE" w14:textId="77777777" w:rsidR="009406B1" w:rsidRPr="009F03F6" w:rsidRDefault="009406B1" w:rsidP="00F34043">
            <w:pPr>
              <w:pStyle w:val="GazetteTableText"/>
            </w:pPr>
            <w:r>
              <w:rPr>
                <w:lang w:eastAsia="en-US"/>
              </w:rPr>
              <w:t xml:space="preserve">Product </w:t>
            </w:r>
          </w:p>
        </w:tc>
        <w:tc>
          <w:tcPr>
            <w:tcW w:w="635" w:type="pct"/>
            <w:shd w:val="clear" w:color="auto" w:fill="auto"/>
          </w:tcPr>
          <w:p w14:paraId="7EFE9C26" w14:textId="77777777" w:rsidR="009406B1" w:rsidRPr="009F03F6" w:rsidRDefault="009406B1" w:rsidP="00F34043">
            <w:pPr>
              <w:pStyle w:val="GazetteTableText"/>
            </w:pPr>
            <w:r>
              <w:rPr>
                <w:lang w:eastAsia="en-US"/>
              </w:rPr>
              <w:t>42284</w:t>
            </w:r>
          </w:p>
        </w:tc>
        <w:tc>
          <w:tcPr>
            <w:tcW w:w="1645" w:type="pct"/>
            <w:shd w:val="clear" w:color="auto" w:fill="auto"/>
          </w:tcPr>
          <w:p w14:paraId="08B9679A" w14:textId="77777777" w:rsidR="009406B1" w:rsidRPr="009F03F6" w:rsidRDefault="009406B1" w:rsidP="00F34043">
            <w:pPr>
              <w:pStyle w:val="GazetteTableText"/>
            </w:pPr>
            <w:r>
              <w:rPr>
                <w:lang w:eastAsia="en-US"/>
              </w:rPr>
              <w:t xml:space="preserve">David </w:t>
            </w:r>
            <w:proofErr w:type="spellStart"/>
            <w:r>
              <w:rPr>
                <w:lang w:eastAsia="en-US"/>
              </w:rPr>
              <w:t>Grays</w:t>
            </w:r>
            <w:proofErr w:type="spellEnd"/>
            <w:r>
              <w:rPr>
                <w:lang w:eastAsia="en-US"/>
              </w:rPr>
              <w:t xml:space="preserve"> Chlorpyrifos 500</w:t>
            </w:r>
          </w:p>
        </w:tc>
        <w:tc>
          <w:tcPr>
            <w:tcW w:w="1278" w:type="pct"/>
            <w:shd w:val="clear" w:color="auto" w:fill="auto"/>
          </w:tcPr>
          <w:p w14:paraId="4BC833EB" w14:textId="77777777" w:rsidR="009406B1" w:rsidRPr="009F03F6" w:rsidRDefault="009406B1" w:rsidP="00F34043">
            <w:pPr>
              <w:pStyle w:val="GazetteTableText"/>
            </w:pPr>
            <w:r>
              <w:rPr>
                <w:lang w:eastAsia="en-US"/>
              </w:rPr>
              <w:t>David Gray &amp; Co Pty Ltd</w:t>
            </w:r>
          </w:p>
        </w:tc>
        <w:tc>
          <w:tcPr>
            <w:tcW w:w="868" w:type="pct"/>
            <w:shd w:val="clear" w:color="auto" w:fill="auto"/>
          </w:tcPr>
          <w:p w14:paraId="5A7CA852" w14:textId="77777777" w:rsidR="009406B1" w:rsidRPr="008D12AF" w:rsidRDefault="009406B1" w:rsidP="00F34043">
            <w:pPr>
              <w:pStyle w:val="GazetteTableText"/>
            </w:pPr>
            <w:r>
              <w:rPr>
                <w:lang w:eastAsia="en-US"/>
              </w:rPr>
              <w:t>42284/RV24</w:t>
            </w:r>
          </w:p>
        </w:tc>
      </w:tr>
      <w:tr w:rsidR="009406B1" w14:paraId="044B8E4F" w14:textId="77777777" w:rsidTr="00A351C1">
        <w:tc>
          <w:tcPr>
            <w:tcW w:w="574" w:type="pct"/>
          </w:tcPr>
          <w:p w14:paraId="1974DBC4" w14:textId="77777777" w:rsidR="009406B1" w:rsidRPr="008D12AF" w:rsidRDefault="009406B1" w:rsidP="00F34043">
            <w:pPr>
              <w:pStyle w:val="GazetteTableText"/>
            </w:pPr>
            <w:r w:rsidRPr="009F03F6">
              <w:t>Product</w:t>
            </w:r>
          </w:p>
        </w:tc>
        <w:tc>
          <w:tcPr>
            <w:tcW w:w="635" w:type="pct"/>
            <w:shd w:val="clear" w:color="auto" w:fill="auto"/>
          </w:tcPr>
          <w:p w14:paraId="331FC040" w14:textId="77777777" w:rsidR="009406B1" w:rsidRPr="008D12AF" w:rsidRDefault="009406B1" w:rsidP="00F34043">
            <w:pPr>
              <w:pStyle w:val="GazetteTableText"/>
            </w:pPr>
            <w:r w:rsidRPr="009F03F6">
              <w:t>45486</w:t>
            </w:r>
          </w:p>
        </w:tc>
        <w:tc>
          <w:tcPr>
            <w:tcW w:w="1645" w:type="pct"/>
            <w:shd w:val="clear" w:color="auto" w:fill="auto"/>
          </w:tcPr>
          <w:p w14:paraId="641F2D1E" w14:textId="77777777" w:rsidR="009406B1" w:rsidRPr="008D12AF" w:rsidRDefault="009406B1" w:rsidP="00F34043">
            <w:pPr>
              <w:pStyle w:val="GazetteTableText"/>
            </w:pPr>
            <w:r w:rsidRPr="009F03F6">
              <w:t>Strike-Out 500 EC Insecticide</w:t>
            </w:r>
          </w:p>
        </w:tc>
        <w:tc>
          <w:tcPr>
            <w:tcW w:w="1278" w:type="pct"/>
            <w:shd w:val="clear" w:color="auto" w:fill="auto"/>
          </w:tcPr>
          <w:p w14:paraId="1B12B7E2" w14:textId="77777777" w:rsidR="009406B1" w:rsidRPr="008D12AF" w:rsidRDefault="009406B1" w:rsidP="00F34043">
            <w:pPr>
              <w:pStyle w:val="GazetteTableText"/>
            </w:pPr>
            <w:r w:rsidRPr="009F03F6">
              <w:t>ADAMA Australia Pty Ltd</w:t>
            </w:r>
          </w:p>
        </w:tc>
        <w:tc>
          <w:tcPr>
            <w:tcW w:w="868" w:type="pct"/>
            <w:shd w:val="clear" w:color="auto" w:fill="auto"/>
          </w:tcPr>
          <w:p w14:paraId="382526BA" w14:textId="77777777" w:rsidR="009406B1" w:rsidRPr="008D12AF" w:rsidRDefault="009406B1" w:rsidP="00F34043">
            <w:pPr>
              <w:pStyle w:val="GazetteTableText"/>
            </w:pPr>
            <w:r w:rsidRPr="009F03F6">
              <w:t>45486</w:t>
            </w:r>
            <w:r>
              <w:rPr>
                <w:lang w:eastAsia="en-US"/>
              </w:rPr>
              <w:t>/RV24</w:t>
            </w:r>
          </w:p>
        </w:tc>
      </w:tr>
      <w:tr w:rsidR="009406B1" w14:paraId="363A9FB6" w14:textId="77777777" w:rsidTr="00A351C1">
        <w:tc>
          <w:tcPr>
            <w:tcW w:w="574" w:type="pct"/>
          </w:tcPr>
          <w:p w14:paraId="619F0CEB" w14:textId="77777777" w:rsidR="009406B1" w:rsidRPr="008D12AF" w:rsidRDefault="009406B1" w:rsidP="00F34043">
            <w:pPr>
              <w:pStyle w:val="GazetteTableText"/>
            </w:pPr>
            <w:r w:rsidRPr="009F03F6">
              <w:t>Product</w:t>
            </w:r>
          </w:p>
        </w:tc>
        <w:tc>
          <w:tcPr>
            <w:tcW w:w="635" w:type="pct"/>
            <w:shd w:val="clear" w:color="auto" w:fill="auto"/>
          </w:tcPr>
          <w:p w14:paraId="2DBF7142" w14:textId="77777777" w:rsidR="009406B1" w:rsidRPr="008D12AF" w:rsidRDefault="009406B1" w:rsidP="00F34043">
            <w:pPr>
              <w:pStyle w:val="GazetteTableText"/>
            </w:pPr>
            <w:r w:rsidRPr="009F03F6">
              <w:t>49869</w:t>
            </w:r>
          </w:p>
        </w:tc>
        <w:tc>
          <w:tcPr>
            <w:tcW w:w="1645" w:type="pct"/>
            <w:shd w:val="clear" w:color="auto" w:fill="auto"/>
          </w:tcPr>
          <w:p w14:paraId="2468BB4F" w14:textId="77777777" w:rsidR="009406B1" w:rsidRPr="008D12AF" w:rsidRDefault="009406B1" w:rsidP="00F34043">
            <w:pPr>
              <w:pStyle w:val="GazetteTableText"/>
            </w:pPr>
            <w:r w:rsidRPr="009F03F6">
              <w:t>4Farmers Chlorpyrifos 500 Insecticide</w:t>
            </w:r>
          </w:p>
        </w:tc>
        <w:tc>
          <w:tcPr>
            <w:tcW w:w="1278" w:type="pct"/>
            <w:shd w:val="clear" w:color="auto" w:fill="auto"/>
          </w:tcPr>
          <w:p w14:paraId="60E6805E" w14:textId="77777777" w:rsidR="009406B1" w:rsidRPr="008D12AF" w:rsidRDefault="009406B1" w:rsidP="00F34043">
            <w:pPr>
              <w:pStyle w:val="GazetteTableText"/>
            </w:pPr>
            <w:r w:rsidRPr="009F03F6">
              <w:t>4 Farmers Australia Pty Ltd</w:t>
            </w:r>
          </w:p>
        </w:tc>
        <w:tc>
          <w:tcPr>
            <w:tcW w:w="868" w:type="pct"/>
            <w:shd w:val="clear" w:color="auto" w:fill="auto"/>
          </w:tcPr>
          <w:p w14:paraId="05D7789C" w14:textId="77777777" w:rsidR="009406B1" w:rsidRPr="008D12AF" w:rsidRDefault="009406B1" w:rsidP="00F34043">
            <w:pPr>
              <w:pStyle w:val="GazetteTableText"/>
            </w:pPr>
            <w:r w:rsidRPr="009F03F6">
              <w:t>49869</w:t>
            </w:r>
            <w:r>
              <w:rPr>
                <w:lang w:eastAsia="en-US"/>
              </w:rPr>
              <w:t>/RV24</w:t>
            </w:r>
          </w:p>
        </w:tc>
      </w:tr>
      <w:tr w:rsidR="009406B1" w14:paraId="4A271AC0" w14:textId="77777777" w:rsidTr="00A351C1">
        <w:tc>
          <w:tcPr>
            <w:tcW w:w="574" w:type="pct"/>
          </w:tcPr>
          <w:p w14:paraId="020DD4F3" w14:textId="77777777" w:rsidR="009406B1" w:rsidRPr="008D12AF" w:rsidRDefault="009406B1" w:rsidP="00F34043">
            <w:pPr>
              <w:pStyle w:val="GazetteTableText"/>
            </w:pPr>
            <w:r w:rsidRPr="009F03F6">
              <w:t>Product</w:t>
            </w:r>
          </w:p>
        </w:tc>
        <w:tc>
          <w:tcPr>
            <w:tcW w:w="635" w:type="pct"/>
            <w:shd w:val="clear" w:color="auto" w:fill="auto"/>
          </w:tcPr>
          <w:p w14:paraId="67AF1ADC" w14:textId="77777777" w:rsidR="009406B1" w:rsidRPr="008D12AF" w:rsidRDefault="009406B1" w:rsidP="00F34043">
            <w:pPr>
              <w:pStyle w:val="GazetteTableText"/>
            </w:pPr>
            <w:r w:rsidRPr="009F03F6">
              <w:t>50387</w:t>
            </w:r>
          </w:p>
        </w:tc>
        <w:tc>
          <w:tcPr>
            <w:tcW w:w="1645" w:type="pct"/>
            <w:shd w:val="clear" w:color="auto" w:fill="auto"/>
          </w:tcPr>
          <w:p w14:paraId="43A646AF" w14:textId="77777777" w:rsidR="009406B1" w:rsidRPr="008D12AF" w:rsidRDefault="009406B1" w:rsidP="00F34043">
            <w:pPr>
              <w:pStyle w:val="GazetteTableText"/>
            </w:pPr>
            <w:r w:rsidRPr="009F03F6">
              <w:t>Titan Chlorpyrifos 500 Termiticide and Insecticide</w:t>
            </w:r>
          </w:p>
        </w:tc>
        <w:tc>
          <w:tcPr>
            <w:tcW w:w="1278" w:type="pct"/>
            <w:shd w:val="clear" w:color="auto" w:fill="auto"/>
          </w:tcPr>
          <w:p w14:paraId="5CF29378" w14:textId="77777777" w:rsidR="009406B1" w:rsidRPr="008D12AF" w:rsidRDefault="009406B1" w:rsidP="00F34043">
            <w:pPr>
              <w:pStyle w:val="GazetteTableText"/>
            </w:pPr>
            <w:r w:rsidRPr="009F03F6">
              <w:t>Titan Ag Pty Ltd</w:t>
            </w:r>
          </w:p>
        </w:tc>
        <w:tc>
          <w:tcPr>
            <w:tcW w:w="868" w:type="pct"/>
            <w:shd w:val="clear" w:color="auto" w:fill="auto"/>
          </w:tcPr>
          <w:p w14:paraId="61105203" w14:textId="77777777" w:rsidR="009406B1" w:rsidRPr="008D12AF" w:rsidRDefault="009406B1" w:rsidP="00F34043">
            <w:pPr>
              <w:pStyle w:val="GazetteTableText"/>
            </w:pPr>
            <w:r w:rsidRPr="009F03F6">
              <w:t>50387</w:t>
            </w:r>
            <w:r>
              <w:rPr>
                <w:lang w:eastAsia="en-US"/>
              </w:rPr>
              <w:t>/RV24</w:t>
            </w:r>
          </w:p>
        </w:tc>
      </w:tr>
      <w:tr w:rsidR="009406B1" w14:paraId="430DED5D" w14:textId="77777777" w:rsidTr="00A351C1">
        <w:tc>
          <w:tcPr>
            <w:tcW w:w="574" w:type="pct"/>
          </w:tcPr>
          <w:p w14:paraId="593A1389" w14:textId="77777777" w:rsidR="009406B1" w:rsidRPr="008D12AF" w:rsidRDefault="009406B1" w:rsidP="00F34043">
            <w:pPr>
              <w:pStyle w:val="GazetteTableText"/>
            </w:pPr>
            <w:r w:rsidRPr="009F03F6">
              <w:t xml:space="preserve">Product </w:t>
            </w:r>
          </w:p>
        </w:tc>
        <w:tc>
          <w:tcPr>
            <w:tcW w:w="635" w:type="pct"/>
            <w:shd w:val="clear" w:color="auto" w:fill="auto"/>
          </w:tcPr>
          <w:p w14:paraId="240C5C2B" w14:textId="77777777" w:rsidR="009406B1" w:rsidRPr="008D12AF" w:rsidRDefault="009406B1" w:rsidP="00F34043">
            <w:pPr>
              <w:pStyle w:val="GazetteTableText"/>
            </w:pPr>
            <w:r w:rsidRPr="009F03F6">
              <w:t>50452</w:t>
            </w:r>
          </w:p>
        </w:tc>
        <w:tc>
          <w:tcPr>
            <w:tcW w:w="1645" w:type="pct"/>
            <w:shd w:val="clear" w:color="auto" w:fill="auto"/>
          </w:tcPr>
          <w:p w14:paraId="09389898" w14:textId="77777777" w:rsidR="009406B1" w:rsidRPr="008D12AF" w:rsidRDefault="009406B1" w:rsidP="00F34043">
            <w:pPr>
              <w:pStyle w:val="GazetteTableText"/>
            </w:pPr>
            <w:r w:rsidRPr="009F03F6">
              <w:t>Titan Chlorpyrifos PC 450 Insecticide</w:t>
            </w:r>
          </w:p>
        </w:tc>
        <w:tc>
          <w:tcPr>
            <w:tcW w:w="1278" w:type="pct"/>
            <w:shd w:val="clear" w:color="auto" w:fill="auto"/>
          </w:tcPr>
          <w:p w14:paraId="5B42B0D2" w14:textId="77777777" w:rsidR="009406B1" w:rsidRPr="008D12AF" w:rsidRDefault="009406B1" w:rsidP="00F34043">
            <w:pPr>
              <w:pStyle w:val="GazetteTableText"/>
            </w:pPr>
            <w:r w:rsidRPr="009F03F6">
              <w:t>Titan Ag Pty Ltd</w:t>
            </w:r>
          </w:p>
        </w:tc>
        <w:tc>
          <w:tcPr>
            <w:tcW w:w="868" w:type="pct"/>
            <w:shd w:val="clear" w:color="auto" w:fill="auto"/>
          </w:tcPr>
          <w:p w14:paraId="28864B92" w14:textId="77777777" w:rsidR="009406B1" w:rsidRPr="008D12AF" w:rsidRDefault="009406B1" w:rsidP="00F34043">
            <w:pPr>
              <w:pStyle w:val="GazetteTableText"/>
            </w:pPr>
            <w:r w:rsidRPr="009F03F6">
              <w:t>50452</w:t>
            </w:r>
            <w:r>
              <w:rPr>
                <w:lang w:eastAsia="en-US"/>
              </w:rPr>
              <w:t>/RV24</w:t>
            </w:r>
          </w:p>
        </w:tc>
      </w:tr>
      <w:tr w:rsidR="009406B1" w14:paraId="6692E57F" w14:textId="77777777" w:rsidTr="00A351C1">
        <w:trPr>
          <w:trHeight w:val="451"/>
        </w:trPr>
        <w:tc>
          <w:tcPr>
            <w:tcW w:w="574" w:type="pct"/>
          </w:tcPr>
          <w:p w14:paraId="0857F403" w14:textId="77777777" w:rsidR="009406B1" w:rsidRPr="008D12AF" w:rsidRDefault="009406B1" w:rsidP="00F34043">
            <w:pPr>
              <w:pStyle w:val="GazetteTableText"/>
            </w:pPr>
            <w:r w:rsidRPr="009F03F6">
              <w:t xml:space="preserve">Product </w:t>
            </w:r>
          </w:p>
        </w:tc>
        <w:tc>
          <w:tcPr>
            <w:tcW w:w="635" w:type="pct"/>
            <w:shd w:val="clear" w:color="auto" w:fill="auto"/>
          </w:tcPr>
          <w:p w14:paraId="3138C7CB" w14:textId="77777777" w:rsidR="009406B1" w:rsidRPr="008D12AF" w:rsidRDefault="009406B1" w:rsidP="00F34043">
            <w:pPr>
              <w:pStyle w:val="GazetteTableText"/>
            </w:pPr>
            <w:r w:rsidRPr="009F03F6">
              <w:t>51190</w:t>
            </w:r>
          </w:p>
        </w:tc>
        <w:tc>
          <w:tcPr>
            <w:tcW w:w="1645" w:type="pct"/>
            <w:shd w:val="clear" w:color="auto" w:fill="auto"/>
          </w:tcPr>
          <w:p w14:paraId="6A559321" w14:textId="77777777" w:rsidR="009406B1" w:rsidRPr="008D12AF" w:rsidRDefault="009406B1" w:rsidP="00F34043">
            <w:pPr>
              <w:pStyle w:val="GazetteTableText"/>
            </w:pPr>
            <w:proofErr w:type="spellStart"/>
            <w:r w:rsidRPr="009F03F6">
              <w:t>Imtrade</w:t>
            </w:r>
            <w:proofErr w:type="spellEnd"/>
            <w:r w:rsidRPr="009F03F6">
              <w:t xml:space="preserve"> Chlorpyrifos 500 Insecticide</w:t>
            </w:r>
          </w:p>
        </w:tc>
        <w:tc>
          <w:tcPr>
            <w:tcW w:w="1278" w:type="pct"/>
            <w:shd w:val="clear" w:color="auto" w:fill="auto"/>
          </w:tcPr>
          <w:p w14:paraId="6FFA57C4" w14:textId="77777777" w:rsidR="009406B1" w:rsidRPr="008D12AF" w:rsidRDefault="009406B1" w:rsidP="00F34043">
            <w:pPr>
              <w:pStyle w:val="GazetteTableText"/>
            </w:pPr>
            <w:proofErr w:type="spellStart"/>
            <w:r w:rsidRPr="009F03F6">
              <w:t>Imtrade</w:t>
            </w:r>
            <w:proofErr w:type="spellEnd"/>
            <w:r w:rsidRPr="009F03F6">
              <w:t xml:space="preserve"> Australia Pty Ltd</w:t>
            </w:r>
          </w:p>
        </w:tc>
        <w:tc>
          <w:tcPr>
            <w:tcW w:w="868" w:type="pct"/>
            <w:shd w:val="clear" w:color="auto" w:fill="auto"/>
          </w:tcPr>
          <w:p w14:paraId="7205E0ED" w14:textId="77777777" w:rsidR="009406B1" w:rsidRPr="008D12AF" w:rsidRDefault="009406B1" w:rsidP="00F34043">
            <w:pPr>
              <w:pStyle w:val="GazetteTableText"/>
            </w:pPr>
            <w:r w:rsidRPr="009F03F6">
              <w:t>51190</w:t>
            </w:r>
            <w:r>
              <w:rPr>
                <w:lang w:eastAsia="en-US"/>
              </w:rPr>
              <w:t>/RV24</w:t>
            </w:r>
          </w:p>
        </w:tc>
      </w:tr>
      <w:tr w:rsidR="009406B1" w14:paraId="7B5D2924" w14:textId="77777777" w:rsidTr="00A351C1">
        <w:tc>
          <w:tcPr>
            <w:tcW w:w="574" w:type="pct"/>
          </w:tcPr>
          <w:p w14:paraId="2C7B2DA7" w14:textId="77777777" w:rsidR="009406B1" w:rsidRPr="008D12AF" w:rsidRDefault="009406B1" w:rsidP="00F34043">
            <w:pPr>
              <w:pStyle w:val="GazetteTableText"/>
            </w:pPr>
            <w:r w:rsidRPr="009F03F6">
              <w:t xml:space="preserve">Product </w:t>
            </w:r>
          </w:p>
        </w:tc>
        <w:tc>
          <w:tcPr>
            <w:tcW w:w="635" w:type="pct"/>
            <w:shd w:val="clear" w:color="auto" w:fill="auto"/>
          </w:tcPr>
          <w:p w14:paraId="0C932475" w14:textId="77777777" w:rsidR="009406B1" w:rsidRPr="008D12AF" w:rsidRDefault="009406B1" w:rsidP="00F34043">
            <w:pPr>
              <w:pStyle w:val="GazetteTableText"/>
            </w:pPr>
            <w:r w:rsidRPr="009F03F6">
              <w:t>51875</w:t>
            </w:r>
          </w:p>
        </w:tc>
        <w:tc>
          <w:tcPr>
            <w:tcW w:w="1645" w:type="pct"/>
            <w:shd w:val="clear" w:color="auto" w:fill="auto"/>
          </w:tcPr>
          <w:p w14:paraId="03EA463E" w14:textId="77777777" w:rsidR="009406B1" w:rsidRPr="008D12AF" w:rsidRDefault="009406B1" w:rsidP="00F34043">
            <w:pPr>
              <w:pStyle w:val="GazetteTableText"/>
            </w:pPr>
            <w:r w:rsidRPr="009F03F6">
              <w:t>Pidgeon's Pest Controller 500 Termiticide and Insecticide</w:t>
            </w:r>
          </w:p>
        </w:tc>
        <w:tc>
          <w:tcPr>
            <w:tcW w:w="1278" w:type="pct"/>
            <w:shd w:val="clear" w:color="auto" w:fill="auto"/>
          </w:tcPr>
          <w:p w14:paraId="4D9572AB" w14:textId="77777777" w:rsidR="009406B1" w:rsidRPr="008D12AF" w:rsidRDefault="009406B1" w:rsidP="00F34043">
            <w:pPr>
              <w:pStyle w:val="GazetteTableText"/>
            </w:pPr>
            <w:proofErr w:type="spellStart"/>
            <w:r w:rsidRPr="009F03F6">
              <w:t>Pooma</w:t>
            </w:r>
            <w:proofErr w:type="spellEnd"/>
            <w:r w:rsidRPr="009F03F6">
              <w:t xml:space="preserve"> Fertilizers Pty Ltd</w:t>
            </w:r>
          </w:p>
        </w:tc>
        <w:tc>
          <w:tcPr>
            <w:tcW w:w="868" w:type="pct"/>
            <w:shd w:val="clear" w:color="auto" w:fill="auto"/>
          </w:tcPr>
          <w:p w14:paraId="795CE229" w14:textId="77777777" w:rsidR="009406B1" w:rsidRPr="008D12AF" w:rsidRDefault="009406B1" w:rsidP="00F34043">
            <w:pPr>
              <w:pStyle w:val="GazetteTableText"/>
            </w:pPr>
            <w:r w:rsidRPr="009F03F6">
              <w:t>51875</w:t>
            </w:r>
            <w:r>
              <w:rPr>
                <w:lang w:eastAsia="en-US"/>
              </w:rPr>
              <w:t>/RV24</w:t>
            </w:r>
          </w:p>
        </w:tc>
      </w:tr>
      <w:tr w:rsidR="009406B1" w14:paraId="67DCF19D" w14:textId="77777777" w:rsidTr="00A351C1">
        <w:tc>
          <w:tcPr>
            <w:tcW w:w="574" w:type="pct"/>
          </w:tcPr>
          <w:p w14:paraId="400039CC" w14:textId="77777777" w:rsidR="009406B1" w:rsidRPr="008D12AF" w:rsidRDefault="009406B1" w:rsidP="00F34043">
            <w:pPr>
              <w:pStyle w:val="GazetteTableText"/>
            </w:pPr>
            <w:r w:rsidRPr="009F03F6">
              <w:lastRenderedPageBreak/>
              <w:t xml:space="preserve">Product </w:t>
            </w:r>
          </w:p>
        </w:tc>
        <w:tc>
          <w:tcPr>
            <w:tcW w:w="635" w:type="pct"/>
            <w:shd w:val="clear" w:color="auto" w:fill="auto"/>
          </w:tcPr>
          <w:p w14:paraId="63B61A5A" w14:textId="77777777" w:rsidR="009406B1" w:rsidRPr="008D12AF" w:rsidRDefault="009406B1" w:rsidP="00F34043">
            <w:pPr>
              <w:pStyle w:val="GazetteTableText"/>
            </w:pPr>
            <w:r w:rsidRPr="009F03F6">
              <w:t>53428</w:t>
            </w:r>
          </w:p>
        </w:tc>
        <w:tc>
          <w:tcPr>
            <w:tcW w:w="1645" w:type="pct"/>
            <w:shd w:val="clear" w:color="auto" w:fill="auto"/>
          </w:tcPr>
          <w:p w14:paraId="5C1DE754" w14:textId="77777777" w:rsidR="009406B1" w:rsidRPr="008D12AF" w:rsidRDefault="009406B1" w:rsidP="00F34043">
            <w:pPr>
              <w:pStyle w:val="GazetteTableText"/>
            </w:pPr>
            <w:r w:rsidRPr="009F03F6">
              <w:t>Generifos 500EC Insecticide</w:t>
            </w:r>
          </w:p>
        </w:tc>
        <w:tc>
          <w:tcPr>
            <w:tcW w:w="1278" w:type="pct"/>
            <w:shd w:val="clear" w:color="auto" w:fill="auto"/>
          </w:tcPr>
          <w:p w14:paraId="02406C4B" w14:textId="77777777" w:rsidR="009406B1" w:rsidRPr="008D12AF" w:rsidRDefault="009406B1" w:rsidP="00F34043">
            <w:pPr>
              <w:pStyle w:val="GazetteTableText"/>
            </w:pPr>
            <w:r w:rsidRPr="009F03F6">
              <w:t>Grow Choice Pty Ltd</w:t>
            </w:r>
          </w:p>
        </w:tc>
        <w:tc>
          <w:tcPr>
            <w:tcW w:w="868" w:type="pct"/>
            <w:shd w:val="clear" w:color="auto" w:fill="auto"/>
          </w:tcPr>
          <w:p w14:paraId="7C872680" w14:textId="77777777" w:rsidR="009406B1" w:rsidRPr="008D12AF" w:rsidRDefault="009406B1" w:rsidP="00F34043">
            <w:pPr>
              <w:pStyle w:val="GazetteTableText"/>
            </w:pPr>
            <w:r w:rsidRPr="009F03F6">
              <w:t>53428</w:t>
            </w:r>
            <w:r>
              <w:rPr>
                <w:lang w:eastAsia="en-US"/>
              </w:rPr>
              <w:t>/RV24</w:t>
            </w:r>
          </w:p>
        </w:tc>
      </w:tr>
      <w:tr w:rsidR="009406B1" w14:paraId="41E11B3E" w14:textId="77777777" w:rsidTr="00A351C1">
        <w:tc>
          <w:tcPr>
            <w:tcW w:w="574" w:type="pct"/>
          </w:tcPr>
          <w:p w14:paraId="222E0135" w14:textId="77777777" w:rsidR="009406B1" w:rsidRPr="008D12AF" w:rsidRDefault="009406B1" w:rsidP="00F34043">
            <w:pPr>
              <w:pStyle w:val="GazetteTableText"/>
            </w:pPr>
            <w:r w:rsidRPr="009F03F6">
              <w:t xml:space="preserve">Product </w:t>
            </w:r>
          </w:p>
        </w:tc>
        <w:tc>
          <w:tcPr>
            <w:tcW w:w="635" w:type="pct"/>
            <w:shd w:val="clear" w:color="auto" w:fill="auto"/>
          </w:tcPr>
          <w:p w14:paraId="59F11AAE" w14:textId="77777777" w:rsidR="009406B1" w:rsidRPr="008D12AF" w:rsidRDefault="009406B1" w:rsidP="00F34043">
            <w:pPr>
              <w:pStyle w:val="GazetteTableText"/>
            </w:pPr>
            <w:r w:rsidRPr="009F03F6">
              <w:t>55213</w:t>
            </w:r>
          </w:p>
        </w:tc>
        <w:tc>
          <w:tcPr>
            <w:tcW w:w="1645" w:type="pct"/>
            <w:shd w:val="clear" w:color="auto" w:fill="auto"/>
          </w:tcPr>
          <w:p w14:paraId="1199698B" w14:textId="77777777" w:rsidR="009406B1" w:rsidRPr="008D12AF" w:rsidRDefault="009406B1" w:rsidP="00F34043">
            <w:pPr>
              <w:pStyle w:val="GazetteTableText"/>
            </w:pPr>
            <w:r w:rsidRPr="009F03F6">
              <w:t xml:space="preserve">Kenso </w:t>
            </w:r>
            <w:proofErr w:type="spellStart"/>
            <w:r w:rsidRPr="009F03F6">
              <w:t>Agcare</w:t>
            </w:r>
            <w:proofErr w:type="spellEnd"/>
            <w:r w:rsidRPr="009F03F6">
              <w:t xml:space="preserve"> </w:t>
            </w:r>
            <w:proofErr w:type="spellStart"/>
            <w:r w:rsidRPr="009F03F6">
              <w:t>Kensban</w:t>
            </w:r>
            <w:proofErr w:type="spellEnd"/>
            <w:r w:rsidRPr="009F03F6">
              <w:t xml:space="preserve"> 500 Insecticide</w:t>
            </w:r>
          </w:p>
        </w:tc>
        <w:tc>
          <w:tcPr>
            <w:tcW w:w="1278" w:type="pct"/>
            <w:shd w:val="clear" w:color="auto" w:fill="auto"/>
          </w:tcPr>
          <w:p w14:paraId="4572B54A" w14:textId="77777777" w:rsidR="009406B1" w:rsidRPr="008D12AF" w:rsidRDefault="009406B1" w:rsidP="00F34043">
            <w:pPr>
              <w:pStyle w:val="GazetteTableText"/>
            </w:pPr>
            <w:r w:rsidRPr="009F03F6">
              <w:t xml:space="preserve">Kenso Corporation (M) </w:t>
            </w:r>
            <w:proofErr w:type="spellStart"/>
            <w:r w:rsidRPr="009F03F6">
              <w:t>Sdn</w:t>
            </w:r>
            <w:proofErr w:type="spellEnd"/>
            <w:r w:rsidRPr="009F03F6">
              <w:t>. Bhd.</w:t>
            </w:r>
          </w:p>
        </w:tc>
        <w:tc>
          <w:tcPr>
            <w:tcW w:w="868" w:type="pct"/>
            <w:shd w:val="clear" w:color="auto" w:fill="auto"/>
          </w:tcPr>
          <w:p w14:paraId="5CA1AFC6" w14:textId="77777777" w:rsidR="009406B1" w:rsidRPr="008D12AF" w:rsidRDefault="009406B1" w:rsidP="00F34043">
            <w:pPr>
              <w:pStyle w:val="GazetteTableText"/>
            </w:pPr>
            <w:r w:rsidRPr="009F03F6">
              <w:t>55213</w:t>
            </w:r>
            <w:r>
              <w:rPr>
                <w:lang w:eastAsia="en-US"/>
              </w:rPr>
              <w:t>/RV24</w:t>
            </w:r>
          </w:p>
        </w:tc>
      </w:tr>
      <w:tr w:rsidR="009406B1" w14:paraId="3D8CE8FD" w14:textId="77777777" w:rsidTr="00A351C1">
        <w:tc>
          <w:tcPr>
            <w:tcW w:w="574" w:type="pct"/>
          </w:tcPr>
          <w:p w14:paraId="73DEEAF8" w14:textId="77777777" w:rsidR="009406B1" w:rsidRPr="008D12AF" w:rsidRDefault="009406B1" w:rsidP="00F34043">
            <w:pPr>
              <w:pStyle w:val="GazetteTableText"/>
            </w:pPr>
            <w:r w:rsidRPr="009F03F6">
              <w:t xml:space="preserve">Product </w:t>
            </w:r>
          </w:p>
        </w:tc>
        <w:tc>
          <w:tcPr>
            <w:tcW w:w="635" w:type="pct"/>
            <w:shd w:val="clear" w:color="auto" w:fill="auto"/>
          </w:tcPr>
          <w:p w14:paraId="49E916F1" w14:textId="77777777" w:rsidR="009406B1" w:rsidRPr="008D12AF" w:rsidRDefault="009406B1" w:rsidP="00F34043">
            <w:pPr>
              <w:pStyle w:val="GazetteTableText"/>
            </w:pPr>
            <w:r w:rsidRPr="009F03F6">
              <w:t>55755</w:t>
            </w:r>
          </w:p>
        </w:tc>
        <w:tc>
          <w:tcPr>
            <w:tcW w:w="1645" w:type="pct"/>
            <w:shd w:val="clear" w:color="auto" w:fill="auto"/>
          </w:tcPr>
          <w:p w14:paraId="0E21F64B" w14:textId="77777777" w:rsidR="009406B1" w:rsidRPr="008D12AF" w:rsidRDefault="009406B1" w:rsidP="00F34043">
            <w:pPr>
              <w:pStyle w:val="GazetteTableText"/>
            </w:pPr>
            <w:r w:rsidRPr="009F03F6">
              <w:t>Surefire Fortune 500 Multi-Purpose Insecticide and Termiticide</w:t>
            </w:r>
          </w:p>
        </w:tc>
        <w:tc>
          <w:tcPr>
            <w:tcW w:w="1278" w:type="pct"/>
            <w:shd w:val="clear" w:color="auto" w:fill="auto"/>
          </w:tcPr>
          <w:p w14:paraId="47F24D73" w14:textId="77777777" w:rsidR="009406B1" w:rsidRPr="008D12AF" w:rsidRDefault="009406B1" w:rsidP="00F34043">
            <w:pPr>
              <w:pStyle w:val="GazetteTableText"/>
            </w:pPr>
            <w:r w:rsidRPr="009F03F6">
              <w:t>PCT Holdings Pty Ltd</w:t>
            </w:r>
          </w:p>
        </w:tc>
        <w:tc>
          <w:tcPr>
            <w:tcW w:w="868" w:type="pct"/>
            <w:shd w:val="clear" w:color="auto" w:fill="auto"/>
          </w:tcPr>
          <w:p w14:paraId="35920314" w14:textId="77777777" w:rsidR="009406B1" w:rsidRPr="008D12AF" w:rsidRDefault="009406B1" w:rsidP="00F34043">
            <w:pPr>
              <w:pStyle w:val="GazetteTableText"/>
            </w:pPr>
            <w:r w:rsidRPr="009F03F6">
              <w:t>55755</w:t>
            </w:r>
            <w:r>
              <w:rPr>
                <w:lang w:eastAsia="en-US"/>
              </w:rPr>
              <w:t>/RV24</w:t>
            </w:r>
          </w:p>
        </w:tc>
      </w:tr>
      <w:tr w:rsidR="009406B1" w14:paraId="3546861A" w14:textId="77777777" w:rsidTr="00A351C1">
        <w:tc>
          <w:tcPr>
            <w:tcW w:w="574" w:type="pct"/>
          </w:tcPr>
          <w:p w14:paraId="61D2F9C4" w14:textId="77777777" w:rsidR="009406B1" w:rsidRPr="008D12AF" w:rsidRDefault="009406B1" w:rsidP="00F34043">
            <w:pPr>
              <w:pStyle w:val="GazetteTableText"/>
            </w:pPr>
            <w:r w:rsidRPr="009F03F6">
              <w:t xml:space="preserve">Product </w:t>
            </w:r>
          </w:p>
        </w:tc>
        <w:tc>
          <w:tcPr>
            <w:tcW w:w="635" w:type="pct"/>
            <w:shd w:val="clear" w:color="auto" w:fill="auto"/>
          </w:tcPr>
          <w:p w14:paraId="75C4B575" w14:textId="77777777" w:rsidR="009406B1" w:rsidRPr="008D12AF" w:rsidRDefault="009406B1" w:rsidP="00F34043">
            <w:pPr>
              <w:pStyle w:val="GazetteTableText"/>
            </w:pPr>
            <w:r w:rsidRPr="009F03F6">
              <w:t>55897</w:t>
            </w:r>
          </w:p>
        </w:tc>
        <w:tc>
          <w:tcPr>
            <w:tcW w:w="1645" w:type="pct"/>
            <w:shd w:val="clear" w:color="auto" w:fill="auto"/>
          </w:tcPr>
          <w:p w14:paraId="167240DE" w14:textId="77777777" w:rsidR="009406B1" w:rsidRPr="008D12AF" w:rsidRDefault="009406B1" w:rsidP="00F34043">
            <w:pPr>
              <w:pStyle w:val="GazetteTableText"/>
            </w:pPr>
            <w:r w:rsidRPr="009F03F6">
              <w:t>Conquest Chlorpyrifos 500 Insecticide</w:t>
            </w:r>
          </w:p>
        </w:tc>
        <w:tc>
          <w:tcPr>
            <w:tcW w:w="1278" w:type="pct"/>
            <w:shd w:val="clear" w:color="auto" w:fill="auto"/>
          </w:tcPr>
          <w:p w14:paraId="382F45C3" w14:textId="77777777" w:rsidR="009406B1" w:rsidRPr="008D12AF" w:rsidRDefault="009406B1" w:rsidP="00F34043">
            <w:pPr>
              <w:pStyle w:val="GazetteTableText"/>
            </w:pPr>
            <w:r w:rsidRPr="009F03F6">
              <w:t>Conquest Crop Protection Pty Ltd</w:t>
            </w:r>
          </w:p>
        </w:tc>
        <w:tc>
          <w:tcPr>
            <w:tcW w:w="868" w:type="pct"/>
            <w:shd w:val="clear" w:color="auto" w:fill="auto"/>
          </w:tcPr>
          <w:p w14:paraId="08941DC3" w14:textId="77777777" w:rsidR="009406B1" w:rsidRPr="008D12AF" w:rsidRDefault="009406B1" w:rsidP="00F34043">
            <w:pPr>
              <w:pStyle w:val="GazetteTableText"/>
            </w:pPr>
            <w:r w:rsidRPr="009F03F6">
              <w:t>55897</w:t>
            </w:r>
            <w:r>
              <w:rPr>
                <w:lang w:eastAsia="en-US"/>
              </w:rPr>
              <w:t>/RV24</w:t>
            </w:r>
          </w:p>
        </w:tc>
      </w:tr>
      <w:tr w:rsidR="009406B1" w14:paraId="538FBFF5" w14:textId="77777777" w:rsidTr="00A351C1">
        <w:tc>
          <w:tcPr>
            <w:tcW w:w="574" w:type="pct"/>
          </w:tcPr>
          <w:p w14:paraId="6D935920" w14:textId="77777777" w:rsidR="009406B1" w:rsidRPr="008D12AF" w:rsidRDefault="009406B1" w:rsidP="00F34043">
            <w:pPr>
              <w:pStyle w:val="GazetteTableText"/>
            </w:pPr>
            <w:r w:rsidRPr="009F03F6">
              <w:t xml:space="preserve">Product </w:t>
            </w:r>
          </w:p>
        </w:tc>
        <w:tc>
          <w:tcPr>
            <w:tcW w:w="635" w:type="pct"/>
            <w:shd w:val="clear" w:color="auto" w:fill="auto"/>
          </w:tcPr>
          <w:p w14:paraId="48CF1DFB" w14:textId="77777777" w:rsidR="009406B1" w:rsidRPr="008D12AF" w:rsidRDefault="009406B1" w:rsidP="00F34043">
            <w:pPr>
              <w:pStyle w:val="GazetteTableText"/>
            </w:pPr>
            <w:r w:rsidRPr="009F03F6">
              <w:t>60188</w:t>
            </w:r>
          </w:p>
        </w:tc>
        <w:tc>
          <w:tcPr>
            <w:tcW w:w="1645" w:type="pct"/>
            <w:shd w:val="clear" w:color="auto" w:fill="auto"/>
          </w:tcPr>
          <w:p w14:paraId="4CBDFBAD" w14:textId="77777777" w:rsidR="009406B1" w:rsidRPr="008D12AF" w:rsidRDefault="009406B1" w:rsidP="00F34043">
            <w:pPr>
              <w:pStyle w:val="GazetteTableText"/>
            </w:pPr>
            <w:proofErr w:type="spellStart"/>
            <w:r w:rsidRPr="009F03F6">
              <w:t>Genfarm</w:t>
            </w:r>
            <w:proofErr w:type="spellEnd"/>
            <w:r w:rsidRPr="009F03F6">
              <w:t xml:space="preserve"> Chlorpyrifos 500 Insecticide</w:t>
            </w:r>
          </w:p>
        </w:tc>
        <w:tc>
          <w:tcPr>
            <w:tcW w:w="1278" w:type="pct"/>
            <w:shd w:val="clear" w:color="auto" w:fill="auto"/>
          </w:tcPr>
          <w:p w14:paraId="2F6CFF5B" w14:textId="77777777" w:rsidR="009406B1" w:rsidRPr="008D12AF" w:rsidRDefault="009406B1" w:rsidP="00F34043">
            <w:pPr>
              <w:pStyle w:val="GazetteTableText"/>
            </w:pPr>
            <w:proofErr w:type="spellStart"/>
            <w:r w:rsidRPr="009F03F6">
              <w:t>Nutrien</w:t>
            </w:r>
            <w:proofErr w:type="spellEnd"/>
            <w:r w:rsidRPr="009F03F6">
              <w:t xml:space="preserve"> Ag Solutions Limited</w:t>
            </w:r>
          </w:p>
        </w:tc>
        <w:tc>
          <w:tcPr>
            <w:tcW w:w="868" w:type="pct"/>
            <w:shd w:val="clear" w:color="auto" w:fill="auto"/>
          </w:tcPr>
          <w:p w14:paraId="038D01EE" w14:textId="77777777" w:rsidR="009406B1" w:rsidRPr="008D12AF" w:rsidRDefault="009406B1" w:rsidP="00F34043">
            <w:pPr>
              <w:pStyle w:val="GazetteTableText"/>
            </w:pPr>
            <w:r w:rsidRPr="009F03F6">
              <w:t>60188</w:t>
            </w:r>
            <w:r>
              <w:rPr>
                <w:lang w:eastAsia="en-US"/>
              </w:rPr>
              <w:t>/RV24</w:t>
            </w:r>
          </w:p>
        </w:tc>
      </w:tr>
      <w:tr w:rsidR="009406B1" w14:paraId="31E353C6" w14:textId="77777777" w:rsidTr="00A351C1">
        <w:tc>
          <w:tcPr>
            <w:tcW w:w="574" w:type="pct"/>
          </w:tcPr>
          <w:p w14:paraId="4CC3F232" w14:textId="77777777" w:rsidR="009406B1" w:rsidRPr="008D12AF" w:rsidRDefault="009406B1" w:rsidP="00F34043">
            <w:pPr>
              <w:pStyle w:val="GazetteTableText"/>
            </w:pPr>
            <w:r w:rsidRPr="009F03F6">
              <w:t xml:space="preserve">Product </w:t>
            </w:r>
          </w:p>
        </w:tc>
        <w:tc>
          <w:tcPr>
            <w:tcW w:w="635" w:type="pct"/>
            <w:shd w:val="clear" w:color="auto" w:fill="auto"/>
          </w:tcPr>
          <w:p w14:paraId="142F39FD" w14:textId="77777777" w:rsidR="009406B1" w:rsidRPr="008D12AF" w:rsidRDefault="009406B1" w:rsidP="00F34043">
            <w:pPr>
              <w:pStyle w:val="GazetteTableText"/>
            </w:pPr>
            <w:r w:rsidRPr="009F03F6">
              <w:t>60611</w:t>
            </w:r>
          </w:p>
        </w:tc>
        <w:tc>
          <w:tcPr>
            <w:tcW w:w="1645" w:type="pct"/>
            <w:shd w:val="clear" w:color="auto" w:fill="auto"/>
          </w:tcPr>
          <w:p w14:paraId="72D05FDF" w14:textId="77777777" w:rsidR="009406B1" w:rsidRPr="008D12AF" w:rsidRDefault="009406B1" w:rsidP="00F34043">
            <w:pPr>
              <w:pStyle w:val="GazetteTableText"/>
            </w:pPr>
            <w:proofErr w:type="spellStart"/>
            <w:r w:rsidRPr="009F03F6">
              <w:t>Huilong</w:t>
            </w:r>
            <w:proofErr w:type="spellEnd"/>
            <w:r w:rsidRPr="009F03F6">
              <w:t xml:space="preserve"> Chlorpyrifos 500 EC Insecticide</w:t>
            </w:r>
          </w:p>
        </w:tc>
        <w:tc>
          <w:tcPr>
            <w:tcW w:w="1278" w:type="pct"/>
            <w:shd w:val="clear" w:color="auto" w:fill="auto"/>
          </w:tcPr>
          <w:p w14:paraId="3EFADA5C" w14:textId="77777777" w:rsidR="009406B1" w:rsidRPr="008D12AF" w:rsidRDefault="009406B1" w:rsidP="00F34043">
            <w:pPr>
              <w:pStyle w:val="GazetteTableText"/>
            </w:pPr>
            <w:proofErr w:type="spellStart"/>
            <w:r w:rsidRPr="009F03F6">
              <w:t>Huilong</w:t>
            </w:r>
            <w:proofErr w:type="spellEnd"/>
            <w:r w:rsidRPr="009F03F6">
              <w:t xml:space="preserve"> Agrochemicals Australia Pty Ltd</w:t>
            </w:r>
          </w:p>
        </w:tc>
        <w:tc>
          <w:tcPr>
            <w:tcW w:w="868" w:type="pct"/>
            <w:shd w:val="clear" w:color="auto" w:fill="auto"/>
          </w:tcPr>
          <w:p w14:paraId="3897C813" w14:textId="77777777" w:rsidR="009406B1" w:rsidRPr="008D12AF" w:rsidRDefault="009406B1" w:rsidP="00F34043">
            <w:pPr>
              <w:pStyle w:val="GazetteTableText"/>
            </w:pPr>
            <w:r w:rsidRPr="009F03F6">
              <w:t>60611</w:t>
            </w:r>
            <w:r>
              <w:rPr>
                <w:lang w:eastAsia="en-US"/>
              </w:rPr>
              <w:t>/RV24</w:t>
            </w:r>
          </w:p>
        </w:tc>
      </w:tr>
      <w:tr w:rsidR="009406B1" w14:paraId="1AF33641" w14:textId="77777777" w:rsidTr="00A351C1">
        <w:tc>
          <w:tcPr>
            <w:tcW w:w="574" w:type="pct"/>
          </w:tcPr>
          <w:p w14:paraId="7911A8B8" w14:textId="77777777" w:rsidR="009406B1" w:rsidRPr="008D12AF" w:rsidRDefault="009406B1" w:rsidP="00F34043">
            <w:pPr>
              <w:pStyle w:val="GazetteTableText"/>
            </w:pPr>
            <w:r w:rsidRPr="009F03F6">
              <w:t xml:space="preserve">Product </w:t>
            </w:r>
          </w:p>
        </w:tc>
        <w:tc>
          <w:tcPr>
            <w:tcW w:w="635" w:type="pct"/>
            <w:shd w:val="clear" w:color="auto" w:fill="auto"/>
          </w:tcPr>
          <w:p w14:paraId="35829A39" w14:textId="77777777" w:rsidR="009406B1" w:rsidRPr="008D12AF" w:rsidRDefault="009406B1" w:rsidP="00F34043">
            <w:pPr>
              <w:pStyle w:val="GazetteTableText"/>
            </w:pPr>
            <w:r w:rsidRPr="009F03F6">
              <w:t>61071</w:t>
            </w:r>
          </w:p>
        </w:tc>
        <w:tc>
          <w:tcPr>
            <w:tcW w:w="1645" w:type="pct"/>
            <w:shd w:val="clear" w:color="auto" w:fill="auto"/>
          </w:tcPr>
          <w:p w14:paraId="6E634E74" w14:textId="77777777" w:rsidR="009406B1" w:rsidRPr="008D12AF" w:rsidRDefault="009406B1" w:rsidP="00F34043">
            <w:pPr>
              <w:pStyle w:val="GazetteTableText"/>
            </w:pPr>
            <w:r w:rsidRPr="009F03F6">
              <w:t>Strike-Out 500 WP Insecticide</w:t>
            </w:r>
          </w:p>
        </w:tc>
        <w:tc>
          <w:tcPr>
            <w:tcW w:w="1278" w:type="pct"/>
            <w:shd w:val="clear" w:color="auto" w:fill="auto"/>
          </w:tcPr>
          <w:p w14:paraId="72C5987F" w14:textId="77777777" w:rsidR="009406B1" w:rsidRPr="008D12AF" w:rsidRDefault="009406B1" w:rsidP="00F34043">
            <w:pPr>
              <w:pStyle w:val="GazetteTableText"/>
            </w:pPr>
            <w:r w:rsidRPr="009F03F6">
              <w:t>ADAMA Australia Pty Ltd</w:t>
            </w:r>
          </w:p>
        </w:tc>
        <w:tc>
          <w:tcPr>
            <w:tcW w:w="868" w:type="pct"/>
            <w:shd w:val="clear" w:color="auto" w:fill="auto"/>
          </w:tcPr>
          <w:p w14:paraId="217830C2" w14:textId="77777777" w:rsidR="009406B1" w:rsidRPr="008D12AF" w:rsidRDefault="009406B1" w:rsidP="00F34043">
            <w:pPr>
              <w:pStyle w:val="GazetteTableText"/>
            </w:pPr>
            <w:r w:rsidRPr="009F03F6">
              <w:t>61071</w:t>
            </w:r>
            <w:r>
              <w:rPr>
                <w:lang w:eastAsia="en-US"/>
              </w:rPr>
              <w:t>/RV24</w:t>
            </w:r>
          </w:p>
        </w:tc>
      </w:tr>
      <w:tr w:rsidR="009406B1" w14:paraId="50CCDDE5" w14:textId="77777777" w:rsidTr="00A351C1">
        <w:tc>
          <w:tcPr>
            <w:tcW w:w="574" w:type="pct"/>
          </w:tcPr>
          <w:p w14:paraId="7F7522CB" w14:textId="77777777" w:rsidR="009406B1" w:rsidRPr="009F03F6" w:rsidRDefault="009406B1" w:rsidP="00F34043">
            <w:pPr>
              <w:pStyle w:val="GazetteTableText"/>
            </w:pPr>
            <w:r>
              <w:rPr>
                <w:lang w:eastAsia="en-US"/>
              </w:rPr>
              <w:t xml:space="preserve">Product  </w:t>
            </w:r>
          </w:p>
        </w:tc>
        <w:tc>
          <w:tcPr>
            <w:tcW w:w="635" w:type="pct"/>
            <w:shd w:val="clear" w:color="auto" w:fill="auto"/>
          </w:tcPr>
          <w:p w14:paraId="4BC4B504" w14:textId="77777777" w:rsidR="009406B1" w:rsidRPr="009F03F6" w:rsidRDefault="009406B1" w:rsidP="00F34043">
            <w:pPr>
              <w:pStyle w:val="GazetteTableText"/>
            </w:pPr>
            <w:r>
              <w:rPr>
                <w:lang w:eastAsia="en-US"/>
              </w:rPr>
              <w:t>62672</w:t>
            </w:r>
          </w:p>
        </w:tc>
        <w:tc>
          <w:tcPr>
            <w:tcW w:w="1645" w:type="pct"/>
            <w:shd w:val="clear" w:color="auto" w:fill="auto"/>
          </w:tcPr>
          <w:p w14:paraId="54612A40" w14:textId="77777777" w:rsidR="009406B1" w:rsidRPr="009F03F6" w:rsidRDefault="009406B1" w:rsidP="00F34043">
            <w:pPr>
              <w:pStyle w:val="GazetteTableText"/>
            </w:pPr>
            <w:proofErr w:type="spellStart"/>
            <w:r>
              <w:rPr>
                <w:lang w:eastAsia="en-US"/>
              </w:rPr>
              <w:t>Sabero</w:t>
            </w:r>
            <w:proofErr w:type="spellEnd"/>
            <w:r>
              <w:rPr>
                <w:lang w:eastAsia="en-US"/>
              </w:rPr>
              <w:t xml:space="preserve"> Chlorpyrifos 500EC Insecticide</w:t>
            </w:r>
          </w:p>
        </w:tc>
        <w:tc>
          <w:tcPr>
            <w:tcW w:w="1278" w:type="pct"/>
            <w:shd w:val="clear" w:color="auto" w:fill="auto"/>
          </w:tcPr>
          <w:p w14:paraId="2E9EC440" w14:textId="77777777" w:rsidR="009406B1" w:rsidRPr="009F03F6" w:rsidRDefault="009406B1" w:rsidP="00F34043">
            <w:pPr>
              <w:pStyle w:val="GazetteTableText"/>
            </w:pPr>
            <w:r>
              <w:rPr>
                <w:lang w:eastAsia="en-US"/>
              </w:rPr>
              <w:t>Coromandel Australia Pty Ltd</w:t>
            </w:r>
          </w:p>
        </w:tc>
        <w:tc>
          <w:tcPr>
            <w:tcW w:w="868" w:type="pct"/>
            <w:shd w:val="clear" w:color="auto" w:fill="auto"/>
          </w:tcPr>
          <w:p w14:paraId="1BDB8D6A" w14:textId="77777777" w:rsidR="009406B1" w:rsidRPr="008D12AF" w:rsidRDefault="009406B1" w:rsidP="00F34043">
            <w:pPr>
              <w:pStyle w:val="GazetteTableText"/>
            </w:pPr>
            <w:r>
              <w:rPr>
                <w:lang w:eastAsia="en-US"/>
              </w:rPr>
              <w:t>62672/RV24</w:t>
            </w:r>
          </w:p>
        </w:tc>
      </w:tr>
      <w:tr w:rsidR="009406B1" w14:paraId="7E0D5D97" w14:textId="77777777" w:rsidTr="00A351C1">
        <w:tc>
          <w:tcPr>
            <w:tcW w:w="574" w:type="pct"/>
          </w:tcPr>
          <w:p w14:paraId="5E69717B" w14:textId="77777777" w:rsidR="009406B1" w:rsidRPr="008D12AF" w:rsidRDefault="009406B1" w:rsidP="00F34043">
            <w:pPr>
              <w:pStyle w:val="GazetteTableText"/>
            </w:pPr>
            <w:r w:rsidRPr="009F03F6">
              <w:t xml:space="preserve">Product </w:t>
            </w:r>
          </w:p>
        </w:tc>
        <w:tc>
          <w:tcPr>
            <w:tcW w:w="635" w:type="pct"/>
            <w:shd w:val="clear" w:color="auto" w:fill="auto"/>
          </w:tcPr>
          <w:p w14:paraId="0E336CFB" w14:textId="77777777" w:rsidR="009406B1" w:rsidRPr="008D12AF" w:rsidRDefault="009406B1" w:rsidP="00F34043">
            <w:pPr>
              <w:pStyle w:val="GazetteTableText"/>
            </w:pPr>
            <w:r w:rsidRPr="009F03F6">
              <w:t>63086</w:t>
            </w:r>
          </w:p>
        </w:tc>
        <w:tc>
          <w:tcPr>
            <w:tcW w:w="1645" w:type="pct"/>
            <w:shd w:val="clear" w:color="auto" w:fill="auto"/>
          </w:tcPr>
          <w:p w14:paraId="65E87EDF" w14:textId="77777777" w:rsidR="009406B1" w:rsidRPr="008D12AF" w:rsidRDefault="009406B1" w:rsidP="00F34043">
            <w:pPr>
              <w:pStyle w:val="GazetteTableText"/>
            </w:pPr>
            <w:proofErr w:type="spellStart"/>
            <w:r w:rsidRPr="009F03F6">
              <w:t>Chemicide</w:t>
            </w:r>
            <w:proofErr w:type="spellEnd"/>
            <w:r w:rsidRPr="009F03F6">
              <w:t xml:space="preserve"> 500 Insecticide</w:t>
            </w:r>
          </w:p>
        </w:tc>
        <w:tc>
          <w:tcPr>
            <w:tcW w:w="1278" w:type="pct"/>
            <w:shd w:val="clear" w:color="auto" w:fill="auto"/>
          </w:tcPr>
          <w:p w14:paraId="235818DD" w14:textId="77777777" w:rsidR="009406B1" w:rsidRPr="008D12AF" w:rsidRDefault="009406B1" w:rsidP="00F34043">
            <w:pPr>
              <w:pStyle w:val="GazetteTableText"/>
            </w:pPr>
            <w:proofErr w:type="spellStart"/>
            <w:r w:rsidRPr="009F03F6">
              <w:t>Hextar</w:t>
            </w:r>
            <w:proofErr w:type="spellEnd"/>
            <w:r w:rsidRPr="009F03F6">
              <w:t xml:space="preserve"> Chemicals Pty Ltd</w:t>
            </w:r>
          </w:p>
        </w:tc>
        <w:tc>
          <w:tcPr>
            <w:tcW w:w="868" w:type="pct"/>
            <w:shd w:val="clear" w:color="auto" w:fill="auto"/>
          </w:tcPr>
          <w:p w14:paraId="05BEA6B0" w14:textId="77777777" w:rsidR="009406B1" w:rsidRPr="008D12AF" w:rsidRDefault="009406B1" w:rsidP="00F34043">
            <w:pPr>
              <w:pStyle w:val="GazetteTableText"/>
            </w:pPr>
            <w:r w:rsidRPr="009F03F6">
              <w:t>63086</w:t>
            </w:r>
            <w:r>
              <w:rPr>
                <w:lang w:eastAsia="en-US"/>
              </w:rPr>
              <w:t>/RV24</w:t>
            </w:r>
          </w:p>
        </w:tc>
      </w:tr>
      <w:tr w:rsidR="009406B1" w14:paraId="4C650EDF" w14:textId="77777777" w:rsidTr="00A351C1">
        <w:tc>
          <w:tcPr>
            <w:tcW w:w="574" w:type="pct"/>
          </w:tcPr>
          <w:p w14:paraId="61CC57C6" w14:textId="77777777" w:rsidR="009406B1" w:rsidRPr="008D12AF" w:rsidRDefault="009406B1" w:rsidP="00F34043">
            <w:pPr>
              <w:pStyle w:val="GazetteTableText"/>
            </w:pPr>
            <w:r w:rsidRPr="009F03F6">
              <w:t xml:space="preserve">Product </w:t>
            </w:r>
          </w:p>
        </w:tc>
        <w:tc>
          <w:tcPr>
            <w:tcW w:w="635" w:type="pct"/>
            <w:shd w:val="clear" w:color="auto" w:fill="auto"/>
          </w:tcPr>
          <w:p w14:paraId="775032C0" w14:textId="77777777" w:rsidR="009406B1" w:rsidRPr="008D12AF" w:rsidRDefault="009406B1" w:rsidP="00F34043">
            <w:pPr>
              <w:pStyle w:val="GazetteTableText"/>
            </w:pPr>
            <w:r w:rsidRPr="009F03F6">
              <w:t>63145</w:t>
            </w:r>
          </w:p>
        </w:tc>
        <w:tc>
          <w:tcPr>
            <w:tcW w:w="1645" w:type="pct"/>
            <w:shd w:val="clear" w:color="auto" w:fill="auto"/>
          </w:tcPr>
          <w:p w14:paraId="5AB7D833" w14:textId="77777777" w:rsidR="009406B1" w:rsidRPr="008D12AF" w:rsidRDefault="009406B1" w:rsidP="00F34043">
            <w:pPr>
              <w:pStyle w:val="GazetteTableText"/>
            </w:pPr>
            <w:r w:rsidRPr="009F03F6">
              <w:t xml:space="preserve">AW </w:t>
            </w:r>
            <w:proofErr w:type="spellStart"/>
            <w:r w:rsidRPr="009F03F6">
              <w:t>Cuft</w:t>
            </w:r>
            <w:proofErr w:type="spellEnd"/>
            <w:r w:rsidRPr="009F03F6">
              <w:t xml:space="preserve"> 500 Insecticide and Termiticide</w:t>
            </w:r>
          </w:p>
        </w:tc>
        <w:tc>
          <w:tcPr>
            <w:tcW w:w="1278" w:type="pct"/>
            <w:shd w:val="clear" w:color="auto" w:fill="auto"/>
          </w:tcPr>
          <w:p w14:paraId="59EDFE75" w14:textId="77777777" w:rsidR="009406B1" w:rsidRPr="008D12AF" w:rsidRDefault="009406B1" w:rsidP="00F34043">
            <w:pPr>
              <w:pStyle w:val="GazetteTableText"/>
            </w:pPr>
            <w:r w:rsidRPr="009F03F6">
              <w:t>Agri West Pty Ltd</w:t>
            </w:r>
          </w:p>
        </w:tc>
        <w:tc>
          <w:tcPr>
            <w:tcW w:w="868" w:type="pct"/>
            <w:shd w:val="clear" w:color="auto" w:fill="auto"/>
          </w:tcPr>
          <w:p w14:paraId="1A47B7DB" w14:textId="77777777" w:rsidR="009406B1" w:rsidRPr="008D12AF" w:rsidRDefault="009406B1" w:rsidP="00F34043">
            <w:pPr>
              <w:pStyle w:val="GazetteTableText"/>
            </w:pPr>
            <w:r w:rsidRPr="009F03F6">
              <w:t>63145</w:t>
            </w:r>
            <w:r>
              <w:rPr>
                <w:lang w:eastAsia="en-US"/>
              </w:rPr>
              <w:t>/RV24</w:t>
            </w:r>
          </w:p>
        </w:tc>
      </w:tr>
      <w:tr w:rsidR="009406B1" w14:paraId="1470F7B6" w14:textId="77777777" w:rsidTr="00A351C1">
        <w:tc>
          <w:tcPr>
            <w:tcW w:w="574" w:type="pct"/>
          </w:tcPr>
          <w:p w14:paraId="5BF85155" w14:textId="77777777" w:rsidR="009406B1" w:rsidRPr="008D12AF" w:rsidRDefault="009406B1" w:rsidP="00F34043">
            <w:pPr>
              <w:pStyle w:val="GazetteTableText"/>
            </w:pPr>
            <w:r w:rsidRPr="009F03F6">
              <w:t xml:space="preserve">Product </w:t>
            </w:r>
          </w:p>
        </w:tc>
        <w:tc>
          <w:tcPr>
            <w:tcW w:w="635" w:type="pct"/>
            <w:shd w:val="clear" w:color="auto" w:fill="auto"/>
          </w:tcPr>
          <w:p w14:paraId="60551F4A" w14:textId="77777777" w:rsidR="009406B1" w:rsidRPr="008D12AF" w:rsidRDefault="009406B1" w:rsidP="00F34043">
            <w:pPr>
              <w:pStyle w:val="GazetteTableText"/>
            </w:pPr>
            <w:r w:rsidRPr="009F03F6">
              <w:t>64319</w:t>
            </w:r>
          </w:p>
        </w:tc>
        <w:tc>
          <w:tcPr>
            <w:tcW w:w="1645" w:type="pct"/>
            <w:shd w:val="clear" w:color="auto" w:fill="auto"/>
          </w:tcPr>
          <w:p w14:paraId="3C9E4BED" w14:textId="77777777" w:rsidR="009406B1" w:rsidRPr="008D12AF" w:rsidRDefault="009406B1" w:rsidP="00F34043">
            <w:pPr>
              <w:pStyle w:val="GazetteTableText"/>
            </w:pPr>
            <w:proofErr w:type="spellStart"/>
            <w:r w:rsidRPr="009F03F6">
              <w:t>Farmalinx</w:t>
            </w:r>
            <w:proofErr w:type="spellEnd"/>
            <w:r w:rsidRPr="009F03F6">
              <w:t xml:space="preserve"> </w:t>
            </w:r>
            <w:proofErr w:type="spellStart"/>
            <w:r w:rsidRPr="009F03F6">
              <w:t>Chlorpos</w:t>
            </w:r>
            <w:proofErr w:type="spellEnd"/>
            <w:r w:rsidRPr="009F03F6">
              <w:t xml:space="preserve"> 500 EC Insecticide</w:t>
            </w:r>
          </w:p>
        </w:tc>
        <w:tc>
          <w:tcPr>
            <w:tcW w:w="1278" w:type="pct"/>
            <w:shd w:val="clear" w:color="auto" w:fill="auto"/>
          </w:tcPr>
          <w:p w14:paraId="1FD3881C" w14:textId="77777777" w:rsidR="009406B1" w:rsidRPr="008D12AF" w:rsidRDefault="009406B1" w:rsidP="00F34043">
            <w:pPr>
              <w:pStyle w:val="GazetteTableText"/>
            </w:pPr>
            <w:proofErr w:type="spellStart"/>
            <w:r w:rsidRPr="009F03F6">
              <w:t>Farmalinx</w:t>
            </w:r>
            <w:proofErr w:type="spellEnd"/>
            <w:r w:rsidRPr="009F03F6">
              <w:t xml:space="preserve"> Pty Ltd</w:t>
            </w:r>
          </w:p>
        </w:tc>
        <w:tc>
          <w:tcPr>
            <w:tcW w:w="868" w:type="pct"/>
            <w:shd w:val="clear" w:color="auto" w:fill="auto"/>
          </w:tcPr>
          <w:p w14:paraId="111958D1" w14:textId="77777777" w:rsidR="009406B1" w:rsidRPr="008D12AF" w:rsidRDefault="009406B1" w:rsidP="00F34043">
            <w:pPr>
              <w:pStyle w:val="GazetteTableText"/>
            </w:pPr>
            <w:r w:rsidRPr="009F03F6">
              <w:t>64319</w:t>
            </w:r>
            <w:r>
              <w:rPr>
                <w:lang w:eastAsia="en-US"/>
              </w:rPr>
              <w:t>/RV24</w:t>
            </w:r>
          </w:p>
        </w:tc>
      </w:tr>
      <w:tr w:rsidR="009406B1" w14:paraId="29196B91" w14:textId="77777777" w:rsidTr="00A351C1">
        <w:tc>
          <w:tcPr>
            <w:tcW w:w="574" w:type="pct"/>
          </w:tcPr>
          <w:p w14:paraId="4CDBB3EB" w14:textId="77777777" w:rsidR="009406B1" w:rsidRPr="008D12AF" w:rsidRDefault="009406B1" w:rsidP="00F34043">
            <w:pPr>
              <w:pStyle w:val="GazetteTableText"/>
            </w:pPr>
            <w:r w:rsidRPr="009F03F6">
              <w:t xml:space="preserve">Product </w:t>
            </w:r>
          </w:p>
        </w:tc>
        <w:tc>
          <w:tcPr>
            <w:tcW w:w="635" w:type="pct"/>
            <w:shd w:val="clear" w:color="auto" w:fill="auto"/>
          </w:tcPr>
          <w:p w14:paraId="23921E0E" w14:textId="77777777" w:rsidR="009406B1" w:rsidRPr="008D12AF" w:rsidRDefault="009406B1" w:rsidP="00F34043">
            <w:pPr>
              <w:pStyle w:val="GazetteTableText"/>
            </w:pPr>
            <w:r w:rsidRPr="009F03F6">
              <w:t>65160</w:t>
            </w:r>
          </w:p>
        </w:tc>
        <w:tc>
          <w:tcPr>
            <w:tcW w:w="1645" w:type="pct"/>
            <w:shd w:val="clear" w:color="auto" w:fill="auto"/>
          </w:tcPr>
          <w:p w14:paraId="3797D734" w14:textId="77777777" w:rsidR="009406B1" w:rsidRPr="008D12AF" w:rsidRDefault="009406B1" w:rsidP="00F34043">
            <w:pPr>
              <w:pStyle w:val="GazetteTableText"/>
            </w:pPr>
            <w:r w:rsidRPr="009F03F6">
              <w:t>Apparent Dingo 500 Insecticide</w:t>
            </w:r>
          </w:p>
        </w:tc>
        <w:tc>
          <w:tcPr>
            <w:tcW w:w="1278" w:type="pct"/>
            <w:shd w:val="clear" w:color="auto" w:fill="auto"/>
          </w:tcPr>
          <w:p w14:paraId="5727B0BE" w14:textId="77777777" w:rsidR="009406B1" w:rsidRPr="008D12AF" w:rsidRDefault="009406B1" w:rsidP="00F34043">
            <w:pPr>
              <w:pStyle w:val="GazetteTableText"/>
            </w:pPr>
            <w:r w:rsidRPr="009F03F6">
              <w:t>Titan Ag Pty Ltd</w:t>
            </w:r>
          </w:p>
        </w:tc>
        <w:tc>
          <w:tcPr>
            <w:tcW w:w="868" w:type="pct"/>
            <w:shd w:val="clear" w:color="auto" w:fill="auto"/>
          </w:tcPr>
          <w:p w14:paraId="28B45479" w14:textId="77777777" w:rsidR="009406B1" w:rsidRPr="008D12AF" w:rsidRDefault="009406B1" w:rsidP="00F34043">
            <w:pPr>
              <w:pStyle w:val="GazetteTableText"/>
            </w:pPr>
            <w:r w:rsidRPr="009F03F6">
              <w:t>65160</w:t>
            </w:r>
            <w:r>
              <w:rPr>
                <w:lang w:eastAsia="en-US"/>
              </w:rPr>
              <w:t>/RV24</w:t>
            </w:r>
          </w:p>
        </w:tc>
      </w:tr>
      <w:tr w:rsidR="009406B1" w14:paraId="68CF4D30" w14:textId="77777777" w:rsidTr="00A351C1">
        <w:tc>
          <w:tcPr>
            <w:tcW w:w="574" w:type="pct"/>
          </w:tcPr>
          <w:p w14:paraId="4F4069B3" w14:textId="77777777" w:rsidR="009406B1" w:rsidRPr="008D12AF" w:rsidRDefault="009406B1" w:rsidP="00F34043">
            <w:pPr>
              <w:pStyle w:val="GazetteTableText"/>
            </w:pPr>
            <w:r w:rsidRPr="009F03F6">
              <w:t xml:space="preserve">Product  </w:t>
            </w:r>
          </w:p>
        </w:tc>
        <w:tc>
          <w:tcPr>
            <w:tcW w:w="635" w:type="pct"/>
            <w:shd w:val="clear" w:color="auto" w:fill="auto"/>
          </w:tcPr>
          <w:p w14:paraId="7523D190" w14:textId="77777777" w:rsidR="009406B1" w:rsidRPr="008D12AF" w:rsidRDefault="009406B1" w:rsidP="00F34043">
            <w:pPr>
              <w:pStyle w:val="GazetteTableText"/>
            </w:pPr>
            <w:r w:rsidRPr="009F03F6">
              <w:t>65556</w:t>
            </w:r>
          </w:p>
        </w:tc>
        <w:tc>
          <w:tcPr>
            <w:tcW w:w="1645" w:type="pct"/>
            <w:shd w:val="clear" w:color="auto" w:fill="auto"/>
          </w:tcPr>
          <w:p w14:paraId="7A2B83D6" w14:textId="77777777" w:rsidR="009406B1" w:rsidRPr="008D12AF" w:rsidRDefault="009406B1" w:rsidP="00F34043">
            <w:pPr>
              <w:pStyle w:val="GazetteTableText"/>
            </w:pPr>
            <w:r w:rsidRPr="009F03F6">
              <w:t>Rainbow Chlorpyrifos 500 Insecticide</w:t>
            </w:r>
          </w:p>
        </w:tc>
        <w:tc>
          <w:tcPr>
            <w:tcW w:w="1278" w:type="pct"/>
            <w:shd w:val="clear" w:color="auto" w:fill="auto"/>
          </w:tcPr>
          <w:p w14:paraId="726D92C3" w14:textId="77777777" w:rsidR="009406B1" w:rsidRPr="008D12AF" w:rsidRDefault="009406B1" w:rsidP="00F34043">
            <w:pPr>
              <w:pStyle w:val="GazetteTableText"/>
            </w:pPr>
            <w:r w:rsidRPr="009F03F6">
              <w:t>Shandong Rainbow International Co Ltd</w:t>
            </w:r>
          </w:p>
        </w:tc>
        <w:tc>
          <w:tcPr>
            <w:tcW w:w="868" w:type="pct"/>
            <w:shd w:val="clear" w:color="auto" w:fill="auto"/>
          </w:tcPr>
          <w:p w14:paraId="70A443F0" w14:textId="77777777" w:rsidR="009406B1" w:rsidRPr="008D12AF" w:rsidRDefault="009406B1" w:rsidP="00F34043">
            <w:pPr>
              <w:pStyle w:val="GazetteTableText"/>
            </w:pPr>
            <w:r w:rsidRPr="009F03F6">
              <w:t>65556</w:t>
            </w:r>
            <w:r>
              <w:rPr>
                <w:lang w:eastAsia="en-US"/>
              </w:rPr>
              <w:t>/RV24</w:t>
            </w:r>
          </w:p>
        </w:tc>
      </w:tr>
      <w:tr w:rsidR="009406B1" w14:paraId="5F69D0DA" w14:textId="77777777" w:rsidTr="00A351C1">
        <w:tc>
          <w:tcPr>
            <w:tcW w:w="574" w:type="pct"/>
          </w:tcPr>
          <w:p w14:paraId="73D12624" w14:textId="77777777" w:rsidR="009406B1" w:rsidRPr="008D12AF" w:rsidRDefault="009406B1" w:rsidP="00F34043">
            <w:pPr>
              <w:pStyle w:val="GazetteTableText"/>
            </w:pPr>
            <w:r w:rsidRPr="009F03F6">
              <w:t xml:space="preserve">Product  </w:t>
            </w:r>
          </w:p>
        </w:tc>
        <w:tc>
          <w:tcPr>
            <w:tcW w:w="635" w:type="pct"/>
            <w:shd w:val="clear" w:color="auto" w:fill="auto"/>
          </w:tcPr>
          <w:p w14:paraId="39B12F03" w14:textId="77777777" w:rsidR="009406B1" w:rsidRPr="008D12AF" w:rsidRDefault="009406B1" w:rsidP="00F34043">
            <w:pPr>
              <w:pStyle w:val="GazetteTableText"/>
            </w:pPr>
            <w:r w:rsidRPr="009F03F6">
              <w:t>66354</w:t>
            </w:r>
          </w:p>
        </w:tc>
        <w:tc>
          <w:tcPr>
            <w:tcW w:w="1645" w:type="pct"/>
            <w:shd w:val="clear" w:color="auto" w:fill="auto"/>
          </w:tcPr>
          <w:p w14:paraId="5D654A59" w14:textId="77777777" w:rsidR="009406B1" w:rsidRPr="008D12AF" w:rsidRDefault="009406B1" w:rsidP="00F34043">
            <w:pPr>
              <w:pStyle w:val="GazetteTableText"/>
            </w:pPr>
            <w:proofErr w:type="spellStart"/>
            <w:r w:rsidRPr="009F03F6">
              <w:t>Ozcrop</w:t>
            </w:r>
            <w:proofErr w:type="spellEnd"/>
            <w:r w:rsidRPr="009F03F6">
              <w:t xml:space="preserve"> Chlorpyrifos 500 EC Insecticide</w:t>
            </w:r>
          </w:p>
        </w:tc>
        <w:tc>
          <w:tcPr>
            <w:tcW w:w="1278" w:type="pct"/>
            <w:shd w:val="clear" w:color="auto" w:fill="auto"/>
          </w:tcPr>
          <w:p w14:paraId="11E22462" w14:textId="77777777" w:rsidR="009406B1" w:rsidRPr="008D12AF" w:rsidRDefault="009406B1" w:rsidP="00F34043">
            <w:pPr>
              <w:pStyle w:val="GazetteTableText"/>
            </w:pPr>
            <w:r w:rsidRPr="009F03F6">
              <w:t>Oz Crop Pty Ltd</w:t>
            </w:r>
          </w:p>
        </w:tc>
        <w:tc>
          <w:tcPr>
            <w:tcW w:w="868" w:type="pct"/>
            <w:shd w:val="clear" w:color="auto" w:fill="auto"/>
          </w:tcPr>
          <w:p w14:paraId="2B9A743B" w14:textId="77777777" w:rsidR="009406B1" w:rsidRPr="008D12AF" w:rsidRDefault="009406B1" w:rsidP="00F34043">
            <w:pPr>
              <w:pStyle w:val="GazetteTableText"/>
            </w:pPr>
            <w:r w:rsidRPr="009F03F6">
              <w:t>66354</w:t>
            </w:r>
            <w:r>
              <w:rPr>
                <w:lang w:eastAsia="en-US"/>
              </w:rPr>
              <w:t>/RV24</w:t>
            </w:r>
          </w:p>
        </w:tc>
      </w:tr>
      <w:tr w:rsidR="009406B1" w14:paraId="26E67D6B" w14:textId="77777777" w:rsidTr="00A351C1">
        <w:tc>
          <w:tcPr>
            <w:tcW w:w="574" w:type="pct"/>
          </w:tcPr>
          <w:p w14:paraId="797E17BB" w14:textId="77777777" w:rsidR="009406B1" w:rsidRPr="008D12AF" w:rsidRDefault="009406B1" w:rsidP="00F34043">
            <w:pPr>
              <w:pStyle w:val="GazetteTableText"/>
            </w:pPr>
            <w:r w:rsidRPr="009F03F6">
              <w:t xml:space="preserve">Product  </w:t>
            </w:r>
          </w:p>
        </w:tc>
        <w:tc>
          <w:tcPr>
            <w:tcW w:w="635" w:type="pct"/>
            <w:shd w:val="clear" w:color="auto" w:fill="auto"/>
          </w:tcPr>
          <w:p w14:paraId="75614748" w14:textId="77777777" w:rsidR="009406B1" w:rsidRPr="008D12AF" w:rsidRDefault="009406B1" w:rsidP="00F34043">
            <w:pPr>
              <w:pStyle w:val="GazetteTableText"/>
            </w:pPr>
            <w:r w:rsidRPr="009F03F6">
              <w:t>67451</w:t>
            </w:r>
          </w:p>
        </w:tc>
        <w:tc>
          <w:tcPr>
            <w:tcW w:w="1645" w:type="pct"/>
            <w:shd w:val="clear" w:color="auto" w:fill="auto"/>
          </w:tcPr>
          <w:p w14:paraId="2FF89A28" w14:textId="77777777" w:rsidR="009406B1" w:rsidRPr="008D12AF" w:rsidRDefault="009406B1" w:rsidP="00F34043">
            <w:pPr>
              <w:pStyle w:val="GazetteTableText"/>
            </w:pPr>
            <w:proofErr w:type="spellStart"/>
            <w:r w:rsidRPr="009F03F6">
              <w:t>Sabakem</w:t>
            </w:r>
            <w:proofErr w:type="spellEnd"/>
            <w:r w:rsidRPr="009F03F6">
              <w:t xml:space="preserve"> Chlorpyrifos 500EC Insecticide</w:t>
            </w:r>
          </w:p>
        </w:tc>
        <w:tc>
          <w:tcPr>
            <w:tcW w:w="1278" w:type="pct"/>
            <w:shd w:val="clear" w:color="auto" w:fill="auto"/>
          </w:tcPr>
          <w:p w14:paraId="6F3EB3E4" w14:textId="77777777" w:rsidR="009406B1" w:rsidRPr="008D12AF" w:rsidRDefault="009406B1" w:rsidP="00F34043">
            <w:pPr>
              <w:pStyle w:val="GazetteTableText"/>
            </w:pPr>
            <w:proofErr w:type="spellStart"/>
            <w:r w:rsidRPr="009F03F6">
              <w:t>Sabakem</w:t>
            </w:r>
            <w:proofErr w:type="spellEnd"/>
            <w:r w:rsidRPr="009F03F6">
              <w:t xml:space="preserve"> Pty Ltd</w:t>
            </w:r>
          </w:p>
        </w:tc>
        <w:tc>
          <w:tcPr>
            <w:tcW w:w="868" w:type="pct"/>
            <w:shd w:val="clear" w:color="auto" w:fill="auto"/>
          </w:tcPr>
          <w:p w14:paraId="538816FB" w14:textId="77777777" w:rsidR="009406B1" w:rsidRPr="008D12AF" w:rsidRDefault="009406B1" w:rsidP="00F34043">
            <w:pPr>
              <w:pStyle w:val="GazetteTableText"/>
            </w:pPr>
            <w:r w:rsidRPr="009F03F6">
              <w:t>67451</w:t>
            </w:r>
            <w:r>
              <w:rPr>
                <w:lang w:eastAsia="en-US"/>
              </w:rPr>
              <w:t>/RV24</w:t>
            </w:r>
          </w:p>
        </w:tc>
      </w:tr>
      <w:tr w:rsidR="009406B1" w14:paraId="27E7B756" w14:textId="77777777" w:rsidTr="00A351C1">
        <w:tc>
          <w:tcPr>
            <w:tcW w:w="574" w:type="pct"/>
          </w:tcPr>
          <w:p w14:paraId="73662A5D" w14:textId="77777777" w:rsidR="009406B1" w:rsidRPr="008D12AF" w:rsidRDefault="009406B1" w:rsidP="00F34043">
            <w:pPr>
              <w:pStyle w:val="GazetteTableText"/>
            </w:pPr>
            <w:r w:rsidRPr="009F03F6">
              <w:t xml:space="preserve">Product  </w:t>
            </w:r>
          </w:p>
        </w:tc>
        <w:tc>
          <w:tcPr>
            <w:tcW w:w="635" w:type="pct"/>
            <w:shd w:val="clear" w:color="auto" w:fill="auto"/>
          </w:tcPr>
          <w:p w14:paraId="31743057" w14:textId="77777777" w:rsidR="009406B1" w:rsidRPr="008D12AF" w:rsidRDefault="009406B1" w:rsidP="00F34043">
            <w:pPr>
              <w:pStyle w:val="GazetteTableText"/>
            </w:pPr>
            <w:r w:rsidRPr="009F03F6">
              <w:t>67887</w:t>
            </w:r>
          </w:p>
        </w:tc>
        <w:tc>
          <w:tcPr>
            <w:tcW w:w="1645" w:type="pct"/>
            <w:shd w:val="clear" w:color="auto" w:fill="auto"/>
          </w:tcPr>
          <w:p w14:paraId="516F4B80" w14:textId="77777777" w:rsidR="009406B1" w:rsidRPr="008D12AF" w:rsidRDefault="009406B1" w:rsidP="00F34043">
            <w:pPr>
              <w:pStyle w:val="GazetteTableText"/>
            </w:pPr>
            <w:r w:rsidRPr="009F03F6">
              <w:t>Spalding Chlorpyrifos 500 Insecticide</w:t>
            </w:r>
          </w:p>
        </w:tc>
        <w:tc>
          <w:tcPr>
            <w:tcW w:w="1278" w:type="pct"/>
            <w:shd w:val="clear" w:color="auto" w:fill="auto"/>
          </w:tcPr>
          <w:p w14:paraId="35B05BCC" w14:textId="77777777" w:rsidR="009406B1" w:rsidRPr="008D12AF" w:rsidRDefault="009406B1" w:rsidP="00F34043">
            <w:pPr>
              <w:pStyle w:val="GazetteTableText"/>
            </w:pPr>
            <w:r w:rsidRPr="009F03F6">
              <w:t>DGL Environmental Pty Ltd</w:t>
            </w:r>
          </w:p>
        </w:tc>
        <w:tc>
          <w:tcPr>
            <w:tcW w:w="868" w:type="pct"/>
            <w:shd w:val="clear" w:color="auto" w:fill="auto"/>
          </w:tcPr>
          <w:p w14:paraId="49BE62F9" w14:textId="77777777" w:rsidR="009406B1" w:rsidRPr="008D12AF" w:rsidRDefault="009406B1" w:rsidP="00F34043">
            <w:pPr>
              <w:pStyle w:val="GazetteTableText"/>
            </w:pPr>
            <w:r w:rsidRPr="009F03F6">
              <w:t>67887</w:t>
            </w:r>
            <w:r>
              <w:rPr>
                <w:lang w:eastAsia="en-US"/>
              </w:rPr>
              <w:t>/RV24</w:t>
            </w:r>
          </w:p>
        </w:tc>
      </w:tr>
      <w:tr w:rsidR="009406B1" w14:paraId="3F6918F2" w14:textId="77777777" w:rsidTr="00A351C1">
        <w:tc>
          <w:tcPr>
            <w:tcW w:w="574" w:type="pct"/>
          </w:tcPr>
          <w:p w14:paraId="7F711FA7" w14:textId="77777777" w:rsidR="009406B1" w:rsidRPr="008D12AF" w:rsidRDefault="009406B1" w:rsidP="00F34043">
            <w:pPr>
              <w:pStyle w:val="GazetteTableText"/>
            </w:pPr>
            <w:r w:rsidRPr="009F03F6">
              <w:t xml:space="preserve">Product  </w:t>
            </w:r>
          </w:p>
        </w:tc>
        <w:tc>
          <w:tcPr>
            <w:tcW w:w="635" w:type="pct"/>
            <w:shd w:val="clear" w:color="auto" w:fill="auto"/>
          </w:tcPr>
          <w:p w14:paraId="31D83976" w14:textId="77777777" w:rsidR="009406B1" w:rsidRPr="008D12AF" w:rsidRDefault="009406B1" w:rsidP="00F34043">
            <w:pPr>
              <w:pStyle w:val="GazetteTableText"/>
            </w:pPr>
            <w:r w:rsidRPr="009F03F6">
              <w:t>67984</w:t>
            </w:r>
          </w:p>
        </w:tc>
        <w:tc>
          <w:tcPr>
            <w:tcW w:w="1645" w:type="pct"/>
            <w:shd w:val="clear" w:color="auto" w:fill="auto"/>
          </w:tcPr>
          <w:p w14:paraId="4F213E01" w14:textId="77777777" w:rsidR="009406B1" w:rsidRPr="008D12AF" w:rsidRDefault="009406B1" w:rsidP="00F34043">
            <w:pPr>
              <w:pStyle w:val="GazetteTableText"/>
            </w:pPr>
            <w:proofErr w:type="spellStart"/>
            <w:r w:rsidRPr="009F03F6">
              <w:t>Ezycrop</w:t>
            </w:r>
            <w:proofErr w:type="spellEnd"/>
            <w:r w:rsidRPr="009F03F6">
              <w:t xml:space="preserve"> Chlorpyrifos 500 Insecticide</w:t>
            </w:r>
          </w:p>
        </w:tc>
        <w:tc>
          <w:tcPr>
            <w:tcW w:w="1278" w:type="pct"/>
            <w:shd w:val="clear" w:color="auto" w:fill="auto"/>
          </w:tcPr>
          <w:p w14:paraId="495499E8" w14:textId="77777777" w:rsidR="009406B1" w:rsidRPr="008D12AF" w:rsidRDefault="009406B1" w:rsidP="00F34043">
            <w:pPr>
              <w:pStyle w:val="GazetteTableText"/>
            </w:pPr>
            <w:proofErr w:type="spellStart"/>
            <w:r w:rsidRPr="009F03F6">
              <w:t>Ezycrop</w:t>
            </w:r>
            <w:proofErr w:type="spellEnd"/>
            <w:r w:rsidRPr="009F03F6">
              <w:t xml:space="preserve"> Pty Ltd</w:t>
            </w:r>
          </w:p>
        </w:tc>
        <w:tc>
          <w:tcPr>
            <w:tcW w:w="868" w:type="pct"/>
            <w:shd w:val="clear" w:color="auto" w:fill="auto"/>
          </w:tcPr>
          <w:p w14:paraId="4DA1488D" w14:textId="77777777" w:rsidR="009406B1" w:rsidRPr="008D12AF" w:rsidRDefault="009406B1" w:rsidP="00F34043">
            <w:pPr>
              <w:pStyle w:val="GazetteTableText"/>
            </w:pPr>
            <w:r w:rsidRPr="009F03F6">
              <w:t>67984</w:t>
            </w:r>
            <w:r>
              <w:rPr>
                <w:lang w:eastAsia="en-US"/>
              </w:rPr>
              <w:t>/RV24</w:t>
            </w:r>
          </w:p>
        </w:tc>
      </w:tr>
      <w:tr w:rsidR="009406B1" w14:paraId="58F31FF5" w14:textId="77777777" w:rsidTr="00A351C1">
        <w:tc>
          <w:tcPr>
            <w:tcW w:w="574" w:type="pct"/>
          </w:tcPr>
          <w:p w14:paraId="3DEEDFF2" w14:textId="77777777" w:rsidR="009406B1" w:rsidRPr="008D12AF" w:rsidRDefault="009406B1" w:rsidP="00F34043">
            <w:pPr>
              <w:pStyle w:val="GazetteTableText"/>
            </w:pPr>
            <w:r w:rsidRPr="009F03F6">
              <w:t xml:space="preserve">Product  </w:t>
            </w:r>
          </w:p>
        </w:tc>
        <w:tc>
          <w:tcPr>
            <w:tcW w:w="635" w:type="pct"/>
            <w:shd w:val="clear" w:color="auto" w:fill="auto"/>
          </w:tcPr>
          <w:p w14:paraId="10120D33" w14:textId="77777777" w:rsidR="009406B1" w:rsidRPr="008D12AF" w:rsidRDefault="009406B1" w:rsidP="00F34043">
            <w:pPr>
              <w:pStyle w:val="GazetteTableText"/>
            </w:pPr>
            <w:r w:rsidRPr="009F03F6">
              <w:t>68467</w:t>
            </w:r>
          </w:p>
        </w:tc>
        <w:tc>
          <w:tcPr>
            <w:tcW w:w="1645" w:type="pct"/>
            <w:shd w:val="clear" w:color="auto" w:fill="auto"/>
          </w:tcPr>
          <w:p w14:paraId="1F911F8B" w14:textId="77777777" w:rsidR="009406B1" w:rsidRPr="008D12AF" w:rsidRDefault="009406B1" w:rsidP="00F34043">
            <w:pPr>
              <w:pStyle w:val="GazetteTableText"/>
            </w:pPr>
            <w:proofErr w:type="spellStart"/>
            <w:r w:rsidRPr="009F03F6">
              <w:t>Chlorban</w:t>
            </w:r>
            <w:proofErr w:type="spellEnd"/>
            <w:r w:rsidRPr="009F03F6">
              <w:t xml:space="preserve"> 500 EC Insecticide</w:t>
            </w:r>
          </w:p>
        </w:tc>
        <w:tc>
          <w:tcPr>
            <w:tcW w:w="1278" w:type="pct"/>
            <w:shd w:val="clear" w:color="auto" w:fill="auto"/>
          </w:tcPr>
          <w:p w14:paraId="1D73CBF3" w14:textId="77777777" w:rsidR="009406B1" w:rsidRPr="008D12AF" w:rsidRDefault="009406B1" w:rsidP="00F34043">
            <w:pPr>
              <w:pStyle w:val="GazetteTableText"/>
            </w:pPr>
            <w:r w:rsidRPr="009F03F6">
              <w:t>UPL Australia Pty Ltd</w:t>
            </w:r>
          </w:p>
        </w:tc>
        <w:tc>
          <w:tcPr>
            <w:tcW w:w="868" w:type="pct"/>
            <w:shd w:val="clear" w:color="auto" w:fill="auto"/>
          </w:tcPr>
          <w:p w14:paraId="7E63E272" w14:textId="77777777" w:rsidR="009406B1" w:rsidRPr="008D12AF" w:rsidRDefault="009406B1" w:rsidP="00F34043">
            <w:pPr>
              <w:pStyle w:val="GazetteTableText"/>
            </w:pPr>
            <w:r w:rsidRPr="009F03F6">
              <w:t>68467</w:t>
            </w:r>
            <w:r>
              <w:rPr>
                <w:lang w:eastAsia="en-US"/>
              </w:rPr>
              <w:t>/RV24</w:t>
            </w:r>
          </w:p>
        </w:tc>
      </w:tr>
      <w:tr w:rsidR="009406B1" w14:paraId="6AA5B0A3" w14:textId="77777777" w:rsidTr="00A351C1">
        <w:tc>
          <w:tcPr>
            <w:tcW w:w="574" w:type="pct"/>
          </w:tcPr>
          <w:p w14:paraId="021DCD41" w14:textId="77777777" w:rsidR="009406B1" w:rsidRPr="008D12AF" w:rsidRDefault="009406B1" w:rsidP="00F34043">
            <w:pPr>
              <w:pStyle w:val="GazetteTableText"/>
            </w:pPr>
            <w:r w:rsidRPr="009F03F6">
              <w:t xml:space="preserve">Product  </w:t>
            </w:r>
          </w:p>
        </w:tc>
        <w:tc>
          <w:tcPr>
            <w:tcW w:w="635" w:type="pct"/>
            <w:shd w:val="clear" w:color="auto" w:fill="auto"/>
          </w:tcPr>
          <w:p w14:paraId="4C57E285" w14:textId="77777777" w:rsidR="009406B1" w:rsidRPr="008D12AF" w:rsidRDefault="009406B1" w:rsidP="00F34043">
            <w:pPr>
              <w:pStyle w:val="GazetteTableText"/>
            </w:pPr>
            <w:r w:rsidRPr="009F03F6">
              <w:t>68574</w:t>
            </w:r>
          </w:p>
        </w:tc>
        <w:tc>
          <w:tcPr>
            <w:tcW w:w="1645" w:type="pct"/>
            <w:shd w:val="clear" w:color="auto" w:fill="auto"/>
          </w:tcPr>
          <w:p w14:paraId="6299F317" w14:textId="77777777" w:rsidR="009406B1" w:rsidRPr="00426970" w:rsidRDefault="009406B1" w:rsidP="00F34043">
            <w:pPr>
              <w:pStyle w:val="GazetteTableText"/>
              <w:rPr>
                <w:color w:val="auto"/>
              </w:rPr>
            </w:pPr>
            <w:r w:rsidRPr="00426970">
              <w:rPr>
                <w:color w:val="auto"/>
              </w:rPr>
              <w:t>Accensi Micro-Lo Termiticide and Insecticide</w:t>
            </w:r>
          </w:p>
        </w:tc>
        <w:tc>
          <w:tcPr>
            <w:tcW w:w="1278" w:type="pct"/>
            <w:shd w:val="clear" w:color="auto" w:fill="auto"/>
          </w:tcPr>
          <w:p w14:paraId="470FA3FA" w14:textId="77777777" w:rsidR="009406B1" w:rsidRPr="008D12AF" w:rsidRDefault="009406B1" w:rsidP="00F34043">
            <w:pPr>
              <w:pStyle w:val="GazetteTableText"/>
            </w:pPr>
            <w:r w:rsidRPr="009F03F6">
              <w:t>Accensi Pty Ltd</w:t>
            </w:r>
          </w:p>
        </w:tc>
        <w:tc>
          <w:tcPr>
            <w:tcW w:w="868" w:type="pct"/>
            <w:shd w:val="clear" w:color="auto" w:fill="auto"/>
          </w:tcPr>
          <w:p w14:paraId="3E1299DE" w14:textId="77777777" w:rsidR="009406B1" w:rsidRPr="008D12AF" w:rsidRDefault="009406B1" w:rsidP="00F34043">
            <w:pPr>
              <w:pStyle w:val="GazetteTableText"/>
            </w:pPr>
            <w:r w:rsidRPr="009F03F6">
              <w:t>68574</w:t>
            </w:r>
            <w:r>
              <w:rPr>
                <w:lang w:eastAsia="en-US"/>
              </w:rPr>
              <w:t>/RV24</w:t>
            </w:r>
          </w:p>
        </w:tc>
      </w:tr>
      <w:tr w:rsidR="009406B1" w14:paraId="51FFE9C9" w14:textId="77777777" w:rsidTr="00A351C1">
        <w:tc>
          <w:tcPr>
            <w:tcW w:w="574" w:type="pct"/>
          </w:tcPr>
          <w:p w14:paraId="717658FE" w14:textId="77777777" w:rsidR="009406B1" w:rsidRPr="008D12AF" w:rsidRDefault="009406B1" w:rsidP="00F34043">
            <w:pPr>
              <w:pStyle w:val="GazetteTableText"/>
            </w:pPr>
            <w:r w:rsidRPr="009F03F6">
              <w:t xml:space="preserve">Product  </w:t>
            </w:r>
          </w:p>
        </w:tc>
        <w:tc>
          <w:tcPr>
            <w:tcW w:w="635" w:type="pct"/>
            <w:shd w:val="clear" w:color="auto" w:fill="auto"/>
          </w:tcPr>
          <w:p w14:paraId="64410B2C" w14:textId="77777777" w:rsidR="009406B1" w:rsidRPr="008D12AF" w:rsidRDefault="009406B1" w:rsidP="00F34043">
            <w:pPr>
              <w:pStyle w:val="GazetteTableText"/>
            </w:pPr>
            <w:r w:rsidRPr="009F03F6">
              <w:t>68575</w:t>
            </w:r>
          </w:p>
        </w:tc>
        <w:tc>
          <w:tcPr>
            <w:tcW w:w="1645" w:type="pct"/>
            <w:shd w:val="clear" w:color="auto" w:fill="auto"/>
          </w:tcPr>
          <w:p w14:paraId="2E567D6A" w14:textId="77777777" w:rsidR="009406B1" w:rsidRPr="00426970" w:rsidRDefault="009406B1" w:rsidP="00F34043">
            <w:pPr>
              <w:pStyle w:val="GazetteTableText"/>
              <w:rPr>
                <w:color w:val="auto"/>
              </w:rPr>
            </w:pPr>
            <w:r w:rsidRPr="00426970">
              <w:rPr>
                <w:color w:val="auto"/>
              </w:rPr>
              <w:t>Accensi Termiticide and Insecticide</w:t>
            </w:r>
          </w:p>
        </w:tc>
        <w:tc>
          <w:tcPr>
            <w:tcW w:w="1278" w:type="pct"/>
            <w:shd w:val="clear" w:color="auto" w:fill="auto"/>
          </w:tcPr>
          <w:p w14:paraId="47160A99" w14:textId="77777777" w:rsidR="009406B1" w:rsidRPr="008D12AF" w:rsidRDefault="009406B1" w:rsidP="00F34043">
            <w:pPr>
              <w:pStyle w:val="GazetteTableText"/>
            </w:pPr>
            <w:r w:rsidRPr="009F03F6">
              <w:t>Accensi Pty Ltd</w:t>
            </w:r>
          </w:p>
        </w:tc>
        <w:tc>
          <w:tcPr>
            <w:tcW w:w="868" w:type="pct"/>
            <w:shd w:val="clear" w:color="auto" w:fill="auto"/>
          </w:tcPr>
          <w:p w14:paraId="33A1672D" w14:textId="77777777" w:rsidR="009406B1" w:rsidRPr="008D12AF" w:rsidRDefault="009406B1" w:rsidP="00F34043">
            <w:pPr>
              <w:pStyle w:val="GazetteTableText"/>
            </w:pPr>
            <w:r w:rsidRPr="009F03F6">
              <w:t>68575</w:t>
            </w:r>
            <w:r>
              <w:rPr>
                <w:lang w:eastAsia="en-US"/>
              </w:rPr>
              <w:t>/RV24</w:t>
            </w:r>
          </w:p>
        </w:tc>
      </w:tr>
      <w:tr w:rsidR="009406B1" w14:paraId="1BDFE393" w14:textId="77777777" w:rsidTr="00A351C1">
        <w:tc>
          <w:tcPr>
            <w:tcW w:w="574" w:type="pct"/>
          </w:tcPr>
          <w:p w14:paraId="61B8A5F3" w14:textId="77777777" w:rsidR="009406B1" w:rsidRPr="008D12AF" w:rsidRDefault="009406B1" w:rsidP="00F34043">
            <w:pPr>
              <w:pStyle w:val="GazetteTableText"/>
            </w:pPr>
            <w:r w:rsidRPr="009F03F6">
              <w:t xml:space="preserve">Product  </w:t>
            </w:r>
          </w:p>
        </w:tc>
        <w:tc>
          <w:tcPr>
            <w:tcW w:w="635" w:type="pct"/>
            <w:shd w:val="clear" w:color="auto" w:fill="auto"/>
          </w:tcPr>
          <w:p w14:paraId="03C344A1" w14:textId="77777777" w:rsidR="009406B1" w:rsidRPr="008D12AF" w:rsidRDefault="009406B1" w:rsidP="00F34043">
            <w:pPr>
              <w:pStyle w:val="GazetteTableText"/>
            </w:pPr>
            <w:r w:rsidRPr="009F03F6">
              <w:t>68745</w:t>
            </w:r>
          </w:p>
        </w:tc>
        <w:tc>
          <w:tcPr>
            <w:tcW w:w="1645" w:type="pct"/>
            <w:shd w:val="clear" w:color="auto" w:fill="auto"/>
          </w:tcPr>
          <w:p w14:paraId="752C96CC" w14:textId="77777777" w:rsidR="009406B1" w:rsidRPr="008D12AF" w:rsidRDefault="009406B1" w:rsidP="00F34043">
            <w:pPr>
              <w:pStyle w:val="GazetteTableText"/>
            </w:pPr>
            <w:r w:rsidRPr="009F03F6">
              <w:t>AC Chop 500 Insecticide and Termiticide</w:t>
            </w:r>
          </w:p>
        </w:tc>
        <w:tc>
          <w:tcPr>
            <w:tcW w:w="1278" w:type="pct"/>
            <w:shd w:val="clear" w:color="auto" w:fill="auto"/>
          </w:tcPr>
          <w:p w14:paraId="4AA206CC" w14:textId="77777777" w:rsidR="009406B1" w:rsidRPr="008D12AF" w:rsidRDefault="009406B1" w:rsidP="00F34043">
            <w:pPr>
              <w:pStyle w:val="GazetteTableText"/>
            </w:pPr>
            <w:r w:rsidRPr="009F03F6">
              <w:t>Axichem Pty Ltd</w:t>
            </w:r>
          </w:p>
        </w:tc>
        <w:tc>
          <w:tcPr>
            <w:tcW w:w="868" w:type="pct"/>
            <w:shd w:val="clear" w:color="auto" w:fill="auto"/>
          </w:tcPr>
          <w:p w14:paraId="44EB8F29" w14:textId="77777777" w:rsidR="009406B1" w:rsidRPr="008D12AF" w:rsidRDefault="009406B1" w:rsidP="00F34043">
            <w:pPr>
              <w:pStyle w:val="GazetteTableText"/>
            </w:pPr>
            <w:r w:rsidRPr="009F03F6">
              <w:t>68745</w:t>
            </w:r>
            <w:r>
              <w:rPr>
                <w:lang w:eastAsia="en-US"/>
              </w:rPr>
              <w:t>/RV24</w:t>
            </w:r>
          </w:p>
        </w:tc>
      </w:tr>
      <w:tr w:rsidR="009406B1" w14:paraId="617A4627" w14:textId="77777777" w:rsidTr="00A351C1">
        <w:tc>
          <w:tcPr>
            <w:tcW w:w="574" w:type="pct"/>
          </w:tcPr>
          <w:p w14:paraId="772A4369" w14:textId="77777777" w:rsidR="009406B1" w:rsidRPr="009F03F6" w:rsidRDefault="009406B1" w:rsidP="00F34043">
            <w:pPr>
              <w:pStyle w:val="GazetteTableText"/>
            </w:pPr>
            <w:r>
              <w:rPr>
                <w:lang w:eastAsia="en-US"/>
              </w:rPr>
              <w:t xml:space="preserve">Product  </w:t>
            </w:r>
          </w:p>
        </w:tc>
        <w:tc>
          <w:tcPr>
            <w:tcW w:w="635" w:type="pct"/>
            <w:shd w:val="clear" w:color="auto" w:fill="auto"/>
          </w:tcPr>
          <w:p w14:paraId="2B68F826" w14:textId="77777777" w:rsidR="009406B1" w:rsidRPr="009F03F6" w:rsidRDefault="009406B1" w:rsidP="00F34043">
            <w:pPr>
              <w:pStyle w:val="GazetteTableText"/>
            </w:pPr>
            <w:r>
              <w:rPr>
                <w:lang w:eastAsia="en-US"/>
              </w:rPr>
              <w:t>68781</w:t>
            </w:r>
          </w:p>
        </w:tc>
        <w:tc>
          <w:tcPr>
            <w:tcW w:w="1645" w:type="pct"/>
            <w:shd w:val="clear" w:color="auto" w:fill="auto"/>
          </w:tcPr>
          <w:p w14:paraId="75049DF2" w14:textId="77777777" w:rsidR="009406B1" w:rsidRPr="009F03F6" w:rsidRDefault="009406B1" w:rsidP="00F34043">
            <w:pPr>
              <w:pStyle w:val="GazetteTableText"/>
            </w:pPr>
            <w:proofErr w:type="spellStart"/>
            <w:r>
              <w:rPr>
                <w:lang w:eastAsia="en-US"/>
              </w:rPr>
              <w:t>Pyrinex</w:t>
            </w:r>
            <w:proofErr w:type="spellEnd"/>
            <w:r>
              <w:rPr>
                <w:lang w:eastAsia="en-US"/>
              </w:rPr>
              <w:t xml:space="preserve"> Super Insecticide / Miticide</w:t>
            </w:r>
          </w:p>
        </w:tc>
        <w:tc>
          <w:tcPr>
            <w:tcW w:w="1278" w:type="pct"/>
            <w:shd w:val="clear" w:color="auto" w:fill="auto"/>
          </w:tcPr>
          <w:p w14:paraId="4D2C4C71" w14:textId="77777777" w:rsidR="009406B1" w:rsidRPr="009F03F6" w:rsidRDefault="009406B1" w:rsidP="00F34043">
            <w:pPr>
              <w:pStyle w:val="GazetteTableText"/>
            </w:pPr>
            <w:r>
              <w:rPr>
                <w:lang w:eastAsia="en-US"/>
              </w:rPr>
              <w:t>ADAMA Australia Pty Ltd</w:t>
            </w:r>
          </w:p>
        </w:tc>
        <w:tc>
          <w:tcPr>
            <w:tcW w:w="868" w:type="pct"/>
            <w:shd w:val="clear" w:color="auto" w:fill="auto"/>
          </w:tcPr>
          <w:p w14:paraId="377D6AE3" w14:textId="77777777" w:rsidR="009406B1" w:rsidRPr="008D12AF" w:rsidRDefault="009406B1" w:rsidP="00F34043">
            <w:pPr>
              <w:pStyle w:val="GazetteTableText"/>
            </w:pPr>
            <w:r>
              <w:rPr>
                <w:lang w:eastAsia="en-US"/>
              </w:rPr>
              <w:t>68781/RV24</w:t>
            </w:r>
          </w:p>
        </w:tc>
      </w:tr>
      <w:tr w:rsidR="009406B1" w14:paraId="0441D9F6" w14:textId="77777777" w:rsidTr="00A351C1">
        <w:tc>
          <w:tcPr>
            <w:tcW w:w="574" w:type="pct"/>
          </w:tcPr>
          <w:p w14:paraId="2AE22F25" w14:textId="77777777" w:rsidR="009406B1" w:rsidRPr="008D12AF" w:rsidRDefault="009406B1" w:rsidP="00F34043">
            <w:pPr>
              <w:pStyle w:val="GazetteTableText"/>
            </w:pPr>
            <w:r w:rsidRPr="009F03F6">
              <w:t xml:space="preserve">Product  </w:t>
            </w:r>
          </w:p>
        </w:tc>
        <w:tc>
          <w:tcPr>
            <w:tcW w:w="635" w:type="pct"/>
            <w:shd w:val="clear" w:color="auto" w:fill="auto"/>
          </w:tcPr>
          <w:p w14:paraId="42376446" w14:textId="77777777" w:rsidR="009406B1" w:rsidRPr="008D12AF" w:rsidRDefault="009406B1" w:rsidP="00F34043">
            <w:pPr>
              <w:pStyle w:val="GazetteTableText"/>
            </w:pPr>
            <w:r w:rsidRPr="009F03F6">
              <w:t>69048</w:t>
            </w:r>
          </w:p>
        </w:tc>
        <w:tc>
          <w:tcPr>
            <w:tcW w:w="1645" w:type="pct"/>
            <w:shd w:val="clear" w:color="auto" w:fill="auto"/>
          </w:tcPr>
          <w:p w14:paraId="620EB65B" w14:textId="77777777" w:rsidR="009406B1" w:rsidRPr="008D12AF" w:rsidRDefault="009406B1" w:rsidP="00F34043">
            <w:pPr>
              <w:pStyle w:val="GazetteTableText"/>
            </w:pPr>
            <w:r w:rsidRPr="009F03F6">
              <w:t>Smart Chlorpyrifos 500 Insecticide</w:t>
            </w:r>
          </w:p>
        </w:tc>
        <w:tc>
          <w:tcPr>
            <w:tcW w:w="1278" w:type="pct"/>
            <w:shd w:val="clear" w:color="auto" w:fill="auto"/>
          </w:tcPr>
          <w:p w14:paraId="6976B499" w14:textId="77777777" w:rsidR="009406B1" w:rsidRPr="008D12AF" w:rsidRDefault="009406B1" w:rsidP="00F34043">
            <w:pPr>
              <w:pStyle w:val="GazetteTableText"/>
            </w:pPr>
            <w:r w:rsidRPr="009F03F6">
              <w:t>Crop Smart Pty Ltd</w:t>
            </w:r>
          </w:p>
        </w:tc>
        <w:tc>
          <w:tcPr>
            <w:tcW w:w="868" w:type="pct"/>
            <w:shd w:val="clear" w:color="auto" w:fill="auto"/>
          </w:tcPr>
          <w:p w14:paraId="09FB2EDF" w14:textId="77777777" w:rsidR="009406B1" w:rsidRPr="008D12AF" w:rsidRDefault="009406B1" w:rsidP="00F34043">
            <w:pPr>
              <w:pStyle w:val="GazetteTableText"/>
            </w:pPr>
            <w:r w:rsidRPr="009F03F6">
              <w:t>69048</w:t>
            </w:r>
            <w:r>
              <w:rPr>
                <w:lang w:eastAsia="en-US"/>
              </w:rPr>
              <w:t>/RV24</w:t>
            </w:r>
          </w:p>
        </w:tc>
      </w:tr>
      <w:tr w:rsidR="009406B1" w14:paraId="335AC423" w14:textId="77777777" w:rsidTr="00A351C1">
        <w:tc>
          <w:tcPr>
            <w:tcW w:w="574" w:type="pct"/>
          </w:tcPr>
          <w:p w14:paraId="6D5367A4" w14:textId="77777777" w:rsidR="009406B1" w:rsidRPr="008D12AF" w:rsidRDefault="009406B1" w:rsidP="00F34043">
            <w:pPr>
              <w:pStyle w:val="GazetteTableText"/>
            </w:pPr>
            <w:r w:rsidRPr="009F03F6">
              <w:t xml:space="preserve">Product </w:t>
            </w:r>
          </w:p>
        </w:tc>
        <w:tc>
          <w:tcPr>
            <w:tcW w:w="635" w:type="pct"/>
            <w:shd w:val="clear" w:color="auto" w:fill="auto"/>
          </w:tcPr>
          <w:p w14:paraId="33BBDE0A" w14:textId="77777777" w:rsidR="009406B1" w:rsidRPr="008D12AF" w:rsidRDefault="009406B1" w:rsidP="00F34043">
            <w:pPr>
              <w:pStyle w:val="GazetteTableText"/>
            </w:pPr>
            <w:r w:rsidRPr="009F03F6">
              <w:t>69671</w:t>
            </w:r>
          </w:p>
        </w:tc>
        <w:tc>
          <w:tcPr>
            <w:tcW w:w="1645" w:type="pct"/>
            <w:shd w:val="clear" w:color="auto" w:fill="auto"/>
          </w:tcPr>
          <w:p w14:paraId="4941E8FE" w14:textId="77777777" w:rsidR="009406B1" w:rsidRPr="008D12AF" w:rsidRDefault="009406B1" w:rsidP="00F34043">
            <w:pPr>
              <w:pStyle w:val="GazetteTableText"/>
            </w:pPr>
            <w:proofErr w:type="spellStart"/>
            <w:r w:rsidRPr="009F03F6">
              <w:t>Agrocn</w:t>
            </w:r>
            <w:proofErr w:type="spellEnd"/>
            <w:r w:rsidRPr="009F03F6">
              <w:t xml:space="preserve"> Chlorpyrifos 500 EC Insecticide and Termiticide</w:t>
            </w:r>
          </w:p>
        </w:tc>
        <w:tc>
          <w:tcPr>
            <w:tcW w:w="1278" w:type="pct"/>
            <w:shd w:val="clear" w:color="auto" w:fill="auto"/>
          </w:tcPr>
          <w:p w14:paraId="00943D6E" w14:textId="77777777" w:rsidR="009406B1" w:rsidRPr="008D12AF" w:rsidRDefault="009406B1" w:rsidP="00F34043">
            <w:pPr>
              <w:pStyle w:val="GazetteTableText"/>
            </w:pPr>
            <w:r w:rsidRPr="009F03F6">
              <w:t xml:space="preserve">Shanghai </w:t>
            </w:r>
            <w:proofErr w:type="spellStart"/>
            <w:r w:rsidRPr="009F03F6">
              <w:t>Agrochina</w:t>
            </w:r>
            <w:proofErr w:type="spellEnd"/>
            <w:r w:rsidRPr="009F03F6">
              <w:t xml:space="preserve"> Chemical Co. Ltd.</w:t>
            </w:r>
          </w:p>
        </w:tc>
        <w:tc>
          <w:tcPr>
            <w:tcW w:w="868" w:type="pct"/>
            <w:shd w:val="clear" w:color="auto" w:fill="auto"/>
          </w:tcPr>
          <w:p w14:paraId="520560AE" w14:textId="77777777" w:rsidR="009406B1" w:rsidRPr="008D12AF" w:rsidRDefault="009406B1" w:rsidP="00F34043">
            <w:pPr>
              <w:pStyle w:val="GazetteTableText"/>
            </w:pPr>
            <w:r w:rsidRPr="009F03F6">
              <w:t>69671</w:t>
            </w:r>
            <w:r>
              <w:rPr>
                <w:lang w:eastAsia="en-US"/>
              </w:rPr>
              <w:t>/RV24</w:t>
            </w:r>
          </w:p>
        </w:tc>
      </w:tr>
      <w:tr w:rsidR="009406B1" w14:paraId="688548D1" w14:textId="77777777" w:rsidTr="00A351C1">
        <w:tc>
          <w:tcPr>
            <w:tcW w:w="574" w:type="pct"/>
          </w:tcPr>
          <w:p w14:paraId="3C233840" w14:textId="77777777" w:rsidR="009406B1" w:rsidRPr="008D12AF" w:rsidRDefault="009406B1" w:rsidP="00F34043">
            <w:pPr>
              <w:pStyle w:val="GazetteTableText"/>
            </w:pPr>
            <w:r w:rsidRPr="009F03F6">
              <w:t xml:space="preserve">Product  </w:t>
            </w:r>
          </w:p>
        </w:tc>
        <w:tc>
          <w:tcPr>
            <w:tcW w:w="635" w:type="pct"/>
            <w:shd w:val="clear" w:color="auto" w:fill="auto"/>
          </w:tcPr>
          <w:p w14:paraId="2E31B84E" w14:textId="77777777" w:rsidR="009406B1" w:rsidRPr="008D12AF" w:rsidRDefault="009406B1" w:rsidP="00F34043">
            <w:pPr>
              <w:pStyle w:val="GazetteTableText"/>
            </w:pPr>
            <w:r w:rsidRPr="009F03F6">
              <w:t>69776</w:t>
            </w:r>
          </w:p>
        </w:tc>
        <w:tc>
          <w:tcPr>
            <w:tcW w:w="1645" w:type="pct"/>
            <w:shd w:val="clear" w:color="auto" w:fill="auto"/>
          </w:tcPr>
          <w:p w14:paraId="447865FF" w14:textId="77777777" w:rsidR="009406B1" w:rsidRPr="008D12AF" w:rsidRDefault="009406B1" w:rsidP="00F34043">
            <w:pPr>
              <w:pStyle w:val="GazetteTableText"/>
            </w:pPr>
            <w:r w:rsidRPr="009F03F6">
              <w:t>Accensi Chlorpyrifos 500 Insecticide</w:t>
            </w:r>
          </w:p>
        </w:tc>
        <w:tc>
          <w:tcPr>
            <w:tcW w:w="1278" w:type="pct"/>
            <w:shd w:val="clear" w:color="auto" w:fill="auto"/>
          </w:tcPr>
          <w:p w14:paraId="59EDC36C" w14:textId="77777777" w:rsidR="009406B1" w:rsidRPr="008D12AF" w:rsidRDefault="009406B1" w:rsidP="00F34043">
            <w:pPr>
              <w:pStyle w:val="GazetteTableText"/>
            </w:pPr>
            <w:r w:rsidRPr="009F03F6">
              <w:t>Accensi Pty Ltd</w:t>
            </w:r>
          </w:p>
        </w:tc>
        <w:tc>
          <w:tcPr>
            <w:tcW w:w="868" w:type="pct"/>
            <w:shd w:val="clear" w:color="auto" w:fill="auto"/>
          </w:tcPr>
          <w:p w14:paraId="116EF3A2" w14:textId="77777777" w:rsidR="009406B1" w:rsidRPr="008D12AF" w:rsidRDefault="009406B1" w:rsidP="00F34043">
            <w:pPr>
              <w:pStyle w:val="GazetteTableText"/>
            </w:pPr>
            <w:r w:rsidRPr="009F03F6">
              <w:t>69776</w:t>
            </w:r>
            <w:r>
              <w:rPr>
                <w:lang w:eastAsia="en-US"/>
              </w:rPr>
              <w:t>/RV24</w:t>
            </w:r>
          </w:p>
        </w:tc>
      </w:tr>
      <w:tr w:rsidR="009406B1" w14:paraId="1AA9B8E6" w14:textId="77777777" w:rsidTr="00A351C1">
        <w:tc>
          <w:tcPr>
            <w:tcW w:w="574" w:type="pct"/>
          </w:tcPr>
          <w:p w14:paraId="5C477841" w14:textId="77777777" w:rsidR="009406B1" w:rsidRPr="008D12AF" w:rsidRDefault="009406B1" w:rsidP="00F34043">
            <w:pPr>
              <w:pStyle w:val="GazetteTableText"/>
            </w:pPr>
            <w:r w:rsidRPr="009F03F6">
              <w:t xml:space="preserve">Product  </w:t>
            </w:r>
          </w:p>
        </w:tc>
        <w:tc>
          <w:tcPr>
            <w:tcW w:w="635" w:type="pct"/>
            <w:shd w:val="clear" w:color="auto" w:fill="auto"/>
          </w:tcPr>
          <w:p w14:paraId="3CDD38E5" w14:textId="77777777" w:rsidR="009406B1" w:rsidRPr="008D12AF" w:rsidRDefault="009406B1" w:rsidP="00F34043">
            <w:pPr>
              <w:pStyle w:val="GazetteTableText"/>
            </w:pPr>
            <w:r w:rsidRPr="009F03F6">
              <w:t>70410</w:t>
            </w:r>
          </w:p>
        </w:tc>
        <w:tc>
          <w:tcPr>
            <w:tcW w:w="1645" w:type="pct"/>
            <w:shd w:val="clear" w:color="auto" w:fill="auto"/>
          </w:tcPr>
          <w:p w14:paraId="0DDC7685" w14:textId="77777777" w:rsidR="009406B1" w:rsidRPr="008D12AF" w:rsidRDefault="009406B1" w:rsidP="00F34043">
            <w:pPr>
              <w:pStyle w:val="GazetteTableText"/>
            </w:pPr>
            <w:proofErr w:type="spellStart"/>
            <w:r w:rsidRPr="009F03F6">
              <w:t>Pyrigran</w:t>
            </w:r>
            <w:proofErr w:type="spellEnd"/>
            <w:r w:rsidRPr="009F03F6">
              <w:t xml:space="preserve"> Insecticide</w:t>
            </w:r>
          </w:p>
        </w:tc>
        <w:tc>
          <w:tcPr>
            <w:tcW w:w="1278" w:type="pct"/>
            <w:shd w:val="clear" w:color="auto" w:fill="auto"/>
          </w:tcPr>
          <w:p w14:paraId="5DBB912D" w14:textId="77777777" w:rsidR="009406B1" w:rsidRPr="008D12AF" w:rsidRDefault="009406B1" w:rsidP="00F34043">
            <w:pPr>
              <w:pStyle w:val="GazetteTableText"/>
            </w:pPr>
            <w:r w:rsidRPr="009F03F6">
              <w:t>Sulphur Mills Australia Pty Ltd</w:t>
            </w:r>
          </w:p>
        </w:tc>
        <w:tc>
          <w:tcPr>
            <w:tcW w:w="868" w:type="pct"/>
            <w:shd w:val="clear" w:color="auto" w:fill="auto"/>
          </w:tcPr>
          <w:p w14:paraId="7FBD4269" w14:textId="77777777" w:rsidR="009406B1" w:rsidRPr="008D12AF" w:rsidRDefault="009406B1" w:rsidP="00F34043">
            <w:pPr>
              <w:pStyle w:val="GazetteTableText"/>
            </w:pPr>
            <w:r w:rsidRPr="009F03F6">
              <w:t>70410</w:t>
            </w:r>
            <w:r>
              <w:rPr>
                <w:lang w:eastAsia="en-US"/>
              </w:rPr>
              <w:t>/RV24</w:t>
            </w:r>
          </w:p>
        </w:tc>
      </w:tr>
      <w:tr w:rsidR="009406B1" w14:paraId="623958FC" w14:textId="77777777" w:rsidTr="00A351C1">
        <w:tc>
          <w:tcPr>
            <w:tcW w:w="574" w:type="pct"/>
          </w:tcPr>
          <w:p w14:paraId="7C2701AE" w14:textId="77777777" w:rsidR="009406B1" w:rsidRPr="008D12AF" w:rsidRDefault="009406B1" w:rsidP="00F34043">
            <w:pPr>
              <w:pStyle w:val="GazetteTableText"/>
            </w:pPr>
            <w:r w:rsidRPr="009F03F6">
              <w:t xml:space="preserve">Product  </w:t>
            </w:r>
          </w:p>
        </w:tc>
        <w:tc>
          <w:tcPr>
            <w:tcW w:w="635" w:type="pct"/>
            <w:shd w:val="clear" w:color="auto" w:fill="auto"/>
          </w:tcPr>
          <w:p w14:paraId="7F785DE7" w14:textId="77777777" w:rsidR="009406B1" w:rsidRPr="008D12AF" w:rsidRDefault="009406B1" w:rsidP="00F34043">
            <w:pPr>
              <w:pStyle w:val="GazetteTableText"/>
            </w:pPr>
            <w:r w:rsidRPr="009F03F6">
              <w:t>81735</w:t>
            </w:r>
          </w:p>
        </w:tc>
        <w:tc>
          <w:tcPr>
            <w:tcW w:w="1645" w:type="pct"/>
            <w:shd w:val="clear" w:color="auto" w:fill="auto"/>
          </w:tcPr>
          <w:p w14:paraId="47B7641F" w14:textId="77777777" w:rsidR="009406B1" w:rsidRPr="008D12AF" w:rsidRDefault="009406B1" w:rsidP="00F34043">
            <w:pPr>
              <w:pStyle w:val="GazetteTableText"/>
            </w:pPr>
            <w:r w:rsidRPr="009F03F6">
              <w:t>ACP Chlorpyrifos 500 Insecticide</w:t>
            </w:r>
          </w:p>
        </w:tc>
        <w:tc>
          <w:tcPr>
            <w:tcW w:w="1278" w:type="pct"/>
            <w:shd w:val="clear" w:color="auto" w:fill="auto"/>
          </w:tcPr>
          <w:p w14:paraId="6188E72E" w14:textId="77777777" w:rsidR="009406B1" w:rsidRPr="008D12AF" w:rsidRDefault="009406B1" w:rsidP="00F34043">
            <w:pPr>
              <w:pStyle w:val="GazetteTableText"/>
            </w:pPr>
            <w:r w:rsidRPr="009F03F6">
              <w:t>Australis Crop Protection Pty Ltd</w:t>
            </w:r>
          </w:p>
        </w:tc>
        <w:tc>
          <w:tcPr>
            <w:tcW w:w="868" w:type="pct"/>
            <w:shd w:val="clear" w:color="auto" w:fill="auto"/>
          </w:tcPr>
          <w:p w14:paraId="5C19BB75" w14:textId="77777777" w:rsidR="009406B1" w:rsidRPr="008D12AF" w:rsidRDefault="009406B1" w:rsidP="00F34043">
            <w:pPr>
              <w:pStyle w:val="GazetteTableText"/>
            </w:pPr>
            <w:r w:rsidRPr="009F03F6">
              <w:t>81735</w:t>
            </w:r>
            <w:r>
              <w:rPr>
                <w:lang w:eastAsia="en-US"/>
              </w:rPr>
              <w:t>/RV24</w:t>
            </w:r>
          </w:p>
        </w:tc>
      </w:tr>
      <w:tr w:rsidR="009406B1" w14:paraId="42800998" w14:textId="77777777" w:rsidTr="00A351C1">
        <w:tc>
          <w:tcPr>
            <w:tcW w:w="574" w:type="pct"/>
          </w:tcPr>
          <w:p w14:paraId="4D17A173" w14:textId="77777777" w:rsidR="009406B1" w:rsidRPr="008D12AF" w:rsidRDefault="009406B1" w:rsidP="00F34043">
            <w:pPr>
              <w:pStyle w:val="GazetteTableText"/>
            </w:pPr>
            <w:r w:rsidRPr="009F03F6">
              <w:t xml:space="preserve">Product  </w:t>
            </w:r>
          </w:p>
        </w:tc>
        <w:tc>
          <w:tcPr>
            <w:tcW w:w="635" w:type="pct"/>
            <w:shd w:val="clear" w:color="auto" w:fill="auto"/>
          </w:tcPr>
          <w:p w14:paraId="1E9993D1" w14:textId="77777777" w:rsidR="009406B1" w:rsidRPr="008D12AF" w:rsidRDefault="009406B1" w:rsidP="00F34043">
            <w:pPr>
              <w:pStyle w:val="GazetteTableText"/>
            </w:pPr>
            <w:r w:rsidRPr="009F03F6">
              <w:t>83386</w:t>
            </w:r>
          </w:p>
        </w:tc>
        <w:tc>
          <w:tcPr>
            <w:tcW w:w="1645" w:type="pct"/>
            <w:shd w:val="clear" w:color="auto" w:fill="auto"/>
          </w:tcPr>
          <w:p w14:paraId="04C88701" w14:textId="77777777" w:rsidR="009406B1" w:rsidRPr="008D12AF" w:rsidRDefault="009406B1" w:rsidP="00F34043">
            <w:pPr>
              <w:pStyle w:val="GazetteTableText"/>
            </w:pPr>
            <w:r w:rsidRPr="009F03F6">
              <w:t>Sharda Chlorpyrifos 500 Insecticide</w:t>
            </w:r>
          </w:p>
        </w:tc>
        <w:tc>
          <w:tcPr>
            <w:tcW w:w="1278" w:type="pct"/>
            <w:shd w:val="clear" w:color="auto" w:fill="auto"/>
          </w:tcPr>
          <w:p w14:paraId="1BEFEF2F" w14:textId="77777777" w:rsidR="009406B1" w:rsidRPr="008D12AF" w:rsidRDefault="009406B1" w:rsidP="00F34043">
            <w:pPr>
              <w:pStyle w:val="GazetteTableText"/>
            </w:pPr>
            <w:r w:rsidRPr="009F03F6">
              <w:t xml:space="preserve">Sharda </w:t>
            </w:r>
            <w:proofErr w:type="spellStart"/>
            <w:r w:rsidRPr="009F03F6">
              <w:t>Cropchem</w:t>
            </w:r>
            <w:proofErr w:type="spellEnd"/>
            <w:r w:rsidRPr="009F03F6">
              <w:t xml:space="preserve"> Espana S.L</w:t>
            </w:r>
          </w:p>
        </w:tc>
        <w:tc>
          <w:tcPr>
            <w:tcW w:w="868" w:type="pct"/>
            <w:shd w:val="clear" w:color="auto" w:fill="auto"/>
          </w:tcPr>
          <w:p w14:paraId="5EB78BEE" w14:textId="77777777" w:rsidR="009406B1" w:rsidRPr="008D12AF" w:rsidRDefault="009406B1" w:rsidP="00F34043">
            <w:pPr>
              <w:pStyle w:val="GazetteTableText"/>
            </w:pPr>
            <w:r w:rsidRPr="009F03F6">
              <w:t>83386</w:t>
            </w:r>
            <w:r>
              <w:rPr>
                <w:lang w:eastAsia="en-US"/>
              </w:rPr>
              <w:t>/RV24</w:t>
            </w:r>
          </w:p>
        </w:tc>
      </w:tr>
      <w:tr w:rsidR="009406B1" w14:paraId="22D1F7BE" w14:textId="77777777" w:rsidTr="00A351C1">
        <w:tc>
          <w:tcPr>
            <w:tcW w:w="574" w:type="pct"/>
          </w:tcPr>
          <w:p w14:paraId="44FCE7C8" w14:textId="77777777" w:rsidR="009406B1" w:rsidRPr="008D12AF" w:rsidRDefault="009406B1" w:rsidP="00F34043">
            <w:pPr>
              <w:pStyle w:val="GazetteTableText"/>
            </w:pPr>
            <w:r w:rsidRPr="009F03F6">
              <w:t xml:space="preserve">Product  </w:t>
            </w:r>
          </w:p>
        </w:tc>
        <w:tc>
          <w:tcPr>
            <w:tcW w:w="635" w:type="pct"/>
            <w:shd w:val="clear" w:color="auto" w:fill="auto"/>
          </w:tcPr>
          <w:p w14:paraId="3554BC26" w14:textId="77777777" w:rsidR="009406B1" w:rsidRPr="008D12AF" w:rsidRDefault="009406B1" w:rsidP="00F34043">
            <w:pPr>
              <w:pStyle w:val="GazetteTableText"/>
            </w:pPr>
            <w:r w:rsidRPr="009F03F6">
              <w:t>83426</w:t>
            </w:r>
          </w:p>
        </w:tc>
        <w:tc>
          <w:tcPr>
            <w:tcW w:w="1645" w:type="pct"/>
            <w:shd w:val="clear" w:color="auto" w:fill="auto"/>
          </w:tcPr>
          <w:p w14:paraId="0EC2C524" w14:textId="77777777" w:rsidR="009406B1" w:rsidRPr="008D12AF" w:rsidRDefault="009406B1" w:rsidP="00F34043">
            <w:pPr>
              <w:pStyle w:val="GazetteTableText"/>
            </w:pPr>
            <w:proofErr w:type="spellStart"/>
            <w:r w:rsidRPr="009F03F6">
              <w:t>Echem</w:t>
            </w:r>
            <w:proofErr w:type="spellEnd"/>
            <w:r w:rsidRPr="009F03F6">
              <w:t xml:space="preserve"> Chlorpyrifos 500 Insecticide</w:t>
            </w:r>
          </w:p>
        </w:tc>
        <w:tc>
          <w:tcPr>
            <w:tcW w:w="1278" w:type="pct"/>
            <w:shd w:val="clear" w:color="auto" w:fill="auto"/>
          </w:tcPr>
          <w:p w14:paraId="6111A68E" w14:textId="77777777" w:rsidR="009406B1" w:rsidRPr="008D12AF" w:rsidRDefault="009406B1" w:rsidP="00F34043">
            <w:pPr>
              <w:pStyle w:val="GazetteTableText"/>
            </w:pPr>
            <w:proofErr w:type="spellStart"/>
            <w:r w:rsidRPr="009F03F6">
              <w:t>Echem</w:t>
            </w:r>
            <w:proofErr w:type="spellEnd"/>
            <w:r w:rsidRPr="009F03F6">
              <w:t xml:space="preserve"> (</w:t>
            </w:r>
            <w:proofErr w:type="spellStart"/>
            <w:r w:rsidRPr="009F03F6">
              <w:t>Aust</w:t>
            </w:r>
            <w:proofErr w:type="spellEnd"/>
            <w:r w:rsidRPr="009F03F6">
              <w:t>) Pty Ltd</w:t>
            </w:r>
          </w:p>
        </w:tc>
        <w:tc>
          <w:tcPr>
            <w:tcW w:w="868" w:type="pct"/>
            <w:shd w:val="clear" w:color="auto" w:fill="auto"/>
          </w:tcPr>
          <w:p w14:paraId="7D2F836D" w14:textId="77777777" w:rsidR="009406B1" w:rsidRPr="008D12AF" w:rsidRDefault="009406B1" w:rsidP="00F34043">
            <w:pPr>
              <w:pStyle w:val="GazetteTableText"/>
            </w:pPr>
            <w:r w:rsidRPr="009F03F6">
              <w:t>83426</w:t>
            </w:r>
            <w:r>
              <w:rPr>
                <w:lang w:eastAsia="en-US"/>
              </w:rPr>
              <w:t>/RV24</w:t>
            </w:r>
          </w:p>
        </w:tc>
      </w:tr>
      <w:tr w:rsidR="009406B1" w14:paraId="7F7691B8" w14:textId="77777777" w:rsidTr="00A351C1">
        <w:tc>
          <w:tcPr>
            <w:tcW w:w="574" w:type="pct"/>
          </w:tcPr>
          <w:p w14:paraId="6C19F356" w14:textId="77777777" w:rsidR="009406B1" w:rsidRPr="008D12AF" w:rsidRDefault="009406B1" w:rsidP="00F34043">
            <w:pPr>
              <w:pStyle w:val="GazetteTableText"/>
            </w:pPr>
            <w:r w:rsidRPr="009F03F6">
              <w:t xml:space="preserve">Product  </w:t>
            </w:r>
          </w:p>
        </w:tc>
        <w:tc>
          <w:tcPr>
            <w:tcW w:w="635" w:type="pct"/>
            <w:shd w:val="clear" w:color="auto" w:fill="auto"/>
          </w:tcPr>
          <w:p w14:paraId="3A9916BD" w14:textId="77777777" w:rsidR="009406B1" w:rsidRPr="008D12AF" w:rsidRDefault="009406B1" w:rsidP="00F34043">
            <w:pPr>
              <w:pStyle w:val="GazetteTableText"/>
            </w:pPr>
            <w:r w:rsidRPr="009F03F6">
              <w:t>86189</w:t>
            </w:r>
          </w:p>
        </w:tc>
        <w:tc>
          <w:tcPr>
            <w:tcW w:w="1645" w:type="pct"/>
            <w:shd w:val="clear" w:color="auto" w:fill="auto"/>
          </w:tcPr>
          <w:p w14:paraId="1E0A2B1A" w14:textId="77777777" w:rsidR="009406B1" w:rsidRPr="008D12AF" w:rsidRDefault="009406B1" w:rsidP="00F34043">
            <w:pPr>
              <w:pStyle w:val="GazetteTableText"/>
            </w:pPr>
            <w:r w:rsidRPr="009F03F6">
              <w:t>Sinon Chlorpyrifos 500 Insecticide</w:t>
            </w:r>
          </w:p>
        </w:tc>
        <w:tc>
          <w:tcPr>
            <w:tcW w:w="1278" w:type="pct"/>
            <w:shd w:val="clear" w:color="auto" w:fill="auto"/>
          </w:tcPr>
          <w:p w14:paraId="07244124" w14:textId="77777777" w:rsidR="009406B1" w:rsidRPr="008D12AF" w:rsidRDefault="009406B1" w:rsidP="00F34043">
            <w:pPr>
              <w:pStyle w:val="GazetteTableText"/>
            </w:pPr>
            <w:r w:rsidRPr="009F03F6">
              <w:t>Sinon Australia Pty Ltd</w:t>
            </w:r>
          </w:p>
        </w:tc>
        <w:tc>
          <w:tcPr>
            <w:tcW w:w="868" w:type="pct"/>
            <w:shd w:val="clear" w:color="auto" w:fill="auto"/>
          </w:tcPr>
          <w:p w14:paraId="14E3BA81" w14:textId="77777777" w:rsidR="009406B1" w:rsidRPr="008D12AF" w:rsidRDefault="009406B1" w:rsidP="00F34043">
            <w:pPr>
              <w:pStyle w:val="GazetteTableText"/>
            </w:pPr>
            <w:r w:rsidRPr="009F03F6">
              <w:t>86189</w:t>
            </w:r>
            <w:r>
              <w:rPr>
                <w:lang w:eastAsia="en-US"/>
              </w:rPr>
              <w:t>/RV24</w:t>
            </w:r>
          </w:p>
        </w:tc>
      </w:tr>
      <w:tr w:rsidR="009406B1" w14:paraId="79C14CDA" w14:textId="77777777" w:rsidTr="00A351C1">
        <w:tc>
          <w:tcPr>
            <w:tcW w:w="574" w:type="pct"/>
          </w:tcPr>
          <w:p w14:paraId="02C13C27" w14:textId="77777777" w:rsidR="009406B1" w:rsidRPr="008D12AF" w:rsidRDefault="009406B1" w:rsidP="00F34043">
            <w:pPr>
              <w:pStyle w:val="GazetteTableText"/>
            </w:pPr>
            <w:r w:rsidRPr="009F03F6">
              <w:t xml:space="preserve">Product  </w:t>
            </w:r>
          </w:p>
        </w:tc>
        <w:tc>
          <w:tcPr>
            <w:tcW w:w="635" w:type="pct"/>
            <w:shd w:val="clear" w:color="auto" w:fill="auto"/>
          </w:tcPr>
          <w:p w14:paraId="4A2D64D5" w14:textId="77777777" w:rsidR="009406B1" w:rsidRPr="008D12AF" w:rsidRDefault="009406B1" w:rsidP="00F34043">
            <w:pPr>
              <w:pStyle w:val="GazetteTableText"/>
            </w:pPr>
            <w:r w:rsidRPr="009F03F6">
              <w:t>86612</w:t>
            </w:r>
          </w:p>
        </w:tc>
        <w:tc>
          <w:tcPr>
            <w:tcW w:w="1645" w:type="pct"/>
            <w:shd w:val="clear" w:color="auto" w:fill="auto"/>
          </w:tcPr>
          <w:p w14:paraId="4A820FDB" w14:textId="77777777" w:rsidR="009406B1" w:rsidRPr="008D12AF" w:rsidRDefault="009406B1" w:rsidP="00F34043">
            <w:pPr>
              <w:pStyle w:val="GazetteTableText"/>
            </w:pPr>
            <w:r w:rsidRPr="009F03F6">
              <w:t>Arysta Lifescience Chlorpyrifos 500 EC Insecticide</w:t>
            </w:r>
          </w:p>
        </w:tc>
        <w:tc>
          <w:tcPr>
            <w:tcW w:w="1278" w:type="pct"/>
            <w:shd w:val="clear" w:color="auto" w:fill="auto"/>
          </w:tcPr>
          <w:p w14:paraId="7AA7122E" w14:textId="77777777" w:rsidR="009406B1" w:rsidRPr="008D12AF" w:rsidRDefault="009406B1" w:rsidP="00F34043">
            <w:pPr>
              <w:pStyle w:val="GazetteTableText"/>
            </w:pPr>
            <w:r w:rsidRPr="009F03F6">
              <w:t>Arysta Lifescience Australia Pty Ltd</w:t>
            </w:r>
          </w:p>
        </w:tc>
        <w:tc>
          <w:tcPr>
            <w:tcW w:w="868" w:type="pct"/>
            <w:shd w:val="clear" w:color="auto" w:fill="auto"/>
          </w:tcPr>
          <w:p w14:paraId="767175CE" w14:textId="77777777" w:rsidR="009406B1" w:rsidRPr="008D12AF" w:rsidRDefault="009406B1" w:rsidP="00F34043">
            <w:pPr>
              <w:pStyle w:val="GazetteTableText"/>
            </w:pPr>
            <w:r w:rsidRPr="009F03F6">
              <w:t>86612</w:t>
            </w:r>
            <w:r>
              <w:rPr>
                <w:lang w:eastAsia="en-US"/>
              </w:rPr>
              <w:t>/RV24</w:t>
            </w:r>
          </w:p>
        </w:tc>
      </w:tr>
      <w:tr w:rsidR="009406B1" w14:paraId="45367BF5" w14:textId="77777777" w:rsidTr="00A351C1">
        <w:tc>
          <w:tcPr>
            <w:tcW w:w="574" w:type="pct"/>
          </w:tcPr>
          <w:p w14:paraId="07AE527E" w14:textId="77777777" w:rsidR="009406B1" w:rsidRPr="009F03F6" w:rsidRDefault="009406B1" w:rsidP="00F34043">
            <w:pPr>
              <w:pStyle w:val="GazetteTableText"/>
            </w:pPr>
            <w:r>
              <w:rPr>
                <w:lang w:eastAsia="en-US"/>
              </w:rPr>
              <w:t xml:space="preserve">Product  </w:t>
            </w:r>
          </w:p>
        </w:tc>
        <w:tc>
          <w:tcPr>
            <w:tcW w:w="635" w:type="pct"/>
            <w:shd w:val="clear" w:color="auto" w:fill="auto"/>
          </w:tcPr>
          <w:p w14:paraId="459F52A9" w14:textId="77777777" w:rsidR="009406B1" w:rsidRPr="009F03F6" w:rsidRDefault="009406B1" w:rsidP="00F34043">
            <w:pPr>
              <w:pStyle w:val="GazetteTableText"/>
            </w:pPr>
            <w:r>
              <w:rPr>
                <w:lang w:eastAsia="en-US"/>
              </w:rPr>
              <w:t>87086</w:t>
            </w:r>
          </w:p>
        </w:tc>
        <w:tc>
          <w:tcPr>
            <w:tcW w:w="1645" w:type="pct"/>
            <w:shd w:val="clear" w:color="auto" w:fill="auto"/>
          </w:tcPr>
          <w:p w14:paraId="0C3301A7" w14:textId="77777777" w:rsidR="009406B1" w:rsidRPr="009F03F6" w:rsidRDefault="009406B1" w:rsidP="00F34043">
            <w:pPr>
              <w:pStyle w:val="GazetteTableText"/>
            </w:pPr>
            <w:proofErr w:type="spellStart"/>
            <w:r>
              <w:rPr>
                <w:lang w:eastAsia="en-US"/>
              </w:rPr>
              <w:t>Guangxin</w:t>
            </w:r>
            <w:proofErr w:type="spellEnd"/>
            <w:r>
              <w:rPr>
                <w:lang w:eastAsia="en-US"/>
              </w:rPr>
              <w:t xml:space="preserve"> Chlorpyrifos 500 EC Insecticide</w:t>
            </w:r>
          </w:p>
        </w:tc>
        <w:tc>
          <w:tcPr>
            <w:tcW w:w="1278" w:type="pct"/>
            <w:shd w:val="clear" w:color="auto" w:fill="auto"/>
          </w:tcPr>
          <w:p w14:paraId="1BD3187F" w14:textId="77777777" w:rsidR="009406B1" w:rsidRPr="009F03F6" w:rsidRDefault="009406B1" w:rsidP="00F34043">
            <w:pPr>
              <w:pStyle w:val="GazetteTableText"/>
            </w:pPr>
            <w:r>
              <w:rPr>
                <w:lang w:eastAsia="en-US"/>
              </w:rPr>
              <w:t xml:space="preserve">Anhui </w:t>
            </w:r>
            <w:proofErr w:type="spellStart"/>
            <w:r>
              <w:rPr>
                <w:lang w:eastAsia="en-US"/>
              </w:rPr>
              <w:t>Guangxin</w:t>
            </w:r>
            <w:proofErr w:type="spellEnd"/>
            <w:r>
              <w:rPr>
                <w:lang w:eastAsia="en-US"/>
              </w:rPr>
              <w:t xml:space="preserve"> Agrochemical Co Ltd</w:t>
            </w:r>
          </w:p>
        </w:tc>
        <w:tc>
          <w:tcPr>
            <w:tcW w:w="868" w:type="pct"/>
            <w:shd w:val="clear" w:color="auto" w:fill="auto"/>
          </w:tcPr>
          <w:p w14:paraId="0C5F75CA" w14:textId="77777777" w:rsidR="009406B1" w:rsidRPr="008D12AF" w:rsidRDefault="009406B1" w:rsidP="00F34043">
            <w:pPr>
              <w:pStyle w:val="GazetteTableText"/>
            </w:pPr>
            <w:r>
              <w:rPr>
                <w:lang w:eastAsia="en-US"/>
              </w:rPr>
              <w:t>87086/RV24</w:t>
            </w:r>
          </w:p>
        </w:tc>
      </w:tr>
      <w:tr w:rsidR="009406B1" w14:paraId="46B8B30E" w14:textId="77777777" w:rsidTr="00A351C1">
        <w:tc>
          <w:tcPr>
            <w:tcW w:w="574" w:type="pct"/>
          </w:tcPr>
          <w:p w14:paraId="563E3AF9" w14:textId="77777777" w:rsidR="009406B1" w:rsidRPr="008D12AF" w:rsidRDefault="009406B1" w:rsidP="00F34043">
            <w:pPr>
              <w:pStyle w:val="GazetteTableText"/>
            </w:pPr>
            <w:r w:rsidRPr="009F03F6">
              <w:t xml:space="preserve">Product  </w:t>
            </w:r>
          </w:p>
        </w:tc>
        <w:tc>
          <w:tcPr>
            <w:tcW w:w="635" w:type="pct"/>
            <w:shd w:val="clear" w:color="auto" w:fill="auto"/>
          </w:tcPr>
          <w:p w14:paraId="2C693B8C" w14:textId="77777777" w:rsidR="009406B1" w:rsidRPr="008D12AF" w:rsidRDefault="009406B1" w:rsidP="00F34043">
            <w:pPr>
              <w:pStyle w:val="GazetteTableText"/>
            </w:pPr>
            <w:r w:rsidRPr="009F03F6">
              <w:t>88651</w:t>
            </w:r>
          </w:p>
        </w:tc>
        <w:tc>
          <w:tcPr>
            <w:tcW w:w="1645" w:type="pct"/>
            <w:shd w:val="clear" w:color="auto" w:fill="auto"/>
          </w:tcPr>
          <w:p w14:paraId="5C1E4293" w14:textId="77777777" w:rsidR="009406B1" w:rsidRPr="008D12AF" w:rsidRDefault="009406B1" w:rsidP="00F34043">
            <w:pPr>
              <w:pStyle w:val="GazetteTableText"/>
            </w:pPr>
            <w:r w:rsidRPr="009F03F6">
              <w:t>Task 500 EC Insecticide</w:t>
            </w:r>
          </w:p>
        </w:tc>
        <w:tc>
          <w:tcPr>
            <w:tcW w:w="1278" w:type="pct"/>
            <w:shd w:val="clear" w:color="auto" w:fill="auto"/>
          </w:tcPr>
          <w:p w14:paraId="0FECDDA4" w14:textId="77777777" w:rsidR="009406B1" w:rsidRPr="008D12AF" w:rsidRDefault="009406B1" w:rsidP="00F34043">
            <w:pPr>
              <w:pStyle w:val="GazetteTableText"/>
            </w:pPr>
            <w:r w:rsidRPr="009F03F6">
              <w:t>Hemani Industries Limited</w:t>
            </w:r>
          </w:p>
        </w:tc>
        <w:tc>
          <w:tcPr>
            <w:tcW w:w="868" w:type="pct"/>
            <w:shd w:val="clear" w:color="auto" w:fill="auto"/>
          </w:tcPr>
          <w:p w14:paraId="0CFFA70F" w14:textId="77777777" w:rsidR="009406B1" w:rsidRPr="008D12AF" w:rsidRDefault="009406B1" w:rsidP="00F34043">
            <w:pPr>
              <w:pStyle w:val="GazetteTableText"/>
            </w:pPr>
            <w:r w:rsidRPr="009F03F6">
              <w:t>88651</w:t>
            </w:r>
            <w:r>
              <w:rPr>
                <w:lang w:eastAsia="en-US"/>
              </w:rPr>
              <w:t>/RV24</w:t>
            </w:r>
          </w:p>
        </w:tc>
      </w:tr>
      <w:tr w:rsidR="009406B1" w14:paraId="1127AFF3" w14:textId="77777777" w:rsidTr="00A351C1">
        <w:tc>
          <w:tcPr>
            <w:tcW w:w="574" w:type="pct"/>
          </w:tcPr>
          <w:p w14:paraId="36B9FA4D" w14:textId="77777777" w:rsidR="009406B1" w:rsidRPr="008D12AF" w:rsidRDefault="009406B1" w:rsidP="00F34043">
            <w:pPr>
              <w:pStyle w:val="GazetteTableText"/>
            </w:pPr>
            <w:r w:rsidRPr="009F03F6">
              <w:t xml:space="preserve">Product  </w:t>
            </w:r>
          </w:p>
        </w:tc>
        <w:tc>
          <w:tcPr>
            <w:tcW w:w="635" w:type="pct"/>
            <w:shd w:val="clear" w:color="auto" w:fill="auto"/>
          </w:tcPr>
          <w:p w14:paraId="17C42A20" w14:textId="77777777" w:rsidR="009406B1" w:rsidRPr="008D12AF" w:rsidRDefault="009406B1" w:rsidP="00F34043">
            <w:pPr>
              <w:pStyle w:val="GazetteTableText"/>
            </w:pPr>
            <w:r w:rsidRPr="009F03F6">
              <w:t>89019</w:t>
            </w:r>
          </w:p>
        </w:tc>
        <w:tc>
          <w:tcPr>
            <w:tcW w:w="1645" w:type="pct"/>
            <w:shd w:val="clear" w:color="auto" w:fill="auto"/>
          </w:tcPr>
          <w:p w14:paraId="5B90D268" w14:textId="77777777" w:rsidR="009406B1" w:rsidRPr="008D12AF" w:rsidRDefault="009406B1" w:rsidP="00F34043">
            <w:pPr>
              <w:pStyle w:val="GazetteTableText"/>
            </w:pPr>
            <w:r w:rsidRPr="009F03F6">
              <w:t>Kelpie Chlor-P 500 Insecticide &amp; Termiticide</w:t>
            </w:r>
          </w:p>
        </w:tc>
        <w:tc>
          <w:tcPr>
            <w:tcW w:w="1278" w:type="pct"/>
            <w:shd w:val="clear" w:color="auto" w:fill="auto"/>
          </w:tcPr>
          <w:p w14:paraId="5DE4D63E" w14:textId="77777777" w:rsidR="009406B1" w:rsidRPr="008D12AF" w:rsidRDefault="009406B1" w:rsidP="00F34043">
            <w:pPr>
              <w:pStyle w:val="GazetteTableText"/>
            </w:pPr>
            <w:proofErr w:type="spellStart"/>
            <w:r w:rsidRPr="009F03F6">
              <w:t>Sinochem</w:t>
            </w:r>
            <w:proofErr w:type="spellEnd"/>
            <w:r w:rsidRPr="009F03F6">
              <w:t xml:space="preserve"> International Australia Pty Ltd</w:t>
            </w:r>
          </w:p>
        </w:tc>
        <w:tc>
          <w:tcPr>
            <w:tcW w:w="868" w:type="pct"/>
            <w:shd w:val="clear" w:color="auto" w:fill="auto"/>
          </w:tcPr>
          <w:p w14:paraId="2EFBE908" w14:textId="77777777" w:rsidR="009406B1" w:rsidRPr="008D12AF" w:rsidRDefault="009406B1" w:rsidP="00F34043">
            <w:pPr>
              <w:pStyle w:val="GazetteTableText"/>
            </w:pPr>
            <w:r w:rsidRPr="009F03F6">
              <w:t>89019</w:t>
            </w:r>
            <w:r>
              <w:rPr>
                <w:lang w:eastAsia="en-US"/>
              </w:rPr>
              <w:t>/RV24</w:t>
            </w:r>
          </w:p>
        </w:tc>
      </w:tr>
      <w:tr w:rsidR="009406B1" w14:paraId="1B679058" w14:textId="77777777" w:rsidTr="00A351C1">
        <w:tc>
          <w:tcPr>
            <w:tcW w:w="574" w:type="pct"/>
          </w:tcPr>
          <w:p w14:paraId="3A95C12A" w14:textId="77777777" w:rsidR="009406B1" w:rsidRPr="008D12AF" w:rsidRDefault="009406B1" w:rsidP="00F34043">
            <w:pPr>
              <w:pStyle w:val="GazetteTableText"/>
            </w:pPr>
            <w:r w:rsidRPr="009F03F6">
              <w:lastRenderedPageBreak/>
              <w:t xml:space="preserve">Product  </w:t>
            </w:r>
          </w:p>
        </w:tc>
        <w:tc>
          <w:tcPr>
            <w:tcW w:w="635" w:type="pct"/>
            <w:shd w:val="clear" w:color="auto" w:fill="auto"/>
          </w:tcPr>
          <w:p w14:paraId="1E203177" w14:textId="77777777" w:rsidR="009406B1" w:rsidRPr="008D12AF" w:rsidRDefault="009406B1" w:rsidP="00F34043">
            <w:pPr>
              <w:pStyle w:val="GazetteTableText"/>
            </w:pPr>
            <w:r w:rsidRPr="009F03F6">
              <w:t>89696</w:t>
            </w:r>
          </w:p>
        </w:tc>
        <w:tc>
          <w:tcPr>
            <w:tcW w:w="1645" w:type="pct"/>
            <w:shd w:val="clear" w:color="auto" w:fill="auto"/>
          </w:tcPr>
          <w:p w14:paraId="54166777" w14:textId="77777777" w:rsidR="009406B1" w:rsidRPr="008D12AF" w:rsidRDefault="009406B1" w:rsidP="00F34043">
            <w:pPr>
              <w:pStyle w:val="GazetteTableText"/>
            </w:pPr>
            <w:r w:rsidRPr="009F03F6">
              <w:t>Clip Insecticide</w:t>
            </w:r>
          </w:p>
        </w:tc>
        <w:tc>
          <w:tcPr>
            <w:tcW w:w="1278" w:type="pct"/>
            <w:shd w:val="clear" w:color="auto" w:fill="auto"/>
          </w:tcPr>
          <w:p w14:paraId="7A8C13C6" w14:textId="77777777" w:rsidR="009406B1" w:rsidRPr="008D12AF" w:rsidRDefault="009406B1" w:rsidP="00F34043">
            <w:pPr>
              <w:pStyle w:val="GazetteTableText"/>
            </w:pPr>
            <w:r w:rsidRPr="009F03F6">
              <w:t xml:space="preserve">Sharda </w:t>
            </w:r>
            <w:proofErr w:type="spellStart"/>
            <w:r w:rsidRPr="009F03F6">
              <w:t>Cropchem</w:t>
            </w:r>
            <w:proofErr w:type="spellEnd"/>
            <w:r w:rsidRPr="009F03F6">
              <w:t xml:space="preserve"> Espana S.L</w:t>
            </w:r>
          </w:p>
        </w:tc>
        <w:tc>
          <w:tcPr>
            <w:tcW w:w="868" w:type="pct"/>
            <w:shd w:val="clear" w:color="auto" w:fill="auto"/>
          </w:tcPr>
          <w:p w14:paraId="6ADF8112" w14:textId="77777777" w:rsidR="009406B1" w:rsidRPr="008D12AF" w:rsidRDefault="009406B1" w:rsidP="00F34043">
            <w:pPr>
              <w:pStyle w:val="GazetteTableText"/>
            </w:pPr>
            <w:r w:rsidRPr="009F03F6">
              <w:t>89696</w:t>
            </w:r>
            <w:r>
              <w:rPr>
                <w:lang w:eastAsia="en-US"/>
              </w:rPr>
              <w:t>/RV24</w:t>
            </w:r>
          </w:p>
        </w:tc>
      </w:tr>
      <w:tr w:rsidR="009406B1" w14:paraId="3B155659" w14:textId="77777777" w:rsidTr="00A351C1">
        <w:tc>
          <w:tcPr>
            <w:tcW w:w="574" w:type="pct"/>
          </w:tcPr>
          <w:p w14:paraId="6F193CBC" w14:textId="77777777" w:rsidR="009406B1" w:rsidRPr="008D12AF" w:rsidRDefault="009406B1" w:rsidP="00F34043">
            <w:pPr>
              <w:pStyle w:val="GazetteTableText"/>
            </w:pPr>
            <w:r w:rsidRPr="009F03F6">
              <w:t xml:space="preserve">Product </w:t>
            </w:r>
          </w:p>
        </w:tc>
        <w:tc>
          <w:tcPr>
            <w:tcW w:w="635" w:type="pct"/>
            <w:shd w:val="clear" w:color="auto" w:fill="auto"/>
          </w:tcPr>
          <w:p w14:paraId="363BDE0D" w14:textId="77777777" w:rsidR="009406B1" w:rsidRPr="008D12AF" w:rsidRDefault="009406B1" w:rsidP="00F34043">
            <w:pPr>
              <w:pStyle w:val="GazetteTableText"/>
            </w:pPr>
            <w:r w:rsidRPr="009F03F6">
              <w:t>90204</w:t>
            </w:r>
          </w:p>
        </w:tc>
        <w:tc>
          <w:tcPr>
            <w:tcW w:w="1645" w:type="pct"/>
            <w:shd w:val="clear" w:color="auto" w:fill="auto"/>
          </w:tcPr>
          <w:p w14:paraId="31C265FA" w14:textId="77777777" w:rsidR="009406B1" w:rsidRPr="008D12AF" w:rsidRDefault="009406B1" w:rsidP="00F34043">
            <w:pPr>
              <w:pStyle w:val="GazetteTableText"/>
            </w:pPr>
            <w:proofErr w:type="spellStart"/>
            <w:r w:rsidRPr="009F03F6">
              <w:t>Cropsure</w:t>
            </w:r>
            <w:proofErr w:type="spellEnd"/>
            <w:r w:rsidRPr="009F03F6">
              <w:t xml:space="preserve"> </w:t>
            </w:r>
            <w:proofErr w:type="spellStart"/>
            <w:r w:rsidRPr="009F03F6">
              <w:t>Sureban</w:t>
            </w:r>
            <w:proofErr w:type="spellEnd"/>
            <w:r w:rsidRPr="009F03F6">
              <w:t xml:space="preserve"> 500EC Insecticide</w:t>
            </w:r>
          </w:p>
        </w:tc>
        <w:tc>
          <w:tcPr>
            <w:tcW w:w="1278" w:type="pct"/>
            <w:shd w:val="clear" w:color="auto" w:fill="auto"/>
          </w:tcPr>
          <w:p w14:paraId="09CEE5B7" w14:textId="77777777" w:rsidR="009406B1" w:rsidRPr="008D12AF" w:rsidRDefault="009406B1" w:rsidP="00F34043">
            <w:pPr>
              <w:pStyle w:val="GazetteTableText"/>
            </w:pPr>
            <w:proofErr w:type="spellStart"/>
            <w:r w:rsidRPr="009F03F6">
              <w:t>Cropsure</w:t>
            </w:r>
            <w:proofErr w:type="spellEnd"/>
            <w:r w:rsidRPr="009F03F6">
              <w:t xml:space="preserve"> Pty Ltd</w:t>
            </w:r>
          </w:p>
        </w:tc>
        <w:tc>
          <w:tcPr>
            <w:tcW w:w="868" w:type="pct"/>
            <w:shd w:val="clear" w:color="auto" w:fill="auto"/>
          </w:tcPr>
          <w:p w14:paraId="614F524E" w14:textId="77777777" w:rsidR="009406B1" w:rsidRPr="008D12AF" w:rsidRDefault="009406B1" w:rsidP="00F34043">
            <w:pPr>
              <w:pStyle w:val="GazetteTableText"/>
            </w:pPr>
            <w:r w:rsidRPr="009F03F6">
              <w:t>90204</w:t>
            </w:r>
            <w:r>
              <w:rPr>
                <w:lang w:eastAsia="en-US"/>
              </w:rPr>
              <w:t>/RV24</w:t>
            </w:r>
          </w:p>
        </w:tc>
      </w:tr>
      <w:tr w:rsidR="009406B1" w14:paraId="4E07951E" w14:textId="77777777" w:rsidTr="00A351C1">
        <w:tc>
          <w:tcPr>
            <w:tcW w:w="574" w:type="pct"/>
          </w:tcPr>
          <w:p w14:paraId="3C9E7045" w14:textId="77777777" w:rsidR="009406B1" w:rsidRPr="008D12AF" w:rsidRDefault="009406B1" w:rsidP="00F34043">
            <w:pPr>
              <w:pStyle w:val="GazetteTableText"/>
            </w:pPr>
            <w:r w:rsidRPr="009F03F6">
              <w:t xml:space="preserve">Product  </w:t>
            </w:r>
          </w:p>
        </w:tc>
        <w:tc>
          <w:tcPr>
            <w:tcW w:w="635" w:type="pct"/>
            <w:shd w:val="clear" w:color="auto" w:fill="auto"/>
          </w:tcPr>
          <w:p w14:paraId="2545DC09" w14:textId="77777777" w:rsidR="009406B1" w:rsidRPr="008D12AF" w:rsidRDefault="009406B1" w:rsidP="00F34043">
            <w:pPr>
              <w:pStyle w:val="GazetteTableText"/>
            </w:pPr>
            <w:r w:rsidRPr="009F03F6">
              <w:t>90395</w:t>
            </w:r>
          </w:p>
        </w:tc>
        <w:tc>
          <w:tcPr>
            <w:tcW w:w="1645" w:type="pct"/>
            <w:shd w:val="clear" w:color="auto" w:fill="auto"/>
          </w:tcPr>
          <w:p w14:paraId="04171E5D" w14:textId="77777777" w:rsidR="009406B1" w:rsidRPr="008D12AF" w:rsidRDefault="009406B1" w:rsidP="00F34043">
            <w:pPr>
              <w:pStyle w:val="GazetteTableText"/>
            </w:pPr>
            <w:proofErr w:type="spellStart"/>
            <w:r w:rsidRPr="009F03F6">
              <w:t>Cropsure</w:t>
            </w:r>
            <w:proofErr w:type="spellEnd"/>
            <w:r w:rsidRPr="009F03F6">
              <w:t xml:space="preserve"> </w:t>
            </w:r>
            <w:proofErr w:type="spellStart"/>
            <w:r w:rsidRPr="009F03F6">
              <w:t>Sureban</w:t>
            </w:r>
            <w:proofErr w:type="spellEnd"/>
            <w:r w:rsidRPr="009F03F6">
              <w:t xml:space="preserve"> 750WG Insecticide </w:t>
            </w:r>
          </w:p>
        </w:tc>
        <w:tc>
          <w:tcPr>
            <w:tcW w:w="1278" w:type="pct"/>
            <w:shd w:val="clear" w:color="auto" w:fill="auto"/>
          </w:tcPr>
          <w:p w14:paraId="05F48824" w14:textId="77777777" w:rsidR="009406B1" w:rsidRPr="008D12AF" w:rsidRDefault="009406B1" w:rsidP="00F34043">
            <w:pPr>
              <w:pStyle w:val="GazetteTableText"/>
            </w:pPr>
            <w:proofErr w:type="spellStart"/>
            <w:r w:rsidRPr="009F03F6">
              <w:t>Cropsure</w:t>
            </w:r>
            <w:proofErr w:type="spellEnd"/>
            <w:r w:rsidRPr="009F03F6">
              <w:t xml:space="preserve"> Pty Ltd</w:t>
            </w:r>
          </w:p>
        </w:tc>
        <w:tc>
          <w:tcPr>
            <w:tcW w:w="868" w:type="pct"/>
            <w:shd w:val="clear" w:color="auto" w:fill="auto"/>
          </w:tcPr>
          <w:p w14:paraId="111782F4" w14:textId="77777777" w:rsidR="009406B1" w:rsidRPr="008D12AF" w:rsidRDefault="009406B1" w:rsidP="00F34043">
            <w:pPr>
              <w:pStyle w:val="GazetteTableText"/>
            </w:pPr>
            <w:r w:rsidRPr="009F03F6">
              <w:t>90395</w:t>
            </w:r>
            <w:r>
              <w:rPr>
                <w:lang w:eastAsia="en-US"/>
              </w:rPr>
              <w:t>/RV24</w:t>
            </w:r>
          </w:p>
        </w:tc>
      </w:tr>
      <w:tr w:rsidR="009406B1" w14:paraId="687F28AB" w14:textId="77777777" w:rsidTr="00A351C1">
        <w:tc>
          <w:tcPr>
            <w:tcW w:w="574" w:type="pct"/>
          </w:tcPr>
          <w:p w14:paraId="13F08EDF" w14:textId="77777777" w:rsidR="009406B1" w:rsidRPr="008D12AF" w:rsidRDefault="009406B1" w:rsidP="00F34043">
            <w:pPr>
              <w:pStyle w:val="GazetteTableText"/>
            </w:pPr>
            <w:r w:rsidRPr="009F03F6">
              <w:t xml:space="preserve">Product  </w:t>
            </w:r>
          </w:p>
        </w:tc>
        <w:tc>
          <w:tcPr>
            <w:tcW w:w="635" w:type="pct"/>
            <w:shd w:val="clear" w:color="auto" w:fill="auto"/>
          </w:tcPr>
          <w:p w14:paraId="0EA5B4DE" w14:textId="77777777" w:rsidR="009406B1" w:rsidRPr="008D12AF" w:rsidRDefault="009406B1" w:rsidP="00F34043">
            <w:pPr>
              <w:pStyle w:val="GazetteTableText"/>
            </w:pPr>
            <w:r w:rsidRPr="009F03F6">
              <w:t>91024</w:t>
            </w:r>
          </w:p>
        </w:tc>
        <w:tc>
          <w:tcPr>
            <w:tcW w:w="1645" w:type="pct"/>
            <w:shd w:val="clear" w:color="auto" w:fill="auto"/>
          </w:tcPr>
          <w:p w14:paraId="06185070" w14:textId="77777777" w:rsidR="009406B1" w:rsidRPr="008D12AF" w:rsidRDefault="009406B1" w:rsidP="00F34043">
            <w:pPr>
              <w:pStyle w:val="GazetteTableText"/>
            </w:pPr>
            <w:r w:rsidRPr="009F03F6">
              <w:t>APS Chlorpyrifos 500 EC Insecticide</w:t>
            </w:r>
          </w:p>
        </w:tc>
        <w:tc>
          <w:tcPr>
            <w:tcW w:w="1278" w:type="pct"/>
            <w:shd w:val="clear" w:color="auto" w:fill="auto"/>
          </w:tcPr>
          <w:p w14:paraId="6DD29D78" w14:textId="77777777" w:rsidR="009406B1" w:rsidRPr="008D12AF" w:rsidRDefault="009406B1" w:rsidP="00F34043">
            <w:pPr>
              <w:pStyle w:val="GazetteTableText"/>
            </w:pPr>
            <w:r w:rsidRPr="009F03F6">
              <w:t>Agricultural Product Services Pty Ltd</w:t>
            </w:r>
          </w:p>
        </w:tc>
        <w:tc>
          <w:tcPr>
            <w:tcW w:w="868" w:type="pct"/>
            <w:shd w:val="clear" w:color="auto" w:fill="auto"/>
          </w:tcPr>
          <w:p w14:paraId="43EFFB0E" w14:textId="77777777" w:rsidR="009406B1" w:rsidRPr="008D12AF" w:rsidRDefault="009406B1" w:rsidP="00F34043">
            <w:pPr>
              <w:pStyle w:val="GazetteTableText"/>
            </w:pPr>
            <w:r w:rsidRPr="009F03F6">
              <w:t>91024</w:t>
            </w:r>
            <w:r>
              <w:rPr>
                <w:lang w:eastAsia="en-US"/>
              </w:rPr>
              <w:t>/RV24</w:t>
            </w:r>
          </w:p>
        </w:tc>
      </w:tr>
      <w:tr w:rsidR="009406B1" w14:paraId="5ED01041" w14:textId="77777777" w:rsidTr="00A351C1">
        <w:tc>
          <w:tcPr>
            <w:tcW w:w="574" w:type="pct"/>
          </w:tcPr>
          <w:p w14:paraId="71480721" w14:textId="77777777" w:rsidR="009406B1" w:rsidRPr="009F03F6" w:rsidRDefault="009406B1" w:rsidP="00F34043">
            <w:pPr>
              <w:pStyle w:val="GazetteTableText"/>
            </w:pPr>
            <w:r>
              <w:rPr>
                <w:lang w:eastAsia="en-US"/>
              </w:rPr>
              <w:t xml:space="preserve">Product  </w:t>
            </w:r>
          </w:p>
        </w:tc>
        <w:tc>
          <w:tcPr>
            <w:tcW w:w="635" w:type="pct"/>
            <w:shd w:val="clear" w:color="auto" w:fill="auto"/>
          </w:tcPr>
          <w:p w14:paraId="7346631D" w14:textId="77777777" w:rsidR="009406B1" w:rsidRPr="009F03F6" w:rsidRDefault="009406B1" w:rsidP="00F34043">
            <w:pPr>
              <w:pStyle w:val="GazetteTableText"/>
            </w:pPr>
            <w:r>
              <w:rPr>
                <w:lang w:eastAsia="en-US"/>
              </w:rPr>
              <w:t>91672</w:t>
            </w:r>
          </w:p>
        </w:tc>
        <w:tc>
          <w:tcPr>
            <w:tcW w:w="1645" w:type="pct"/>
            <w:shd w:val="clear" w:color="auto" w:fill="auto"/>
          </w:tcPr>
          <w:p w14:paraId="6E553F8D" w14:textId="77777777" w:rsidR="009406B1" w:rsidRPr="009F03F6" w:rsidRDefault="009406B1" w:rsidP="00F34043">
            <w:pPr>
              <w:pStyle w:val="GazetteTableText"/>
            </w:pPr>
            <w:proofErr w:type="spellStart"/>
            <w:r>
              <w:rPr>
                <w:lang w:eastAsia="en-US"/>
              </w:rPr>
              <w:t>Imtrade</w:t>
            </w:r>
            <w:proofErr w:type="spellEnd"/>
            <w:r>
              <w:rPr>
                <w:lang w:eastAsia="en-US"/>
              </w:rPr>
              <w:t xml:space="preserve"> Outperform 630 Veriphy EC Insecticide/Miticide</w:t>
            </w:r>
          </w:p>
        </w:tc>
        <w:tc>
          <w:tcPr>
            <w:tcW w:w="1278" w:type="pct"/>
            <w:shd w:val="clear" w:color="auto" w:fill="auto"/>
          </w:tcPr>
          <w:p w14:paraId="5773F357" w14:textId="77777777" w:rsidR="009406B1" w:rsidRPr="009F03F6" w:rsidRDefault="009406B1" w:rsidP="00F34043">
            <w:pPr>
              <w:pStyle w:val="GazetteTableText"/>
            </w:pPr>
            <w:proofErr w:type="spellStart"/>
            <w:r>
              <w:rPr>
                <w:lang w:eastAsia="en-US"/>
              </w:rPr>
              <w:t>Imtrade</w:t>
            </w:r>
            <w:proofErr w:type="spellEnd"/>
            <w:r>
              <w:rPr>
                <w:lang w:eastAsia="en-US"/>
              </w:rPr>
              <w:t xml:space="preserve"> Australia Pty Ltd</w:t>
            </w:r>
          </w:p>
        </w:tc>
        <w:tc>
          <w:tcPr>
            <w:tcW w:w="868" w:type="pct"/>
            <w:shd w:val="clear" w:color="auto" w:fill="auto"/>
          </w:tcPr>
          <w:p w14:paraId="164B38D5" w14:textId="77777777" w:rsidR="009406B1" w:rsidRPr="008D12AF" w:rsidRDefault="009406B1" w:rsidP="00F34043">
            <w:pPr>
              <w:pStyle w:val="GazetteTableText"/>
            </w:pPr>
            <w:r>
              <w:rPr>
                <w:lang w:eastAsia="en-US"/>
              </w:rPr>
              <w:t>91672/RV24</w:t>
            </w:r>
          </w:p>
        </w:tc>
      </w:tr>
      <w:tr w:rsidR="009406B1" w14:paraId="26F587FF" w14:textId="77777777" w:rsidTr="00A351C1">
        <w:tc>
          <w:tcPr>
            <w:tcW w:w="574" w:type="pct"/>
          </w:tcPr>
          <w:p w14:paraId="6F0C7563" w14:textId="77777777" w:rsidR="009406B1" w:rsidRPr="008D12AF" w:rsidRDefault="009406B1" w:rsidP="00F34043">
            <w:pPr>
              <w:pStyle w:val="GazetteTableText"/>
            </w:pPr>
            <w:r w:rsidRPr="009F03F6">
              <w:t xml:space="preserve">Product  </w:t>
            </w:r>
          </w:p>
        </w:tc>
        <w:tc>
          <w:tcPr>
            <w:tcW w:w="635" w:type="pct"/>
            <w:shd w:val="clear" w:color="auto" w:fill="auto"/>
          </w:tcPr>
          <w:p w14:paraId="4C0046C2" w14:textId="77777777" w:rsidR="009406B1" w:rsidRPr="008D12AF" w:rsidRDefault="009406B1" w:rsidP="00F34043">
            <w:pPr>
              <w:pStyle w:val="GazetteTableText"/>
            </w:pPr>
            <w:r w:rsidRPr="009F03F6">
              <w:t>91691</w:t>
            </w:r>
          </w:p>
        </w:tc>
        <w:tc>
          <w:tcPr>
            <w:tcW w:w="1645" w:type="pct"/>
            <w:shd w:val="clear" w:color="auto" w:fill="auto"/>
          </w:tcPr>
          <w:p w14:paraId="41A75A9E" w14:textId="77777777" w:rsidR="009406B1" w:rsidRPr="008D12AF" w:rsidRDefault="009406B1" w:rsidP="00F34043">
            <w:pPr>
              <w:pStyle w:val="GazetteTableText"/>
            </w:pPr>
            <w:proofErr w:type="spellStart"/>
            <w:r w:rsidRPr="009F03F6">
              <w:t>Imtrade</w:t>
            </w:r>
            <w:proofErr w:type="spellEnd"/>
            <w:r w:rsidRPr="009F03F6">
              <w:t xml:space="preserve"> Outplay 700 Veriphy EC Insecticide</w:t>
            </w:r>
          </w:p>
        </w:tc>
        <w:tc>
          <w:tcPr>
            <w:tcW w:w="1278" w:type="pct"/>
            <w:shd w:val="clear" w:color="auto" w:fill="auto"/>
          </w:tcPr>
          <w:p w14:paraId="4C4C2694" w14:textId="77777777" w:rsidR="009406B1" w:rsidRPr="008D12AF" w:rsidRDefault="009406B1" w:rsidP="00F34043">
            <w:pPr>
              <w:pStyle w:val="GazetteTableText"/>
            </w:pPr>
            <w:proofErr w:type="spellStart"/>
            <w:r w:rsidRPr="009F03F6">
              <w:t>Imtrade</w:t>
            </w:r>
            <w:proofErr w:type="spellEnd"/>
            <w:r w:rsidRPr="009F03F6">
              <w:t xml:space="preserve"> Australia Pty Ltd</w:t>
            </w:r>
          </w:p>
        </w:tc>
        <w:tc>
          <w:tcPr>
            <w:tcW w:w="868" w:type="pct"/>
            <w:shd w:val="clear" w:color="auto" w:fill="auto"/>
          </w:tcPr>
          <w:p w14:paraId="2070EB09" w14:textId="77777777" w:rsidR="009406B1" w:rsidRPr="008D12AF" w:rsidRDefault="009406B1" w:rsidP="00F34043">
            <w:pPr>
              <w:pStyle w:val="GazetteTableText"/>
            </w:pPr>
            <w:r w:rsidRPr="009F03F6">
              <w:t>91691</w:t>
            </w:r>
            <w:r>
              <w:rPr>
                <w:lang w:eastAsia="en-US"/>
              </w:rPr>
              <w:t>/RV24</w:t>
            </w:r>
          </w:p>
        </w:tc>
      </w:tr>
      <w:tr w:rsidR="009406B1" w14:paraId="511FB821" w14:textId="77777777" w:rsidTr="00A351C1">
        <w:tc>
          <w:tcPr>
            <w:tcW w:w="574" w:type="pct"/>
          </w:tcPr>
          <w:p w14:paraId="346EFF4E" w14:textId="77777777" w:rsidR="009406B1" w:rsidRPr="008D12AF" w:rsidRDefault="009406B1" w:rsidP="00F34043">
            <w:pPr>
              <w:pStyle w:val="GazetteTableText"/>
            </w:pPr>
            <w:r w:rsidRPr="009F03F6">
              <w:t xml:space="preserve">Product  </w:t>
            </w:r>
          </w:p>
        </w:tc>
        <w:tc>
          <w:tcPr>
            <w:tcW w:w="635" w:type="pct"/>
            <w:shd w:val="clear" w:color="auto" w:fill="auto"/>
          </w:tcPr>
          <w:p w14:paraId="2145199F" w14:textId="77777777" w:rsidR="009406B1" w:rsidRPr="008D12AF" w:rsidRDefault="009406B1" w:rsidP="00F34043">
            <w:pPr>
              <w:pStyle w:val="GazetteTableText"/>
            </w:pPr>
            <w:r w:rsidRPr="009F03F6">
              <w:t>92193</w:t>
            </w:r>
          </w:p>
        </w:tc>
        <w:tc>
          <w:tcPr>
            <w:tcW w:w="1645" w:type="pct"/>
            <w:shd w:val="clear" w:color="auto" w:fill="auto"/>
          </w:tcPr>
          <w:p w14:paraId="72F4AAC5" w14:textId="77777777" w:rsidR="009406B1" w:rsidRPr="008D12AF" w:rsidRDefault="009406B1" w:rsidP="00F34043">
            <w:pPr>
              <w:pStyle w:val="GazetteTableText"/>
            </w:pPr>
            <w:proofErr w:type="spellStart"/>
            <w:r w:rsidRPr="009F03F6">
              <w:t>Eurochem</w:t>
            </w:r>
            <w:proofErr w:type="spellEnd"/>
            <w:r w:rsidRPr="009F03F6">
              <w:t xml:space="preserve"> Chlorpyrifos 750 WG Insecticide </w:t>
            </w:r>
          </w:p>
        </w:tc>
        <w:tc>
          <w:tcPr>
            <w:tcW w:w="1278" w:type="pct"/>
            <w:shd w:val="clear" w:color="auto" w:fill="auto"/>
          </w:tcPr>
          <w:p w14:paraId="2F4848BE" w14:textId="77777777" w:rsidR="009406B1" w:rsidRPr="008D12AF" w:rsidRDefault="009406B1" w:rsidP="00F34043">
            <w:pPr>
              <w:pStyle w:val="GazetteTableText"/>
            </w:pPr>
            <w:proofErr w:type="spellStart"/>
            <w:r w:rsidRPr="009F03F6">
              <w:t>Eurochem</w:t>
            </w:r>
            <w:proofErr w:type="spellEnd"/>
            <w:r w:rsidRPr="009F03F6">
              <w:t xml:space="preserve"> Pty Ltd</w:t>
            </w:r>
          </w:p>
        </w:tc>
        <w:tc>
          <w:tcPr>
            <w:tcW w:w="868" w:type="pct"/>
            <w:shd w:val="clear" w:color="auto" w:fill="auto"/>
          </w:tcPr>
          <w:p w14:paraId="031B8090" w14:textId="77777777" w:rsidR="009406B1" w:rsidRPr="008D12AF" w:rsidRDefault="009406B1" w:rsidP="00F34043">
            <w:pPr>
              <w:pStyle w:val="GazetteTableText"/>
            </w:pPr>
            <w:r w:rsidRPr="009F03F6">
              <w:t>92193</w:t>
            </w:r>
            <w:r>
              <w:rPr>
                <w:lang w:eastAsia="en-US"/>
              </w:rPr>
              <w:t>/RV24</w:t>
            </w:r>
          </w:p>
        </w:tc>
      </w:tr>
    </w:tbl>
    <w:p w14:paraId="2322DD69" w14:textId="77777777" w:rsidR="00A351C1" w:rsidRDefault="00A351C1" w:rsidP="009406B1">
      <w:pPr>
        <w:pStyle w:val="GazetteHeading1"/>
        <w:sectPr w:rsidR="00A351C1" w:rsidSect="00CB73E0">
          <w:headerReference w:type="even" r:id="rId25"/>
          <w:headerReference w:type="default" r:id="rId26"/>
          <w:footerReference w:type="default" r:id="rId27"/>
          <w:pgSz w:w="11906" w:h="16838"/>
          <w:pgMar w:top="1440" w:right="1134" w:bottom="1440" w:left="1134" w:header="794" w:footer="737" w:gutter="0"/>
          <w:cols w:space="708"/>
          <w:docGrid w:linePitch="360"/>
        </w:sectPr>
      </w:pPr>
      <w:bookmarkStart w:id="29" w:name="_Toc177999501"/>
    </w:p>
    <w:p w14:paraId="78823054" w14:textId="77777777" w:rsidR="009406B1" w:rsidRPr="008979B4" w:rsidRDefault="009406B1" w:rsidP="008979B4">
      <w:pPr>
        <w:pStyle w:val="GazetteHeading1"/>
      </w:pPr>
      <w:bookmarkStart w:id="30" w:name="_Toc178780082"/>
      <w:r w:rsidRPr="008979B4">
        <w:lastRenderedPageBreak/>
        <w:t>Attachment B: Previously approved labels of affirmed chlorpyrifos products</w:t>
      </w:r>
      <w:bookmarkEnd w:id="29"/>
      <w:bookmarkEnd w:id="30"/>
    </w:p>
    <w:p w14:paraId="3584F077" w14:textId="558B9586" w:rsidR="009406B1" w:rsidRPr="00A351C1" w:rsidRDefault="009406B1" w:rsidP="00A351C1">
      <w:pPr>
        <w:pStyle w:val="Caption"/>
      </w:pPr>
      <w:r w:rsidRPr="00A351C1">
        <w:t xml:space="preserve">Table </w:t>
      </w:r>
      <w:r w:rsidRPr="00A351C1">
        <w:fldChar w:fldCharType="begin"/>
      </w:r>
      <w:r w:rsidRPr="00A351C1">
        <w:instrText xml:space="preserve"> SEQ Table \* ARABIC </w:instrText>
      </w:r>
      <w:r w:rsidRPr="00A351C1">
        <w:fldChar w:fldCharType="separate"/>
      </w:r>
      <w:r w:rsidR="00A351C1">
        <w:rPr>
          <w:noProof/>
        </w:rPr>
        <w:t>2</w:t>
      </w:r>
      <w:r w:rsidRPr="00A351C1">
        <w:fldChar w:fldCharType="end"/>
      </w:r>
      <w:r w:rsidRPr="00A351C1">
        <w:t xml:space="preserve">: Chlorpyrifos products bearing previously approved labels subject to the determination made under section 81(3) of the Agvet Code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Caption w:val="example of license table"/>
      </w:tblPr>
      <w:tblGrid>
        <w:gridCol w:w="1105"/>
        <w:gridCol w:w="1223"/>
        <w:gridCol w:w="3168"/>
        <w:gridCol w:w="2461"/>
        <w:gridCol w:w="1671"/>
      </w:tblGrid>
      <w:tr w:rsidR="009406B1" w14:paraId="5E97DF28" w14:textId="77777777" w:rsidTr="00A351C1">
        <w:trPr>
          <w:tblHeader/>
        </w:trPr>
        <w:tc>
          <w:tcPr>
            <w:tcW w:w="574" w:type="pct"/>
            <w:shd w:val="clear" w:color="auto" w:fill="D9D9D9" w:themeFill="background1" w:themeFillShade="D9"/>
          </w:tcPr>
          <w:p w14:paraId="4809D913" w14:textId="77777777" w:rsidR="009406B1" w:rsidRPr="008D12AF" w:rsidRDefault="009406B1" w:rsidP="00F34043">
            <w:pPr>
              <w:pStyle w:val="GazetteTableHeading"/>
            </w:pPr>
            <w:r>
              <w:t>Type</w:t>
            </w:r>
          </w:p>
        </w:tc>
        <w:tc>
          <w:tcPr>
            <w:tcW w:w="635" w:type="pct"/>
            <w:shd w:val="clear" w:color="auto" w:fill="D9D9D9" w:themeFill="background1" w:themeFillShade="D9"/>
          </w:tcPr>
          <w:p w14:paraId="3CD9918F" w14:textId="77777777" w:rsidR="009406B1" w:rsidRPr="008D12AF" w:rsidRDefault="009406B1" w:rsidP="00F34043">
            <w:pPr>
              <w:pStyle w:val="GazetteTableHeading"/>
            </w:pPr>
            <w:r w:rsidRPr="008D12AF">
              <w:t>Approval or registration number</w:t>
            </w:r>
          </w:p>
        </w:tc>
        <w:tc>
          <w:tcPr>
            <w:tcW w:w="1645" w:type="pct"/>
            <w:shd w:val="clear" w:color="auto" w:fill="D9D9D9" w:themeFill="background1" w:themeFillShade="D9"/>
          </w:tcPr>
          <w:p w14:paraId="01B1E4C2" w14:textId="77777777" w:rsidR="009406B1" w:rsidRPr="008D12AF" w:rsidRDefault="009406B1" w:rsidP="00F34043">
            <w:pPr>
              <w:pStyle w:val="GazetteTableHeading"/>
            </w:pPr>
            <w:r w:rsidRPr="008D12AF">
              <w:t>Name</w:t>
            </w:r>
          </w:p>
        </w:tc>
        <w:tc>
          <w:tcPr>
            <w:tcW w:w="1278" w:type="pct"/>
            <w:shd w:val="clear" w:color="auto" w:fill="D9D9D9" w:themeFill="background1" w:themeFillShade="D9"/>
          </w:tcPr>
          <w:p w14:paraId="20A196BC" w14:textId="77777777" w:rsidR="009406B1" w:rsidRPr="008D12AF" w:rsidRDefault="009406B1" w:rsidP="00F34043">
            <w:pPr>
              <w:pStyle w:val="GazetteTableHeading"/>
            </w:pPr>
            <w:r w:rsidRPr="008D12AF">
              <w:t>Holder</w:t>
            </w:r>
          </w:p>
        </w:tc>
        <w:tc>
          <w:tcPr>
            <w:tcW w:w="868" w:type="pct"/>
            <w:shd w:val="clear" w:color="auto" w:fill="D9D9D9" w:themeFill="background1" w:themeFillShade="D9"/>
          </w:tcPr>
          <w:p w14:paraId="72205CE0" w14:textId="77777777" w:rsidR="009406B1" w:rsidRPr="008D12AF" w:rsidRDefault="009406B1" w:rsidP="00F34043">
            <w:pPr>
              <w:pStyle w:val="GazetteTableHeading"/>
            </w:pPr>
            <w:r>
              <w:t xml:space="preserve">Previously approved label number(s) </w:t>
            </w:r>
            <w:r w:rsidRPr="008D12AF">
              <w:t>associated with the registered product</w:t>
            </w:r>
          </w:p>
        </w:tc>
      </w:tr>
      <w:tr w:rsidR="009406B1" w14:paraId="2D870832" w14:textId="77777777" w:rsidTr="00A351C1">
        <w:tc>
          <w:tcPr>
            <w:tcW w:w="574" w:type="pct"/>
          </w:tcPr>
          <w:p w14:paraId="0358DD06" w14:textId="77777777" w:rsidR="009406B1" w:rsidRPr="009F03F6" w:rsidRDefault="009406B1" w:rsidP="00F34043">
            <w:pPr>
              <w:pStyle w:val="GazetteTableText"/>
            </w:pPr>
            <w:r>
              <w:rPr>
                <w:lang w:eastAsia="en-US"/>
              </w:rPr>
              <w:t xml:space="preserve">Product </w:t>
            </w:r>
          </w:p>
        </w:tc>
        <w:tc>
          <w:tcPr>
            <w:tcW w:w="635" w:type="pct"/>
            <w:shd w:val="clear" w:color="auto" w:fill="auto"/>
          </w:tcPr>
          <w:p w14:paraId="0323DA58" w14:textId="77777777" w:rsidR="009406B1" w:rsidRPr="009F03F6" w:rsidRDefault="009406B1" w:rsidP="00F34043">
            <w:pPr>
              <w:pStyle w:val="GazetteTableText"/>
            </w:pPr>
            <w:r>
              <w:rPr>
                <w:lang w:eastAsia="en-US"/>
              </w:rPr>
              <w:t>42284</w:t>
            </w:r>
          </w:p>
        </w:tc>
        <w:tc>
          <w:tcPr>
            <w:tcW w:w="1645" w:type="pct"/>
            <w:shd w:val="clear" w:color="auto" w:fill="auto"/>
          </w:tcPr>
          <w:p w14:paraId="117C0710" w14:textId="77777777" w:rsidR="009406B1" w:rsidRPr="009F03F6" w:rsidRDefault="009406B1" w:rsidP="00F34043">
            <w:pPr>
              <w:pStyle w:val="GazetteTableText"/>
            </w:pPr>
            <w:r>
              <w:rPr>
                <w:lang w:eastAsia="en-US"/>
              </w:rPr>
              <w:t xml:space="preserve">David </w:t>
            </w:r>
            <w:proofErr w:type="spellStart"/>
            <w:r>
              <w:rPr>
                <w:lang w:eastAsia="en-US"/>
              </w:rPr>
              <w:t>Grays</w:t>
            </w:r>
            <w:proofErr w:type="spellEnd"/>
            <w:r>
              <w:rPr>
                <w:lang w:eastAsia="en-US"/>
              </w:rPr>
              <w:t xml:space="preserve"> Chlorpyrifos 500</w:t>
            </w:r>
          </w:p>
        </w:tc>
        <w:tc>
          <w:tcPr>
            <w:tcW w:w="1278" w:type="pct"/>
            <w:shd w:val="clear" w:color="auto" w:fill="auto"/>
          </w:tcPr>
          <w:p w14:paraId="5E27A0EB" w14:textId="77777777" w:rsidR="009406B1" w:rsidRPr="009F03F6" w:rsidRDefault="009406B1" w:rsidP="00F34043">
            <w:pPr>
              <w:pStyle w:val="GazetteTableText"/>
            </w:pPr>
            <w:r>
              <w:rPr>
                <w:lang w:eastAsia="en-US"/>
              </w:rPr>
              <w:t>David Gray &amp; Co Pty Ltd</w:t>
            </w:r>
          </w:p>
        </w:tc>
        <w:tc>
          <w:tcPr>
            <w:tcW w:w="868" w:type="pct"/>
            <w:shd w:val="clear" w:color="auto" w:fill="auto"/>
          </w:tcPr>
          <w:p w14:paraId="31553961" w14:textId="77777777" w:rsidR="009406B1" w:rsidRPr="008D12AF" w:rsidRDefault="009406B1" w:rsidP="00F34043">
            <w:pPr>
              <w:pStyle w:val="GazetteTableText"/>
            </w:pPr>
            <w:r w:rsidRPr="00CC3D42">
              <w:t>42284/121034</w:t>
            </w:r>
          </w:p>
        </w:tc>
      </w:tr>
      <w:tr w:rsidR="009406B1" w14:paraId="66C98174" w14:textId="77777777" w:rsidTr="00A351C1">
        <w:tc>
          <w:tcPr>
            <w:tcW w:w="574" w:type="pct"/>
          </w:tcPr>
          <w:p w14:paraId="3052245B" w14:textId="77777777" w:rsidR="009406B1" w:rsidRPr="008D12AF" w:rsidRDefault="009406B1" w:rsidP="00F34043">
            <w:pPr>
              <w:pStyle w:val="GazetteTableText"/>
            </w:pPr>
            <w:r w:rsidRPr="009F03F6">
              <w:t>Product</w:t>
            </w:r>
          </w:p>
        </w:tc>
        <w:tc>
          <w:tcPr>
            <w:tcW w:w="635" w:type="pct"/>
            <w:shd w:val="clear" w:color="auto" w:fill="auto"/>
          </w:tcPr>
          <w:p w14:paraId="5A4987C1" w14:textId="77777777" w:rsidR="009406B1" w:rsidRPr="008D12AF" w:rsidRDefault="009406B1" w:rsidP="00F34043">
            <w:pPr>
              <w:pStyle w:val="GazetteTableText"/>
            </w:pPr>
            <w:r w:rsidRPr="009F03F6">
              <w:t>45486</w:t>
            </w:r>
          </w:p>
        </w:tc>
        <w:tc>
          <w:tcPr>
            <w:tcW w:w="1645" w:type="pct"/>
            <w:shd w:val="clear" w:color="auto" w:fill="auto"/>
          </w:tcPr>
          <w:p w14:paraId="51E9E901" w14:textId="77777777" w:rsidR="009406B1" w:rsidRPr="008D12AF" w:rsidRDefault="009406B1" w:rsidP="00F34043">
            <w:pPr>
              <w:pStyle w:val="GazetteTableText"/>
            </w:pPr>
            <w:r w:rsidRPr="009F03F6">
              <w:t>Strike-Out 500 EC Insecticide</w:t>
            </w:r>
          </w:p>
        </w:tc>
        <w:tc>
          <w:tcPr>
            <w:tcW w:w="1278" w:type="pct"/>
            <w:shd w:val="clear" w:color="auto" w:fill="auto"/>
          </w:tcPr>
          <w:p w14:paraId="159CA8CD" w14:textId="77777777" w:rsidR="009406B1" w:rsidRPr="008D12AF" w:rsidRDefault="009406B1" w:rsidP="00F34043">
            <w:pPr>
              <w:pStyle w:val="GazetteTableText"/>
            </w:pPr>
            <w:r w:rsidRPr="009F03F6">
              <w:t>ADAMA Australia Pty Ltd</w:t>
            </w:r>
          </w:p>
        </w:tc>
        <w:tc>
          <w:tcPr>
            <w:tcW w:w="868" w:type="pct"/>
            <w:shd w:val="clear" w:color="auto" w:fill="auto"/>
          </w:tcPr>
          <w:p w14:paraId="3604875B" w14:textId="77777777" w:rsidR="009406B1" w:rsidRPr="008D12AF" w:rsidRDefault="009406B1" w:rsidP="00F34043">
            <w:pPr>
              <w:pStyle w:val="GazetteTableText"/>
            </w:pPr>
            <w:r w:rsidRPr="009704DF">
              <w:t>45486/121082</w:t>
            </w:r>
          </w:p>
        </w:tc>
      </w:tr>
      <w:tr w:rsidR="009406B1" w14:paraId="7D74804A" w14:textId="77777777" w:rsidTr="00A351C1">
        <w:tc>
          <w:tcPr>
            <w:tcW w:w="574" w:type="pct"/>
          </w:tcPr>
          <w:p w14:paraId="5B781F59" w14:textId="77777777" w:rsidR="009406B1" w:rsidRPr="008D12AF" w:rsidRDefault="009406B1" w:rsidP="00F34043">
            <w:pPr>
              <w:pStyle w:val="GazetteTableText"/>
            </w:pPr>
            <w:r w:rsidRPr="009F03F6">
              <w:t>Product</w:t>
            </w:r>
          </w:p>
        </w:tc>
        <w:tc>
          <w:tcPr>
            <w:tcW w:w="635" w:type="pct"/>
            <w:shd w:val="clear" w:color="auto" w:fill="auto"/>
          </w:tcPr>
          <w:p w14:paraId="2A577BDD" w14:textId="77777777" w:rsidR="009406B1" w:rsidRPr="008D12AF" w:rsidRDefault="009406B1" w:rsidP="00F34043">
            <w:pPr>
              <w:pStyle w:val="GazetteTableText"/>
            </w:pPr>
            <w:r w:rsidRPr="009F03F6">
              <w:t>49869</w:t>
            </w:r>
          </w:p>
        </w:tc>
        <w:tc>
          <w:tcPr>
            <w:tcW w:w="1645" w:type="pct"/>
            <w:shd w:val="clear" w:color="auto" w:fill="auto"/>
          </w:tcPr>
          <w:p w14:paraId="7937A1A7" w14:textId="77777777" w:rsidR="009406B1" w:rsidRPr="008D12AF" w:rsidRDefault="009406B1" w:rsidP="00F34043">
            <w:pPr>
              <w:pStyle w:val="GazetteTableText"/>
            </w:pPr>
            <w:r w:rsidRPr="009F03F6">
              <w:t>4Farmers Chlorpyrifos 500 Insecticide</w:t>
            </w:r>
          </w:p>
        </w:tc>
        <w:tc>
          <w:tcPr>
            <w:tcW w:w="1278" w:type="pct"/>
            <w:shd w:val="clear" w:color="auto" w:fill="auto"/>
          </w:tcPr>
          <w:p w14:paraId="664171BC" w14:textId="77777777" w:rsidR="009406B1" w:rsidRPr="008D12AF" w:rsidRDefault="009406B1" w:rsidP="00F34043">
            <w:pPr>
              <w:pStyle w:val="GazetteTableText"/>
            </w:pPr>
            <w:r w:rsidRPr="009F03F6">
              <w:t>4 Farmers Australia Pty Ltd</w:t>
            </w:r>
          </w:p>
        </w:tc>
        <w:tc>
          <w:tcPr>
            <w:tcW w:w="868" w:type="pct"/>
            <w:shd w:val="clear" w:color="auto" w:fill="auto"/>
          </w:tcPr>
          <w:p w14:paraId="77B5330D" w14:textId="77777777" w:rsidR="009406B1" w:rsidRPr="008D12AF" w:rsidRDefault="009406B1" w:rsidP="00F34043">
            <w:pPr>
              <w:pStyle w:val="GazetteTableText"/>
            </w:pPr>
            <w:r w:rsidRPr="009704DF">
              <w:t>49869/120871</w:t>
            </w:r>
          </w:p>
        </w:tc>
      </w:tr>
      <w:tr w:rsidR="009406B1" w14:paraId="2B3B34E9" w14:textId="77777777" w:rsidTr="00A351C1">
        <w:tc>
          <w:tcPr>
            <w:tcW w:w="574" w:type="pct"/>
          </w:tcPr>
          <w:p w14:paraId="796A9FC6" w14:textId="77777777" w:rsidR="009406B1" w:rsidRPr="008D12AF" w:rsidRDefault="009406B1" w:rsidP="00F34043">
            <w:pPr>
              <w:pStyle w:val="GazetteTableText"/>
            </w:pPr>
            <w:r w:rsidRPr="009F03F6">
              <w:t>Product</w:t>
            </w:r>
          </w:p>
        </w:tc>
        <w:tc>
          <w:tcPr>
            <w:tcW w:w="635" w:type="pct"/>
            <w:shd w:val="clear" w:color="auto" w:fill="auto"/>
          </w:tcPr>
          <w:p w14:paraId="0A8069BE" w14:textId="77777777" w:rsidR="009406B1" w:rsidRPr="008D12AF" w:rsidRDefault="009406B1" w:rsidP="00F34043">
            <w:pPr>
              <w:pStyle w:val="GazetteTableText"/>
            </w:pPr>
            <w:r w:rsidRPr="009F03F6">
              <w:t>50387</w:t>
            </w:r>
          </w:p>
        </w:tc>
        <w:tc>
          <w:tcPr>
            <w:tcW w:w="1645" w:type="pct"/>
            <w:shd w:val="clear" w:color="auto" w:fill="auto"/>
          </w:tcPr>
          <w:p w14:paraId="7B654668" w14:textId="77777777" w:rsidR="009406B1" w:rsidRPr="008D12AF" w:rsidRDefault="009406B1" w:rsidP="00F34043">
            <w:pPr>
              <w:pStyle w:val="GazetteTableText"/>
            </w:pPr>
            <w:r w:rsidRPr="009F03F6">
              <w:t>Titan Chlorpyrifos 500 Termiticide and Insecticide</w:t>
            </w:r>
          </w:p>
        </w:tc>
        <w:tc>
          <w:tcPr>
            <w:tcW w:w="1278" w:type="pct"/>
            <w:shd w:val="clear" w:color="auto" w:fill="auto"/>
          </w:tcPr>
          <w:p w14:paraId="774B004F" w14:textId="77777777" w:rsidR="009406B1" w:rsidRPr="008D12AF" w:rsidRDefault="009406B1" w:rsidP="00F34043">
            <w:pPr>
              <w:pStyle w:val="GazetteTableText"/>
            </w:pPr>
            <w:r w:rsidRPr="009F03F6">
              <w:t>Titan Ag Pty Ltd</w:t>
            </w:r>
          </w:p>
        </w:tc>
        <w:tc>
          <w:tcPr>
            <w:tcW w:w="868" w:type="pct"/>
            <w:shd w:val="clear" w:color="auto" w:fill="auto"/>
          </w:tcPr>
          <w:p w14:paraId="1357D2B5" w14:textId="77777777" w:rsidR="009406B1" w:rsidRPr="008D12AF" w:rsidRDefault="009406B1" w:rsidP="00F34043">
            <w:pPr>
              <w:pStyle w:val="GazetteTableText"/>
            </w:pPr>
            <w:r w:rsidRPr="009704DF">
              <w:t>50387/121071</w:t>
            </w:r>
          </w:p>
        </w:tc>
      </w:tr>
      <w:tr w:rsidR="009406B1" w14:paraId="0F54D008" w14:textId="77777777" w:rsidTr="00A351C1">
        <w:tc>
          <w:tcPr>
            <w:tcW w:w="574" w:type="pct"/>
          </w:tcPr>
          <w:p w14:paraId="1969893E" w14:textId="77777777" w:rsidR="009406B1" w:rsidRPr="008D12AF" w:rsidRDefault="009406B1" w:rsidP="00F34043">
            <w:pPr>
              <w:pStyle w:val="GazetteTableText"/>
            </w:pPr>
            <w:r w:rsidRPr="009F03F6">
              <w:t xml:space="preserve">Product </w:t>
            </w:r>
          </w:p>
        </w:tc>
        <w:tc>
          <w:tcPr>
            <w:tcW w:w="635" w:type="pct"/>
            <w:shd w:val="clear" w:color="auto" w:fill="auto"/>
          </w:tcPr>
          <w:p w14:paraId="00C2C4A7" w14:textId="77777777" w:rsidR="009406B1" w:rsidRPr="008D12AF" w:rsidRDefault="009406B1" w:rsidP="00F34043">
            <w:pPr>
              <w:pStyle w:val="GazetteTableText"/>
            </w:pPr>
            <w:r w:rsidRPr="009F03F6">
              <w:t>50452</w:t>
            </w:r>
          </w:p>
        </w:tc>
        <w:tc>
          <w:tcPr>
            <w:tcW w:w="1645" w:type="pct"/>
            <w:shd w:val="clear" w:color="auto" w:fill="auto"/>
          </w:tcPr>
          <w:p w14:paraId="4AFEE5D4" w14:textId="77777777" w:rsidR="009406B1" w:rsidRPr="008D12AF" w:rsidRDefault="009406B1" w:rsidP="00F34043">
            <w:pPr>
              <w:pStyle w:val="GazetteTableText"/>
            </w:pPr>
            <w:r w:rsidRPr="009F03F6">
              <w:t>Titan Chlorpyrifos PC 450 Insecticide</w:t>
            </w:r>
          </w:p>
        </w:tc>
        <w:tc>
          <w:tcPr>
            <w:tcW w:w="1278" w:type="pct"/>
            <w:shd w:val="clear" w:color="auto" w:fill="auto"/>
          </w:tcPr>
          <w:p w14:paraId="2FC3C179" w14:textId="77777777" w:rsidR="009406B1" w:rsidRPr="008D12AF" w:rsidRDefault="009406B1" w:rsidP="00F34043">
            <w:pPr>
              <w:pStyle w:val="GazetteTableText"/>
            </w:pPr>
            <w:r w:rsidRPr="009F03F6">
              <w:t>Titan Ag Pty Ltd</w:t>
            </w:r>
          </w:p>
        </w:tc>
        <w:tc>
          <w:tcPr>
            <w:tcW w:w="868" w:type="pct"/>
            <w:shd w:val="clear" w:color="auto" w:fill="auto"/>
          </w:tcPr>
          <w:p w14:paraId="03E1FA87" w14:textId="77777777" w:rsidR="009406B1" w:rsidRPr="008D12AF" w:rsidRDefault="009406B1" w:rsidP="00F34043">
            <w:pPr>
              <w:pStyle w:val="GazetteTableText"/>
            </w:pPr>
            <w:r w:rsidRPr="009704DF">
              <w:t>50452/121069</w:t>
            </w:r>
          </w:p>
        </w:tc>
      </w:tr>
      <w:tr w:rsidR="009406B1" w14:paraId="0E6C04F4" w14:textId="77777777" w:rsidTr="00A351C1">
        <w:trPr>
          <w:trHeight w:val="451"/>
        </w:trPr>
        <w:tc>
          <w:tcPr>
            <w:tcW w:w="574" w:type="pct"/>
          </w:tcPr>
          <w:p w14:paraId="43BD8538" w14:textId="77777777" w:rsidR="009406B1" w:rsidRPr="008D12AF" w:rsidRDefault="009406B1" w:rsidP="00F34043">
            <w:pPr>
              <w:pStyle w:val="GazetteTableText"/>
            </w:pPr>
            <w:r w:rsidRPr="009F03F6">
              <w:t xml:space="preserve">Product </w:t>
            </w:r>
          </w:p>
        </w:tc>
        <w:tc>
          <w:tcPr>
            <w:tcW w:w="635" w:type="pct"/>
            <w:shd w:val="clear" w:color="auto" w:fill="auto"/>
          </w:tcPr>
          <w:p w14:paraId="58AC85AA" w14:textId="77777777" w:rsidR="009406B1" w:rsidRPr="008D12AF" w:rsidRDefault="009406B1" w:rsidP="00F34043">
            <w:pPr>
              <w:pStyle w:val="GazetteTableText"/>
            </w:pPr>
            <w:r w:rsidRPr="009F03F6">
              <w:t>51190</w:t>
            </w:r>
          </w:p>
        </w:tc>
        <w:tc>
          <w:tcPr>
            <w:tcW w:w="1645" w:type="pct"/>
            <w:shd w:val="clear" w:color="auto" w:fill="auto"/>
          </w:tcPr>
          <w:p w14:paraId="6D90C02B" w14:textId="77777777" w:rsidR="009406B1" w:rsidRPr="008D12AF" w:rsidRDefault="009406B1" w:rsidP="00F34043">
            <w:pPr>
              <w:pStyle w:val="GazetteTableText"/>
            </w:pPr>
            <w:proofErr w:type="spellStart"/>
            <w:r w:rsidRPr="009F03F6">
              <w:t>Imtrade</w:t>
            </w:r>
            <w:proofErr w:type="spellEnd"/>
            <w:r w:rsidRPr="009F03F6">
              <w:t xml:space="preserve"> Chlorpyrifos 500 Insecticide</w:t>
            </w:r>
          </w:p>
        </w:tc>
        <w:tc>
          <w:tcPr>
            <w:tcW w:w="1278" w:type="pct"/>
            <w:shd w:val="clear" w:color="auto" w:fill="auto"/>
          </w:tcPr>
          <w:p w14:paraId="652923A9" w14:textId="77777777" w:rsidR="009406B1" w:rsidRPr="008D12AF" w:rsidRDefault="009406B1" w:rsidP="00F34043">
            <w:pPr>
              <w:pStyle w:val="GazetteTableText"/>
            </w:pPr>
            <w:proofErr w:type="spellStart"/>
            <w:r w:rsidRPr="009F03F6">
              <w:t>Imtrade</w:t>
            </w:r>
            <w:proofErr w:type="spellEnd"/>
            <w:r w:rsidRPr="009F03F6">
              <w:t xml:space="preserve"> Australia Pty Ltd</w:t>
            </w:r>
          </w:p>
        </w:tc>
        <w:tc>
          <w:tcPr>
            <w:tcW w:w="868" w:type="pct"/>
            <w:shd w:val="clear" w:color="auto" w:fill="auto"/>
          </w:tcPr>
          <w:p w14:paraId="7649F5EA" w14:textId="77777777" w:rsidR="009406B1" w:rsidRPr="008D12AF" w:rsidRDefault="009406B1" w:rsidP="00F34043">
            <w:pPr>
              <w:pStyle w:val="GazetteTableText"/>
            </w:pPr>
            <w:r w:rsidRPr="009704DF">
              <w:t>51190/120804</w:t>
            </w:r>
          </w:p>
        </w:tc>
      </w:tr>
      <w:tr w:rsidR="009406B1" w14:paraId="58AE59FE" w14:textId="77777777" w:rsidTr="00A351C1">
        <w:tc>
          <w:tcPr>
            <w:tcW w:w="574" w:type="pct"/>
          </w:tcPr>
          <w:p w14:paraId="6106AA54" w14:textId="77777777" w:rsidR="009406B1" w:rsidRPr="008D12AF" w:rsidRDefault="009406B1" w:rsidP="00F34043">
            <w:pPr>
              <w:pStyle w:val="GazetteTableText"/>
            </w:pPr>
            <w:r w:rsidRPr="009F03F6">
              <w:t xml:space="preserve">Product </w:t>
            </w:r>
          </w:p>
        </w:tc>
        <w:tc>
          <w:tcPr>
            <w:tcW w:w="635" w:type="pct"/>
            <w:shd w:val="clear" w:color="auto" w:fill="auto"/>
          </w:tcPr>
          <w:p w14:paraId="57C1405D" w14:textId="77777777" w:rsidR="009406B1" w:rsidRPr="008D12AF" w:rsidRDefault="009406B1" w:rsidP="00F34043">
            <w:pPr>
              <w:pStyle w:val="GazetteTableText"/>
            </w:pPr>
            <w:r w:rsidRPr="009F03F6">
              <w:t>51875</w:t>
            </w:r>
          </w:p>
        </w:tc>
        <w:tc>
          <w:tcPr>
            <w:tcW w:w="1645" w:type="pct"/>
            <w:shd w:val="clear" w:color="auto" w:fill="auto"/>
          </w:tcPr>
          <w:p w14:paraId="2BCF268C" w14:textId="77777777" w:rsidR="009406B1" w:rsidRPr="008D12AF" w:rsidRDefault="009406B1" w:rsidP="00F34043">
            <w:pPr>
              <w:pStyle w:val="GazetteTableText"/>
            </w:pPr>
            <w:r w:rsidRPr="009F03F6">
              <w:t>Pidgeon's Pest Controller 500 Termiticide and Insecticide</w:t>
            </w:r>
          </w:p>
        </w:tc>
        <w:tc>
          <w:tcPr>
            <w:tcW w:w="1278" w:type="pct"/>
            <w:shd w:val="clear" w:color="auto" w:fill="auto"/>
          </w:tcPr>
          <w:p w14:paraId="45069EE1" w14:textId="77777777" w:rsidR="009406B1" w:rsidRPr="008D12AF" w:rsidRDefault="009406B1" w:rsidP="00F34043">
            <w:pPr>
              <w:pStyle w:val="GazetteTableText"/>
            </w:pPr>
            <w:proofErr w:type="spellStart"/>
            <w:r w:rsidRPr="009F03F6">
              <w:t>Pooma</w:t>
            </w:r>
            <w:proofErr w:type="spellEnd"/>
            <w:r w:rsidRPr="009F03F6">
              <w:t xml:space="preserve"> Fertilizers Pty Ltd</w:t>
            </w:r>
          </w:p>
        </w:tc>
        <w:tc>
          <w:tcPr>
            <w:tcW w:w="868" w:type="pct"/>
            <w:shd w:val="clear" w:color="auto" w:fill="auto"/>
          </w:tcPr>
          <w:p w14:paraId="2A09E54C" w14:textId="77777777" w:rsidR="009406B1" w:rsidRPr="008D12AF" w:rsidRDefault="009406B1" w:rsidP="00F34043">
            <w:pPr>
              <w:pStyle w:val="GazetteTableText"/>
            </w:pPr>
            <w:r w:rsidRPr="009704DF">
              <w:t>51875/121017</w:t>
            </w:r>
          </w:p>
        </w:tc>
      </w:tr>
      <w:tr w:rsidR="009406B1" w14:paraId="53375762" w14:textId="77777777" w:rsidTr="00A351C1">
        <w:tc>
          <w:tcPr>
            <w:tcW w:w="574" w:type="pct"/>
          </w:tcPr>
          <w:p w14:paraId="33BF46C2" w14:textId="77777777" w:rsidR="009406B1" w:rsidRPr="008D12AF" w:rsidRDefault="009406B1" w:rsidP="00F34043">
            <w:pPr>
              <w:pStyle w:val="GazetteTableText"/>
            </w:pPr>
            <w:r w:rsidRPr="009F03F6">
              <w:t xml:space="preserve">Product </w:t>
            </w:r>
          </w:p>
        </w:tc>
        <w:tc>
          <w:tcPr>
            <w:tcW w:w="635" w:type="pct"/>
            <w:shd w:val="clear" w:color="auto" w:fill="auto"/>
          </w:tcPr>
          <w:p w14:paraId="4C0A4004" w14:textId="77777777" w:rsidR="009406B1" w:rsidRPr="008D12AF" w:rsidRDefault="009406B1" w:rsidP="00F34043">
            <w:pPr>
              <w:pStyle w:val="GazetteTableText"/>
            </w:pPr>
            <w:r w:rsidRPr="009F03F6">
              <w:t>53428</w:t>
            </w:r>
          </w:p>
        </w:tc>
        <w:tc>
          <w:tcPr>
            <w:tcW w:w="1645" w:type="pct"/>
            <w:shd w:val="clear" w:color="auto" w:fill="auto"/>
          </w:tcPr>
          <w:p w14:paraId="4046B47E" w14:textId="77777777" w:rsidR="009406B1" w:rsidRPr="008D12AF" w:rsidRDefault="009406B1" w:rsidP="00F34043">
            <w:pPr>
              <w:pStyle w:val="GazetteTableText"/>
            </w:pPr>
            <w:r w:rsidRPr="009F03F6">
              <w:t>Generifos 500EC Insecticide</w:t>
            </w:r>
          </w:p>
        </w:tc>
        <w:tc>
          <w:tcPr>
            <w:tcW w:w="1278" w:type="pct"/>
            <w:shd w:val="clear" w:color="auto" w:fill="auto"/>
          </w:tcPr>
          <w:p w14:paraId="738713D9" w14:textId="77777777" w:rsidR="009406B1" w:rsidRPr="008D12AF" w:rsidRDefault="009406B1" w:rsidP="00F34043">
            <w:pPr>
              <w:pStyle w:val="GazetteTableText"/>
            </w:pPr>
            <w:r w:rsidRPr="009F03F6">
              <w:t>Grow Choice Pty Ltd</w:t>
            </w:r>
          </w:p>
        </w:tc>
        <w:tc>
          <w:tcPr>
            <w:tcW w:w="868" w:type="pct"/>
            <w:shd w:val="clear" w:color="auto" w:fill="auto"/>
          </w:tcPr>
          <w:p w14:paraId="20115003" w14:textId="77777777" w:rsidR="009406B1" w:rsidRPr="008D12AF" w:rsidRDefault="009406B1" w:rsidP="00F34043">
            <w:pPr>
              <w:pStyle w:val="GazetteTableText"/>
            </w:pPr>
            <w:r w:rsidRPr="009704DF">
              <w:t>53428/120951</w:t>
            </w:r>
          </w:p>
        </w:tc>
      </w:tr>
      <w:tr w:rsidR="009406B1" w14:paraId="23630710" w14:textId="77777777" w:rsidTr="00A351C1">
        <w:tc>
          <w:tcPr>
            <w:tcW w:w="574" w:type="pct"/>
          </w:tcPr>
          <w:p w14:paraId="0D2031B5" w14:textId="77777777" w:rsidR="009406B1" w:rsidRPr="008D12AF" w:rsidRDefault="009406B1" w:rsidP="00F34043">
            <w:pPr>
              <w:pStyle w:val="GazetteTableText"/>
            </w:pPr>
            <w:r w:rsidRPr="009F03F6">
              <w:t xml:space="preserve">Product </w:t>
            </w:r>
          </w:p>
        </w:tc>
        <w:tc>
          <w:tcPr>
            <w:tcW w:w="635" w:type="pct"/>
            <w:shd w:val="clear" w:color="auto" w:fill="auto"/>
          </w:tcPr>
          <w:p w14:paraId="271F9DD5" w14:textId="77777777" w:rsidR="009406B1" w:rsidRPr="008D12AF" w:rsidRDefault="009406B1" w:rsidP="00F34043">
            <w:pPr>
              <w:pStyle w:val="GazetteTableText"/>
            </w:pPr>
            <w:r w:rsidRPr="009F03F6">
              <w:t>55213</w:t>
            </w:r>
          </w:p>
        </w:tc>
        <w:tc>
          <w:tcPr>
            <w:tcW w:w="1645" w:type="pct"/>
            <w:shd w:val="clear" w:color="auto" w:fill="auto"/>
          </w:tcPr>
          <w:p w14:paraId="02F6CD3F" w14:textId="77777777" w:rsidR="009406B1" w:rsidRPr="008D12AF" w:rsidRDefault="009406B1" w:rsidP="00F34043">
            <w:pPr>
              <w:pStyle w:val="GazetteTableText"/>
            </w:pPr>
            <w:r w:rsidRPr="009F03F6">
              <w:t xml:space="preserve">Kenso </w:t>
            </w:r>
            <w:proofErr w:type="spellStart"/>
            <w:r w:rsidRPr="009F03F6">
              <w:t>Agcare</w:t>
            </w:r>
            <w:proofErr w:type="spellEnd"/>
            <w:r w:rsidRPr="009F03F6">
              <w:t xml:space="preserve"> </w:t>
            </w:r>
            <w:proofErr w:type="spellStart"/>
            <w:r w:rsidRPr="009F03F6">
              <w:t>Kensban</w:t>
            </w:r>
            <w:proofErr w:type="spellEnd"/>
            <w:r w:rsidRPr="009F03F6">
              <w:t xml:space="preserve"> 500 Insecticide</w:t>
            </w:r>
          </w:p>
        </w:tc>
        <w:tc>
          <w:tcPr>
            <w:tcW w:w="1278" w:type="pct"/>
            <w:shd w:val="clear" w:color="auto" w:fill="auto"/>
          </w:tcPr>
          <w:p w14:paraId="512CADB2" w14:textId="77777777" w:rsidR="009406B1" w:rsidRPr="008D12AF" w:rsidRDefault="009406B1" w:rsidP="00F34043">
            <w:pPr>
              <w:pStyle w:val="GazetteTableText"/>
            </w:pPr>
            <w:r w:rsidRPr="009F03F6">
              <w:t xml:space="preserve">Kenso Corporation (M) </w:t>
            </w:r>
            <w:proofErr w:type="spellStart"/>
            <w:r w:rsidRPr="009F03F6">
              <w:t>Sdn</w:t>
            </w:r>
            <w:proofErr w:type="spellEnd"/>
            <w:r w:rsidRPr="009F03F6">
              <w:t>. Bhd.</w:t>
            </w:r>
          </w:p>
        </w:tc>
        <w:tc>
          <w:tcPr>
            <w:tcW w:w="868" w:type="pct"/>
            <w:shd w:val="clear" w:color="auto" w:fill="auto"/>
          </w:tcPr>
          <w:p w14:paraId="3A106E44" w14:textId="77777777" w:rsidR="009406B1" w:rsidRPr="008D12AF" w:rsidRDefault="009406B1" w:rsidP="00F34043">
            <w:pPr>
              <w:pStyle w:val="GazetteTableText"/>
            </w:pPr>
            <w:r w:rsidRPr="009704DF">
              <w:t>55213/121084</w:t>
            </w:r>
          </w:p>
        </w:tc>
      </w:tr>
      <w:tr w:rsidR="009406B1" w14:paraId="71391312" w14:textId="77777777" w:rsidTr="00A351C1">
        <w:tc>
          <w:tcPr>
            <w:tcW w:w="574" w:type="pct"/>
          </w:tcPr>
          <w:p w14:paraId="2912BAEB" w14:textId="77777777" w:rsidR="009406B1" w:rsidRPr="008D12AF" w:rsidRDefault="009406B1" w:rsidP="00F34043">
            <w:pPr>
              <w:pStyle w:val="GazetteTableText"/>
            </w:pPr>
            <w:r w:rsidRPr="009F03F6">
              <w:t xml:space="preserve">Product </w:t>
            </w:r>
          </w:p>
        </w:tc>
        <w:tc>
          <w:tcPr>
            <w:tcW w:w="635" w:type="pct"/>
            <w:shd w:val="clear" w:color="auto" w:fill="auto"/>
          </w:tcPr>
          <w:p w14:paraId="4E99957F" w14:textId="77777777" w:rsidR="009406B1" w:rsidRPr="008D12AF" w:rsidRDefault="009406B1" w:rsidP="00F34043">
            <w:pPr>
              <w:pStyle w:val="GazetteTableText"/>
            </w:pPr>
            <w:r w:rsidRPr="009F03F6">
              <w:t>55755</w:t>
            </w:r>
          </w:p>
        </w:tc>
        <w:tc>
          <w:tcPr>
            <w:tcW w:w="1645" w:type="pct"/>
            <w:shd w:val="clear" w:color="auto" w:fill="auto"/>
          </w:tcPr>
          <w:p w14:paraId="750917F4" w14:textId="77777777" w:rsidR="009406B1" w:rsidRPr="008D12AF" w:rsidRDefault="009406B1" w:rsidP="00F34043">
            <w:pPr>
              <w:pStyle w:val="GazetteTableText"/>
            </w:pPr>
            <w:r w:rsidRPr="009F03F6">
              <w:t>Surefire Fortune 500 Multi-Purpose Insecticide and Termiticide</w:t>
            </w:r>
          </w:p>
        </w:tc>
        <w:tc>
          <w:tcPr>
            <w:tcW w:w="1278" w:type="pct"/>
            <w:shd w:val="clear" w:color="auto" w:fill="auto"/>
          </w:tcPr>
          <w:p w14:paraId="78E8DE47" w14:textId="77777777" w:rsidR="009406B1" w:rsidRPr="008D12AF" w:rsidRDefault="009406B1" w:rsidP="00F34043">
            <w:pPr>
              <w:pStyle w:val="GazetteTableText"/>
            </w:pPr>
            <w:r w:rsidRPr="009F03F6">
              <w:t>PCT Holdings Pty Ltd</w:t>
            </w:r>
          </w:p>
        </w:tc>
        <w:tc>
          <w:tcPr>
            <w:tcW w:w="868" w:type="pct"/>
            <w:shd w:val="clear" w:color="auto" w:fill="auto"/>
          </w:tcPr>
          <w:p w14:paraId="18A446B3" w14:textId="77777777" w:rsidR="009406B1" w:rsidRPr="008D12AF" w:rsidRDefault="009406B1" w:rsidP="00F34043">
            <w:pPr>
              <w:pStyle w:val="GazetteTableText"/>
            </w:pPr>
            <w:r w:rsidRPr="009704DF">
              <w:t>55755/120774</w:t>
            </w:r>
          </w:p>
        </w:tc>
      </w:tr>
      <w:tr w:rsidR="009406B1" w14:paraId="66F17A61" w14:textId="77777777" w:rsidTr="00A351C1">
        <w:tc>
          <w:tcPr>
            <w:tcW w:w="574" w:type="pct"/>
          </w:tcPr>
          <w:p w14:paraId="359D95C5" w14:textId="77777777" w:rsidR="009406B1" w:rsidRPr="008D12AF" w:rsidRDefault="009406B1" w:rsidP="00F34043">
            <w:pPr>
              <w:pStyle w:val="GazetteTableText"/>
            </w:pPr>
            <w:r w:rsidRPr="009F03F6">
              <w:t xml:space="preserve">Product </w:t>
            </w:r>
          </w:p>
        </w:tc>
        <w:tc>
          <w:tcPr>
            <w:tcW w:w="635" w:type="pct"/>
            <w:shd w:val="clear" w:color="auto" w:fill="auto"/>
          </w:tcPr>
          <w:p w14:paraId="798786B2" w14:textId="77777777" w:rsidR="009406B1" w:rsidRPr="008D12AF" w:rsidRDefault="009406B1" w:rsidP="00F34043">
            <w:pPr>
              <w:pStyle w:val="GazetteTableText"/>
            </w:pPr>
            <w:r w:rsidRPr="009F03F6">
              <w:t>55897</w:t>
            </w:r>
          </w:p>
        </w:tc>
        <w:tc>
          <w:tcPr>
            <w:tcW w:w="1645" w:type="pct"/>
            <w:shd w:val="clear" w:color="auto" w:fill="auto"/>
          </w:tcPr>
          <w:p w14:paraId="5F475C97" w14:textId="77777777" w:rsidR="009406B1" w:rsidRPr="008D12AF" w:rsidRDefault="009406B1" w:rsidP="00F34043">
            <w:pPr>
              <w:pStyle w:val="GazetteTableText"/>
            </w:pPr>
            <w:r w:rsidRPr="009F03F6">
              <w:t>Conquest Chlorpyrifos 500 Insecticide</w:t>
            </w:r>
          </w:p>
        </w:tc>
        <w:tc>
          <w:tcPr>
            <w:tcW w:w="1278" w:type="pct"/>
            <w:shd w:val="clear" w:color="auto" w:fill="auto"/>
          </w:tcPr>
          <w:p w14:paraId="4FB7E57F" w14:textId="77777777" w:rsidR="009406B1" w:rsidRPr="008D12AF" w:rsidRDefault="009406B1" w:rsidP="00F34043">
            <w:pPr>
              <w:pStyle w:val="GazetteTableText"/>
            </w:pPr>
            <w:r w:rsidRPr="009F03F6">
              <w:t>Conquest Crop Protection Pty Ltd</w:t>
            </w:r>
          </w:p>
        </w:tc>
        <w:tc>
          <w:tcPr>
            <w:tcW w:w="868" w:type="pct"/>
            <w:shd w:val="clear" w:color="auto" w:fill="auto"/>
          </w:tcPr>
          <w:p w14:paraId="5CEC0E67" w14:textId="77777777" w:rsidR="009406B1" w:rsidRPr="008D12AF" w:rsidRDefault="009406B1" w:rsidP="00F34043">
            <w:pPr>
              <w:pStyle w:val="GazetteTableText"/>
            </w:pPr>
            <w:r w:rsidRPr="009704DF">
              <w:t>55897/121214, 55897/132968</w:t>
            </w:r>
          </w:p>
        </w:tc>
      </w:tr>
      <w:tr w:rsidR="009406B1" w14:paraId="776CAD9A" w14:textId="77777777" w:rsidTr="00A351C1">
        <w:tc>
          <w:tcPr>
            <w:tcW w:w="574" w:type="pct"/>
          </w:tcPr>
          <w:p w14:paraId="58F0C9D5" w14:textId="77777777" w:rsidR="009406B1" w:rsidRPr="008D12AF" w:rsidRDefault="009406B1" w:rsidP="00F34043">
            <w:pPr>
              <w:pStyle w:val="GazetteTableText"/>
            </w:pPr>
            <w:r w:rsidRPr="009F03F6">
              <w:t xml:space="preserve">Product </w:t>
            </w:r>
          </w:p>
        </w:tc>
        <w:tc>
          <w:tcPr>
            <w:tcW w:w="635" w:type="pct"/>
            <w:shd w:val="clear" w:color="auto" w:fill="auto"/>
          </w:tcPr>
          <w:p w14:paraId="287BCE1E" w14:textId="77777777" w:rsidR="009406B1" w:rsidRPr="008D12AF" w:rsidRDefault="009406B1" w:rsidP="00F34043">
            <w:pPr>
              <w:pStyle w:val="GazetteTableText"/>
            </w:pPr>
            <w:r w:rsidRPr="009F03F6">
              <w:t>60188</w:t>
            </w:r>
          </w:p>
        </w:tc>
        <w:tc>
          <w:tcPr>
            <w:tcW w:w="1645" w:type="pct"/>
            <w:shd w:val="clear" w:color="auto" w:fill="auto"/>
          </w:tcPr>
          <w:p w14:paraId="309F114B" w14:textId="77777777" w:rsidR="009406B1" w:rsidRPr="008D12AF" w:rsidRDefault="009406B1" w:rsidP="00F34043">
            <w:pPr>
              <w:pStyle w:val="GazetteTableText"/>
            </w:pPr>
            <w:proofErr w:type="spellStart"/>
            <w:r w:rsidRPr="009F03F6">
              <w:t>Genfarm</w:t>
            </w:r>
            <w:proofErr w:type="spellEnd"/>
            <w:r w:rsidRPr="009F03F6">
              <w:t xml:space="preserve"> Chlorpyrifos 500 Insecticide</w:t>
            </w:r>
          </w:p>
        </w:tc>
        <w:tc>
          <w:tcPr>
            <w:tcW w:w="1278" w:type="pct"/>
            <w:shd w:val="clear" w:color="auto" w:fill="auto"/>
          </w:tcPr>
          <w:p w14:paraId="61672D28" w14:textId="77777777" w:rsidR="009406B1" w:rsidRPr="008D12AF" w:rsidRDefault="009406B1" w:rsidP="00F34043">
            <w:pPr>
              <w:pStyle w:val="GazetteTableText"/>
            </w:pPr>
            <w:proofErr w:type="spellStart"/>
            <w:r w:rsidRPr="009F03F6">
              <w:t>Nutrien</w:t>
            </w:r>
            <w:proofErr w:type="spellEnd"/>
            <w:r w:rsidRPr="009F03F6">
              <w:t xml:space="preserve"> Ag Solutions Limited</w:t>
            </w:r>
          </w:p>
        </w:tc>
        <w:tc>
          <w:tcPr>
            <w:tcW w:w="868" w:type="pct"/>
            <w:shd w:val="clear" w:color="auto" w:fill="auto"/>
          </w:tcPr>
          <w:p w14:paraId="4E3C393D" w14:textId="77777777" w:rsidR="009406B1" w:rsidRPr="008D12AF" w:rsidRDefault="009406B1" w:rsidP="00F34043">
            <w:pPr>
              <w:pStyle w:val="GazetteTableText"/>
            </w:pPr>
            <w:r w:rsidRPr="009704DF">
              <w:t>60188/121006, 60188/128641</w:t>
            </w:r>
          </w:p>
        </w:tc>
      </w:tr>
      <w:tr w:rsidR="009406B1" w14:paraId="154C26DE" w14:textId="77777777" w:rsidTr="00A351C1">
        <w:tc>
          <w:tcPr>
            <w:tcW w:w="574" w:type="pct"/>
          </w:tcPr>
          <w:p w14:paraId="1F4CE1FC" w14:textId="77777777" w:rsidR="009406B1" w:rsidRPr="008D12AF" w:rsidRDefault="009406B1" w:rsidP="00F34043">
            <w:pPr>
              <w:pStyle w:val="GazetteTableText"/>
            </w:pPr>
            <w:r w:rsidRPr="009F03F6">
              <w:t xml:space="preserve">Product </w:t>
            </w:r>
          </w:p>
        </w:tc>
        <w:tc>
          <w:tcPr>
            <w:tcW w:w="635" w:type="pct"/>
            <w:shd w:val="clear" w:color="auto" w:fill="auto"/>
          </w:tcPr>
          <w:p w14:paraId="63864FE5" w14:textId="77777777" w:rsidR="009406B1" w:rsidRPr="008D12AF" w:rsidRDefault="009406B1" w:rsidP="00F34043">
            <w:pPr>
              <w:pStyle w:val="GazetteTableText"/>
            </w:pPr>
            <w:r w:rsidRPr="009F03F6">
              <w:t>60611</w:t>
            </w:r>
          </w:p>
        </w:tc>
        <w:tc>
          <w:tcPr>
            <w:tcW w:w="1645" w:type="pct"/>
            <w:shd w:val="clear" w:color="auto" w:fill="auto"/>
          </w:tcPr>
          <w:p w14:paraId="32B3EBBE" w14:textId="77777777" w:rsidR="009406B1" w:rsidRPr="008D12AF" w:rsidRDefault="009406B1" w:rsidP="00F34043">
            <w:pPr>
              <w:pStyle w:val="GazetteTableText"/>
            </w:pPr>
            <w:proofErr w:type="spellStart"/>
            <w:r w:rsidRPr="009F03F6">
              <w:t>Huilong</w:t>
            </w:r>
            <w:proofErr w:type="spellEnd"/>
            <w:r w:rsidRPr="009F03F6">
              <w:t xml:space="preserve"> Chlorpyrifos 500 EC Insecticide</w:t>
            </w:r>
          </w:p>
        </w:tc>
        <w:tc>
          <w:tcPr>
            <w:tcW w:w="1278" w:type="pct"/>
            <w:shd w:val="clear" w:color="auto" w:fill="auto"/>
          </w:tcPr>
          <w:p w14:paraId="3B67B2E9" w14:textId="77777777" w:rsidR="009406B1" w:rsidRPr="008D12AF" w:rsidRDefault="009406B1" w:rsidP="00F34043">
            <w:pPr>
              <w:pStyle w:val="GazetteTableText"/>
            </w:pPr>
            <w:proofErr w:type="spellStart"/>
            <w:r w:rsidRPr="009F03F6">
              <w:t>Huilong</w:t>
            </w:r>
            <w:proofErr w:type="spellEnd"/>
            <w:r w:rsidRPr="009F03F6">
              <w:t xml:space="preserve"> Agrochemicals Australia Pty Ltd</w:t>
            </w:r>
          </w:p>
        </w:tc>
        <w:tc>
          <w:tcPr>
            <w:tcW w:w="868" w:type="pct"/>
            <w:shd w:val="clear" w:color="auto" w:fill="auto"/>
          </w:tcPr>
          <w:p w14:paraId="14477B26" w14:textId="77777777" w:rsidR="009406B1" w:rsidRPr="008D12AF" w:rsidRDefault="009406B1" w:rsidP="00F34043">
            <w:pPr>
              <w:pStyle w:val="GazetteTableText"/>
            </w:pPr>
            <w:r w:rsidRPr="009704DF">
              <w:t>60611/121217</w:t>
            </w:r>
          </w:p>
        </w:tc>
      </w:tr>
      <w:tr w:rsidR="009406B1" w14:paraId="36408987" w14:textId="77777777" w:rsidTr="00A351C1">
        <w:tc>
          <w:tcPr>
            <w:tcW w:w="574" w:type="pct"/>
          </w:tcPr>
          <w:p w14:paraId="257BBFC2" w14:textId="77777777" w:rsidR="009406B1" w:rsidRPr="008D12AF" w:rsidRDefault="009406B1" w:rsidP="00F34043">
            <w:pPr>
              <w:pStyle w:val="GazetteTableText"/>
            </w:pPr>
            <w:r w:rsidRPr="009F03F6">
              <w:t xml:space="preserve">Product </w:t>
            </w:r>
          </w:p>
        </w:tc>
        <w:tc>
          <w:tcPr>
            <w:tcW w:w="635" w:type="pct"/>
            <w:shd w:val="clear" w:color="auto" w:fill="auto"/>
          </w:tcPr>
          <w:p w14:paraId="1778364B" w14:textId="77777777" w:rsidR="009406B1" w:rsidRPr="008D12AF" w:rsidRDefault="009406B1" w:rsidP="00F34043">
            <w:pPr>
              <w:pStyle w:val="GazetteTableText"/>
            </w:pPr>
            <w:r w:rsidRPr="009F03F6">
              <w:t>61071</w:t>
            </w:r>
          </w:p>
        </w:tc>
        <w:tc>
          <w:tcPr>
            <w:tcW w:w="1645" w:type="pct"/>
            <w:shd w:val="clear" w:color="auto" w:fill="auto"/>
          </w:tcPr>
          <w:p w14:paraId="79C7934A" w14:textId="77777777" w:rsidR="009406B1" w:rsidRPr="008D12AF" w:rsidRDefault="009406B1" w:rsidP="00F34043">
            <w:pPr>
              <w:pStyle w:val="GazetteTableText"/>
            </w:pPr>
            <w:r w:rsidRPr="009F03F6">
              <w:t>Strike-Out 500 WP Insecticide</w:t>
            </w:r>
          </w:p>
        </w:tc>
        <w:tc>
          <w:tcPr>
            <w:tcW w:w="1278" w:type="pct"/>
            <w:shd w:val="clear" w:color="auto" w:fill="auto"/>
          </w:tcPr>
          <w:p w14:paraId="786A78FD" w14:textId="77777777" w:rsidR="009406B1" w:rsidRPr="008D12AF" w:rsidRDefault="009406B1" w:rsidP="00F34043">
            <w:pPr>
              <w:pStyle w:val="GazetteTableText"/>
            </w:pPr>
            <w:r w:rsidRPr="009F03F6">
              <w:t>ADAMA Australia Pty Ltd</w:t>
            </w:r>
          </w:p>
        </w:tc>
        <w:tc>
          <w:tcPr>
            <w:tcW w:w="868" w:type="pct"/>
            <w:shd w:val="clear" w:color="auto" w:fill="auto"/>
          </w:tcPr>
          <w:p w14:paraId="27B06C89" w14:textId="77777777" w:rsidR="009406B1" w:rsidRPr="008D12AF" w:rsidRDefault="009406B1" w:rsidP="00F34043">
            <w:pPr>
              <w:pStyle w:val="GazetteTableText"/>
            </w:pPr>
            <w:r w:rsidRPr="009704DF">
              <w:t>61071/121112</w:t>
            </w:r>
          </w:p>
        </w:tc>
      </w:tr>
      <w:tr w:rsidR="009406B1" w14:paraId="50840316" w14:textId="77777777" w:rsidTr="00A351C1">
        <w:tc>
          <w:tcPr>
            <w:tcW w:w="574" w:type="pct"/>
          </w:tcPr>
          <w:p w14:paraId="64E8DE00" w14:textId="77777777" w:rsidR="009406B1" w:rsidRPr="009F03F6" w:rsidRDefault="009406B1" w:rsidP="00F34043">
            <w:pPr>
              <w:pStyle w:val="GazetteTableText"/>
            </w:pPr>
            <w:r>
              <w:rPr>
                <w:lang w:eastAsia="en-US"/>
              </w:rPr>
              <w:t xml:space="preserve">Product  </w:t>
            </w:r>
          </w:p>
        </w:tc>
        <w:tc>
          <w:tcPr>
            <w:tcW w:w="635" w:type="pct"/>
            <w:shd w:val="clear" w:color="auto" w:fill="auto"/>
          </w:tcPr>
          <w:p w14:paraId="54999DA9" w14:textId="77777777" w:rsidR="009406B1" w:rsidRPr="009F03F6" w:rsidRDefault="009406B1" w:rsidP="00F34043">
            <w:pPr>
              <w:pStyle w:val="GazetteTableText"/>
            </w:pPr>
            <w:r>
              <w:rPr>
                <w:lang w:eastAsia="en-US"/>
              </w:rPr>
              <w:t>62672</w:t>
            </w:r>
          </w:p>
        </w:tc>
        <w:tc>
          <w:tcPr>
            <w:tcW w:w="1645" w:type="pct"/>
            <w:shd w:val="clear" w:color="auto" w:fill="auto"/>
          </w:tcPr>
          <w:p w14:paraId="2442394F" w14:textId="77777777" w:rsidR="009406B1" w:rsidRPr="009F03F6" w:rsidRDefault="009406B1" w:rsidP="00F34043">
            <w:pPr>
              <w:pStyle w:val="GazetteTableText"/>
            </w:pPr>
            <w:proofErr w:type="spellStart"/>
            <w:r>
              <w:rPr>
                <w:lang w:eastAsia="en-US"/>
              </w:rPr>
              <w:t>Sabero</w:t>
            </w:r>
            <w:proofErr w:type="spellEnd"/>
            <w:r>
              <w:rPr>
                <w:lang w:eastAsia="en-US"/>
              </w:rPr>
              <w:t xml:space="preserve"> Chlorpyrifos 500EC Insecticide</w:t>
            </w:r>
          </w:p>
        </w:tc>
        <w:tc>
          <w:tcPr>
            <w:tcW w:w="1278" w:type="pct"/>
            <w:shd w:val="clear" w:color="auto" w:fill="auto"/>
          </w:tcPr>
          <w:p w14:paraId="1B9D482B" w14:textId="77777777" w:rsidR="009406B1" w:rsidRPr="009F03F6" w:rsidRDefault="009406B1" w:rsidP="00F34043">
            <w:pPr>
              <w:pStyle w:val="GazetteTableText"/>
            </w:pPr>
            <w:r>
              <w:rPr>
                <w:lang w:eastAsia="en-US"/>
              </w:rPr>
              <w:t>Coromandel Australia Pty Ltd</w:t>
            </w:r>
          </w:p>
        </w:tc>
        <w:tc>
          <w:tcPr>
            <w:tcW w:w="868" w:type="pct"/>
            <w:shd w:val="clear" w:color="auto" w:fill="auto"/>
          </w:tcPr>
          <w:p w14:paraId="7BE6637F" w14:textId="77777777" w:rsidR="009406B1" w:rsidRPr="008D12AF" w:rsidRDefault="009406B1" w:rsidP="00F34043">
            <w:pPr>
              <w:pStyle w:val="GazetteTableText"/>
            </w:pPr>
            <w:r w:rsidRPr="00CC3D42">
              <w:t>62672/0809</w:t>
            </w:r>
          </w:p>
        </w:tc>
      </w:tr>
      <w:tr w:rsidR="009406B1" w14:paraId="16D47260" w14:textId="77777777" w:rsidTr="00A351C1">
        <w:tc>
          <w:tcPr>
            <w:tcW w:w="574" w:type="pct"/>
          </w:tcPr>
          <w:p w14:paraId="737737E2" w14:textId="77777777" w:rsidR="009406B1" w:rsidRPr="008D12AF" w:rsidRDefault="009406B1" w:rsidP="00F34043">
            <w:pPr>
              <w:pStyle w:val="GazetteTableText"/>
            </w:pPr>
            <w:r w:rsidRPr="009F03F6">
              <w:t xml:space="preserve">Product </w:t>
            </w:r>
          </w:p>
        </w:tc>
        <w:tc>
          <w:tcPr>
            <w:tcW w:w="635" w:type="pct"/>
            <w:shd w:val="clear" w:color="auto" w:fill="auto"/>
          </w:tcPr>
          <w:p w14:paraId="3FA7D196" w14:textId="77777777" w:rsidR="009406B1" w:rsidRPr="008D12AF" w:rsidRDefault="009406B1" w:rsidP="00F34043">
            <w:pPr>
              <w:pStyle w:val="GazetteTableText"/>
            </w:pPr>
            <w:r w:rsidRPr="009F03F6">
              <w:t>63086</w:t>
            </w:r>
          </w:p>
        </w:tc>
        <w:tc>
          <w:tcPr>
            <w:tcW w:w="1645" w:type="pct"/>
            <w:shd w:val="clear" w:color="auto" w:fill="auto"/>
          </w:tcPr>
          <w:p w14:paraId="24204455" w14:textId="77777777" w:rsidR="009406B1" w:rsidRPr="008D12AF" w:rsidRDefault="009406B1" w:rsidP="00F34043">
            <w:pPr>
              <w:pStyle w:val="GazetteTableText"/>
            </w:pPr>
            <w:proofErr w:type="spellStart"/>
            <w:r w:rsidRPr="009F03F6">
              <w:t>Chemicide</w:t>
            </w:r>
            <w:proofErr w:type="spellEnd"/>
            <w:r w:rsidRPr="009F03F6">
              <w:t xml:space="preserve"> 500 Insecticide</w:t>
            </w:r>
          </w:p>
        </w:tc>
        <w:tc>
          <w:tcPr>
            <w:tcW w:w="1278" w:type="pct"/>
            <w:shd w:val="clear" w:color="auto" w:fill="auto"/>
          </w:tcPr>
          <w:p w14:paraId="04EA2662" w14:textId="77777777" w:rsidR="009406B1" w:rsidRPr="008D12AF" w:rsidRDefault="009406B1" w:rsidP="00F34043">
            <w:pPr>
              <w:pStyle w:val="GazetteTableText"/>
            </w:pPr>
            <w:proofErr w:type="spellStart"/>
            <w:r w:rsidRPr="009F03F6">
              <w:t>Hextar</w:t>
            </w:r>
            <w:proofErr w:type="spellEnd"/>
            <w:r w:rsidRPr="009F03F6">
              <w:t xml:space="preserve"> Chemicals Pty Ltd</w:t>
            </w:r>
          </w:p>
        </w:tc>
        <w:tc>
          <w:tcPr>
            <w:tcW w:w="868" w:type="pct"/>
            <w:shd w:val="clear" w:color="auto" w:fill="auto"/>
          </w:tcPr>
          <w:p w14:paraId="25CF253E" w14:textId="77777777" w:rsidR="009406B1" w:rsidRPr="008D12AF" w:rsidRDefault="009406B1" w:rsidP="00F34043">
            <w:pPr>
              <w:pStyle w:val="GazetteTableText"/>
            </w:pPr>
            <w:r w:rsidRPr="009704DF">
              <w:t>63086/120981</w:t>
            </w:r>
          </w:p>
        </w:tc>
      </w:tr>
      <w:tr w:rsidR="009406B1" w14:paraId="5500469A" w14:textId="77777777" w:rsidTr="00A351C1">
        <w:tc>
          <w:tcPr>
            <w:tcW w:w="574" w:type="pct"/>
          </w:tcPr>
          <w:p w14:paraId="6F347EDA" w14:textId="77777777" w:rsidR="009406B1" w:rsidRPr="008D12AF" w:rsidRDefault="009406B1" w:rsidP="00F34043">
            <w:pPr>
              <w:pStyle w:val="GazetteTableText"/>
            </w:pPr>
            <w:r w:rsidRPr="009F03F6">
              <w:t xml:space="preserve">Product </w:t>
            </w:r>
          </w:p>
        </w:tc>
        <w:tc>
          <w:tcPr>
            <w:tcW w:w="635" w:type="pct"/>
            <w:shd w:val="clear" w:color="auto" w:fill="auto"/>
          </w:tcPr>
          <w:p w14:paraId="4BF350F4" w14:textId="77777777" w:rsidR="009406B1" w:rsidRPr="008D12AF" w:rsidRDefault="009406B1" w:rsidP="00F34043">
            <w:pPr>
              <w:pStyle w:val="GazetteTableText"/>
            </w:pPr>
            <w:r w:rsidRPr="009F03F6">
              <w:t>63145</w:t>
            </w:r>
          </w:p>
        </w:tc>
        <w:tc>
          <w:tcPr>
            <w:tcW w:w="1645" w:type="pct"/>
            <w:shd w:val="clear" w:color="auto" w:fill="auto"/>
          </w:tcPr>
          <w:p w14:paraId="50757FE0" w14:textId="77777777" w:rsidR="009406B1" w:rsidRPr="008D12AF" w:rsidRDefault="009406B1" w:rsidP="00F34043">
            <w:pPr>
              <w:pStyle w:val="GazetteTableText"/>
            </w:pPr>
            <w:r w:rsidRPr="009F03F6">
              <w:t xml:space="preserve">AW </w:t>
            </w:r>
            <w:proofErr w:type="spellStart"/>
            <w:r w:rsidRPr="009F03F6">
              <w:t>Cuft</w:t>
            </w:r>
            <w:proofErr w:type="spellEnd"/>
            <w:r w:rsidRPr="009F03F6">
              <w:t xml:space="preserve"> 500 Insecticide and Termiticide</w:t>
            </w:r>
          </w:p>
        </w:tc>
        <w:tc>
          <w:tcPr>
            <w:tcW w:w="1278" w:type="pct"/>
            <w:shd w:val="clear" w:color="auto" w:fill="auto"/>
          </w:tcPr>
          <w:p w14:paraId="46B7890B" w14:textId="77777777" w:rsidR="009406B1" w:rsidRPr="008D12AF" w:rsidRDefault="009406B1" w:rsidP="00F34043">
            <w:pPr>
              <w:pStyle w:val="GazetteTableText"/>
            </w:pPr>
            <w:r w:rsidRPr="009F03F6">
              <w:t>Agri West Pty Ltd</w:t>
            </w:r>
          </w:p>
        </w:tc>
        <w:tc>
          <w:tcPr>
            <w:tcW w:w="868" w:type="pct"/>
            <w:shd w:val="clear" w:color="auto" w:fill="auto"/>
          </w:tcPr>
          <w:p w14:paraId="0A114E94" w14:textId="77777777" w:rsidR="009406B1" w:rsidRPr="008D12AF" w:rsidRDefault="009406B1" w:rsidP="00F34043">
            <w:pPr>
              <w:pStyle w:val="GazetteTableText"/>
            </w:pPr>
            <w:r w:rsidRPr="009704DF">
              <w:t>63145/121216</w:t>
            </w:r>
          </w:p>
        </w:tc>
      </w:tr>
      <w:tr w:rsidR="009406B1" w14:paraId="3ED516DB" w14:textId="77777777" w:rsidTr="00A351C1">
        <w:tc>
          <w:tcPr>
            <w:tcW w:w="574" w:type="pct"/>
          </w:tcPr>
          <w:p w14:paraId="06A15CB0" w14:textId="77777777" w:rsidR="009406B1" w:rsidRPr="008D12AF" w:rsidRDefault="009406B1" w:rsidP="00F34043">
            <w:pPr>
              <w:pStyle w:val="GazetteTableText"/>
            </w:pPr>
            <w:r w:rsidRPr="009F03F6">
              <w:t xml:space="preserve">Product </w:t>
            </w:r>
          </w:p>
        </w:tc>
        <w:tc>
          <w:tcPr>
            <w:tcW w:w="635" w:type="pct"/>
            <w:shd w:val="clear" w:color="auto" w:fill="auto"/>
          </w:tcPr>
          <w:p w14:paraId="776D7E23" w14:textId="77777777" w:rsidR="009406B1" w:rsidRPr="008D12AF" w:rsidRDefault="009406B1" w:rsidP="00F34043">
            <w:pPr>
              <w:pStyle w:val="GazetteTableText"/>
            </w:pPr>
            <w:r w:rsidRPr="009F03F6">
              <w:t>64319</w:t>
            </w:r>
          </w:p>
        </w:tc>
        <w:tc>
          <w:tcPr>
            <w:tcW w:w="1645" w:type="pct"/>
            <w:shd w:val="clear" w:color="auto" w:fill="auto"/>
          </w:tcPr>
          <w:p w14:paraId="3E8CF961" w14:textId="77777777" w:rsidR="009406B1" w:rsidRPr="008D12AF" w:rsidRDefault="009406B1" w:rsidP="00F34043">
            <w:pPr>
              <w:pStyle w:val="GazetteTableText"/>
            </w:pPr>
            <w:proofErr w:type="spellStart"/>
            <w:r w:rsidRPr="009F03F6">
              <w:t>Farmalinx</w:t>
            </w:r>
            <w:proofErr w:type="spellEnd"/>
            <w:r w:rsidRPr="009F03F6">
              <w:t xml:space="preserve"> </w:t>
            </w:r>
            <w:proofErr w:type="spellStart"/>
            <w:r w:rsidRPr="009F03F6">
              <w:t>Chlorpos</w:t>
            </w:r>
            <w:proofErr w:type="spellEnd"/>
            <w:r w:rsidRPr="009F03F6">
              <w:t xml:space="preserve"> 500 EC Insecticide</w:t>
            </w:r>
          </w:p>
        </w:tc>
        <w:tc>
          <w:tcPr>
            <w:tcW w:w="1278" w:type="pct"/>
            <w:shd w:val="clear" w:color="auto" w:fill="auto"/>
          </w:tcPr>
          <w:p w14:paraId="4147D109" w14:textId="77777777" w:rsidR="009406B1" w:rsidRPr="008D12AF" w:rsidRDefault="009406B1" w:rsidP="00F34043">
            <w:pPr>
              <w:pStyle w:val="GazetteTableText"/>
            </w:pPr>
            <w:proofErr w:type="spellStart"/>
            <w:r w:rsidRPr="009F03F6">
              <w:t>Farmalinx</w:t>
            </w:r>
            <w:proofErr w:type="spellEnd"/>
            <w:r w:rsidRPr="009F03F6">
              <w:t xml:space="preserve"> Pty Ltd</w:t>
            </w:r>
          </w:p>
        </w:tc>
        <w:tc>
          <w:tcPr>
            <w:tcW w:w="868" w:type="pct"/>
            <w:shd w:val="clear" w:color="auto" w:fill="auto"/>
          </w:tcPr>
          <w:p w14:paraId="7B2B1517" w14:textId="77777777" w:rsidR="009406B1" w:rsidRPr="008D12AF" w:rsidRDefault="009406B1" w:rsidP="00F34043">
            <w:pPr>
              <w:pStyle w:val="GazetteTableText"/>
            </w:pPr>
            <w:r w:rsidRPr="009704DF">
              <w:t>64319/121004</w:t>
            </w:r>
          </w:p>
        </w:tc>
      </w:tr>
      <w:tr w:rsidR="009406B1" w14:paraId="7BC86AFC" w14:textId="77777777" w:rsidTr="00A351C1">
        <w:tc>
          <w:tcPr>
            <w:tcW w:w="574" w:type="pct"/>
          </w:tcPr>
          <w:p w14:paraId="0FDAA102" w14:textId="77777777" w:rsidR="009406B1" w:rsidRPr="008D12AF" w:rsidRDefault="009406B1" w:rsidP="00F34043">
            <w:pPr>
              <w:pStyle w:val="GazetteTableText"/>
            </w:pPr>
            <w:r w:rsidRPr="009F03F6">
              <w:t xml:space="preserve">Product </w:t>
            </w:r>
          </w:p>
        </w:tc>
        <w:tc>
          <w:tcPr>
            <w:tcW w:w="635" w:type="pct"/>
            <w:shd w:val="clear" w:color="auto" w:fill="auto"/>
          </w:tcPr>
          <w:p w14:paraId="515F8E36" w14:textId="77777777" w:rsidR="009406B1" w:rsidRPr="008D12AF" w:rsidRDefault="009406B1" w:rsidP="00F34043">
            <w:pPr>
              <w:pStyle w:val="GazetteTableText"/>
            </w:pPr>
            <w:r w:rsidRPr="009F03F6">
              <w:t>65160</w:t>
            </w:r>
          </w:p>
        </w:tc>
        <w:tc>
          <w:tcPr>
            <w:tcW w:w="1645" w:type="pct"/>
            <w:shd w:val="clear" w:color="auto" w:fill="auto"/>
          </w:tcPr>
          <w:p w14:paraId="59DF8834" w14:textId="77777777" w:rsidR="009406B1" w:rsidRPr="008D12AF" w:rsidRDefault="009406B1" w:rsidP="00F34043">
            <w:pPr>
              <w:pStyle w:val="GazetteTableText"/>
            </w:pPr>
            <w:r w:rsidRPr="009F03F6">
              <w:t>Apparent Dingo 500 Insecticide</w:t>
            </w:r>
          </w:p>
        </w:tc>
        <w:tc>
          <w:tcPr>
            <w:tcW w:w="1278" w:type="pct"/>
            <w:shd w:val="clear" w:color="auto" w:fill="auto"/>
          </w:tcPr>
          <w:p w14:paraId="6F7923E1" w14:textId="77777777" w:rsidR="009406B1" w:rsidRPr="008D12AF" w:rsidRDefault="009406B1" w:rsidP="00F34043">
            <w:pPr>
              <w:pStyle w:val="GazetteTableText"/>
            </w:pPr>
            <w:r w:rsidRPr="009F03F6">
              <w:t>Titan Ag Pty Ltd</w:t>
            </w:r>
          </w:p>
        </w:tc>
        <w:tc>
          <w:tcPr>
            <w:tcW w:w="868" w:type="pct"/>
            <w:shd w:val="clear" w:color="auto" w:fill="auto"/>
          </w:tcPr>
          <w:p w14:paraId="15626BA6" w14:textId="77777777" w:rsidR="009406B1" w:rsidRPr="008D12AF" w:rsidRDefault="009406B1" w:rsidP="00F34043">
            <w:pPr>
              <w:pStyle w:val="GazetteTableText"/>
            </w:pPr>
            <w:r w:rsidRPr="009704DF">
              <w:t>65160/121164</w:t>
            </w:r>
          </w:p>
        </w:tc>
      </w:tr>
      <w:tr w:rsidR="009406B1" w14:paraId="2E673C66" w14:textId="77777777" w:rsidTr="00A351C1">
        <w:tc>
          <w:tcPr>
            <w:tcW w:w="574" w:type="pct"/>
          </w:tcPr>
          <w:p w14:paraId="52BD41C7" w14:textId="77777777" w:rsidR="009406B1" w:rsidRPr="008D12AF" w:rsidRDefault="009406B1" w:rsidP="00F34043">
            <w:pPr>
              <w:pStyle w:val="GazetteTableText"/>
            </w:pPr>
            <w:r w:rsidRPr="009F03F6">
              <w:t xml:space="preserve">Product  </w:t>
            </w:r>
          </w:p>
        </w:tc>
        <w:tc>
          <w:tcPr>
            <w:tcW w:w="635" w:type="pct"/>
            <w:shd w:val="clear" w:color="auto" w:fill="auto"/>
          </w:tcPr>
          <w:p w14:paraId="41914F6D" w14:textId="77777777" w:rsidR="009406B1" w:rsidRPr="008D12AF" w:rsidRDefault="009406B1" w:rsidP="00F34043">
            <w:pPr>
              <w:pStyle w:val="GazetteTableText"/>
            </w:pPr>
            <w:r w:rsidRPr="009F03F6">
              <w:t>65556</w:t>
            </w:r>
          </w:p>
        </w:tc>
        <w:tc>
          <w:tcPr>
            <w:tcW w:w="1645" w:type="pct"/>
            <w:shd w:val="clear" w:color="auto" w:fill="auto"/>
          </w:tcPr>
          <w:p w14:paraId="7EA0E428" w14:textId="77777777" w:rsidR="009406B1" w:rsidRPr="008D12AF" w:rsidRDefault="009406B1" w:rsidP="00F34043">
            <w:pPr>
              <w:pStyle w:val="GazetteTableText"/>
            </w:pPr>
            <w:r w:rsidRPr="009F03F6">
              <w:t>Rainbow Chlorpyrifos 500 Insecticide</w:t>
            </w:r>
          </w:p>
        </w:tc>
        <w:tc>
          <w:tcPr>
            <w:tcW w:w="1278" w:type="pct"/>
            <w:shd w:val="clear" w:color="auto" w:fill="auto"/>
          </w:tcPr>
          <w:p w14:paraId="7D5DD162" w14:textId="77777777" w:rsidR="009406B1" w:rsidRPr="008D12AF" w:rsidRDefault="009406B1" w:rsidP="00F34043">
            <w:pPr>
              <w:pStyle w:val="GazetteTableText"/>
            </w:pPr>
            <w:r w:rsidRPr="009F03F6">
              <w:t>Shandong Rainbow International Co Ltd</w:t>
            </w:r>
          </w:p>
        </w:tc>
        <w:tc>
          <w:tcPr>
            <w:tcW w:w="868" w:type="pct"/>
            <w:shd w:val="clear" w:color="auto" w:fill="auto"/>
          </w:tcPr>
          <w:p w14:paraId="13368A60" w14:textId="77777777" w:rsidR="009406B1" w:rsidRPr="008D12AF" w:rsidRDefault="009406B1" w:rsidP="00F34043">
            <w:pPr>
              <w:pStyle w:val="GazetteTableText"/>
            </w:pPr>
            <w:r w:rsidRPr="009704DF">
              <w:t>65556/121116</w:t>
            </w:r>
          </w:p>
        </w:tc>
      </w:tr>
      <w:tr w:rsidR="009406B1" w14:paraId="06D33161" w14:textId="77777777" w:rsidTr="00A351C1">
        <w:tc>
          <w:tcPr>
            <w:tcW w:w="574" w:type="pct"/>
          </w:tcPr>
          <w:p w14:paraId="4984DF62" w14:textId="77777777" w:rsidR="009406B1" w:rsidRPr="008D12AF" w:rsidRDefault="009406B1" w:rsidP="00F34043">
            <w:pPr>
              <w:pStyle w:val="GazetteTableText"/>
            </w:pPr>
            <w:r w:rsidRPr="009F03F6">
              <w:t xml:space="preserve">Product  </w:t>
            </w:r>
          </w:p>
        </w:tc>
        <w:tc>
          <w:tcPr>
            <w:tcW w:w="635" w:type="pct"/>
            <w:shd w:val="clear" w:color="auto" w:fill="auto"/>
          </w:tcPr>
          <w:p w14:paraId="097A93A3" w14:textId="77777777" w:rsidR="009406B1" w:rsidRPr="008D12AF" w:rsidRDefault="009406B1" w:rsidP="00F34043">
            <w:pPr>
              <w:pStyle w:val="GazetteTableText"/>
            </w:pPr>
            <w:r w:rsidRPr="009F03F6">
              <w:t>66354</w:t>
            </w:r>
          </w:p>
        </w:tc>
        <w:tc>
          <w:tcPr>
            <w:tcW w:w="1645" w:type="pct"/>
            <w:shd w:val="clear" w:color="auto" w:fill="auto"/>
          </w:tcPr>
          <w:p w14:paraId="3E7E904F" w14:textId="77777777" w:rsidR="009406B1" w:rsidRPr="008D12AF" w:rsidRDefault="009406B1" w:rsidP="00F34043">
            <w:pPr>
              <w:pStyle w:val="GazetteTableText"/>
            </w:pPr>
            <w:proofErr w:type="spellStart"/>
            <w:r w:rsidRPr="009F03F6">
              <w:t>Ozcrop</w:t>
            </w:r>
            <w:proofErr w:type="spellEnd"/>
            <w:r w:rsidRPr="009F03F6">
              <w:t xml:space="preserve"> Chlorpyrifos 500 EC Insecticide</w:t>
            </w:r>
          </w:p>
        </w:tc>
        <w:tc>
          <w:tcPr>
            <w:tcW w:w="1278" w:type="pct"/>
            <w:shd w:val="clear" w:color="auto" w:fill="auto"/>
          </w:tcPr>
          <w:p w14:paraId="1872F41A" w14:textId="77777777" w:rsidR="009406B1" w:rsidRPr="008D12AF" w:rsidRDefault="009406B1" w:rsidP="00F34043">
            <w:pPr>
              <w:pStyle w:val="GazetteTableText"/>
            </w:pPr>
            <w:r w:rsidRPr="009F03F6">
              <w:t>Oz Crop Pty Ltd</w:t>
            </w:r>
          </w:p>
        </w:tc>
        <w:tc>
          <w:tcPr>
            <w:tcW w:w="868" w:type="pct"/>
            <w:shd w:val="clear" w:color="auto" w:fill="auto"/>
          </w:tcPr>
          <w:p w14:paraId="0D0B5547" w14:textId="77777777" w:rsidR="009406B1" w:rsidRPr="008D12AF" w:rsidRDefault="009406B1" w:rsidP="00F34043">
            <w:pPr>
              <w:pStyle w:val="GazetteTableText"/>
            </w:pPr>
            <w:r w:rsidRPr="009704DF">
              <w:t>66354/121036</w:t>
            </w:r>
          </w:p>
        </w:tc>
      </w:tr>
      <w:tr w:rsidR="009406B1" w14:paraId="73DBD90C" w14:textId="77777777" w:rsidTr="00A351C1">
        <w:tc>
          <w:tcPr>
            <w:tcW w:w="574" w:type="pct"/>
          </w:tcPr>
          <w:p w14:paraId="6F1A0CA2" w14:textId="77777777" w:rsidR="009406B1" w:rsidRPr="008D12AF" w:rsidRDefault="009406B1" w:rsidP="00F34043">
            <w:pPr>
              <w:pStyle w:val="GazetteTableText"/>
            </w:pPr>
            <w:r w:rsidRPr="009F03F6">
              <w:t xml:space="preserve">Product  </w:t>
            </w:r>
          </w:p>
        </w:tc>
        <w:tc>
          <w:tcPr>
            <w:tcW w:w="635" w:type="pct"/>
            <w:shd w:val="clear" w:color="auto" w:fill="auto"/>
          </w:tcPr>
          <w:p w14:paraId="55639E1C" w14:textId="77777777" w:rsidR="009406B1" w:rsidRPr="008D12AF" w:rsidRDefault="009406B1" w:rsidP="00F34043">
            <w:pPr>
              <w:pStyle w:val="GazetteTableText"/>
            </w:pPr>
            <w:r w:rsidRPr="009F03F6">
              <w:t>67451</w:t>
            </w:r>
          </w:p>
        </w:tc>
        <w:tc>
          <w:tcPr>
            <w:tcW w:w="1645" w:type="pct"/>
            <w:shd w:val="clear" w:color="auto" w:fill="auto"/>
          </w:tcPr>
          <w:p w14:paraId="69B56A5E" w14:textId="77777777" w:rsidR="009406B1" w:rsidRPr="008D12AF" w:rsidRDefault="009406B1" w:rsidP="00F34043">
            <w:pPr>
              <w:pStyle w:val="GazetteTableText"/>
            </w:pPr>
            <w:proofErr w:type="spellStart"/>
            <w:r w:rsidRPr="009F03F6">
              <w:t>Sabakem</w:t>
            </w:r>
            <w:proofErr w:type="spellEnd"/>
            <w:r w:rsidRPr="009F03F6">
              <w:t xml:space="preserve"> Chlorpyrifos 500EC Insecticide</w:t>
            </w:r>
          </w:p>
        </w:tc>
        <w:tc>
          <w:tcPr>
            <w:tcW w:w="1278" w:type="pct"/>
            <w:shd w:val="clear" w:color="auto" w:fill="auto"/>
          </w:tcPr>
          <w:p w14:paraId="6FBE7BF3" w14:textId="77777777" w:rsidR="009406B1" w:rsidRPr="008D12AF" w:rsidRDefault="009406B1" w:rsidP="00F34043">
            <w:pPr>
              <w:pStyle w:val="GazetteTableText"/>
            </w:pPr>
            <w:proofErr w:type="spellStart"/>
            <w:r w:rsidRPr="009F03F6">
              <w:t>Sabakem</w:t>
            </w:r>
            <w:proofErr w:type="spellEnd"/>
            <w:r w:rsidRPr="009F03F6">
              <w:t xml:space="preserve"> Pty Ltd</w:t>
            </w:r>
          </w:p>
        </w:tc>
        <w:tc>
          <w:tcPr>
            <w:tcW w:w="868" w:type="pct"/>
            <w:shd w:val="clear" w:color="auto" w:fill="auto"/>
          </w:tcPr>
          <w:p w14:paraId="79A61761" w14:textId="77777777" w:rsidR="009406B1" w:rsidRPr="008D12AF" w:rsidRDefault="009406B1" w:rsidP="00F34043">
            <w:pPr>
              <w:pStyle w:val="GazetteTableText"/>
            </w:pPr>
            <w:r w:rsidRPr="009704DF">
              <w:t>67451/121161</w:t>
            </w:r>
          </w:p>
        </w:tc>
      </w:tr>
      <w:tr w:rsidR="009406B1" w14:paraId="1B5509F4" w14:textId="77777777" w:rsidTr="00A351C1">
        <w:tc>
          <w:tcPr>
            <w:tcW w:w="574" w:type="pct"/>
          </w:tcPr>
          <w:p w14:paraId="5422A874" w14:textId="77777777" w:rsidR="009406B1" w:rsidRPr="008D12AF" w:rsidRDefault="009406B1" w:rsidP="00F34043">
            <w:pPr>
              <w:pStyle w:val="GazetteTableText"/>
            </w:pPr>
            <w:r w:rsidRPr="009F03F6">
              <w:t xml:space="preserve">Product  </w:t>
            </w:r>
          </w:p>
        </w:tc>
        <w:tc>
          <w:tcPr>
            <w:tcW w:w="635" w:type="pct"/>
            <w:shd w:val="clear" w:color="auto" w:fill="auto"/>
          </w:tcPr>
          <w:p w14:paraId="50A55729" w14:textId="77777777" w:rsidR="009406B1" w:rsidRPr="008D12AF" w:rsidRDefault="009406B1" w:rsidP="00F34043">
            <w:pPr>
              <w:pStyle w:val="GazetteTableText"/>
            </w:pPr>
            <w:r w:rsidRPr="009F03F6">
              <w:t>67887</w:t>
            </w:r>
          </w:p>
        </w:tc>
        <w:tc>
          <w:tcPr>
            <w:tcW w:w="1645" w:type="pct"/>
            <w:shd w:val="clear" w:color="auto" w:fill="auto"/>
          </w:tcPr>
          <w:p w14:paraId="720DA4BF" w14:textId="77777777" w:rsidR="009406B1" w:rsidRPr="008D12AF" w:rsidRDefault="009406B1" w:rsidP="00F34043">
            <w:pPr>
              <w:pStyle w:val="GazetteTableText"/>
            </w:pPr>
            <w:r w:rsidRPr="009F03F6">
              <w:t>Spalding Chlorpyrifos 500 Insecticide</w:t>
            </w:r>
          </w:p>
        </w:tc>
        <w:tc>
          <w:tcPr>
            <w:tcW w:w="1278" w:type="pct"/>
            <w:shd w:val="clear" w:color="auto" w:fill="auto"/>
          </w:tcPr>
          <w:p w14:paraId="10761FF6" w14:textId="77777777" w:rsidR="009406B1" w:rsidRPr="008D12AF" w:rsidRDefault="009406B1" w:rsidP="00F34043">
            <w:pPr>
              <w:pStyle w:val="GazetteTableText"/>
            </w:pPr>
            <w:r w:rsidRPr="009F03F6">
              <w:t>DGL Environmental Pty Ltd</w:t>
            </w:r>
          </w:p>
        </w:tc>
        <w:tc>
          <w:tcPr>
            <w:tcW w:w="868" w:type="pct"/>
            <w:shd w:val="clear" w:color="auto" w:fill="auto"/>
          </w:tcPr>
          <w:p w14:paraId="1EB4DB7D" w14:textId="77777777" w:rsidR="009406B1" w:rsidRPr="008D12AF" w:rsidRDefault="009406B1" w:rsidP="00F34043">
            <w:pPr>
              <w:pStyle w:val="GazetteTableText"/>
            </w:pPr>
            <w:r w:rsidRPr="009704DF">
              <w:t>67887/121005</w:t>
            </w:r>
          </w:p>
        </w:tc>
      </w:tr>
      <w:tr w:rsidR="009406B1" w14:paraId="18641C49" w14:textId="77777777" w:rsidTr="00A351C1">
        <w:tc>
          <w:tcPr>
            <w:tcW w:w="574" w:type="pct"/>
          </w:tcPr>
          <w:p w14:paraId="286B8A51" w14:textId="77777777" w:rsidR="009406B1" w:rsidRPr="008D12AF" w:rsidRDefault="009406B1" w:rsidP="00F34043">
            <w:pPr>
              <w:pStyle w:val="GazetteTableText"/>
            </w:pPr>
            <w:r w:rsidRPr="009F03F6">
              <w:t xml:space="preserve">Product  </w:t>
            </w:r>
          </w:p>
        </w:tc>
        <w:tc>
          <w:tcPr>
            <w:tcW w:w="635" w:type="pct"/>
            <w:shd w:val="clear" w:color="auto" w:fill="auto"/>
          </w:tcPr>
          <w:p w14:paraId="40A61380" w14:textId="77777777" w:rsidR="009406B1" w:rsidRPr="008D12AF" w:rsidRDefault="009406B1" w:rsidP="00F34043">
            <w:pPr>
              <w:pStyle w:val="GazetteTableText"/>
            </w:pPr>
            <w:r w:rsidRPr="009F03F6">
              <w:t>67984</w:t>
            </w:r>
          </w:p>
        </w:tc>
        <w:tc>
          <w:tcPr>
            <w:tcW w:w="1645" w:type="pct"/>
            <w:shd w:val="clear" w:color="auto" w:fill="auto"/>
          </w:tcPr>
          <w:p w14:paraId="3E46F9AE" w14:textId="77777777" w:rsidR="009406B1" w:rsidRPr="008D12AF" w:rsidRDefault="009406B1" w:rsidP="00F34043">
            <w:pPr>
              <w:pStyle w:val="GazetteTableText"/>
            </w:pPr>
            <w:proofErr w:type="spellStart"/>
            <w:r w:rsidRPr="009F03F6">
              <w:t>Ezycrop</w:t>
            </w:r>
            <w:proofErr w:type="spellEnd"/>
            <w:r w:rsidRPr="009F03F6">
              <w:t xml:space="preserve"> Chlorpyrifos 500 Insecticide</w:t>
            </w:r>
          </w:p>
        </w:tc>
        <w:tc>
          <w:tcPr>
            <w:tcW w:w="1278" w:type="pct"/>
            <w:shd w:val="clear" w:color="auto" w:fill="auto"/>
          </w:tcPr>
          <w:p w14:paraId="43E55C6E" w14:textId="77777777" w:rsidR="009406B1" w:rsidRPr="008D12AF" w:rsidRDefault="009406B1" w:rsidP="00F34043">
            <w:pPr>
              <w:pStyle w:val="GazetteTableText"/>
            </w:pPr>
            <w:proofErr w:type="spellStart"/>
            <w:r w:rsidRPr="009F03F6">
              <w:t>Ezycrop</w:t>
            </w:r>
            <w:proofErr w:type="spellEnd"/>
            <w:r w:rsidRPr="009F03F6">
              <w:t xml:space="preserve"> Pty Ltd</w:t>
            </w:r>
          </w:p>
        </w:tc>
        <w:tc>
          <w:tcPr>
            <w:tcW w:w="868" w:type="pct"/>
            <w:shd w:val="clear" w:color="auto" w:fill="auto"/>
          </w:tcPr>
          <w:p w14:paraId="5117C818" w14:textId="77777777" w:rsidR="009406B1" w:rsidRPr="008D12AF" w:rsidRDefault="009406B1" w:rsidP="00F34043">
            <w:pPr>
              <w:pStyle w:val="GazetteTableText"/>
            </w:pPr>
            <w:r w:rsidRPr="009704DF">
              <w:t>67984/121026</w:t>
            </w:r>
          </w:p>
        </w:tc>
      </w:tr>
      <w:tr w:rsidR="009406B1" w14:paraId="325613C4" w14:textId="77777777" w:rsidTr="00A351C1">
        <w:tc>
          <w:tcPr>
            <w:tcW w:w="574" w:type="pct"/>
          </w:tcPr>
          <w:p w14:paraId="539DCEA5" w14:textId="77777777" w:rsidR="009406B1" w:rsidRPr="008D12AF" w:rsidRDefault="009406B1" w:rsidP="00F34043">
            <w:pPr>
              <w:pStyle w:val="GazetteTableText"/>
            </w:pPr>
            <w:r w:rsidRPr="009F03F6">
              <w:t xml:space="preserve">Product  </w:t>
            </w:r>
          </w:p>
        </w:tc>
        <w:tc>
          <w:tcPr>
            <w:tcW w:w="635" w:type="pct"/>
            <w:shd w:val="clear" w:color="auto" w:fill="auto"/>
          </w:tcPr>
          <w:p w14:paraId="680D7DA2" w14:textId="77777777" w:rsidR="009406B1" w:rsidRPr="008D12AF" w:rsidRDefault="009406B1" w:rsidP="00F34043">
            <w:pPr>
              <w:pStyle w:val="GazetteTableText"/>
            </w:pPr>
            <w:r w:rsidRPr="009F03F6">
              <w:t>68467</w:t>
            </w:r>
          </w:p>
        </w:tc>
        <w:tc>
          <w:tcPr>
            <w:tcW w:w="1645" w:type="pct"/>
            <w:shd w:val="clear" w:color="auto" w:fill="auto"/>
          </w:tcPr>
          <w:p w14:paraId="6899AD0E" w14:textId="77777777" w:rsidR="009406B1" w:rsidRPr="008D12AF" w:rsidRDefault="009406B1" w:rsidP="00F34043">
            <w:pPr>
              <w:pStyle w:val="GazetteTableText"/>
            </w:pPr>
            <w:proofErr w:type="spellStart"/>
            <w:r w:rsidRPr="009F03F6">
              <w:t>Chlorban</w:t>
            </w:r>
            <w:proofErr w:type="spellEnd"/>
            <w:r w:rsidRPr="009F03F6">
              <w:t xml:space="preserve"> 500 EC Insecticide</w:t>
            </w:r>
          </w:p>
        </w:tc>
        <w:tc>
          <w:tcPr>
            <w:tcW w:w="1278" w:type="pct"/>
            <w:shd w:val="clear" w:color="auto" w:fill="auto"/>
          </w:tcPr>
          <w:p w14:paraId="6A90DFEE" w14:textId="77777777" w:rsidR="009406B1" w:rsidRPr="008D12AF" w:rsidRDefault="009406B1" w:rsidP="00F34043">
            <w:pPr>
              <w:pStyle w:val="GazetteTableText"/>
            </w:pPr>
            <w:r w:rsidRPr="009F03F6">
              <w:t>UPL Australia Pty Ltd</w:t>
            </w:r>
          </w:p>
        </w:tc>
        <w:tc>
          <w:tcPr>
            <w:tcW w:w="868" w:type="pct"/>
            <w:shd w:val="clear" w:color="auto" w:fill="auto"/>
          </w:tcPr>
          <w:p w14:paraId="52EB923D" w14:textId="77777777" w:rsidR="009406B1" w:rsidRPr="008D12AF" w:rsidRDefault="009406B1" w:rsidP="00F34043">
            <w:pPr>
              <w:pStyle w:val="GazetteTableText"/>
            </w:pPr>
            <w:r w:rsidRPr="009704DF">
              <w:t>68467/121060, 68467/138449</w:t>
            </w:r>
          </w:p>
        </w:tc>
      </w:tr>
      <w:tr w:rsidR="009406B1" w14:paraId="0EBA1264" w14:textId="77777777" w:rsidTr="00A351C1">
        <w:tc>
          <w:tcPr>
            <w:tcW w:w="574" w:type="pct"/>
          </w:tcPr>
          <w:p w14:paraId="2B41055F" w14:textId="77777777" w:rsidR="009406B1" w:rsidRPr="008D12AF" w:rsidRDefault="009406B1" w:rsidP="00F34043">
            <w:pPr>
              <w:pStyle w:val="GazetteTableText"/>
            </w:pPr>
            <w:r w:rsidRPr="009F03F6">
              <w:t xml:space="preserve">Product  </w:t>
            </w:r>
          </w:p>
        </w:tc>
        <w:tc>
          <w:tcPr>
            <w:tcW w:w="635" w:type="pct"/>
            <w:shd w:val="clear" w:color="auto" w:fill="auto"/>
          </w:tcPr>
          <w:p w14:paraId="7877C5B4" w14:textId="77777777" w:rsidR="009406B1" w:rsidRPr="008D12AF" w:rsidRDefault="009406B1" w:rsidP="00F34043">
            <w:pPr>
              <w:pStyle w:val="GazetteTableText"/>
            </w:pPr>
            <w:r w:rsidRPr="009F03F6">
              <w:t>68574</w:t>
            </w:r>
          </w:p>
        </w:tc>
        <w:tc>
          <w:tcPr>
            <w:tcW w:w="1645" w:type="pct"/>
            <w:shd w:val="clear" w:color="auto" w:fill="auto"/>
          </w:tcPr>
          <w:p w14:paraId="25E89370" w14:textId="77777777" w:rsidR="009406B1" w:rsidRPr="00426970" w:rsidRDefault="009406B1" w:rsidP="00F34043">
            <w:pPr>
              <w:pStyle w:val="GazetteTableText"/>
              <w:rPr>
                <w:color w:val="auto"/>
              </w:rPr>
            </w:pPr>
            <w:r w:rsidRPr="00426970">
              <w:rPr>
                <w:color w:val="auto"/>
              </w:rPr>
              <w:t>Accensi Micro-Lo Termiticide and Insecticide</w:t>
            </w:r>
          </w:p>
        </w:tc>
        <w:tc>
          <w:tcPr>
            <w:tcW w:w="1278" w:type="pct"/>
            <w:shd w:val="clear" w:color="auto" w:fill="auto"/>
          </w:tcPr>
          <w:p w14:paraId="666CEBB4" w14:textId="77777777" w:rsidR="009406B1" w:rsidRPr="008D12AF" w:rsidRDefault="009406B1" w:rsidP="00F34043">
            <w:pPr>
              <w:pStyle w:val="GazetteTableText"/>
            </w:pPr>
            <w:r w:rsidRPr="009F03F6">
              <w:t>Accensi Pty Ltd</w:t>
            </w:r>
          </w:p>
        </w:tc>
        <w:tc>
          <w:tcPr>
            <w:tcW w:w="868" w:type="pct"/>
            <w:shd w:val="clear" w:color="auto" w:fill="auto"/>
          </w:tcPr>
          <w:p w14:paraId="7B9B452F" w14:textId="77777777" w:rsidR="009406B1" w:rsidRPr="008D12AF" w:rsidRDefault="009406B1" w:rsidP="00F34043">
            <w:pPr>
              <w:pStyle w:val="GazetteTableText"/>
            </w:pPr>
            <w:r w:rsidRPr="009704DF">
              <w:t>68574/120878</w:t>
            </w:r>
          </w:p>
        </w:tc>
      </w:tr>
      <w:tr w:rsidR="009406B1" w14:paraId="57D61396" w14:textId="77777777" w:rsidTr="00A351C1">
        <w:tc>
          <w:tcPr>
            <w:tcW w:w="574" w:type="pct"/>
          </w:tcPr>
          <w:p w14:paraId="1360329D" w14:textId="77777777" w:rsidR="009406B1" w:rsidRPr="008D12AF" w:rsidRDefault="009406B1" w:rsidP="00F34043">
            <w:pPr>
              <w:pStyle w:val="GazetteTableText"/>
            </w:pPr>
            <w:r w:rsidRPr="009F03F6">
              <w:t xml:space="preserve">Product  </w:t>
            </w:r>
          </w:p>
        </w:tc>
        <w:tc>
          <w:tcPr>
            <w:tcW w:w="635" w:type="pct"/>
            <w:shd w:val="clear" w:color="auto" w:fill="auto"/>
          </w:tcPr>
          <w:p w14:paraId="6C8271EC" w14:textId="77777777" w:rsidR="009406B1" w:rsidRPr="008D12AF" w:rsidRDefault="009406B1" w:rsidP="00F34043">
            <w:pPr>
              <w:pStyle w:val="GazetteTableText"/>
            </w:pPr>
            <w:r w:rsidRPr="009F03F6">
              <w:t>68575</w:t>
            </w:r>
          </w:p>
        </w:tc>
        <w:tc>
          <w:tcPr>
            <w:tcW w:w="1645" w:type="pct"/>
            <w:shd w:val="clear" w:color="auto" w:fill="auto"/>
          </w:tcPr>
          <w:p w14:paraId="6359501C" w14:textId="77777777" w:rsidR="009406B1" w:rsidRPr="00426970" w:rsidRDefault="009406B1" w:rsidP="00F34043">
            <w:pPr>
              <w:pStyle w:val="GazetteTableText"/>
              <w:rPr>
                <w:color w:val="auto"/>
              </w:rPr>
            </w:pPr>
            <w:r w:rsidRPr="00426970">
              <w:rPr>
                <w:color w:val="auto"/>
              </w:rPr>
              <w:t>Accensi Termiticide and Insecticide</w:t>
            </w:r>
          </w:p>
        </w:tc>
        <w:tc>
          <w:tcPr>
            <w:tcW w:w="1278" w:type="pct"/>
            <w:shd w:val="clear" w:color="auto" w:fill="auto"/>
          </w:tcPr>
          <w:p w14:paraId="7463393B" w14:textId="77777777" w:rsidR="009406B1" w:rsidRPr="008D12AF" w:rsidRDefault="009406B1" w:rsidP="00F34043">
            <w:pPr>
              <w:pStyle w:val="GazetteTableText"/>
            </w:pPr>
            <w:r w:rsidRPr="009F03F6">
              <w:t>Accensi Pty Ltd</w:t>
            </w:r>
          </w:p>
        </w:tc>
        <w:tc>
          <w:tcPr>
            <w:tcW w:w="868" w:type="pct"/>
            <w:shd w:val="clear" w:color="auto" w:fill="auto"/>
          </w:tcPr>
          <w:p w14:paraId="1D977E54" w14:textId="77777777" w:rsidR="009406B1" w:rsidRPr="008D12AF" w:rsidRDefault="009406B1" w:rsidP="00F34043">
            <w:pPr>
              <w:pStyle w:val="GazetteTableText"/>
            </w:pPr>
            <w:r w:rsidRPr="009704DF">
              <w:t>68575/120879</w:t>
            </w:r>
          </w:p>
        </w:tc>
      </w:tr>
      <w:tr w:rsidR="009406B1" w14:paraId="7795DF55" w14:textId="77777777" w:rsidTr="00A351C1">
        <w:tc>
          <w:tcPr>
            <w:tcW w:w="574" w:type="pct"/>
          </w:tcPr>
          <w:p w14:paraId="4ABA4EBD" w14:textId="77777777" w:rsidR="009406B1" w:rsidRPr="008D12AF" w:rsidRDefault="009406B1" w:rsidP="00F34043">
            <w:pPr>
              <w:pStyle w:val="GazetteTableText"/>
            </w:pPr>
            <w:r w:rsidRPr="009F03F6">
              <w:t xml:space="preserve">Product  </w:t>
            </w:r>
          </w:p>
        </w:tc>
        <w:tc>
          <w:tcPr>
            <w:tcW w:w="635" w:type="pct"/>
            <w:shd w:val="clear" w:color="auto" w:fill="auto"/>
          </w:tcPr>
          <w:p w14:paraId="686B7C0E" w14:textId="77777777" w:rsidR="009406B1" w:rsidRPr="008D12AF" w:rsidRDefault="009406B1" w:rsidP="00F34043">
            <w:pPr>
              <w:pStyle w:val="GazetteTableText"/>
            </w:pPr>
            <w:r w:rsidRPr="009F03F6">
              <w:t>68745</w:t>
            </w:r>
          </w:p>
        </w:tc>
        <w:tc>
          <w:tcPr>
            <w:tcW w:w="1645" w:type="pct"/>
            <w:shd w:val="clear" w:color="auto" w:fill="auto"/>
          </w:tcPr>
          <w:p w14:paraId="7E83054A" w14:textId="77777777" w:rsidR="009406B1" w:rsidRPr="008D12AF" w:rsidRDefault="009406B1" w:rsidP="00F34043">
            <w:pPr>
              <w:pStyle w:val="GazetteTableText"/>
            </w:pPr>
            <w:r w:rsidRPr="009F03F6">
              <w:t>AC Chop 500 Insecticide and Termiticide</w:t>
            </w:r>
          </w:p>
        </w:tc>
        <w:tc>
          <w:tcPr>
            <w:tcW w:w="1278" w:type="pct"/>
            <w:shd w:val="clear" w:color="auto" w:fill="auto"/>
          </w:tcPr>
          <w:p w14:paraId="036EF0C8" w14:textId="77777777" w:rsidR="009406B1" w:rsidRPr="008D12AF" w:rsidRDefault="009406B1" w:rsidP="00F34043">
            <w:pPr>
              <w:pStyle w:val="GazetteTableText"/>
            </w:pPr>
            <w:r w:rsidRPr="009F03F6">
              <w:t>Axichem Pty Ltd</w:t>
            </w:r>
          </w:p>
        </w:tc>
        <w:tc>
          <w:tcPr>
            <w:tcW w:w="868" w:type="pct"/>
            <w:shd w:val="clear" w:color="auto" w:fill="auto"/>
          </w:tcPr>
          <w:p w14:paraId="5217D6BD" w14:textId="77777777" w:rsidR="009406B1" w:rsidRPr="008D12AF" w:rsidRDefault="009406B1" w:rsidP="00F34043">
            <w:pPr>
              <w:pStyle w:val="GazetteTableText"/>
            </w:pPr>
            <w:r w:rsidRPr="009704DF">
              <w:t>68745/120954</w:t>
            </w:r>
          </w:p>
        </w:tc>
      </w:tr>
      <w:tr w:rsidR="009406B1" w14:paraId="600BEF19" w14:textId="77777777" w:rsidTr="00A351C1">
        <w:tc>
          <w:tcPr>
            <w:tcW w:w="574" w:type="pct"/>
          </w:tcPr>
          <w:p w14:paraId="4BA5B571" w14:textId="77777777" w:rsidR="009406B1" w:rsidRPr="009F03F6" w:rsidRDefault="009406B1" w:rsidP="00F34043">
            <w:pPr>
              <w:pStyle w:val="GazetteTableText"/>
            </w:pPr>
            <w:r>
              <w:rPr>
                <w:lang w:eastAsia="en-US"/>
              </w:rPr>
              <w:t xml:space="preserve">Product  </w:t>
            </w:r>
          </w:p>
        </w:tc>
        <w:tc>
          <w:tcPr>
            <w:tcW w:w="635" w:type="pct"/>
            <w:shd w:val="clear" w:color="auto" w:fill="auto"/>
          </w:tcPr>
          <w:p w14:paraId="2F2E89BE" w14:textId="77777777" w:rsidR="009406B1" w:rsidRPr="009F03F6" w:rsidRDefault="009406B1" w:rsidP="00F34043">
            <w:pPr>
              <w:pStyle w:val="GazetteTableText"/>
            </w:pPr>
            <w:r>
              <w:rPr>
                <w:lang w:eastAsia="en-US"/>
              </w:rPr>
              <w:t>68781</w:t>
            </w:r>
          </w:p>
        </w:tc>
        <w:tc>
          <w:tcPr>
            <w:tcW w:w="1645" w:type="pct"/>
            <w:shd w:val="clear" w:color="auto" w:fill="auto"/>
          </w:tcPr>
          <w:p w14:paraId="276701C3" w14:textId="77777777" w:rsidR="009406B1" w:rsidRPr="009F03F6" w:rsidRDefault="009406B1" w:rsidP="00F34043">
            <w:pPr>
              <w:pStyle w:val="GazetteTableText"/>
            </w:pPr>
            <w:proofErr w:type="spellStart"/>
            <w:r>
              <w:rPr>
                <w:lang w:eastAsia="en-US"/>
              </w:rPr>
              <w:t>Pyrinex</w:t>
            </w:r>
            <w:proofErr w:type="spellEnd"/>
            <w:r>
              <w:rPr>
                <w:lang w:eastAsia="en-US"/>
              </w:rPr>
              <w:t xml:space="preserve"> Super Insecticide / Miticide</w:t>
            </w:r>
          </w:p>
        </w:tc>
        <w:tc>
          <w:tcPr>
            <w:tcW w:w="1278" w:type="pct"/>
            <w:shd w:val="clear" w:color="auto" w:fill="auto"/>
          </w:tcPr>
          <w:p w14:paraId="35BB511C" w14:textId="77777777" w:rsidR="009406B1" w:rsidRPr="009F03F6" w:rsidRDefault="009406B1" w:rsidP="00F34043">
            <w:pPr>
              <w:pStyle w:val="GazetteTableText"/>
            </w:pPr>
            <w:r>
              <w:rPr>
                <w:lang w:eastAsia="en-US"/>
              </w:rPr>
              <w:t>ADAMA Australia Pty Ltd</w:t>
            </w:r>
          </w:p>
        </w:tc>
        <w:tc>
          <w:tcPr>
            <w:tcW w:w="868" w:type="pct"/>
            <w:shd w:val="clear" w:color="auto" w:fill="auto"/>
          </w:tcPr>
          <w:p w14:paraId="6E236CA5" w14:textId="77777777" w:rsidR="009406B1" w:rsidRPr="008D12AF" w:rsidRDefault="009406B1" w:rsidP="00F34043">
            <w:pPr>
              <w:pStyle w:val="GazetteTableText"/>
            </w:pPr>
            <w:r w:rsidRPr="00CC3D42">
              <w:t>68781/102675, 68781/59066</w:t>
            </w:r>
          </w:p>
        </w:tc>
      </w:tr>
      <w:tr w:rsidR="009406B1" w14:paraId="27434024" w14:textId="77777777" w:rsidTr="00A351C1">
        <w:tc>
          <w:tcPr>
            <w:tcW w:w="574" w:type="pct"/>
          </w:tcPr>
          <w:p w14:paraId="44E08758" w14:textId="77777777" w:rsidR="009406B1" w:rsidRPr="008D12AF" w:rsidRDefault="009406B1" w:rsidP="00F34043">
            <w:pPr>
              <w:pStyle w:val="GazetteTableText"/>
            </w:pPr>
            <w:r w:rsidRPr="009F03F6">
              <w:lastRenderedPageBreak/>
              <w:t xml:space="preserve">Product  </w:t>
            </w:r>
          </w:p>
        </w:tc>
        <w:tc>
          <w:tcPr>
            <w:tcW w:w="635" w:type="pct"/>
            <w:shd w:val="clear" w:color="auto" w:fill="auto"/>
          </w:tcPr>
          <w:p w14:paraId="74B51F12" w14:textId="77777777" w:rsidR="009406B1" w:rsidRPr="008D12AF" w:rsidRDefault="009406B1" w:rsidP="00F34043">
            <w:pPr>
              <w:pStyle w:val="GazetteTableText"/>
            </w:pPr>
            <w:r w:rsidRPr="009F03F6">
              <w:t>69048</w:t>
            </w:r>
          </w:p>
        </w:tc>
        <w:tc>
          <w:tcPr>
            <w:tcW w:w="1645" w:type="pct"/>
            <w:shd w:val="clear" w:color="auto" w:fill="auto"/>
          </w:tcPr>
          <w:p w14:paraId="6375E927" w14:textId="77777777" w:rsidR="009406B1" w:rsidRPr="008D12AF" w:rsidRDefault="009406B1" w:rsidP="00F34043">
            <w:pPr>
              <w:pStyle w:val="GazetteTableText"/>
            </w:pPr>
            <w:r w:rsidRPr="009F03F6">
              <w:t>Smart Chlorpyrifos 500 Insecticide</w:t>
            </w:r>
          </w:p>
        </w:tc>
        <w:tc>
          <w:tcPr>
            <w:tcW w:w="1278" w:type="pct"/>
            <w:shd w:val="clear" w:color="auto" w:fill="auto"/>
          </w:tcPr>
          <w:p w14:paraId="3D7E617F" w14:textId="77777777" w:rsidR="009406B1" w:rsidRPr="008D12AF" w:rsidRDefault="009406B1" w:rsidP="00F34043">
            <w:pPr>
              <w:pStyle w:val="GazetteTableText"/>
            </w:pPr>
            <w:r w:rsidRPr="009F03F6">
              <w:t>Crop Smart Pty Ltd</w:t>
            </w:r>
          </w:p>
        </w:tc>
        <w:tc>
          <w:tcPr>
            <w:tcW w:w="868" w:type="pct"/>
            <w:shd w:val="clear" w:color="auto" w:fill="auto"/>
          </w:tcPr>
          <w:p w14:paraId="346F274B" w14:textId="77777777" w:rsidR="009406B1" w:rsidRPr="008D12AF" w:rsidRDefault="009406B1" w:rsidP="00F34043">
            <w:pPr>
              <w:pStyle w:val="GazetteTableText"/>
            </w:pPr>
            <w:r w:rsidRPr="009704DF">
              <w:t>69048/121027</w:t>
            </w:r>
          </w:p>
        </w:tc>
      </w:tr>
      <w:tr w:rsidR="009406B1" w14:paraId="0468D862" w14:textId="77777777" w:rsidTr="00A351C1">
        <w:tc>
          <w:tcPr>
            <w:tcW w:w="574" w:type="pct"/>
          </w:tcPr>
          <w:p w14:paraId="5A005B06" w14:textId="77777777" w:rsidR="009406B1" w:rsidRPr="008D12AF" w:rsidRDefault="009406B1" w:rsidP="00F34043">
            <w:pPr>
              <w:pStyle w:val="GazetteTableText"/>
            </w:pPr>
            <w:r w:rsidRPr="009F03F6">
              <w:t xml:space="preserve">Product </w:t>
            </w:r>
          </w:p>
        </w:tc>
        <w:tc>
          <w:tcPr>
            <w:tcW w:w="635" w:type="pct"/>
            <w:shd w:val="clear" w:color="auto" w:fill="auto"/>
          </w:tcPr>
          <w:p w14:paraId="5AB0ECFD" w14:textId="77777777" w:rsidR="009406B1" w:rsidRPr="008D12AF" w:rsidRDefault="009406B1" w:rsidP="00F34043">
            <w:pPr>
              <w:pStyle w:val="GazetteTableText"/>
            </w:pPr>
            <w:r w:rsidRPr="009F03F6">
              <w:t>69671</w:t>
            </w:r>
          </w:p>
        </w:tc>
        <w:tc>
          <w:tcPr>
            <w:tcW w:w="1645" w:type="pct"/>
            <w:shd w:val="clear" w:color="auto" w:fill="auto"/>
          </w:tcPr>
          <w:p w14:paraId="508090C2" w14:textId="77777777" w:rsidR="009406B1" w:rsidRPr="008D12AF" w:rsidRDefault="009406B1" w:rsidP="00F34043">
            <w:pPr>
              <w:pStyle w:val="GazetteTableText"/>
            </w:pPr>
            <w:proofErr w:type="spellStart"/>
            <w:r w:rsidRPr="009F03F6">
              <w:t>Agrocn</w:t>
            </w:r>
            <w:proofErr w:type="spellEnd"/>
            <w:r w:rsidRPr="009F03F6">
              <w:t xml:space="preserve"> Chlorpyrifos 500 EC Insecticide and Termiticide</w:t>
            </w:r>
          </w:p>
        </w:tc>
        <w:tc>
          <w:tcPr>
            <w:tcW w:w="1278" w:type="pct"/>
            <w:shd w:val="clear" w:color="auto" w:fill="auto"/>
          </w:tcPr>
          <w:p w14:paraId="6F3E3D10" w14:textId="77777777" w:rsidR="009406B1" w:rsidRPr="008D12AF" w:rsidRDefault="009406B1" w:rsidP="00F34043">
            <w:pPr>
              <w:pStyle w:val="GazetteTableText"/>
            </w:pPr>
            <w:r w:rsidRPr="009F03F6">
              <w:t xml:space="preserve">Shanghai </w:t>
            </w:r>
            <w:proofErr w:type="spellStart"/>
            <w:r w:rsidRPr="009F03F6">
              <w:t>Agrochina</w:t>
            </w:r>
            <w:proofErr w:type="spellEnd"/>
            <w:r w:rsidRPr="009F03F6">
              <w:t xml:space="preserve"> Chemical Co. Ltd.</w:t>
            </w:r>
          </w:p>
        </w:tc>
        <w:tc>
          <w:tcPr>
            <w:tcW w:w="868" w:type="pct"/>
            <w:shd w:val="clear" w:color="auto" w:fill="auto"/>
          </w:tcPr>
          <w:p w14:paraId="41B97FCE" w14:textId="77777777" w:rsidR="009406B1" w:rsidRPr="008D12AF" w:rsidRDefault="009406B1" w:rsidP="00F34043">
            <w:pPr>
              <w:pStyle w:val="GazetteTableText"/>
            </w:pPr>
            <w:r w:rsidRPr="009704DF">
              <w:t>69671/120974</w:t>
            </w:r>
          </w:p>
        </w:tc>
      </w:tr>
      <w:tr w:rsidR="009406B1" w14:paraId="21DFE538" w14:textId="77777777" w:rsidTr="00A351C1">
        <w:tc>
          <w:tcPr>
            <w:tcW w:w="574" w:type="pct"/>
          </w:tcPr>
          <w:p w14:paraId="4541D336" w14:textId="77777777" w:rsidR="009406B1" w:rsidRPr="008D12AF" w:rsidRDefault="009406B1" w:rsidP="00F34043">
            <w:pPr>
              <w:pStyle w:val="GazetteTableText"/>
            </w:pPr>
            <w:r w:rsidRPr="009F03F6">
              <w:t xml:space="preserve">Product  </w:t>
            </w:r>
          </w:p>
        </w:tc>
        <w:tc>
          <w:tcPr>
            <w:tcW w:w="635" w:type="pct"/>
            <w:shd w:val="clear" w:color="auto" w:fill="auto"/>
          </w:tcPr>
          <w:p w14:paraId="09508D85" w14:textId="77777777" w:rsidR="009406B1" w:rsidRPr="008D12AF" w:rsidRDefault="009406B1" w:rsidP="00F34043">
            <w:pPr>
              <w:pStyle w:val="GazetteTableText"/>
            </w:pPr>
            <w:r w:rsidRPr="009F03F6">
              <w:t>69776</w:t>
            </w:r>
          </w:p>
        </w:tc>
        <w:tc>
          <w:tcPr>
            <w:tcW w:w="1645" w:type="pct"/>
            <w:shd w:val="clear" w:color="auto" w:fill="auto"/>
          </w:tcPr>
          <w:p w14:paraId="7251E50E" w14:textId="77777777" w:rsidR="009406B1" w:rsidRPr="008D12AF" w:rsidRDefault="009406B1" w:rsidP="00F34043">
            <w:pPr>
              <w:pStyle w:val="GazetteTableText"/>
            </w:pPr>
            <w:r w:rsidRPr="009F03F6">
              <w:t>Accensi Chlorpyrifos 500 Insecticide</w:t>
            </w:r>
          </w:p>
        </w:tc>
        <w:tc>
          <w:tcPr>
            <w:tcW w:w="1278" w:type="pct"/>
            <w:shd w:val="clear" w:color="auto" w:fill="auto"/>
          </w:tcPr>
          <w:p w14:paraId="4ACD3DB3" w14:textId="77777777" w:rsidR="009406B1" w:rsidRPr="008D12AF" w:rsidRDefault="009406B1" w:rsidP="00F34043">
            <w:pPr>
              <w:pStyle w:val="GazetteTableText"/>
            </w:pPr>
            <w:r w:rsidRPr="009F03F6">
              <w:t>Accensi Pty Ltd</w:t>
            </w:r>
          </w:p>
        </w:tc>
        <w:tc>
          <w:tcPr>
            <w:tcW w:w="868" w:type="pct"/>
            <w:shd w:val="clear" w:color="auto" w:fill="auto"/>
          </w:tcPr>
          <w:p w14:paraId="3EC4E05B" w14:textId="77777777" w:rsidR="009406B1" w:rsidRPr="008D12AF" w:rsidRDefault="009406B1" w:rsidP="00F34043">
            <w:pPr>
              <w:pStyle w:val="GazetteTableText"/>
            </w:pPr>
            <w:r w:rsidRPr="009704DF">
              <w:t>69776/120874</w:t>
            </w:r>
          </w:p>
        </w:tc>
      </w:tr>
      <w:tr w:rsidR="009406B1" w14:paraId="47A7CBDA" w14:textId="77777777" w:rsidTr="00A351C1">
        <w:tc>
          <w:tcPr>
            <w:tcW w:w="574" w:type="pct"/>
          </w:tcPr>
          <w:p w14:paraId="256946E0" w14:textId="77777777" w:rsidR="009406B1" w:rsidRPr="008D12AF" w:rsidRDefault="009406B1" w:rsidP="00F34043">
            <w:pPr>
              <w:pStyle w:val="GazetteTableText"/>
            </w:pPr>
            <w:r w:rsidRPr="009F03F6">
              <w:t xml:space="preserve">Product  </w:t>
            </w:r>
          </w:p>
        </w:tc>
        <w:tc>
          <w:tcPr>
            <w:tcW w:w="635" w:type="pct"/>
            <w:shd w:val="clear" w:color="auto" w:fill="auto"/>
          </w:tcPr>
          <w:p w14:paraId="52D0B553" w14:textId="77777777" w:rsidR="009406B1" w:rsidRPr="008D12AF" w:rsidRDefault="009406B1" w:rsidP="00F34043">
            <w:pPr>
              <w:pStyle w:val="GazetteTableText"/>
            </w:pPr>
            <w:r w:rsidRPr="009F03F6">
              <w:t>70410</w:t>
            </w:r>
          </w:p>
        </w:tc>
        <w:tc>
          <w:tcPr>
            <w:tcW w:w="1645" w:type="pct"/>
            <w:shd w:val="clear" w:color="auto" w:fill="auto"/>
          </w:tcPr>
          <w:p w14:paraId="2BC9029A" w14:textId="77777777" w:rsidR="009406B1" w:rsidRPr="008D12AF" w:rsidRDefault="009406B1" w:rsidP="00F34043">
            <w:pPr>
              <w:pStyle w:val="GazetteTableText"/>
            </w:pPr>
            <w:proofErr w:type="spellStart"/>
            <w:r w:rsidRPr="009F03F6">
              <w:t>Pyrigran</w:t>
            </w:r>
            <w:proofErr w:type="spellEnd"/>
            <w:r w:rsidRPr="009F03F6">
              <w:t xml:space="preserve"> Insecticide</w:t>
            </w:r>
          </w:p>
        </w:tc>
        <w:tc>
          <w:tcPr>
            <w:tcW w:w="1278" w:type="pct"/>
            <w:shd w:val="clear" w:color="auto" w:fill="auto"/>
          </w:tcPr>
          <w:p w14:paraId="5975926E" w14:textId="77777777" w:rsidR="009406B1" w:rsidRPr="008D12AF" w:rsidRDefault="009406B1" w:rsidP="00F34043">
            <w:pPr>
              <w:pStyle w:val="GazetteTableText"/>
            </w:pPr>
            <w:r w:rsidRPr="009F03F6">
              <w:t>Sulphur Mills Australia Pty Ltd</w:t>
            </w:r>
          </w:p>
        </w:tc>
        <w:tc>
          <w:tcPr>
            <w:tcW w:w="868" w:type="pct"/>
            <w:shd w:val="clear" w:color="auto" w:fill="auto"/>
          </w:tcPr>
          <w:p w14:paraId="0E7F608D" w14:textId="77777777" w:rsidR="009406B1" w:rsidRPr="008D12AF" w:rsidRDefault="009406B1" w:rsidP="00F34043">
            <w:pPr>
              <w:pStyle w:val="GazetteTableText"/>
            </w:pPr>
            <w:r w:rsidRPr="009704DF">
              <w:t>70410/121073, 70410/134097</w:t>
            </w:r>
          </w:p>
        </w:tc>
      </w:tr>
      <w:tr w:rsidR="009406B1" w14:paraId="03100D75" w14:textId="77777777" w:rsidTr="00A351C1">
        <w:tc>
          <w:tcPr>
            <w:tcW w:w="574" w:type="pct"/>
          </w:tcPr>
          <w:p w14:paraId="0B4440BE" w14:textId="77777777" w:rsidR="009406B1" w:rsidRPr="008D12AF" w:rsidRDefault="009406B1" w:rsidP="00F34043">
            <w:pPr>
              <w:pStyle w:val="GazetteTableText"/>
            </w:pPr>
            <w:r w:rsidRPr="009F03F6">
              <w:t xml:space="preserve">Product  </w:t>
            </w:r>
          </w:p>
        </w:tc>
        <w:tc>
          <w:tcPr>
            <w:tcW w:w="635" w:type="pct"/>
            <w:shd w:val="clear" w:color="auto" w:fill="auto"/>
          </w:tcPr>
          <w:p w14:paraId="547464A1" w14:textId="77777777" w:rsidR="009406B1" w:rsidRPr="008D12AF" w:rsidRDefault="009406B1" w:rsidP="00F34043">
            <w:pPr>
              <w:pStyle w:val="GazetteTableText"/>
            </w:pPr>
            <w:r w:rsidRPr="009F03F6">
              <w:t>81735</w:t>
            </w:r>
          </w:p>
        </w:tc>
        <w:tc>
          <w:tcPr>
            <w:tcW w:w="1645" w:type="pct"/>
            <w:shd w:val="clear" w:color="auto" w:fill="auto"/>
          </w:tcPr>
          <w:p w14:paraId="104569C1" w14:textId="77777777" w:rsidR="009406B1" w:rsidRPr="008D12AF" w:rsidRDefault="009406B1" w:rsidP="00F34043">
            <w:pPr>
              <w:pStyle w:val="GazetteTableText"/>
            </w:pPr>
            <w:r w:rsidRPr="009F03F6">
              <w:t>ACP Chlorpyrifos 500 Insecticide</w:t>
            </w:r>
          </w:p>
        </w:tc>
        <w:tc>
          <w:tcPr>
            <w:tcW w:w="1278" w:type="pct"/>
            <w:shd w:val="clear" w:color="auto" w:fill="auto"/>
          </w:tcPr>
          <w:p w14:paraId="51F6CEDA" w14:textId="77777777" w:rsidR="009406B1" w:rsidRPr="008D12AF" w:rsidRDefault="009406B1" w:rsidP="00F34043">
            <w:pPr>
              <w:pStyle w:val="GazetteTableText"/>
            </w:pPr>
            <w:r w:rsidRPr="009F03F6">
              <w:t>Australis Crop Protection Pty Ltd</w:t>
            </w:r>
          </w:p>
        </w:tc>
        <w:tc>
          <w:tcPr>
            <w:tcW w:w="868" w:type="pct"/>
            <w:shd w:val="clear" w:color="auto" w:fill="auto"/>
          </w:tcPr>
          <w:p w14:paraId="046A74D0" w14:textId="77777777" w:rsidR="009406B1" w:rsidRPr="008D12AF" w:rsidRDefault="009406B1" w:rsidP="00F34043">
            <w:pPr>
              <w:pStyle w:val="GazetteTableText"/>
            </w:pPr>
            <w:r w:rsidRPr="009704DF">
              <w:t>81735/120876</w:t>
            </w:r>
          </w:p>
        </w:tc>
      </w:tr>
      <w:tr w:rsidR="009406B1" w14:paraId="4FD5F7F1" w14:textId="77777777" w:rsidTr="00A351C1">
        <w:tc>
          <w:tcPr>
            <w:tcW w:w="574" w:type="pct"/>
          </w:tcPr>
          <w:p w14:paraId="19E0F655" w14:textId="77777777" w:rsidR="009406B1" w:rsidRPr="008D12AF" w:rsidRDefault="009406B1" w:rsidP="00F34043">
            <w:pPr>
              <w:pStyle w:val="GazetteTableText"/>
            </w:pPr>
            <w:r w:rsidRPr="009F03F6">
              <w:t xml:space="preserve">Product  </w:t>
            </w:r>
          </w:p>
        </w:tc>
        <w:tc>
          <w:tcPr>
            <w:tcW w:w="635" w:type="pct"/>
            <w:shd w:val="clear" w:color="auto" w:fill="auto"/>
          </w:tcPr>
          <w:p w14:paraId="6656D087" w14:textId="77777777" w:rsidR="009406B1" w:rsidRPr="008D12AF" w:rsidRDefault="009406B1" w:rsidP="00F34043">
            <w:pPr>
              <w:pStyle w:val="GazetteTableText"/>
            </w:pPr>
            <w:r w:rsidRPr="009F03F6">
              <w:t>83386</w:t>
            </w:r>
          </w:p>
        </w:tc>
        <w:tc>
          <w:tcPr>
            <w:tcW w:w="1645" w:type="pct"/>
            <w:shd w:val="clear" w:color="auto" w:fill="auto"/>
          </w:tcPr>
          <w:p w14:paraId="2B8ABDFC" w14:textId="77777777" w:rsidR="009406B1" w:rsidRPr="008D12AF" w:rsidRDefault="009406B1" w:rsidP="00F34043">
            <w:pPr>
              <w:pStyle w:val="GazetteTableText"/>
            </w:pPr>
            <w:r w:rsidRPr="009F03F6">
              <w:t>Sharda Chlorpyrifos 500 Insecticide</w:t>
            </w:r>
          </w:p>
        </w:tc>
        <w:tc>
          <w:tcPr>
            <w:tcW w:w="1278" w:type="pct"/>
            <w:shd w:val="clear" w:color="auto" w:fill="auto"/>
          </w:tcPr>
          <w:p w14:paraId="04A73874" w14:textId="77777777" w:rsidR="009406B1" w:rsidRPr="008D12AF" w:rsidRDefault="009406B1" w:rsidP="00F34043">
            <w:pPr>
              <w:pStyle w:val="GazetteTableText"/>
            </w:pPr>
            <w:r w:rsidRPr="009F03F6">
              <w:t xml:space="preserve">Sharda </w:t>
            </w:r>
            <w:proofErr w:type="spellStart"/>
            <w:r w:rsidRPr="009F03F6">
              <w:t>Cropchem</w:t>
            </w:r>
            <w:proofErr w:type="spellEnd"/>
            <w:r w:rsidRPr="009F03F6">
              <w:t xml:space="preserve"> Espana S.L</w:t>
            </w:r>
          </w:p>
        </w:tc>
        <w:tc>
          <w:tcPr>
            <w:tcW w:w="868" w:type="pct"/>
            <w:shd w:val="clear" w:color="auto" w:fill="auto"/>
          </w:tcPr>
          <w:p w14:paraId="1E2D6DB2" w14:textId="77777777" w:rsidR="009406B1" w:rsidRPr="008D12AF" w:rsidRDefault="009406B1" w:rsidP="00F34043">
            <w:pPr>
              <w:pStyle w:val="GazetteTableText"/>
            </w:pPr>
            <w:r w:rsidRPr="009704DF">
              <w:t>83386/121085</w:t>
            </w:r>
          </w:p>
        </w:tc>
      </w:tr>
      <w:tr w:rsidR="009406B1" w14:paraId="408D9A4A" w14:textId="77777777" w:rsidTr="00A351C1">
        <w:tc>
          <w:tcPr>
            <w:tcW w:w="574" w:type="pct"/>
          </w:tcPr>
          <w:p w14:paraId="5E95ADD1" w14:textId="77777777" w:rsidR="009406B1" w:rsidRPr="008D12AF" w:rsidRDefault="009406B1" w:rsidP="00F34043">
            <w:pPr>
              <w:pStyle w:val="GazetteTableText"/>
            </w:pPr>
            <w:r w:rsidRPr="009F03F6">
              <w:t xml:space="preserve">Product  </w:t>
            </w:r>
          </w:p>
        </w:tc>
        <w:tc>
          <w:tcPr>
            <w:tcW w:w="635" w:type="pct"/>
            <w:shd w:val="clear" w:color="auto" w:fill="auto"/>
          </w:tcPr>
          <w:p w14:paraId="2F3A1FE4" w14:textId="77777777" w:rsidR="009406B1" w:rsidRPr="008D12AF" w:rsidRDefault="009406B1" w:rsidP="00F34043">
            <w:pPr>
              <w:pStyle w:val="GazetteTableText"/>
            </w:pPr>
            <w:r w:rsidRPr="009F03F6">
              <w:t>83426</w:t>
            </w:r>
          </w:p>
        </w:tc>
        <w:tc>
          <w:tcPr>
            <w:tcW w:w="1645" w:type="pct"/>
            <w:shd w:val="clear" w:color="auto" w:fill="auto"/>
          </w:tcPr>
          <w:p w14:paraId="63E6360F" w14:textId="77777777" w:rsidR="009406B1" w:rsidRPr="008D12AF" w:rsidRDefault="009406B1" w:rsidP="00F34043">
            <w:pPr>
              <w:pStyle w:val="GazetteTableText"/>
            </w:pPr>
            <w:proofErr w:type="spellStart"/>
            <w:r w:rsidRPr="009F03F6">
              <w:t>Echem</w:t>
            </w:r>
            <w:proofErr w:type="spellEnd"/>
            <w:r w:rsidRPr="009F03F6">
              <w:t xml:space="preserve"> Chlorpyrifos 500 Insecticide</w:t>
            </w:r>
          </w:p>
        </w:tc>
        <w:tc>
          <w:tcPr>
            <w:tcW w:w="1278" w:type="pct"/>
            <w:shd w:val="clear" w:color="auto" w:fill="auto"/>
          </w:tcPr>
          <w:p w14:paraId="11B4BB30" w14:textId="77777777" w:rsidR="009406B1" w:rsidRPr="008D12AF" w:rsidRDefault="009406B1" w:rsidP="00F34043">
            <w:pPr>
              <w:pStyle w:val="GazetteTableText"/>
            </w:pPr>
            <w:proofErr w:type="spellStart"/>
            <w:r w:rsidRPr="009F03F6">
              <w:t>Echem</w:t>
            </w:r>
            <w:proofErr w:type="spellEnd"/>
            <w:r w:rsidRPr="009F03F6">
              <w:t xml:space="preserve"> (</w:t>
            </w:r>
            <w:proofErr w:type="spellStart"/>
            <w:r w:rsidRPr="009F03F6">
              <w:t>Aust</w:t>
            </w:r>
            <w:proofErr w:type="spellEnd"/>
            <w:r w:rsidRPr="009F03F6">
              <w:t>) Pty Ltd</w:t>
            </w:r>
          </w:p>
        </w:tc>
        <w:tc>
          <w:tcPr>
            <w:tcW w:w="868" w:type="pct"/>
            <w:shd w:val="clear" w:color="auto" w:fill="auto"/>
          </w:tcPr>
          <w:p w14:paraId="5D7DDCD4" w14:textId="77777777" w:rsidR="009406B1" w:rsidRPr="008D12AF" w:rsidRDefault="009406B1" w:rsidP="00F34043">
            <w:pPr>
              <w:pStyle w:val="GazetteTableText"/>
            </w:pPr>
            <w:r w:rsidRPr="009704DF">
              <w:t>83426/121086</w:t>
            </w:r>
          </w:p>
        </w:tc>
      </w:tr>
      <w:tr w:rsidR="009406B1" w14:paraId="2CF12774" w14:textId="77777777" w:rsidTr="00A351C1">
        <w:tc>
          <w:tcPr>
            <w:tcW w:w="574" w:type="pct"/>
          </w:tcPr>
          <w:p w14:paraId="1364EA98" w14:textId="77777777" w:rsidR="009406B1" w:rsidRPr="008D12AF" w:rsidRDefault="009406B1" w:rsidP="00F34043">
            <w:pPr>
              <w:pStyle w:val="GazetteTableText"/>
            </w:pPr>
            <w:r w:rsidRPr="009F03F6">
              <w:t xml:space="preserve">Product  </w:t>
            </w:r>
          </w:p>
        </w:tc>
        <w:tc>
          <w:tcPr>
            <w:tcW w:w="635" w:type="pct"/>
            <w:shd w:val="clear" w:color="auto" w:fill="auto"/>
          </w:tcPr>
          <w:p w14:paraId="2188774D" w14:textId="77777777" w:rsidR="009406B1" w:rsidRPr="008D12AF" w:rsidRDefault="009406B1" w:rsidP="00F34043">
            <w:pPr>
              <w:pStyle w:val="GazetteTableText"/>
            </w:pPr>
            <w:r w:rsidRPr="009F03F6">
              <w:t>86189</w:t>
            </w:r>
          </w:p>
        </w:tc>
        <w:tc>
          <w:tcPr>
            <w:tcW w:w="1645" w:type="pct"/>
            <w:shd w:val="clear" w:color="auto" w:fill="auto"/>
          </w:tcPr>
          <w:p w14:paraId="0B5593A7" w14:textId="77777777" w:rsidR="009406B1" w:rsidRPr="008D12AF" w:rsidRDefault="009406B1" w:rsidP="00F34043">
            <w:pPr>
              <w:pStyle w:val="GazetteTableText"/>
            </w:pPr>
            <w:r w:rsidRPr="009F03F6">
              <w:t>Sinon Chlorpyrifos 500 Insecticide</w:t>
            </w:r>
          </w:p>
        </w:tc>
        <w:tc>
          <w:tcPr>
            <w:tcW w:w="1278" w:type="pct"/>
            <w:shd w:val="clear" w:color="auto" w:fill="auto"/>
          </w:tcPr>
          <w:p w14:paraId="6D0E1680" w14:textId="77777777" w:rsidR="009406B1" w:rsidRPr="008D12AF" w:rsidRDefault="009406B1" w:rsidP="00F34043">
            <w:pPr>
              <w:pStyle w:val="GazetteTableText"/>
            </w:pPr>
            <w:r w:rsidRPr="009F03F6">
              <w:t>Sinon Australia Pty Ltd</w:t>
            </w:r>
          </w:p>
        </w:tc>
        <w:tc>
          <w:tcPr>
            <w:tcW w:w="868" w:type="pct"/>
            <w:shd w:val="clear" w:color="auto" w:fill="auto"/>
          </w:tcPr>
          <w:p w14:paraId="50822C7A" w14:textId="77777777" w:rsidR="009406B1" w:rsidRPr="008D12AF" w:rsidRDefault="009406B1" w:rsidP="00F34043">
            <w:pPr>
              <w:pStyle w:val="GazetteTableText"/>
            </w:pPr>
            <w:r w:rsidRPr="009704DF">
              <w:t>86189/120853</w:t>
            </w:r>
          </w:p>
        </w:tc>
      </w:tr>
      <w:tr w:rsidR="009406B1" w14:paraId="6D3D3D45" w14:textId="77777777" w:rsidTr="00A351C1">
        <w:tc>
          <w:tcPr>
            <w:tcW w:w="574" w:type="pct"/>
          </w:tcPr>
          <w:p w14:paraId="3A834C88" w14:textId="77777777" w:rsidR="009406B1" w:rsidRPr="008D12AF" w:rsidRDefault="009406B1" w:rsidP="00F34043">
            <w:pPr>
              <w:pStyle w:val="GazetteTableText"/>
            </w:pPr>
            <w:r w:rsidRPr="009F03F6">
              <w:t xml:space="preserve">Product  </w:t>
            </w:r>
          </w:p>
        </w:tc>
        <w:tc>
          <w:tcPr>
            <w:tcW w:w="635" w:type="pct"/>
            <w:shd w:val="clear" w:color="auto" w:fill="auto"/>
          </w:tcPr>
          <w:p w14:paraId="5A1BCA82" w14:textId="77777777" w:rsidR="009406B1" w:rsidRPr="008D12AF" w:rsidRDefault="009406B1" w:rsidP="00F34043">
            <w:pPr>
              <w:pStyle w:val="GazetteTableText"/>
            </w:pPr>
            <w:r w:rsidRPr="009F03F6">
              <w:t>86612</w:t>
            </w:r>
          </w:p>
        </w:tc>
        <w:tc>
          <w:tcPr>
            <w:tcW w:w="1645" w:type="pct"/>
            <w:shd w:val="clear" w:color="auto" w:fill="auto"/>
          </w:tcPr>
          <w:p w14:paraId="7734B38A" w14:textId="77777777" w:rsidR="009406B1" w:rsidRPr="008D12AF" w:rsidRDefault="009406B1" w:rsidP="00F34043">
            <w:pPr>
              <w:pStyle w:val="GazetteTableText"/>
            </w:pPr>
            <w:r w:rsidRPr="009F03F6">
              <w:t>Arysta Lifescience Chlorpyrifos 500 EC Insecticide</w:t>
            </w:r>
          </w:p>
        </w:tc>
        <w:tc>
          <w:tcPr>
            <w:tcW w:w="1278" w:type="pct"/>
            <w:shd w:val="clear" w:color="auto" w:fill="auto"/>
          </w:tcPr>
          <w:p w14:paraId="3BD8BEED" w14:textId="77777777" w:rsidR="009406B1" w:rsidRPr="008D12AF" w:rsidRDefault="009406B1" w:rsidP="00F34043">
            <w:pPr>
              <w:pStyle w:val="GazetteTableText"/>
            </w:pPr>
            <w:r w:rsidRPr="009F03F6">
              <w:t>Arysta Lifescience Australia Pty Ltd</w:t>
            </w:r>
          </w:p>
        </w:tc>
        <w:tc>
          <w:tcPr>
            <w:tcW w:w="868" w:type="pct"/>
            <w:shd w:val="clear" w:color="auto" w:fill="auto"/>
          </w:tcPr>
          <w:p w14:paraId="05216570" w14:textId="77777777" w:rsidR="009406B1" w:rsidRPr="008D12AF" w:rsidRDefault="009406B1" w:rsidP="00F34043">
            <w:pPr>
              <w:pStyle w:val="GazetteTableText"/>
            </w:pPr>
            <w:r w:rsidRPr="009704DF">
              <w:t>86612/121076</w:t>
            </w:r>
          </w:p>
        </w:tc>
      </w:tr>
      <w:tr w:rsidR="009406B1" w14:paraId="5F5EC9EC" w14:textId="77777777" w:rsidTr="00A351C1">
        <w:tc>
          <w:tcPr>
            <w:tcW w:w="574" w:type="pct"/>
          </w:tcPr>
          <w:p w14:paraId="61647A1F" w14:textId="77777777" w:rsidR="009406B1" w:rsidRPr="009F03F6" w:rsidRDefault="009406B1" w:rsidP="00F34043">
            <w:pPr>
              <w:pStyle w:val="GazetteTableText"/>
            </w:pPr>
            <w:r>
              <w:rPr>
                <w:lang w:eastAsia="en-US"/>
              </w:rPr>
              <w:t xml:space="preserve">Product  </w:t>
            </w:r>
          </w:p>
        </w:tc>
        <w:tc>
          <w:tcPr>
            <w:tcW w:w="635" w:type="pct"/>
            <w:shd w:val="clear" w:color="auto" w:fill="auto"/>
          </w:tcPr>
          <w:p w14:paraId="66ADF36A" w14:textId="77777777" w:rsidR="009406B1" w:rsidRPr="009F03F6" w:rsidRDefault="009406B1" w:rsidP="00F34043">
            <w:pPr>
              <w:pStyle w:val="GazetteTableText"/>
            </w:pPr>
            <w:r>
              <w:rPr>
                <w:lang w:eastAsia="en-US"/>
              </w:rPr>
              <w:t>87086</w:t>
            </w:r>
          </w:p>
        </w:tc>
        <w:tc>
          <w:tcPr>
            <w:tcW w:w="1645" w:type="pct"/>
            <w:shd w:val="clear" w:color="auto" w:fill="auto"/>
          </w:tcPr>
          <w:p w14:paraId="3A6028E3" w14:textId="77777777" w:rsidR="009406B1" w:rsidRPr="009F03F6" w:rsidRDefault="009406B1" w:rsidP="00F34043">
            <w:pPr>
              <w:pStyle w:val="GazetteTableText"/>
            </w:pPr>
            <w:proofErr w:type="spellStart"/>
            <w:r>
              <w:rPr>
                <w:lang w:eastAsia="en-US"/>
              </w:rPr>
              <w:t>Guangxin</w:t>
            </w:r>
            <w:proofErr w:type="spellEnd"/>
            <w:r>
              <w:rPr>
                <w:lang w:eastAsia="en-US"/>
              </w:rPr>
              <w:t xml:space="preserve"> Chlorpyrifos 500 EC Insecticide</w:t>
            </w:r>
          </w:p>
        </w:tc>
        <w:tc>
          <w:tcPr>
            <w:tcW w:w="1278" w:type="pct"/>
            <w:shd w:val="clear" w:color="auto" w:fill="auto"/>
          </w:tcPr>
          <w:p w14:paraId="160D5E37" w14:textId="77777777" w:rsidR="009406B1" w:rsidRPr="009F03F6" w:rsidRDefault="009406B1" w:rsidP="00F34043">
            <w:pPr>
              <w:pStyle w:val="GazetteTableText"/>
            </w:pPr>
            <w:r>
              <w:rPr>
                <w:lang w:eastAsia="en-US"/>
              </w:rPr>
              <w:t xml:space="preserve">Anhui </w:t>
            </w:r>
            <w:proofErr w:type="spellStart"/>
            <w:r>
              <w:rPr>
                <w:lang w:eastAsia="en-US"/>
              </w:rPr>
              <w:t>Guangxin</w:t>
            </w:r>
            <w:proofErr w:type="spellEnd"/>
            <w:r>
              <w:rPr>
                <w:lang w:eastAsia="en-US"/>
              </w:rPr>
              <w:t xml:space="preserve"> Agrochemical Co Ltd</w:t>
            </w:r>
          </w:p>
        </w:tc>
        <w:tc>
          <w:tcPr>
            <w:tcW w:w="868" w:type="pct"/>
            <w:shd w:val="clear" w:color="auto" w:fill="auto"/>
          </w:tcPr>
          <w:p w14:paraId="19E41DFA" w14:textId="77777777" w:rsidR="009406B1" w:rsidRPr="008D12AF" w:rsidRDefault="009406B1" w:rsidP="00F34043">
            <w:pPr>
              <w:pStyle w:val="GazetteTableText"/>
            </w:pPr>
            <w:r w:rsidRPr="00CC3D42">
              <w:t>87086/117508</w:t>
            </w:r>
          </w:p>
        </w:tc>
      </w:tr>
      <w:tr w:rsidR="009406B1" w14:paraId="3346ACF7" w14:textId="77777777" w:rsidTr="00A351C1">
        <w:tc>
          <w:tcPr>
            <w:tcW w:w="574" w:type="pct"/>
          </w:tcPr>
          <w:p w14:paraId="52755539" w14:textId="77777777" w:rsidR="009406B1" w:rsidRPr="008D12AF" w:rsidRDefault="009406B1" w:rsidP="00F34043">
            <w:pPr>
              <w:pStyle w:val="GazetteTableText"/>
            </w:pPr>
            <w:r w:rsidRPr="009F03F6">
              <w:t xml:space="preserve">Product  </w:t>
            </w:r>
          </w:p>
        </w:tc>
        <w:tc>
          <w:tcPr>
            <w:tcW w:w="635" w:type="pct"/>
            <w:shd w:val="clear" w:color="auto" w:fill="auto"/>
          </w:tcPr>
          <w:p w14:paraId="7A535A86" w14:textId="77777777" w:rsidR="009406B1" w:rsidRPr="008D12AF" w:rsidRDefault="009406B1" w:rsidP="00F34043">
            <w:pPr>
              <w:pStyle w:val="GazetteTableText"/>
            </w:pPr>
            <w:r w:rsidRPr="009F03F6">
              <w:t>88651</w:t>
            </w:r>
          </w:p>
        </w:tc>
        <w:tc>
          <w:tcPr>
            <w:tcW w:w="1645" w:type="pct"/>
            <w:shd w:val="clear" w:color="auto" w:fill="auto"/>
          </w:tcPr>
          <w:p w14:paraId="6AC4B951" w14:textId="77777777" w:rsidR="009406B1" w:rsidRPr="008D12AF" w:rsidRDefault="009406B1" w:rsidP="00F34043">
            <w:pPr>
              <w:pStyle w:val="GazetteTableText"/>
            </w:pPr>
            <w:r w:rsidRPr="009F03F6">
              <w:t>Task 500 EC Insecticide</w:t>
            </w:r>
          </w:p>
        </w:tc>
        <w:tc>
          <w:tcPr>
            <w:tcW w:w="1278" w:type="pct"/>
            <w:shd w:val="clear" w:color="auto" w:fill="auto"/>
          </w:tcPr>
          <w:p w14:paraId="18065556" w14:textId="77777777" w:rsidR="009406B1" w:rsidRPr="008D12AF" w:rsidRDefault="009406B1" w:rsidP="00F34043">
            <w:pPr>
              <w:pStyle w:val="GazetteTableText"/>
            </w:pPr>
            <w:r w:rsidRPr="009F03F6">
              <w:t>Hemani Industries Limited</w:t>
            </w:r>
          </w:p>
        </w:tc>
        <w:tc>
          <w:tcPr>
            <w:tcW w:w="868" w:type="pct"/>
            <w:shd w:val="clear" w:color="auto" w:fill="auto"/>
          </w:tcPr>
          <w:p w14:paraId="46046FED" w14:textId="77777777" w:rsidR="009406B1" w:rsidRPr="008D12AF" w:rsidRDefault="009406B1" w:rsidP="00F34043">
            <w:pPr>
              <w:pStyle w:val="GazetteTableText"/>
            </w:pPr>
            <w:r w:rsidRPr="009704DF">
              <w:t>88651/121907</w:t>
            </w:r>
          </w:p>
        </w:tc>
      </w:tr>
      <w:tr w:rsidR="009406B1" w14:paraId="4EE7473D" w14:textId="77777777" w:rsidTr="00A351C1">
        <w:tc>
          <w:tcPr>
            <w:tcW w:w="574" w:type="pct"/>
          </w:tcPr>
          <w:p w14:paraId="39665FB7" w14:textId="77777777" w:rsidR="009406B1" w:rsidRPr="008D12AF" w:rsidRDefault="009406B1" w:rsidP="00F34043">
            <w:pPr>
              <w:pStyle w:val="GazetteTableText"/>
            </w:pPr>
            <w:r w:rsidRPr="009F03F6">
              <w:t xml:space="preserve">Product  </w:t>
            </w:r>
          </w:p>
        </w:tc>
        <w:tc>
          <w:tcPr>
            <w:tcW w:w="635" w:type="pct"/>
            <w:shd w:val="clear" w:color="auto" w:fill="auto"/>
          </w:tcPr>
          <w:p w14:paraId="2772BD1C" w14:textId="77777777" w:rsidR="009406B1" w:rsidRPr="008D12AF" w:rsidRDefault="009406B1" w:rsidP="00F34043">
            <w:pPr>
              <w:pStyle w:val="GazetteTableText"/>
            </w:pPr>
            <w:r w:rsidRPr="009F03F6">
              <w:t>89019</w:t>
            </w:r>
          </w:p>
        </w:tc>
        <w:tc>
          <w:tcPr>
            <w:tcW w:w="1645" w:type="pct"/>
            <w:shd w:val="clear" w:color="auto" w:fill="auto"/>
          </w:tcPr>
          <w:p w14:paraId="77CD958A" w14:textId="77777777" w:rsidR="009406B1" w:rsidRPr="008D12AF" w:rsidRDefault="009406B1" w:rsidP="00F34043">
            <w:pPr>
              <w:pStyle w:val="GazetteTableText"/>
            </w:pPr>
            <w:r w:rsidRPr="009F03F6">
              <w:t>Kelpie Chlor-P 500 Insecticide &amp; Termiticide</w:t>
            </w:r>
          </w:p>
        </w:tc>
        <w:tc>
          <w:tcPr>
            <w:tcW w:w="1278" w:type="pct"/>
            <w:shd w:val="clear" w:color="auto" w:fill="auto"/>
          </w:tcPr>
          <w:p w14:paraId="24EEBC15" w14:textId="77777777" w:rsidR="009406B1" w:rsidRPr="008D12AF" w:rsidRDefault="009406B1" w:rsidP="00F34043">
            <w:pPr>
              <w:pStyle w:val="GazetteTableText"/>
            </w:pPr>
            <w:proofErr w:type="spellStart"/>
            <w:r w:rsidRPr="009F03F6">
              <w:t>Sinochem</w:t>
            </w:r>
            <w:proofErr w:type="spellEnd"/>
            <w:r w:rsidRPr="009F03F6">
              <w:t xml:space="preserve"> International Australia Pty Ltd</w:t>
            </w:r>
          </w:p>
        </w:tc>
        <w:tc>
          <w:tcPr>
            <w:tcW w:w="868" w:type="pct"/>
            <w:shd w:val="clear" w:color="auto" w:fill="auto"/>
          </w:tcPr>
          <w:p w14:paraId="75B2294C" w14:textId="77777777" w:rsidR="009406B1" w:rsidRPr="008D12AF" w:rsidRDefault="009406B1" w:rsidP="00F34043">
            <w:pPr>
              <w:pStyle w:val="GazetteTableText"/>
            </w:pPr>
            <w:r w:rsidRPr="009704DF">
              <w:t>89019/123174</w:t>
            </w:r>
          </w:p>
        </w:tc>
      </w:tr>
      <w:tr w:rsidR="009406B1" w14:paraId="57BAE720" w14:textId="77777777" w:rsidTr="00A351C1">
        <w:tc>
          <w:tcPr>
            <w:tcW w:w="574" w:type="pct"/>
          </w:tcPr>
          <w:p w14:paraId="19A4C81A" w14:textId="77777777" w:rsidR="009406B1" w:rsidRPr="008D12AF" w:rsidRDefault="009406B1" w:rsidP="00F34043">
            <w:pPr>
              <w:pStyle w:val="GazetteTableText"/>
            </w:pPr>
            <w:r w:rsidRPr="009F03F6">
              <w:t xml:space="preserve">Product  </w:t>
            </w:r>
          </w:p>
        </w:tc>
        <w:tc>
          <w:tcPr>
            <w:tcW w:w="635" w:type="pct"/>
            <w:shd w:val="clear" w:color="auto" w:fill="auto"/>
          </w:tcPr>
          <w:p w14:paraId="619D5839" w14:textId="77777777" w:rsidR="009406B1" w:rsidRPr="008D12AF" w:rsidRDefault="009406B1" w:rsidP="00F34043">
            <w:pPr>
              <w:pStyle w:val="GazetteTableText"/>
            </w:pPr>
            <w:r w:rsidRPr="009F03F6">
              <w:t>89696</w:t>
            </w:r>
          </w:p>
        </w:tc>
        <w:tc>
          <w:tcPr>
            <w:tcW w:w="1645" w:type="pct"/>
            <w:shd w:val="clear" w:color="auto" w:fill="auto"/>
          </w:tcPr>
          <w:p w14:paraId="6C4E672F" w14:textId="77777777" w:rsidR="009406B1" w:rsidRPr="008D12AF" w:rsidRDefault="009406B1" w:rsidP="00F34043">
            <w:pPr>
              <w:pStyle w:val="GazetteTableText"/>
            </w:pPr>
            <w:r w:rsidRPr="009F03F6">
              <w:t>Clip Insecticide</w:t>
            </w:r>
          </w:p>
        </w:tc>
        <w:tc>
          <w:tcPr>
            <w:tcW w:w="1278" w:type="pct"/>
            <w:shd w:val="clear" w:color="auto" w:fill="auto"/>
          </w:tcPr>
          <w:p w14:paraId="16D9662B" w14:textId="77777777" w:rsidR="009406B1" w:rsidRPr="008D12AF" w:rsidRDefault="009406B1" w:rsidP="00F34043">
            <w:pPr>
              <w:pStyle w:val="GazetteTableText"/>
            </w:pPr>
            <w:r w:rsidRPr="009F03F6">
              <w:t xml:space="preserve">Sharda </w:t>
            </w:r>
            <w:proofErr w:type="spellStart"/>
            <w:r w:rsidRPr="009F03F6">
              <w:t>Cropchem</w:t>
            </w:r>
            <w:proofErr w:type="spellEnd"/>
            <w:r w:rsidRPr="009F03F6">
              <w:t xml:space="preserve"> Espana S.L</w:t>
            </w:r>
          </w:p>
        </w:tc>
        <w:tc>
          <w:tcPr>
            <w:tcW w:w="868" w:type="pct"/>
            <w:shd w:val="clear" w:color="auto" w:fill="auto"/>
          </w:tcPr>
          <w:p w14:paraId="2D314F45" w14:textId="77777777" w:rsidR="009406B1" w:rsidRPr="008D12AF" w:rsidRDefault="009406B1" w:rsidP="00F34043">
            <w:pPr>
              <w:pStyle w:val="GazetteTableText"/>
            </w:pPr>
            <w:r w:rsidRPr="009704DF">
              <w:t>89696/125819</w:t>
            </w:r>
          </w:p>
        </w:tc>
      </w:tr>
      <w:tr w:rsidR="009406B1" w14:paraId="0A44108C" w14:textId="77777777" w:rsidTr="00A351C1">
        <w:tc>
          <w:tcPr>
            <w:tcW w:w="574" w:type="pct"/>
          </w:tcPr>
          <w:p w14:paraId="3841A765" w14:textId="77777777" w:rsidR="009406B1" w:rsidRPr="008D12AF" w:rsidRDefault="009406B1" w:rsidP="00F34043">
            <w:pPr>
              <w:pStyle w:val="GazetteTableText"/>
            </w:pPr>
            <w:r w:rsidRPr="009F03F6">
              <w:t xml:space="preserve">Product </w:t>
            </w:r>
          </w:p>
        </w:tc>
        <w:tc>
          <w:tcPr>
            <w:tcW w:w="635" w:type="pct"/>
            <w:shd w:val="clear" w:color="auto" w:fill="auto"/>
          </w:tcPr>
          <w:p w14:paraId="49BF8F54" w14:textId="77777777" w:rsidR="009406B1" w:rsidRPr="008D12AF" w:rsidRDefault="009406B1" w:rsidP="00F34043">
            <w:pPr>
              <w:pStyle w:val="GazetteTableText"/>
            </w:pPr>
            <w:r w:rsidRPr="009F03F6">
              <w:t>90204</w:t>
            </w:r>
          </w:p>
        </w:tc>
        <w:tc>
          <w:tcPr>
            <w:tcW w:w="1645" w:type="pct"/>
            <w:shd w:val="clear" w:color="auto" w:fill="auto"/>
          </w:tcPr>
          <w:p w14:paraId="54EA67D9" w14:textId="77777777" w:rsidR="009406B1" w:rsidRPr="008D12AF" w:rsidRDefault="009406B1" w:rsidP="00F34043">
            <w:pPr>
              <w:pStyle w:val="GazetteTableText"/>
            </w:pPr>
            <w:proofErr w:type="spellStart"/>
            <w:r w:rsidRPr="009F03F6">
              <w:t>Cropsure</w:t>
            </w:r>
            <w:proofErr w:type="spellEnd"/>
            <w:r w:rsidRPr="009F03F6">
              <w:t xml:space="preserve"> </w:t>
            </w:r>
            <w:proofErr w:type="spellStart"/>
            <w:r w:rsidRPr="009F03F6">
              <w:t>Sureban</w:t>
            </w:r>
            <w:proofErr w:type="spellEnd"/>
            <w:r w:rsidRPr="009F03F6">
              <w:t xml:space="preserve"> 500EC Insecticide</w:t>
            </w:r>
          </w:p>
        </w:tc>
        <w:tc>
          <w:tcPr>
            <w:tcW w:w="1278" w:type="pct"/>
            <w:shd w:val="clear" w:color="auto" w:fill="auto"/>
          </w:tcPr>
          <w:p w14:paraId="3F9EE3F9" w14:textId="77777777" w:rsidR="009406B1" w:rsidRPr="008D12AF" w:rsidRDefault="009406B1" w:rsidP="00F34043">
            <w:pPr>
              <w:pStyle w:val="GazetteTableText"/>
            </w:pPr>
            <w:proofErr w:type="spellStart"/>
            <w:r w:rsidRPr="009F03F6">
              <w:t>Cropsure</w:t>
            </w:r>
            <w:proofErr w:type="spellEnd"/>
            <w:r w:rsidRPr="009F03F6">
              <w:t xml:space="preserve"> Pty Ltd</w:t>
            </w:r>
          </w:p>
        </w:tc>
        <w:tc>
          <w:tcPr>
            <w:tcW w:w="868" w:type="pct"/>
            <w:shd w:val="clear" w:color="auto" w:fill="auto"/>
          </w:tcPr>
          <w:p w14:paraId="4D9C8FC3" w14:textId="77777777" w:rsidR="009406B1" w:rsidRPr="008D12AF" w:rsidRDefault="009406B1" w:rsidP="00F34043">
            <w:pPr>
              <w:pStyle w:val="GazetteTableText"/>
            </w:pPr>
            <w:r w:rsidRPr="009704DF">
              <w:t>90204/128069</w:t>
            </w:r>
          </w:p>
        </w:tc>
      </w:tr>
      <w:tr w:rsidR="009406B1" w14:paraId="49D46D1D" w14:textId="77777777" w:rsidTr="00A351C1">
        <w:tc>
          <w:tcPr>
            <w:tcW w:w="574" w:type="pct"/>
          </w:tcPr>
          <w:p w14:paraId="703B8321" w14:textId="77777777" w:rsidR="009406B1" w:rsidRPr="008D12AF" w:rsidRDefault="009406B1" w:rsidP="00F34043">
            <w:pPr>
              <w:pStyle w:val="GazetteTableText"/>
            </w:pPr>
            <w:r w:rsidRPr="009F03F6">
              <w:t xml:space="preserve">Product  </w:t>
            </w:r>
          </w:p>
        </w:tc>
        <w:tc>
          <w:tcPr>
            <w:tcW w:w="635" w:type="pct"/>
            <w:shd w:val="clear" w:color="auto" w:fill="auto"/>
          </w:tcPr>
          <w:p w14:paraId="362272A3" w14:textId="77777777" w:rsidR="009406B1" w:rsidRPr="008D12AF" w:rsidRDefault="009406B1" w:rsidP="00F34043">
            <w:pPr>
              <w:pStyle w:val="GazetteTableText"/>
            </w:pPr>
            <w:r w:rsidRPr="009F03F6">
              <w:t>90395</w:t>
            </w:r>
          </w:p>
        </w:tc>
        <w:tc>
          <w:tcPr>
            <w:tcW w:w="1645" w:type="pct"/>
            <w:shd w:val="clear" w:color="auto" w:fill="auto"/>
          </w:tcPr>
          <w:p w14:paraId="6294B58C" w14:textId="77777777" w:rsidR="009406B1" w:rsidRPr="008D12AF" w:rsidRDefault="009406B1" w:rsidP="00F34043">
            <w:pPr>
              <w:pStyle w:val="GazetteTableText"/>
            </w:pPr>
            <w:proofErr w:type="spellStart"/>
            <w:r w:rsidRPr="009F03F6">
              <w:t>Cropsure</w:t>
            </w:r>
            <w:proofErr w:type="spellEnd"/>
            <w:r w:rsidRPr="009F03F6">
              <w:t xml:space="preserve"> </w:t>
            </w:r>
            <w:proofErr w:type="spellStart"/>
            <w:r w:rsidRPr="009F03F6">
              <w:t>Sureban</w:t>
            </w:r>
            <w:proofErr w:type="spellEnd"/>
            <w:r w:rsidRPr="009F03F6">
              <w:t xml:space="preserve"> 750WG Insecticide </w:t>
            </w:r>
          </w:p>
        </w:tc>
        <w:tc>
          <w:tcPr>
            <w:tcW w:w="1278" w:type="pct"/>
            <w:shd w:val="clear" w:color="auto" w:fill="auto"/>
          </w:tcPr>
          <w:p w14:paraId="7E05AFFF" w14:textId="77777777" w:rsidR="009406B1" w:rsidRPr="008D12AF" w:rsidRDefault="009406B1" w:rsidP="00F34043">
            <w:pPr>
              <w:pStyle w:val="GazetteTableText"/>
            </w:pPr>
            <w:proofErr w:type="spellStart"/>
            <w:r w:rsidRPr="009F03F6">
              <w:t>Cropsure</w:t>
            </w:r>
            <w:proofErr w:type="spellEnd"/>
            <w:r w:rsidRPr="009F03F6">
              <w:t xml:space="preserve"> Pty Ltd</w:t>
            </w:r>
          </w:p>
        </w:tc>
        <w:tc>
          <w:tcPr>
            <w:tcW w:w="868" w:type="pct"/>
            <w:shd w:val="clear" w:color="auto" w:fill="auto"/>
          </w:tcPr>
          <w:p w14:paraId="3B3DB84E" w14:textId="77777777" w:rsidR="009406B1" w:rsidRPr="008D12AF" w:rsidRDefault="009406B1" w:rsidP="00F34043">
            <w:pPr>
              <w:pStyle w:val="GazetteTableText"/>
            </w:pPr>
            <w:r w:rsidRPr="009704DF">
              <w:t>90395/128734</w:t>
            </w:r>
          </w:p>
        </w:tc>
      </w:tr>
      <w:tr w:rsidR="009406B1" w14:paraId="03D81566" w14:textId="77777777" w:rsidTr="00A351C1">
        <w:tc>
          <w:tcPr>
            <w:tcW w:w="574" w:type="pct"/>
          </w:tcPr>
          <w:p w14:paraId="756AD723" w14:textId="77777777" w:rsidR="009406B1" w:rsidRPr="008D12AF" w:rsidRDefault="009406B1" w:rsidP="00F34043">
            <w:pPr>
              <w:pStyle w:val="GazetteTableText"/>
            </w:pPr>
            <w:r w:rsidRPr="009F03F6">
              <w:t xml:space="preserve">Product  </w:t>
            </w:r>
          </w:p>
        </w:tc>
        <w:tc>
          <w:tcPr>
            <w:tcW w:w="635" w:type="pct"/>
            <w:shd w:val="clear" w:color="auto" w:fill="auto"/>
          </w:tcPr>
          <w:p w14:paraId="1ECC3F3F" w14:textId="77777777" w:rsidR="009406B1" w:rsidRPr="008D12AF" w:rsidRDefault="009406B1" w:rsidP="00F34043">
            <w:pPr>
              <w:pStyle w:val="GazetteTableText"/>
            </w:pPr>
            <w:r w:rsidRPr="009F03F6">
              <w:t>91024</w:t>
            </w:r>
          </w:p>
        </w:tc>
        <w:tc>
          <w:tcPr>
            <w:tcW w:w="1645" w:type="pct"/>
            <w:shd w:val="clear" w:color="auto" w:fill="auto"/>
          </w:tcPr>
          <w:p w14:paraId="1CA30C29" w14:textId="77777777" w:rsidR="009406B1" w:rsidRPr="008D12AF" w:rsidRDefault="009406B1" w:rsidP="00F34043">
            <w:pPr>
              <w:pStyle w:val="GazetteTableText"/>
            </w:pPr>
            <w:r w:rsidRPr="009F03F6">
              <w:t>APS Chlorpyrifos 500 EC Insecticide</w:t>
            </w:r>
          </w:p>
        </w:tc>
        <w:tc>
          <w:tcPr>
            <w:tcW w:w="1278" w:type="pct"/>
            <w:shd w:val="clear" w:color="auto" w:fill="auto"/>
          </w:tcPr>
          <w:p w14:paraId="3616442E" w14:textId="77777777" w:rsidR="009406B1" w:rsidRPr="008D12AF" w:rsidRDefault="009406B1" w:rsidP="00F34043">
            <w:pPr>
              <w:pStyle w:val="GazetteTableText"/>
            </w:pPr>
            <w:r w:rsidRPr="009F03F6">
              <w:t>Agricultural Product Services Pty Ltd</w:t>
            </w:r>
          </w:p>
        </w:tc>
        <w:tc>
          <w:tcPr>
            <w:tcW w:w="868" w:type="pct"/>
            <w:shd w:val="clear" w:color="auto" w:fill="auto"/>
          </w:tcPr>
          <w:p w14:paraId="0F4276E6" w14:textId="77777777" w:rsidR="009406B1" w:rsidRPr="008D12AF" w:rsidRDefault="009406B1" w:rsidP="00F34043">
            <w:pPr>
              <w:pStyle w:val="GazetteTableText"/>
            </w:pPr>
            <w:r w:rsidRPr="009704DF">
              <w:t>91024/130772</w:t>
            </w:r>
          </w:p>
        </w:tc>
      </w:tr>
      <w:tr w:rsidR="009406B1" w14:paraId="78CA4382" w14:textId="77777777" w:rsidTr="00A351C1">
        <w:tc>
          <w:tcPr>
            <w:tcW w:w="574" w:type="pct"/>
          </w:tcPr>
          <w:p w14:paraId="13B9943E" w14:textId="77777777" w:rsidR="009406B1" w:rsidRPr="009F03F6" w:rsidRDefault="009406B1" w:rsidP="00F34043">
            <w:pPr>
              <w:pStyle w:val="GazetteTableText"/>
            </w:pPr>
            <w:r>
              <w:rPr>
                <w:lang w:eastAsia="en-US"/>
              </w:rPr>
              <w:t xml:space="preserve">Product  </w:t>
            </w:r>
          </w:p>
        </w:tc>
        <w:tc>
          <w:tcPr>
            <w:tcW w:w="635" w:type="pct"/>
            <w:shd w:val="clear" w:color="auto" w:fill="auto"/>
          </w:tcPr>
          <w:p w14:paraId="5178CC1D" w14:textId="77777777" w:rsidR="009406B1" w:rsidRPr="009F03F6" w:rsidRDefault="009406B1" w:rsidP="00F34043">
            <w:pPr>
              <w:pStyle w:val="GazetteTableText"/>
            </w:pPr>
            <w:r>
              <w:rPr>
                <w:lang w:eastAsia="en-US"/>
              </w:rPr>
              <w:t>91672</w:t>
            </w:r>
          </w:p>
        </w:tc>
        <w:tc>
          <w:tcPr>
            <w:tcW w:w="1645" w:type="pct"/>
            <w:shd w:val="clear" w:color="auto" w:fill="auto"/>
          </w:tcPr>
          <w:p w14:paraId="223B5A37" w14:textId="77777777" w:rsidR="009406B1" w:rsidRPr="009F03F6" w:rsidRDefault="009406B1" w:rsidP="00F34043">
            <w:pPr>
              <w:pStyle w:val="GazetteTableText"/>
            </w:pPr>
            <w:proofErr w:type="spellStart"/>
            <w:r>
              <w:rPr>
                <w:lang w:eastAsia="en-US"/>
              </w:rPr>
              <w:t>Imtrade</w:t>
            </w:r>
            <w:proofErr w:type="spellEnd"/>
            <w:r>
              <w:rPr>
                <w:lang w:eastAsia="en-US"/>
              </w:rPr>
              <w:t xml:space="preserve"> Outperform 630 Veriphy EC Insecticide/Miticide</w:t>
            </w:r>
          </w:p>
        </w:tc>
        <w:tc>
          <w:tcPr>
            <w:tcW w:w="1278" w:type="pct"/>
            <w:shd w:val="clear" w:color="auto" w:fill="auto"/>
          </w:tcPr>
          <w:p w14:paraId="5A00B61D" w14:textId="77777777" w:rsidR="009406B1" w:rsidRPr="009F03F6" w:rsidRDefault="009406B1" w:rsidP="00F34043">
            <w:pPr>
              <w:pStyle w:val="GazetteTableText"/>
            </w:pPr>
            <w:proofErr w:type="spellStart"/>
            <w:r>
              <w:rPr>
                <w:lang w:eastAsia="en-US"/>
              </w:rPr>
              <w:t>Imtrade</w:t>
            </w:r>
            <w:proofErr w:type="spellEnd"/>
            <w:r>
              <w:rPr>
                <w:lang w:eastAsia="en-US"/>
              </w:rPr>
              <w:t xml:space="preserve"> Australia Pty Ltd</w:t>
            </w:r>
          </w:p>
        </w:tc>
        <w:tc>
          <w:tcPr>
            <w:tcW w:w="868" w:type="pct"/>
            <w:shd w:val="clear" w:color="auto" w:fill="auto"/>
          </w:tcPr>
          <w:p w14:paraId="685750F9" w14:textId="77777777" w:rsidR="009406B1" w:rsidRPr="008D12AF" w:rsidRDefault="009406B1" w:rsidP="00F34043">
            <w:pPr>
              <w:pStyle w:val="GazetteTableText"/>
            </w:pPr>
            <w:r w:rsidRPr="00CC3D42">
              <w:t>91672/133090</w:t>
            </w:r>
          </w:p>
        </w:tc>
      </w:tr>
      <w:tr w:rsidR="009406B1" w14:paraId="76BD0A5B" w14:textId="77777777" w:rsidTr="00A351C1">
        <w:tc>
          <w:tcPr>
            <w:tcW w:w="574" w:type="pct"/>
          </w:tcPr>
          <w:p w14:paraId="028CD761" w14:textId="77777777" w:rsidR="009406B1" w:rsidRPr="008D12AF" w:rsidRDefault="009406B1" w:rsidP="00F34043">
            <w:pPr>
              <w:pStyle w:val="GazetteTableText"/>
            </w:pPr>
            <w:r w:rsidRPr="009F03F6">
              <w:t xml:space="preserve">Product  </w:t>
            </w:r>
          </w:p>
        </w:tc>
        <w:tc>
          <w:tcPr>
            <w:tcW w:w="635" w:type="pct"/>
            <w:shd w:val="clear" w:color="auto" w:fill="auto"/>
          </w:tcPr>
          <w:p w14:paraId="702F4F2B" w14:textId="77777777" w:rsidR="009406B1" w:rsidRPr="008D12AF" w:rsidRDefault="009406B1" w:rsidP="00F34043">
            <w:pPr>
              <w:pStyle w:val="GazetteTableText"/>
            </w:pPr>
            <w:r w:rsidRPr="009F03F6">
              <w:t>91691</w:t>
            </w:r>
          </w:p>
        </w:tc>
        <w:tc>
          <w:tcPr>
            <w:tcW w:w="1645" w:type="pct"/>
            <w:shd w:val="clear" w:color="auto" w:fill="auto"/>
          </w:tcPr>
          <w:p w14:paraId="61FD27E5" w14:textId="77777777" w:rsidR="009406B1" w:rsidRPr="008D12AF" w:rsidRDefault="009406B1" w:rsidP="00F34043">
            <w:pPr>
              <w:pStyle w:val="GazetteTableText"/>
            </w:pPr>
            <w:proofErr w:type="spellStart"/>
            <w:r w:rsidRPr="009F03F6">
              <w:t>Imtrade</w:t>
            </w:r>
            <w:proofErr w:type="spellEnd"/>
            <w:r w:rsidRPr="009F03F6">
              <w:t xml:space="preserve"> Outplay 700 Veriphy EC Insecticide</w:t>
            </w:r>
          </w:p>
        </w:tc>
        <w:tc>
          <w:tcPr>
            <w:tcW w:w="1278" w:type="pct"/>
            <w:shd w:val="clear" w:color="auto" w:fill="auto"/>
          </w:tcPr>
          <w:p w14:paraId="47F07619" w14:textId="77777777" w:rsidR="009406B1" w:rsidRPr="008D12AF" w:rsidRDefault="009406B1" w:rsidP="00F34043">
            <w:pPr>
              <w:pStyle w:val="GazetteTableText"/>
            </w:pPr>
            <w:proofErr w:type="spellStart"/>
            <w:r w:rsidRPr="009F03F6">
              <w:t>Imtrade</w:t>
            </w:r>
            <w:proofErr w:type="spellEnd"/>
            <w:r w:rsidRPr="009F03F6">
              <w:t xml:space="preserve"> Australia Pty Ltd</w:t>
            </w:r>
          </w:p>
        </w:tc>
        <w:tc>
          <w:tcPr>
            <w:tcW w:w="868" w:type="pct"/>
            <w:shd w:val="clear" w:color="auto" w:fill="auto"/>
          </w:tcPr>
          <w:p w14:paraId="6EEF8B39" w14:textId="77777777" w:rsidR="009406B1" w:rsidRPr="008D12AF" w:rsidRDefault="009406B1" w:rsidP="00F34043">
            <w:pPr>
              <w:pStyle w:val="GazetteTableText"/>
            </w:pPr>
            <w:r w:rsidRPr="009704DF">
              <w:t>91691/133142</w:t>
            </w:r>
          </w:p>
        </w:tc>
      </w:tr>
      <w:tr w:rsidR="009406B1" w14:paraId="5FE9CB12" w14:textId="77777777" w:rsidTr="00A351C1">
        <w:tc>
          <w:tcPr>
            <w:tcW w:w="574" w:type="pct"/>
          </w:tcPr>
          <w:p w14:paraId="4D43409D" w14:textId="77777777" w:rsidR="009406B1" w:rsidRPr="008D12AF" w:rsidRDefault="009406B1" w:rsidP="00F34043">
            <w:pPr>
              <w:pStyle w:val="GazetteTableText"/>
            </w:pPr>
            <w:r w:rsidRPr="009F03F6">
              <w:t xml:space="preserve">Product  </w:t>
            </w:r>
          </w:p>
        </w:tc>
        <w:tc>
          <w:tcPr>
            <w:tcW w:w="635" w:type="pct"/>
            <w:shd w:val="clear" w:color="auto" w:fill="auto"/>
          </w:tcPr>
          <w:p w14:paraId="2812B51B" w14:textId="77777777" w:rsidR="009406B1" w:rsidRPr="008D12AF" w:rsidRDefault="009406B1" w:rsidP="00F34043">
            <w:pPr>
              <w:pStyle w:val="GazetteTableText"/>
            </w:pPr>
            <w:r w:rsidRPr="009F03F6">
              <w:t>92193</w:t>
            </w:r>
          </w:p>
        </w:tc>
        <w:tc>
          <w:tcPr>
            <w:tcW w:w="1645" w:type="pct"/>
            <w:shd w:val="clear" w:color="auto" w:fill="auto"/>
          </w:tcPr>
          <w:p w14:paraId="70BAA020" w14:textId="77777777" w:rsidR="009406B1" w:rsidRPr="008D12AF" w:rsidRDefault="009406B1" w:rsidP="00F34043">
            <w:pPr>
              <w:pStyle w:val="GazetteTableText"/>
            </w:pPr>
            <w:proofErr w:type="spellStart"/>
            <w:r w:rsidRPr="009F03F6">
              <w:t>Eurochem</w:t>
            </w:r>
            <w:proofErr w:type="spellEnd"/>
            <w:r w:rsidRPr="009F03F6">
              <w:t xml:space="preserve"> Chlorpyrifos 750 WG Insecticide </w:t>
            </w:r>
          </w:p>
        </w:tc>
        <w:tc>
          <w:tcPr>
            <w:tcW w:w="1278" w:type="pct"/>
            <w:shd w:val="clear" w:color="auto" w:fill="auto"/>
          </w:tcPr>
          <w:p w14:paraId="429DEB3A" w14:textId="77777777" w:rsidR="009406B1" w:rsidRPr="008D12AF" w:rsidRDefault="009406B1" w:rsidP="00F34043">
            <w:pPr>
              <w:pStyle w:val="GazetteTableText"/>
            </w:pPr>
            <w:proofErr w:type="spellStart"/>
            <w:r w:rsidRPr="009F03F6">
              <w:t>Eurochem</w:t>
            </w:r>
            <w:proofErr w:type="spellEnd"/>
            <w:r w:rsidRPr="009F03F6">
              <w:t xml:space="preserve"> Pty Ltd</w:t>
            </w:r>
          </w:p>
        </w:tc>
        <w:tc>
          <w:tcPr>
            <w:tcW w:w="868" w:type="pct"/>
            <w:shd w:val="clear" w:color="auto" w:fill="auto"/>
          </w:tcPr>
          <w:p w14:paraId="3F55F6CC" w14:textId="77777777" w:rsidR="009406B1" w:rsidRPr="008D12AF" w:rsidRDefault="009406B1" w:rsidP="00F34043">
            <w:pPr>
              <w:pStyle w:val="GazetteTableText"/>
            </w:pPr>
            <w:r w:rsidRPr="009704DF">
              <w:t>92193/134808</w:t>
            </w:r>
          </w:p>
        </w:tc>
      </w:tr>
    </w:tbl>
    <w:p w14:paraId="62BA311F" w14:textId="77777777" w:rsidR="00A351C1" w:rsidRDefault="00A351C1" w:rsidP="009406B1">
      <w:pPr>
        <w:sectPr w:rsidR="00A351C1" w:rsidSect="00CB73E0">
          <w:pgSz w:w="11906" w:h="16838"/>
          <w:pgMar w:top="1440" w:right="1134" w:bottom="1440" w:left="1134" w:header="794" w:footer="737" w:gutter="0"/>
          <w:cols w:space="708"/>
          <w:docGrid w:linePitch="360"/>
        </w:sectPr>
      </w:pPr>
    </w:p>
    <w:p w14:paraId="6445B863" w14:textId="77777777" w:rsidR="009406B1" w:rsidRDefault="009406B1" w:rsidP="009406B1">
      <w:pPr>
        <w:pStyle w:val="GazetteHeading1"/>
      </w:pPr>
      <w:bookmarkStart w:id="31" w:name="_Toc177999502"/>
      <w:bookmarkStart w:id="32" w:name="_Toc178780083"/>
      <w:bookmarkStart w:id="33" w:name="_Hlk175946319"/>
      <w:bookmarkEnd w:id="21"/>
      <w:bookmarkEnd w:id="24"/>
      <w:bookmarkEnd w:id="25"/>
      <w:bookmarkEnd w:id="26"/>
      <w:bookmarkEnd w:id="27"/>
      <w:bookmarkEnd w:id="28"/>
      <w:r w:rsidRPr="0074153F">
        <w:lastRenderedPageBreak/>
        <w:t xml:space="preserve">Template </w:t>
      </w:r>
      <w:r>
        <w:t xml:space="preserve">labels </w:t>
      </w:r>
      <w:r w:rsidRPr="0074153F">
        <w:t>for affirmed chlorpyrifos labels approvals</w:t>
      </w:r>
      <w:bookmarkEnd w:id="31"/>
      <w:bookmarkEnd w:id="32"/>
      <w:r w:rsidRPr="0074153F">
        <w:t xml:space="preserve"> </w:t>
      </w:r>
    </w:p>
    <w:p w14:paraId="61BF919E" w14:textId="77777777" w:rsidR="009406B1" w:rsidRDefault="009406B1" w:rsidP="00A351C1">
      <w:pPr>
        <w:pStyle w:val="Caption"/>
      </w:pPr>
      <w:bookmarkStart w:id="34" w:name="_Ref150461645"/>
      <w:bookmarkStart w:id="35" w:name="_Toc152593586"/>
      <w:bookmarkStart w:id="36" w:name="_Hlk174612156"/>
      <w:r>
        <w:t>Template</w:t>
      </w:r>
      <w:r w:rsidRPr="008E125D">
        <w:t xml:space="preserve"> label </w:t>
      </w:r>
      <w:bookmarkEnd w:id="34"/>
      <w:r w:rsidRPr="008E125D">
        <w:t>1: Chlorpyrifos 450 g/L emulsifiable concentrate</w:t>
      </w:r>
      <w:r w:rsidRPr="008E125D">
        <w:rPr>
          <w:rStyle w:val="FootnoteReference"/>
          <w:szCs w:val="24"/>
        </w:rPr>
        <w:footnoteReference w:id="1"/>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022"/>
        <w:gridCol w:w="556"/>
        <w:gridCol w:w="6085"/>
      </w:tblGrid>
      <w:tr w:rsidR="009406B1" w14:paraId="2BC03376" w14:textId="77777777" w:rsidTr="00F34043">
        <w:tc>
          <w:tcPr>
            <w:tcW w:w="1020" w:type="pct"/>
            <w:tcBorders>
              <w:top w:val="single" w:sz="4" w:space="0" w:color="auto"/>
              <w:left w:val="single" w:sz="4" w:space="0" w:color="auto"/>
              <w:bottom w:val="single" w:sz="4" w:space="0" w:color="auto"/>
              <w:right w:val="single" w:sz="4" w:space="0" w:color="auto"/>
            </w:tcBorders>
            <w:hideMark/>
          </w:tcPr>
          <w:bookmarkEnd w:id="36"/>
          <w:p w14:paraId="0D424A92"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Signal heading:</w:t>
            </w:r>
          </w:p>
        </w:tc>
        <w:tc>
          <w:tcPr>
            <w:tcW w:w="3980" w:type="pct"/>
            <w:gridSpan w:val="3"/>
            <w:tcBorders>
              <w:top w:val="single" w:sz="4" w:space="0" w:color="auto"/>
              <w:left w:val="single" w:sz="4" w:space="0" w:color="auto"/>
              <w:bottom w:val="single" w:sz="4" w:space="0" w:color="auto"/>
              <w:right w:val="single" w:sz="4" w:space="0" w:color="auto"/>
            </w:tcBorders>
          </w:tcPr>
          <w:p w14:paraId="4333734B" w14:textId="77777777" w:rsidR="009406B1" w:rsidRDefault="009406B1" w:rsidP="00F34043">
            <w:pPr>
              <w:pStyle w:val="GazetteTableText"/>
            </w:pPr>
            <w:r w:rsidRPr="00E90843">
              <w:t>POISON</w:t>
            </w:r>
          </w:p>
          <w:p w14:paraId="27DADD30" w14:textId="77777777" w:rsidR="009406B1" w:rsidRDefault="009406B1" w:rsidP="00F34043">
            <w:pPr>
              <w:pStyle w:val="GazetteTableText"/>
            </w:pPr>
            <w:r w:rsidRPr="00E90843">
              <w:t>KEEP OUT OF REACH OF CHILDREN</w:t>
            </w:r>
          </w:p>
          <w:p w14:paraId="12644538" w14:textId="77777777" w:rsidR="009406B1" w:rsidRPr="00B75DC3" w:rsidRDefault="009406B1" w:rsidP="00F34043">
            <w:pPr>
              <w:pStyle w:val="GazetteTableText"/>
            </w:pPr>
            <w:r w:rsidRPr="00E90843">
              <w:t>READ SAFETY DIRECTIONS BEFORE OPENING OR USING</w:t>
            </w:r>
          </w:p>
        </w:tc>
      </w:tr>
      <w:tr w:rsidR="009406B1" w14:paraId="223C947F" w14:textId="77777777" w:rsidTr="00F34043">
        <w:tc>
          <w:tcPr>
            <w:tcW w:w="1020" w:type="pct"/>
            <w:tcBorders>
              <w:top w:val="single" w:sz="4" w:space="0" w:color="auto"/>
              <w:left w:val="single" w:sz="4" w:space="0" w:color="auto"/>
              <w:bottom w:val="single" w:sz="4" w:space="0" w:color="auto"/>
              <w:right w:val="single" w:sz="4" w:space="0" w:color="auto"/>
            </w:tcBorders>
            <w:hideMark/>
          </w:tcPr>
          <w:p w14:paraId="0782FF9A"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Product name:</w:t>
            </w:r>
          </w:p>
        </w:tc>
        <w:tc>
          <w:tcPr>
            <w:tcW w:w="3980" w:type="pct"/>
            <w:gridSpan w:val="3"/>
            <w:tcBorders>
              <w:top w:val="single" w:sz="4" w:space="0" w:color="auto"/>
              <w:left w:val="single" w:sz="4" w:space="0" w:color="auto"/>
              <w:bottom w:val="single" w:sz="4" w:space="0" w:color="auto"/>
              <w:right w:val="single" w:sz="4" w:space="0" w:color="auto"/>
            </w:tcBorders>
          </w:tcPr>
          <w:p w14:paraId="4794603B" w14:textId="77777777" w:rsidR="009406B1" w:rsidRPr="00B75DC3" w:rsidRDefault="009406B1" w:rsidP="00F34043">
            <w:pPr>
              <w:pStyle w:val="GazetteTableText"/>
            </w:pPr>
            <w:r>
              <w:t>[INSERT HERE]</w:t>
            </w:r>
          </w:p>
        </w:tc>
      </w:tr>
      <w:tr w:rsidR="009406B1" w14:paraId="6AFE3FB6" w14:textId="77777777" w:rsidTr="00F34043">
        <w:tc>
          <w:tcPr>
            <w:tcW w:w="1020" w:type="pct"/>
            <w:tcBorders>
              <w:top w:val="single" w:sz="4" w:space="0" w:color="auto"/>
              <w:left w:val="single" w:sz="4" w:space="0" w:color="auto"/>
              <w:bottom w:val="single" w:sz="4" w:space="0" w:color="auto"/>
              <w:right w:val="single" w:sz="4" w:space="0" w:color="auto"/>
            </w:tcBorders>
            <w:hideMark/>
          </w:tcPr>
          <w:p w14:paraId="0919968B"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Constituent statement:</w:t>
            </w:r>
          </w:p>
        </w:tc>
        <w:tc>
          <w:tcPr>
            <w:tcW w:w="3980" w:type="pct"/>
            <w:gridSpan w:val="3"/>
            <w:tcBorders>
              <w:top w:val="single" w:sz="4" w:space="0" w:color="auto"/>
              <w:left w:val="single" w:sz="4" w:space="0" w:color="auto"/>
              <w:bottom w:val="single" w:sz="4" w:space="0" w:color="auto"/>
              <w:right w:val="single" w:sz="4" w:space="0" w:color="auto"/>
            </w:tcBorders>
          </w:tcPr>
          <w:p w14:paraId="35B11422" w14:textId="77777777" w:rsidR="009406B1" w:rsidRDefault="009406B1" w:rsidP="00F34043">
            <w:pPr>
              <w:pStyle w:val="GazetteTableText"/>
            </w:pPr>
            <w:r w:rsidRPr="00E90843">
              <w:t>ACTIVE CONSTITUENT</w:t>
            </w:r>
            <w:r>
              <w:t>:</w:t>
            </w:r>
            <w:r w:rsidRPr="00E90843">
              <w:t xml:space="preserve"> 450</w:t>
            </w:r>
            <w:r>
              <w:t> </w:t>
            </w:r>
            <w:r w:rsidRPr="00E90843">
              <w:t>g/L CHLORPYRIFOS</w:t>
            </w:r>
            <w:r w:rsidRPr="00670395">
              <w:t xml:space="preserve"> (an anticholinesterase compound)</w:t>
            </w:r>
          </w:p>
          <w:p w14:paraId="655E3AAF" w14:textId="77777777" w:rsidR="009406B1" w:rsidRPr="00B75DC3" w:rsidRDefault="009406B1" w:rsidP="00F34043">
            <w:pPr>
              <w:pStyle w:val="GazetteTableText"/>
            </w:pPr>
            <w:r>
              <w:t>SOLVENT: [INSERT CONCENTRATION]</w:t>
            </w:r>
            <w:r w:rsidRPr="00E90843">
              <w:t xml:space="preserve"> g/L LIQUID HYDROCARBONS</w:t>
            </w:r>
          </w:p>
        </w:tc>
      </w:tr>
      <w:tr w:rsidR="009406B1" w14:paraId="2DAC7C81" w14:textId="77777777" w:rsidTr="00F34043">
        <w:tc>
          <w:tcPr>
            <w:tcW w:w="1020" w:type="pct"/>
            <w:tcBorders>
              <w:top w:val="single" w:sz="4" w:space="0" w:color="auto"/>
              <w:left w:val="single" w:sz="4" w:space="0" w:color="auto"/>
              <w:bottom w:val="single" w:sz="4" w:space="0" w:color="auto"/>
              <w:right w:val="single" w:sz="4" w:space="0" w:color="auto"/>
            </w:tcBorders>
            <w:hideMark/>
          </w:tcPr>
          <w:p w14:paraId="36DF17CA"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Mode of action:</w:t>
            </w:r>
          </w:p>
        </w:tc>
        <w:tc>
          <w:tcPr>
            <w:tcW w:w="531" w:type="pct"/>
            <w:tcBorders>
              <w:top w:val="single" w:sz="4" w:space="0" w:color="auto"/>
              <w:left w:val="single" w:sz="4" w:space="0" w:color="auto"/>
              <w:bottom w:val="single" w:sz="4" w:space="0" w:color="auto"/>
              <w:right w:val="single" w:sz="4" w:space="0" w:color="auto"/>
            </w:tcBorders>
            <w:vAlign w:val="center"/>
            <w:hideMark/>
          </w:tcPr>
          <w:p w14:paraId="27A05ECD" w14:textId="77777777" w:rsidR="009406B1" w:rsidRDefault="009406B1" w:rsidP="00F34043">
            <w:pPr>
              <w:pStyle w:val="GazetteTableText"/>
            </w:pPr>
            <w:r>
              <w:t>Group</w:t>
            </w:r>
          </w:p>
        </w:tc>
        <w:tc>
          <w:tcPr>
            <w:tcW w:w="289"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4E619DB6" w14:textId="77777777" w:rsidR="009406B1" w:rsidRPr="00EC34A6" w:rsidRDefault="009406B1" w:rsidP="00F34043">
            <w:pPr>
              <w:pStyle w:val="GazetteTableText"/>
            </w:pPr>
            <w:r w:rsidRPr="00B96DB3">
              <w:rPr>
                <w:color w:val="FFFFFF" w:themeColor="background1"/>
              </w:rPr>
              <w:t>1B</w:t>
            </w:r>
          </w:p>
        </w:tc>
        <w:tc>
          <w:tcPr>
            <w:tcW w:w="3160" w:type="pct"/>
            <w:tcBorders>
              <w:top w:val="single" w:sz="4" w:space="0" w:color="auto"/>
              <w:left w:val="single" w:sz="4" w:space="0" w:color="auto"/>
              <w:bottom w:val="single" w:sz="4" w:space="0" w:color="auto"/>
              <w:right w:val="single" w:sz="4" w:space="0" w:color="auto"/>
            </w:tcBorders>
            <w:vAlign w:val="center"/>
            <w:hideMark/>
          </w:tcPr>
          <w:p w14:paraId="11EC34A6" w14:textId="77777777" w:rsidR="009406B1" w:rsidRDefault="009406B1" w:rsidP="00F34043">
            <w:pPr>
              <w:pStyle w:val="GazetteTableText"/>
            </w:pPr>
            <w:r>
              <w:t>Insecticide</w:t>
            </w:r>
          </w:p>
        </w:tc>
      </w:tr>
      <w:tr w:rsidR="009406B1" w14:paraId="0CE8914E" w14:textId="77777777" w:rsidTr="001D54C6">
        <w:trPr>
          <w:trHeight w:val="662"/>
        </w:trPr>
        <w:tc>
          <w:tcPr>
            <w:tcW w:w="1020" w:type="pct"/>
            <w:tcBorders>
              <w:top w:val="single" w:sz="4" w:space="0" w:color="auto"/>
              <w:left w:val="single" w:sz="4" w:space="0" w:color="auto"/>
              <w:bottom w:val="single" w:sz="4" w:space="0" w:color="auto"/>
              <w:right w:val="single" w:sz="4" w:space="0" w:color="auto"/>
            </w:tcBorders>
            <w:hideMark/>
          </w:tcPr>
          <w:p w14:paraId="4D311D2E"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Statement of claims:</w:t>
            </w:r>
          </w:p>
        </w:tc>
        <w:tc>
          <w:tcPr>
            <w:tcW w:w="3980" w:type="pct"/>
            <w:gridSpan w:val="3"/>
            <w:tcBorders>
              <w:top w:val="single" w:sz="4" w:space="0" w:color="auto"/>
              <w:left w:val="single" w:sz="4" w:space="0" w:color="auto"/>
              <w:bottom w:val="single" w:sz="4" w:space="0" w:color="auto"/>
              <w:right w:val="single" w:sz="4" w:space="0" w:color="auto"/>
            </w:tcBorders>
          </w:tcPr>
          <w:p w14:paraId="70395004" w14:textId="77777777" w:rsidR="009406B1" w:rsidRDefault="009406B1" w:rsidP="00F34043">
            <w:pPr>
              <w:pStyle w:val="GazetteTableText"/>
            </w:pPr>
            <w:r w:rsidRPr="00F8698C">
              <w:t xml:space="preserve">For the </w:t>
            </w:r>
            <w:r>
              <w:t xml:space="preserve">treatment of termite nests in wall cavities in accord with AS3600.2 and the </w:t>
            </w:r>
            <w:r w:rsidRPr="00F8698C">
              <w:t xml:space="preserve">control of </w:t>
            </w:r>
            <w:r>
              <w:t>other</w:t>
            </w:r>
            <w:r w:rsidRPr="00F8698C">
              <w:t xml:space="preserve"> insect pests </w:t>
            </w:r>
            <w:r>
              <w:t xml:space="preserve">as per the directions for use </w:t>
            </w:r>
            <w:r w:rsidRPr="00F8698C">
              <w:t>table.</w:t>
            </w:r>
          </w:p>
          <w:p w14:paraId="61BF8F47" w14:textId="77777777" w:rsidR="009406B1" w:rsidRPr="00B75DC3" w:rsidRDefault="009406B1" w:rsidP="00F34043">
            <w:pPr>
              <w:pStyle w:val="GazetteTableText"/>
            </w:pPr>
            <w:r w:rsidRPr="00F8698C">
              <w:t>THIS PRODUCT IS TOO HAZARDOUS FOR USE BY HOUSEHOLDERS.</w:t>
            </w:r>
          </w:p>
        </w:tc>
      </w:tr>
      <w:tr w:rsidR="009406B1" w14:paraId="3A34972C" w14:textId="77777777" w:rsidTr="00F34043">
        <w:tc>
          <w:tcPr>
            <w:tcW w:w="1020" w:type="pct"/>
            <w:tcBorders>
              <w:top w:val="single" w:sz="4" w:space="0" w:color="auto"/>
              <w:left w:val="single" w:sz="4" w:space="0" w:color="auto"/>
              <w:bottom w:val="single" w:sz="4" w:space="0" w:color="auto"/>
              <w:right w:val="single" w:sz="4" w:space="0" w:color="auto"/>
            </w:tcBorders>
            <w:hideMark/>
          </w:tcPr>
          <w:p w14:paraId="511B1023"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Net contents:</w:t>
            </w:r>
          </w:p>
        </w:tc>
        <w:tc>
          <w:tcPr>
            <w:tcW w:w="3980" w:type="pct"/>
            <w:gridSpan w:val="3"/>
            <w:tcBorders>
              <w:top w:val="single" w:sz="4" w:space="0" w:color="auto"/>
              <w:left w:val="single" w:sz="4" w:space="0" w:color="auto"/>
              <w:bottom w:val="single" w:sz="4" w:space="0" w:color="auto"/>
              <w:right w:val="single" w:sz="4" w:space="0" w:color="auto"/>
            </w:tcBorders>
          </w:tcPr>
          <w:p w14:paraId="1646EE67" w14:textId="77777777" w:rsidR="009406B1" w:rsidRPr="00B75DC3" w:rsidRDefault="009406B1" w:rsidP="00F34043">
            <w:pPr>
              <w:pStyle w:val="GazetteTableText"/>
            </w:pPr>
            <w:r>
              <w:t>[INSERT HERE]</w:t>
            </w:r>
          </w:p>
        </w:tc>
      </w:tr>
      <w:tr w:rsidR="009406B1" w14:paraId="3D75EB2B" w14:textId="77777777" w:rsidTr="00F34043">
        <w:tc>
          <w:tcPr>
            <w:tcW w:w="1020" w:type="pct"/>
            <w:tcBorders>
              <w:top w:val="single" w:sz="4" w:space="0" w:color="auto"/>
              <w:left w:val="single" w:sz="4" w:space="0" w:color="auto"/>
              <w:bottom w:val="single" w:sz="4" w:space="0" w:color="auto"/>
              <w:right w:val="single" w:sz="4" w:space="0" w:color="auto"/>
            </w:tcBorders>
            <w:hideMark/>
          </w:tcPr>
          <w:p w14:paraId="0E983DD7"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Restraints:</w:t>
            </w:r>
          </w:p>
        </w:tc>
        <w:tc>
          <w:tcPr>
            <w:tcW w:w="3980" w:type="pct"/>
            <w:gridSpan w:val="3"/>
            <w:tcBorders>
              <w:top w:val="single" w:sz="4" w:space="0" w:color="auto"/>
              <w:left w:val="single" w:sz="4" w:space="0" w:color="auto"/>
              <w:bottom w:val="single" w:sz="4" w:space="0" w:color="auto"/>
              <w:right w:val="single" w:sz="4" w:space="0" w:color="auto"/>
            </w:tcBorders>
          </w:tcPr>
          <w:p w14:paraId="01892632" w14:textId="77777777" w:rsidR="009406B1" w:rsidRDefault="009406B1" w:rsidP="00F34043">
            <w:pPr>
              <w:pStyle w:val="GazetteTableText"/>
            </w:pPr>
            <w:r w:rsidRPr="00F8698C">
              <w:t>RESTRAINTS</w:t>
            </w:r>
          </w:p>
          <w:p w14:paraId="058AEB6A" w14:textId="77777777" w:rsidR="009406B1" w:rsidRPr="00F8698C" w:rsidRDefault="009406B1" w:rsidP="00F34043">
            <w:pPr>
              <w:pStyle w:val="GazetteTableText"/>
            </w:pPr>
            <w:r w:rsidRPr="00873661">
              <w:t>DO NOT use in or around publicly accessible residential, public or commercial areas.</w:t>
            </w:r>
            <w:r>
              <w:br/>
            </w:r>
            <w:r w:rsidRPr="00873661">
              <w:t>DO NOT use in areas accessible to children.</w:t>
            </w:r>
            <w:r>
              <w:br/>
            </w:r>
            <w:r w:rsidRPr="00F8698C">
              <w:t>DO NOT apply using equipment carried on the back of the user.</w:t>
            </w:r>
            <w:r>
              <w:br/>
            </w:r>
            <w:r w:rsidRPr="00F8698C">
              <w:t>DO NOT apply using mechanically pressurized hand wand sprayer.</w:t>
            </w:r>
            <w:r w:rsidRPr="00F8698C">
              <w:br/>
              <w:t>DO NOT spray polycarbonate surfaces/roof sheeting or aged vinyl wall cladding as solvent may cause etching.</w:t>
            </w:r>
          </w:p>
        </w:tc>
      </w:tr>
      <w:tr w:rsidR="009406B1" w14:paraId="54DBD784" w14:textId="77777777" w:rsidTr="00F34043">
        <w:tc>
          <w:tcPr>
            <w:tcW w:w="1020" w:type="pct"/>
            <w:tcBorders>
              <w:top w:val="single" w:sz="4" w:space="0" w:color="auto"/>
              <w:left w:val="single" w:sz="4" w:space="0" w:color="auto"/>
              <w:bottom w:val="single" w:sz="4" w:space="0" w:color="auto"/>
              <w:right w:val="single" w:sz="4" w:space="0" w:color="auto"/>
            </w:tcBorders>
          </w:tcPr>
          <w:p w14:paraId="6FCBB5A8" w14:textId="77777777" w:rsidR="009406B1" w:rsidRPr="00EC34A6" w:rsidRDefault="009406B1" w:rsidP="00F34043">
            <w:pPr>
              <w:pStyle w:val="GazetteTableHeading"/>
              <w:spacing w:line="256" w:lineRule="auto"/>
              <w:rPr>
                <w:rFonts w:hAnsi="Arial" w:cs="Arial"/>
                <w:b w:val="0"/>
                <w:bCs/>
                <w:szCs w:val="16"/>
                <w:lang w:eastAsia="en-US"/>
              </w:rPr>
            </w:pPr>
            <w:r>
              <w:rPr>
                <w:rFonts w:hAnsi="Arial" w:cs="Arial"/>
                <w:bCs/>
                <w:szCs w:val="16"/>
                <w:lang w:eastAsia="en-US"/>
              </w:rPr>
              <w:t>Directions for use:</w:t>
            </w:r>
          </w:p>
        </w:tc>
        <w:tc>
          <w:tcPr>
            <w:tcW w:w="3980" w:type="pct"/>
            <w:gridSpan w:val="3"/>
            <w:tcBorders>
              <w:top w:val="single" w:sz="4" w:space="0" w:color="auto"/>
              <w:left w:val="single" w:sz="4" w:space="0" w:color="auto"/>
              <w:bottom w:val="single" w:sz="4" w:space="0" w:color="auto"/>
              <w:right w:val="single" w:sz="4" w:space="0" w:color="auto"/>
            </w:tcBorders>
          </w:tcPr>
          <w:p w14:paraId="7504D13C" w14:textId="77777777" w:rsidR="009406B1" w:rsidRPr="004E6B5A" w:rsidRDefault="009406B1" w:rsidP="00F34043">
            <w:pPr>
              <w:pStyle w:val="GazetteTableText"/>
            </w:pPr>
            <w:r w:rsidRPr="00B75DC3">
              <w:t>[</w:t>
            </w:r>
            <w:r>
              <w:t xml:space="preserve">This section contains an </w:t>
            </w:r>
            <w:r w:rsidRPr="00B75DC3">
              <w:t>attachment below]</w:t>
            </w:r>
          </w:p>
        </w:tc>
      </w:tr>
      <w:tr w:rsidR="009406B1" w14:paraId="13D5C7C6" w14:textId="77777777" w:rsidTr="00F34043">
        <w:tc>
          <w:tcPr>
            <w:tcW w:w="1020" w:type="pct"/>
            <w:tcBorders>
              <w:top w:val="single" w:sz="4" w:space="0" w:color="auto"/>
              <w:left w:val="single" w:sz="4" w:space="0" w:color="auto"/>
              <w:bottom w:val="single" w:sz="4" w:space="0" w:color="auto"/>
              <w:right w:val="single" w:sz="4" w:space="0" w:color="auto"/>
            </w:tcBorders>
            <w:hideMark/>
          </w:tcPr>
          <w:p w14:paraId="10E7D260"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Other limitations:</w:t>
            </w:r>
          </w:p>
        </w:tc>
        <w:tc>
          <w:tcPr>
            <w:tcW w:w="3980" w:type="pct"/>
            <w:gridSpan w:val="3"/>
            <w:tcBorders>
              <w:top w:val="single" w:sz="4" w:space="0" w:color="auto"/>
              <w:left w:val="single" w:sz="4" w:space="0" w:color="auto"/>
              <w:bottom w:val="single" w:sz="4" w:space="0" w:color="auto"/>
              <w:right w:val="single" w:sz="4" w:space="0" w:color="auto"/>
            </w:tcBorders>
          </w:tcPr>
          <w:p w14:paraId="287E642D" w14:textId="77777777" w:rsidR="009406B1" w:rsidRPr="00B75DC3" w:rsidRDefault="009406B1" w:rsidP="00F34043">
            <w:pPr>
              <w:pStyle w:val="GazetteTableText"/>
            </w:pPr>
          </w:p>
        </w:tc>
      </w:tr>
      <w:tr w:rsidR="009406B1" w14:paraId="029015FF" w14:textId="77777777" w:rsidTr="00F34043">
        <w:tc>
          <w:tcPr>
            <w:tcW w:w="1020" w:type="pct"/>
            <w:tcBorders>
              <w:top w:val="single" w:sz="4" w:space="0" w:color="auto"/>
              <w:left w:val="single" w:sz="4" w:space="0" w:color="auto"/>
              <w:bottom w:val="single" w:sz="4" w:space="0" w:color="auto"/>
              <w:right w:val="single" w:sz="4" w:space="0" w:color="auto"/>
            </w:tcBorders>
            <w:hideMark/>
          </w:tcPr>
          <w:p w14:paraId="0B5DBDF7"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Withholding period:</w:t>
            </w:r>
          </w:p>
        </w:tc>
        <w:tc>
          <w:tcPr>
            <w:tcW w:w="3980" w:type="pct"/>
            <w:gridSpan w:val="3"/>
            <w:tcBorders>
              <w:top w:val="single" w:sz="4" w:space="0" w:color="auto"/>
              <w:left w:val="single" w:sz="4" w:space="0" w:color="auto"/>
              <w:bottom w:val="single" w:sz="4" w:space="0" w:color="auto"/>
              <w:right w:val="single" w:sz="4" w:space="0" w:color="auto"/>
            </w:tcBorders>
          </w:tcPr>
          <w:p w14:paraId="264D67B3" w14:textId="77777777" w:rsidR="009406B1" w:rsidRPr="00B75DC3" w:rsidRDefault="009406B1" w:rsidP="00F34043">
            <w:pPr>
              <w:pStyle w:val="GazetteTableText"/>
            </w:pPr>
          </w:p>
        </w:tc>
      </w:tr>
      <w:tr w:rsidR="009406B1" w14:paraId="372964F2" w14:textId="77777777" w:rsidTr="00F34043">
        <w:tc>
          <w:tcPr>
            <w:tcW w:w="1020" w:type="pct"/>
            <w:tcBorders>
              <w:top w:val="single" w:sz="4" w:space="0" w:color="auto"/>
              <w:left w:val="single" w:sz="4" w:space="0" w:color="auto"/>
              <w:bottom w:val="single" w:sz="4" w:space="0" w:color="auto"/>
              <w:right w:val="single" w:sz="4" w:space="0" w:color="auto"/>
            </w:tcBorders>
            <w:hideMark/>
          </w:tcPr>
          <w:p w14:paraId="6CA8948D"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Trade advice:</w:t>
            </w:r>
          </w:p>
        </w:tc>
        <w:tc>
          <w:tcPr>
            <w:tcW w:w="3980" w:type="pct"/>
            <w:gridSpan w:val="3"/>
            <w:tcBorders>
              <w:top w:val="single" w:sz="4" w:space="0" w:color="auto"/>
              <w:left w:val="single" w:sz="4" w:space="0" w:color="auto"/>
              <w:bottom w:val="single" w:sz="4" w:space="0" w:color="auto"/>
              <w:right w:val="single" w:sz="4" w:space="0" w:color="auto"/>
            </w:tcBorders>
          </w:tcPr>
          <w:p w14:paraId="1A57D8EB" w14:textId="77777777" w:rsidR="009406B1" w:rsidRPr="00B75DC3" w:rsidRDefault="009406B1" w:rsidP="00F34043">
            <w:pPr>
              <w:pStyle w:val="GazetteTableText"/>
            </w:pPr>
          </w:p>
        </w:tc>
      </w:tr>
      <w:tr w:rsidR="009406B1" w14:paraId="4DBC8C99" w14:textId="77777777" w:rsidTr="00F34043">
        <w:tc>
          <w:tcPr>
            <w:tcW w:w="1020" w:type="pct"/>
            <w:tcBorders>
              <w:top w:val="single" w:sz="4" w:space="0" w:color="auto"/>
              <w:left w:val="single" w:sz="4" w:space="0" w:color="auto"/>
              <w:bottom w:val="single" w:sz="4" w:space="0" w:color="auto"/>
              <w:right w:val="single" w:sz="4" w:space="0" w:color="auto"/>
            </w:tcBorders>
            <w:hideMark/>
          </w:tcPr>
          <w:p w14:paraId="4A126CE2"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General instructions:</w:t>
            </w:r>
          </w:p>
        </w:tc>
        <w:tc>
          <w:tcPr>
            <w:tcW w:w="3980" w:type="pct"/>
            <w:gridSpan w:val="3"/>
            <w:tcBorders>
              <w:top w:val="single" w:sz="4" w:space="0" w:color="auto"/>
              <w:left w:val="single" w:sz="4" w:space="0" w:color="auto"/>
              <w:bottom w:val="single" w:sz="4" w:space="0" w:color="auto"/>
              <w:right w:val="single" w:sz="4" w:space="0" w:color="auto"/>
            </w:tcBorders>
          </w:tcPr>
          <w:p w14:paraId="3FE7F331" w14:textId="77777777" w:rsidR="009406B1" w:rsidRPr="00CB4BC8" w:rsidRDefault="009406B1" w:rsidP="00F34043">
            <w:pPr>
              <w:pStyle w:val="GazetteTableText"/>
              <w:rPr>
                <w:color w:val="auto"/>
              </w:rPr>
            </w:pPr>
            <w:r w:rsidRPr="00CB4BC8">
              <w:rPr>
                <w:color w:val="auto"/>
              </w:rPr>
              <w:t>GENERAL INSTRUCTIONS</w:t>
            </w:r>
          </w:p>
          <w:p w14:paraId="40697784" w14:textId="77777777" w:rsidR="009406B1" w:rsidRPr="00CB4BC8" w:rsidRDefault="009406B1" w:rsidP="00F34043">
            <w:pPr>
              <w:pStyle w:val="GazetteTableText"/>
              <w:rPr>
                <w:color w:val="auto"/>
              </w:rPr>
            </w:pPr>
            <w:r w:rsidRPr="00CB4BC8">
              <w:rPr>
                <w:color w:val="auto"/>
              </w:rPr>
              <w:t>MIXING</w:t>
            </w:r>
          </w:p>
          <w:p w14:paraId="291ADF31" w14:textId="77777777" w:rsidR="009406B1" w:rsidRPr="00CB4BC8" w:rsidRDefault="009406B1" w:rsidP="00F34043">
            <w:pPr>
              <w:pStyle w:val="GazetteTableText"/>
              <w:rPr>
                <w:color w:val="auto"/>
              </w:rPr>
            </w:pPr>
            <w:r w:rsidRPr="00CB4BC8">
              <w:rPr>
                <w:color w:val="auto"/>
              </w:rPr>
              <w:t>Half fill the spray tank with water (and add the required amount of [trade name], then add the remaining water with an agitator running. Only mix sufficient chemical for each specific application.</w:t>
            </w:r>
          </w:p>
          <w:p w14:paraId="06F12549" w14:textId="77777777" w:rsidR="009406B1" w:rsidRPr="00CB4BC8" w:rsidRDefault="009406B1" w:rsidP="00F34043">
            <w:pPr>
              <w:pStyle w:val="GazetteTableText"/>
              <w:rPr>
                <w:color w:val="auto"/>
              </w:rPr>
            </w:pPr>
            <w:r w:rsidRPr="00CB4BC8">
              <w:rPr>
                <w:color w:val="auto"/>
              </w:rPr>
              <w:t>CLEANING SPRAY EQUIPMENT</w:t>
            </w:r>
          </w:p>
          <w:p w14:paraId="6C3003C2" w14:textId="77777777" w:rsidR="009406B1" w:rsidRDefault="009406B1" w:rsidP="00F34043">
            <w:pPr>
              <w:pStyle w:val="GazetteTableText"/>
              <w:rPr>
                <w:color w:val="auto"/>
              </w:rPr>
            </w:pPr>
            <w:r w:rsidRPr="00CB4BC8">
              <w:rPr>
                <w:color w:val="auto"/>
              </w:rPr>
              <w:t xml:space="preserve">After using [trade name], empty the spray equipment completely and drain the whole system. Thoroughly wash inside the tank using a pressure hose, and drain. To wash the system, quarter fill the tank with clean water and circulate through the lines, hoses and nozzles. Drain and repeat the washing procedure twice. Dispose of </w:t>
            </w:r>
            <w:proofErr w:type="spellStart"/>
            <w:r w:rsidRPr="00CB4BC8">
              <w:rPr>
                <w:color w:val="auto"/>
              </w:rPr>
              <w:t>rinsate</w:t>
            </w:r>
            <w:proofErr w:type="spellEnd"/>
            <w:r w:rsidRPr="00CB4BC8">
              <w:rPr>
                <w:color w:val="auto"/>
              </w:rPr>
              <w:t xml:space="preserve">/rinse water in </w:t>
            </w:r>
            <w:r w:rsidRPr="006D0C58">
              <w:t>compliance with relevant local, state or territory government regulations.</w:t>
            </w:r>
          </w:p>
          <w:p w14:paraId="090D2A0F" w14:textId="77777777" w:rsidR="009406B1" w:rsidRDefault="009406B1" w:rsidP="00F34043">
            <w:pPr>
              <w:pStyle w:val="GazetteTableText"/>
              <w:rPr>
                <w:color w:val="auto"/>
              </w:rPr>
            </w:pPr>
            <w:r>
              <w:rPr>
                <w:color w:val="auto"/>
              </w:rPr>
              <w:t>SMALL SPILL MANAGEMENT</w:t>
            </w:r>
          </w:p>
          <w:p w14:paraId="5913293C" w14:textId="77777777" w:rsidR="009406B1" w:rsidRDefault="009406B1" w:rsidP="00F34043">
            <w:pPr>
              <w:pStyle w:val="GazetteTableText"/>
              <w:rPr>
                <w:color w:val="auto"/>
              </w:rPr>
            </w:pPr>
            <w:r>
              <w:rPr>
                <w:color w:val="auto"/>
              </w:rPr>
              <w:t xml:space="preserve">For small spill management, refer to instructions listed </w:t>
            </w:r>
            <w:r w:rsidRPr="00660751">
              <w:rPr>
                <w:color w:val="auto"/>
              </w:rPr>
              <w:t>in the Safety Data Sheet.</w:t>
            </w:r>
          </w:p>
          <w:p w14:paraId="4F21CDF2" w14:textId="77777777" w:rsidR="009406B1" w:rsidRPr="00CB4BC8" w:rsidRDefault="009406B1" w:rsidP="00F34043">
            <w:pPr>
              <w:pStyle w:val="GazetteTableText"/>
              <w:rPr>
                <w:color w:val="auto"/>
              </w:rPr>
            </w:pPr>
            <w:r w:rsidRPr="00CB4BC8">
              <w:rPr>
                <w:color w:val="auto"/>
              </w:rPr>
              <w:t xml:space="preserve">TERMITE </w:t>
            </w:r>
            <w:r>
              <w:rPr>
                <w:color w:val="auto"/>
              </w:rPr>
              <w:t>NESTS</w:t>
            </w:r>
          </w:p>
          <w:p w14:paraId="5EE68D03" w14:textId="77777777" w:rsidR="009406B1" w:rsidRPr="00CB4BC8" w:rsidRDefault="009406B1" w:rsidP="00F34043">
            <w:pPr>
              <w:pStyle w:val="GazetteTableText"/>
              <w:rPr>
                <w:color w:val="auto"/>
              </w:rPr>
            </w:pPr>
            <w:r>
              <w:rPr>
                <w:color w:val="auto"/>
              </w:rPr>
              <w:t>S</w:t>
            </w:r>
            <w:r w:rsidRPr="00CB4BC8">
              <w:rPr>
                <w:color w:val="auto"/>
              </w:rPr>
              <w:t>ubterranean termites</w:t>
            </w:r>
            <w:r>
              <w:rPr>
                <w:color w:val="auto"/>
              </w:rPr>
              <w:t xml:space="preserve"> may</w:t>
            </w:r>
            <w:r w:rsidRPr="00CB4BC8">
              <w:rPr>
                <w:color w:val="auto"/>
              </w:rPr>
              <w:t xml:space="preserve"> establish a colony in a building without having contact with the soil because they have access to a continuous supply of moisture (e.g. from a faulty plumbing fixture or leaking roof). Such colonies are not affected by chemical soil barriers and should be treated as recommended for established colonies, as per Australian Standard Series AS 3660. [Trade name] may be applied directly to the termite colony in such situations.</w:t>
            </w:r>
          </w:p>
        </w:tc>
      </w:tr>
      <w:tr w:rsidR="009406B1" w14:paraId="6530B420" w14:textId="77777777" w:rsidTr="00F34043">
        <w:tc>
          <w:tcPr>
            <w:tcW w:w="1020" w:type="pct"/>
            <w:tcBorders>
              <w:top w:val="single" w:sz="4" w:space="0" w:color="auto"/>
              <w:left w:val="single" w:sz="4" w:space="0" w:color="auto"/>
              <w:bottom w:val="single" w:sz="4" w:space="0" w:color="auto"/>
              <w:right w:val="single" w:sz="4" w:space="0" w:color="auto"/>
            </w:tcBorders>
            <w:hideMark/>
          </w:tcPr>
          <w:p w14:paraId="556AA19F"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Resistance warning:</w:t>
            </w:r>
          </w:p>
        </w:tc>
        <w:tc>
          <w:tcPr>
            <w:tcW w:w="3980" w:type="pct"/>
            <w:gridSpan w:val="3"/>
            <w:tcBorders>
              <w:top w:val="single" w:sz="4" w:space="0" w:color="auto"/>
              <w:left w:val="single" w:sz="4" w:space="0" w:color="auto"/>
              <w:bottom w:val="single" w:sz="4" w:space="0" w:color="auto"/>
              <w:right w:val="single" w:sz="4" w:space="0" w:color="auto"/>
            </w:tcBorders>
          </w:tcPr>
          <w:p w14:paraId="76C73B02" w14:textId="77777777" w:rsidR="009406B1" w:rsidRDefault="009406B1" w:rsidP="00F34043">
            <w:pPr>
              <w:pStyle w:val="GazetteTableText"/>
            </w:pPr>
            <w:r w:rsidRPr="00E90843">
              <w:t>GROUP 1B INSECTICIDE</w:t>
            </w:r>
            <w:r>
              <w:br/>
            </w:r>
            <w:proofErr w:type="spellStart"/>
            <w:r w:rsidRPr="00E90843">
              <w:t>INSECTICIDE</w:t>
            </w:r>
            <w:proofErr w:type="spellEnd"/>
            <w:r w:rsidRPr="00E90843">
              <w:t xml:space="preserve"> RESISTANCE WARNING</w:t>
            </w:r>
          </w:p>
          <w:p w14:paraId="542FAB4B" w14:textId="77777777" w:rsidR="009406B1" w:rsidRPr="00E90843" w:rsidRDefault="009406B1" w:rsidP="00F34043">
            <w:pPr>
              <w:pStyle w:val="GazetteTableText"/>
            </w:pPr>
            <w:r w:rsidRPr="00E90843">
              <w:t xml:space="preserve">For insecticide resistance management [trade name] is a Group </w:t>
            </w:r>
            <w:r>
              <w:t>1B</w:t>
            </w:r>
            <w:r w:rsidRPr="00E90843">
              <w:t xml:space="preserve"> insecticide.</w:t>
            </w:r>
          </w:p>
          <w:p w14:paraId="43CB47EB" w14:textId="77777777" w:rsidR="009406B1" w:rsidRPr="00E90843" w:rsidRDefault="009406B1" w:rsidP="00F34043">
            <w:pPr>
              <w:pStyle w:val="GazetteTableText"/>
            </w:pPr>
            <w:r w:rsidRPr="00E90843">
              <w:t xml:space="preserve">Some naturally occurring insect biotypes resistant to [trade name] and other Group </w:t>
            </w:r>
            <w:r>
              <w:t>1B</w:t>
            </w:r>
            <w:r w:rsidRPr="00E90843">
              <w:t xml:space="preserve"> insecticides may exist through normal genetic variability in any insect population. The resistant individuals can eventually dominate the insect population if [trade name] or other Group </w:t>
            </w:r>
            <w:r>
              <w:t>1B</w:t>
            </w:r>
            <w:r w:rsidRPr="00E90843">
              <w:t xml:space="preserve"> insecticides are used repeatedly. The effectiveness of [trade name] on resistant individuals could be significantly reduced. Since occurrence of resistant individuals is difficult to detect prior to use, [company name] accepts no liability for any losses that may result from the failure of [trade name] to control resistant insects.</w:t>
            </w:r>
          </w:p>
          <w:p w14:paraId="6892DCE2" w14:textId="77777777" w:rsidR="009406B1" w:rsidRPr="00B75DC3" w:rsidRDefault="009406B1" w:rsidP="00F34043">
            <w:pPr>
              <w:pStyle w:val="GazetteTableText"/>
            </w:pPr>
            <w:r w:rsidRPr="00E90843">
              <w:lastRenderedPageBreak/>
              <w:t>[Trade name] may be subject to specific resistance management strategies. For further information contact your local supplier, [company name] representative or local agricultural department agronomist.</w:t>
            </w:r>
          </w:p>
        </w:tc>
      </w:tr>
      <w:tr w:rsidR="009406B1" w14:paraId="7555D527" w14:textId="77777777" w:rsidTr="00F34043">
        <w:tc>
          <w:tcPr>
            <w:tcW w:w="1020" w:type="pct"/>
            <w:tcBorders>
              <w:top w:val="single" w:sz="4" w:space="0" w:color="auto"/>
              <w:left w:val="single" w:sz="4" w:space="0" w:color="auto"/>
              <w:bottom w:val="single" w:sz="4" w:space="0" w:color="auto"/>
              <w:right w:val="single" w:sz="4" w:space="0" w:color="auto"/>
            </w:tcBorders>
            <w:hideMark/>
          </w:tcPr>
          <w:p w14:paraId="187B0A4A"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lastRenderedPageBreak/>
              <w:t>Precautions:</w:t>
            </w:r>
          </w:p>
        </w:tc>
        <w:tc>
          <w:tcPr>
            <w:tcW w:w="3980" w:type="pct"/>
            <w:gridSpan w:val="3"/>
            <w:tcBorders>
              <w:top w:val="single" w:sz="4" w:space="0" w:color="auto"/>
              <w:left w:val="single" w:sz="4" w:space="0" w:color="auto"/>
              <w:bottom w:val="single" w:sz="4" w:space="0" w:color="auto"/>
              <w:right w:val="single" w:sz="4" w:space="0" w:color="auto"/>
            </w:tcBorders>
          </w:tcPr>
          <w:p w14:paraId="43468A7B" w14:textId="77777777" w:rsidR="009406B1" w:rsidRPr="00850CEC" w:rsidRDefault="009406B1" w:rsidP="00F34043">
            <w:pPr>
              <w:pStyle w:val="GazetteTableText"/>
              <w:rPr>
                <w:color w:val="000000" w:themeColor="text1"/>
              </w:rPr>
            </w:pPr>
            <w:r w:rsidRPr="00850CEC">
              <w:rPr>
                <w:color w:val="000000" w:themeColor="text1"/>
              </w:rPr>
              <w:t xml:space="preserve">RE-ENTRY TO TREATED AREAS </w:t>
            </w:r>
            <w:r w:rsidRPr="00850CEC">
              <w:rPr>
                <w:color w:val="000000" w:themeColor="text1"/>
              </w:rPr>
              <w:t>–</w:t>
            </w:r>
            <w:r w:rsidRPr="00850CEC">
              <w:rPr>
                <w:color w:val="000000" w:themeColor="text1"/>
              </w:rPr>
              <w:t xml:space="preserve"> TERMITICIDE USE</w:t>
            </w:r>
          </w:p>
          <w:p w14:paraId="043B631C" w14:textId="77777777" w:rsidR="009406B1" w:rsidRPr="00850CEC" w:rsidRDefault="009406B1" w:rsidP="00F34043">
            <w:pPr>
              <w:pStyle w:val="GazetteTableText"/>
              <w:rPr>
                <w:color w:val="000000" w:themeColor="text1"/>
              </w:rPr>
            </w:pPr>
            <w:r w:rsidRPr="00850CEC">
              <w:rPr>
                <w:color w:val="000000" w:themeColor="text1"/>
              </w:rPr>
              <w:t>DO NOT permit re-occupation of any premises until treated areas are completely dry (normally 3</w:t>
            </w:r>
            <w:r>
              <w:rPr>
                <w:color w:val="000000" w:themeColor="text1"/>
              </w:rPr>
              <w:t>–</w:t>
            </w:r>
            <w:r w:rsidRPr="00850CEC">
              <w:rPr>
                <w:color w:val="000000" w:themeColor="text1"/>
              </w:rPr>
              <w:t>4 hours) and adequately ventilated.</w:t>
            </w:r>
          </w:p>
        </w:tc>
      </w:tr>
      <w:tr w:rsidR="009406B1" w14:paraId="4B2D63F4" w14:textId="77777777" w:rsidTr="00F34043">
        <w:tc>
          <w:tcPr>
            <w:tcW w:w="1020" w:type="pct"/>
            <w:tcBorders>
              <w:top w:val="single" w:sz="4" w:space="0" w:color="auto"/>
              <w:left w:val="single" w:sz="4" w:space="0" w:color="auto"/>
              <w:bottom w:val="single" w:sz="4" w:space="0" w:color="auto"/>
              <w:right w:val="single" w:sz="4" w:space="0" w:color="auto"/>
            </w:tcBorders>
            <w:hideMark/>
          </w:tcPr>
          <w:p w14:paraId="78DF2AE8"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Protection statements:</w:t>
            </w:r>
          </w:p>
        </w:tc>
        <w:tc>
          <w:tcPr>
            <w:tcW w:w="3980" w:type="pct"/>
            <w:gridSpan w:val="3"/>
            <w:tcBorders>
              <w:top w:val="single" w:sz="4" w:space="0" w:color="auto"/>
              <w:left w:val="single" w:sz="4" w:space="0" w:color="auto"/>
              <w:bottom w:val="single" w:sz="4" w:space="0" w:color="auto"/>
              <w:right w:val="single" w:sz="4" w:space="0" w:color="auto"/>
            </w:tcBorders>
          </w:tcPr>
          <w:p w14:paraId="247DFC4C" w14:textId="77777777" w:rsidR="009406B1" w:rsidRPr="00C92974" w:rsidRDefault="009406B1" w:rsidP="00F34043">
            <w:pPr>
              <w:pStyle w:val="GazetteTableText"/>
              <w:rPr>
                <w:color w:val="000000" w:themeColor="text1"/>
                <w:lang w:val="en-AU"/>
              </w:rPr>
            </w:pPr>
            <w:r w:rsidRPr="00C92974">
              <w:rPr>
                <w:color w:val="000000" w:themeColor="text1"/>
                <w:lang w:val="en-AU"/>
              </w:rPr>
              <w:t>PROTECTION OF PETS AND LIVESTOCK</w:t>
            </w:r>
          </w:p>
          <w:p w14:paraId="1044A663" w14:textId="77777777" w:rsidR="009406B1" w:rsidRPr="00850CEC" w:rsidRDefault="009406B1" w:rsidP="00F34043">
            <w:pPr>
              <w:pStyle w:val="GazetteTableText"/>
              <w:rPr>
                <w:color w:val="000000" w:themeColor="text1"/>
                <w:lang w:val="en-AU"/>
              </w:rPr>
            </w:pPr>
            <w:r w:rsidRPr="00850CEC">
              <w:rPr>
                <w:color w:val="000000" w:themeColor="text1"/>
                <w:lang w:val="en-AU"/>
              </w:rPr>
              <w:t>Before spraying remove animals and pets from buildings and other areas to be treated. Cover or remove any open food and water containers. Cover or remove fish tanks before spraying. DO NOT allow animals and pets to contact treated areas for at least 24 hours.</w:t>
            </w:r>
          </w:p>
          <w:p w14:paraId="34AFCEFA" w14:textId="77777777" w:rsidR="009406B1" w:rsidRPr="00C92974" w:rsidRDefault="009406B1" w:rsidP="00F34043">
            <w:pPr>
              <w:pStyle w:val="GazetteTableText"/>
              <w:rPr>
                <w:color w:val="000000" w:themeColor="text1"/>
                <w:lang w:val="en-AU"/>
              </w:rPr>
            </w:pPr>
            <w:r w:rsidRPr="00C92974">
              <w:rPr>
                <w:color w:val="000000" w:themeColor="text1"/>
                <w:lang w:val="en-AU"/>
              </w:rPr>
              <w:t>PROTECTION OF WILDLIFE, FISH, CRUSTACEANS AND ENVIRONMENT</w:t>
            </w:r>
          </w:p>
          <w:p w14:paraId="57A40A56" w14:textId="77777777" w:rsidR="009406B1" w:rsidRPr="00850CEC" w:rsidRDefault="009406B1" w:rsidP="00F34043">
            <w:pPr>
              <w:pStyle w:val="GazetteTableText"/>
              <w:rPr>
                <w:color w:val="000000" w:themeColor="text1"/>
              </w:rPr>
            </w:pPr>
            <w:r w:rsidRPr="00850CEC">
              <w:rPr>
                <w:color w:val="000000" w:themeColor="text1"/>
              </w:rPr>
              <w:t xml:space="preserve">Very toxic to aquatic life. DO NOT contaminate wetlands or watercourses with this product or used containers. </w:t>
            </w:r>
          </w:p>
        </w:tc>
      </w:tr>
      <w:tr w:rsidR="009406B1" w14:paraId="7B7B5D20" w14:textId="77777777" w:rsidTr="00F34043">
        <w:trPr>
          <w:trHeight w:val="132"/>
        </w:trPr>
        <w:tc>
          <w:tcPr>
            <w:tcW w:w="1020" w:type="pct"/>
            <w:tcBorders>
              <w:top w:val="single" w:sz="4" w:space="0" w:color="auto"/>
              <w:left w:val="single" w:sz="4" w:space="0" w:color="auto"/>
              <w:bottom w:val="single" w:sz="4" w:space="0" w:color="auto"/>
              <w:right w:val="single" w:sz="4" w:space="0" w:color="auto"/>
            </w:tcBorders>
            <w:hideMark/>
          </w:tcPr>
          <w:p w14:paraId="276051E5"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Storage and disposal:</w:t>
            </w:r>
          </w:p>
        </w:tc>
        <w:tc>
          <w:tcPr>
            <w:tcW w:w="3980" w:type="pct"/>
            <w:gridSpan w:val="3"/>
            <w:tcBorders>
              <w:top w:val="single" w:sz="4" w:space="0" w:color="auto"/>
              <w:left w:val="single" w:sz="4" w:space="0" w:color="auto"/>
              <w:bottom w:val="single" w:sz="4" w:space="0" w:color="auto"/>
              <w:right w:val="single" w:sz="4" w:space="0" w:color="auto"/>
            </w:tcBorders>
          </w:tcPr>
          <w:p w14:paraId="35329842" w14:textId="77777777" w:rsidR="009406B1" w:rsidRDefault="009406B1" w:rsidP="00F34043">
            <w:pPr>
              <w:pStyle w:val="GazetteTableText"/>
            </w:pPr>
            <w:r w:rsidRPr="0088198A">
              <w:t>Store in the closed, original container in a cool, well-ventilated area. D</w:t>
            </w:r>
            <w:r>
              <w:t>O NOT</w:t>
            </w:r>
            <w:r w:rsidRPr="0088198A">
              <w:t xml:space="preserve"> store for prolonged periods in direct sunlight.</w:t>
            </w:r>
          </w:p>
          <w:p w14:paraId="7107DC30" w14:textId="77777777" w:rsidR="009406B1" w:rsidRPr="006D0C58" w:rsidRDefault="009406B1" w:rsidP="00F34043">
            <w:pPr>
              <w:pStyle w:val="GazetteTableText"/>
            </w:pPr>
            <w:r w:rsidRPr="0088198A">
              <w:rPr>
                <w:i/>
                <w:iCs/>
              </w:rPr>
              <w:t>Refillable containers</w:t>
            </w:r>
            <w:r>
              <w:rPr>
                <w:i/>
                <w:iCs/>
              </w:rPr>
              <w:t>:</w:t>
            </w:r>
            <w:r>
              <w:br/>
            </w:r>
            <w:r w:rsidRPr="006D0C58">
              <w:t>Empty contents fully into application equipment. Close all valves and return to point of supply for refill or storage.</w:t>
            </w:r>
          </w:p>
          <w:p w14:paraId="559710D3" w14:textId="77777777" w:rsidR="009406B1" w:rsidRPr="006D0C58" w:rsidRDefault="009406B1" w:rsidP="00F34043">
            <w:pPr>
              <w:pStyle w:val="GazetteTableText"/>
            </w:pPr>
            <w:r w:rsidRPr="0088198A">
              <w:rPr>
                <w:i/>
                <w:iCs/>
              </w:rPr>
              <w:t>Non-refillable metal or plastic containers</w:t>
            </w:r>
            <w:r>
              <w:rPr>
                <w:i/>
                <w:iCs/>
              </w:rPr>
              <w:t>:</w:t>
            </w:r>
            <w:r>
              <w:br/>
            </w:r>
            <w:r w:rsidRPr="006D0C58">
              <w:t>Triple-rinse containers before disposal. Add rinsings to spray tank. DO NOT dispose of undiluted chemicals on site. If recycling, replace cap and return clean containers to recycler or designated collection point. If not recycling, break, crush, or puncture and deliver empty packaging or unused product to an approved waste management facility. If an approved waste management facility is not available, dispose of empty container or unused product in compliance with relevant local, state or territory government regulations. DO NOT burn empty containers or product.</w:t>
            </w:r>
          </w:p>
          <w:p w14:paraId="1F6D645E" w14:textId="77777777" w:rsidR="009406B1" w:rsidRPr="006D0C58" w:rsidRDefault="009406B1" w:rsidP="00F34043">
            <w:pPr>
              <w:pStyle w:val="GazetteTableText"/>
            </w:pPr>
            <w:proofErr w:type="spellStart"/>
            <w:r w:rsidRPr="0088198A">
              <w:rPr>
                <w:i/>
                <w:iCs/>
              </w:rPr>
              <w:t>drumMUSTER</w:t>
            </w:r>
            <w:proofErr w:type="spellEnd"/>
            <w:r w:rsidRPr="0088198A">
              <w:rPr>
                <w:i/>
                <w:iCs/>
              </w:rPr>
              <w:t xml:space="preserve"> containers</w:t>
            </w:r>
            <w:r>
              <w:rPr>
                <w:i/>
                <w:iCs/>
              </w:rPr>
              <w:t>:</w:t>
            </w:r>
            <w:r>
              <w:br/>
              <w:t>T</w:t>
            </w:r>
            <w:r w:rsidRPr="006D0C58">
              <w:t xml:space="preserve">his container can be recycled if it is clean, dry, free of visible residues and has the </w:t>
            </w:r>
            <w:proofErr w:type="spellStart"/>
            <w:r w:rsidRPr="006D0C58">
              <w:t>drumMUSTER</w:t>
            </w:r>
            <w:proofErr w:type="spellEnd"/>
            <w:r w:rsidRPr="006D0C58">
              <w:t xml:space="preserve"> logo visible. Triple-rinse container for disposal. Add rinsings to spray tank. DO NOT dispose of undiluted chemical on site. Wash outside of the container and the cap. Store cleaned container in a sheltered place with cap removed. It will then be acceptable for recycling at any </w:t>
            </w:r>
            <w:proofErr w:type="spellStart"/>
            <w:r w:rsidRPr="006D0C58">
              <w:t>drumMUSTER</w:t>
            </w:r>
            <w:proofErr w:type="spellEnd"/>
            <w:r w:rsidRPr="006D0C58">
              <w:t xml:space="preserve"> collection or similar container management program site. The cap should not be replaced but may be taken separately.</w:t>
            </w:r>
          </w:p>
          <w:p w14:paraId="42B02B56" w14:textId="77777777" w:rsidR="009406B1" w:rsidRPr="00660751" w:rsidRDefault="009406B1" w:rsidP="00F34043">
            <w:pPr>
              <w:pStyle w:val="GazetteTableText"/>
              <w:rPr>
                <w:color w:val="000000" w:themeColor="text1"/>
              </w:rPr>
            </w:pPr>
            <w:proofErr w:type="spellStart"/>
            <w:r w:rsidRPr="0088198A">
              <w:rPr>
                <w:i/>
                <w:iCs/>
              </w:rPr>
              <w:t>Envirodrums</w:t>
            </w:r>
            <w:proofErr w:type="spellEnd"/>
            <w:r>
              <w:rPr>
                <w:i/>
                <w:iCs/>
              </w:rPr>
              <w:t>:</w:t>
            </w:r>
            <w:r>
              <w:br/>
            </w:r>
            <w:r w:rsidRPr="006D0C58">
              <w:t xml:space="preserve">DO NOT tamper with the Micro Matic valve or the security seal. DO NOT contaminate the drum with any water or any other foreign matter. After each use, ensure the Micro Matic coupler, delivery system and hoses are disconnected, triple rinsed with clean water and drained accordingly. When the contents of the drum </w:t>
            </w:r>
            <w:r w:rsidRPr="00850CEC">
              <w:rPr>
                <w:color w:val="000000" w:themeColor="text1"/>
              </w:rPr>
              <w:t>have been used, return empty drum to the point of purchase.</w:t>
            </w:r>
          </w:p>
        </w:tc>
      </w:tr>
      <w:tr w:rsidR="009406B1" w14:paraId="2F01D2DA" w14:textId="77777777" w:rsidTr="00F34043">
        <w:tc>
          <w:tcPr>
            <w:tcW w:w="1020" w:type="pct"/>
            <w:tcBorders>
              <w:top w:val="single" w:sz="4" w:space="0" w:color="auto"/>
              <w:left w:val="single" w:sz="4" w:space="0" w:color="auto"/>
              <w:bottom w:val="single" w:sz="4" w:space="0" w:color="auto"/>
              <w:right w:val="single" w:sz="4" w:space="0" w:color="auto"/>
            </w:tcBorders>
            <w:hideMark/>
          </w:tcPr>
          <w:p w14:paraId="46B0A17D"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Safety directions:</w:t>
            </w:r>
          </w:p>
        </w:tc>
        <w:tc>
          <w:tcPr>
            <w:tcW w:w="3980" w:type="pct"/>
            <w:gridSpan w:val="3"/>
            <w:tcBorders>
              <w:top w:val="single" w:sz="4" w:space="0" w:color="auto"/>
              <w:left w:val="single" w:sz="4" w:space="0" w:color="auto"/>
              <w:bottom w:val="single" w:sz="4" w:space="0" w:color="auto"/>
              <w:right w:val="single" w:sz="4" w:space="0" w:color="auto"/>
            </w:tcBorders>
          </w:tcPr>
          <w:p w14:paraId="013024D6" w14:textId="77777777" w:rsidR="009406B1" w:rsidRPr="00594357" w:rsidRDefault="009406B1" w:rsidP="00F34043">
            <w:pPr>
              <w:pStyle w:val="GazetteTableText"/>
              <w:rPr>
                <w:color w:val="FF0000"/>
              </w:rPr>
            </w:pPr>
            <w:r w:rsidRPr="0088198A">
              <w:rPr>
                <w:color w:val="auto"/>
              </w:rPr>
              <w:t>Product is poisonous if absorbed by skin contact, inhaled or swallowed. Repeated exposure may cause allergic disorders. Repeated minor exposure may have a cumulative poisoning effect. Will irritate eyes and skin. Avoid contact with eyes and skin. Do not inhale vapour or spray mist.</w:t>
            </w:r>
            <w:r>
              <w:rPr>
                <w:color w:val="auto"/>
              </w:rPr>
              <w:t xml:space="preserve"> </w:t>
            </w:r>
            <w:r w:rsidRPr="0088198A">
              <w:rPr>
                <w:color w:val="auto"/>
              </w:rPr>
              <w:t>When opening the container, preparing the spray and using the prepared spray, wear chemical resistant clothing buttoned to the neck and wrist, a washable hat, elbow-length chemical resistant gloves, face shield or goggles, chemical resistant footwear and a half facepiece respirator with combined dust and gas cartridge. If clothing becomes contaminated with product or wet with spray, remove clothing immediately. If product on skin, immediately wash area with soap and water. If product in eyes, wash it out immediately with water. After use and before eating, drinking or smoking, wash hands, arms and face thoroughly with soap and water. After each day</w:t>
            </w:r>
            <w:r w:rsidRPr="0088198A">
              <w:rPr>
                <w:color w:val="auto"/>
              </w:rPr>
              <w:t>’</w:t>
            </w:r>
            <w:r w:rsidRPr="0088198A">
              <w:rPr>
                <w:color w:val="auto"/>
              </w:rPr>
              <w:t>s use wash gloves, face shield or goggles, respirator (if rubber wash with detergent and warm water) and contaminated clothing.</w:t>
            </w:r>
          </w:p>
        </w:tc>
      </w:tr>
      <w:tr w:rsidR="009406B1" w14:paraId="4574D4A5" w14:textId="77777777" w:rsidTr="00F34043">
        <w:tc>
          <w:tcPr>
            <w:tcW w:w="1020" w:type="pct"/>
            <w:tcBorders>
              <w:top w:val="single" w:sz="4" w:space="0" w:color="auto"/>
              <w:left w:val="single" w:sz="4" w:space="0" w:color="auto"/>
              <w:bottom w:val="single" w:sz="4" w:space="0" w:color="auto"/>
              <w:right w:val="single" w:sz="4" w:space="0" w:color="auto"/>
            </w:tcBorders>
            <w:hideMark/>
          </w:tcPr>
          <w:p w14:paraId="7402B602"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 xml:space="preserve">First </w:t>
            </w:r>
            <w:r>
              <w:rPr>
                <w:rFonts w:hAnsi="Arial" w:cs="Arial"/>
                <w:bCs/>
                <w:szCs w:val="16"/>
                <w:lang w:eastAsia="en-US"/>
              </w:rPr>
              <w:t>a</w:t>
            </w:r>
            <w:r w:rsidRPr="00EC34A6">
              <w:rPr>
                <w:rFonts w:hAnsi="Arial" w:cs="Arial"/>
                <w:bCs/>
                <w:szCs w:val="16"/>
                <w:lang w:eastAsia="en-US"/>
              </w:rPr>
              <w:t>id instructions:</w:t>
            </w:r>
          </w:p>
        </w:tc>
        <w:tc>
          <w:tcPr>
            <w:tcW w:w="3980" w:type="pct"/>
            <w:gridSpan w:val="3"/>
            <w:tcBorders>
              <w:top w:val="single" w:sz="4" w:space="0" w:color="auto"/>
              <w:left w:val="single" w:sz="4" w:space="0" w:color="auto"/>
              <w:bottom w:val="single" w:sz="4" w:space="0" w:color="auto"/>
              <w:right w:val="single" w:sz="4" w:space="0" w:color="auto"/>
            </w:tcBorders>
          </w:tcPr>
          <w:p w14:paraId="270D54A4" w14:textId="77777777" w:rsidR="009406B1" w:rsidRPr="00594357" w:rsidRDefault="009406B1" w:rsidP="00F34043">
            <w:pPr>
              <w:pStyle w:val="GazetteTableText"/>
              <w:rPr>
                <w:color w:val="FF0000"/>
              </w:rPr>
            </w:pPr>
            <w:r w:rsidRPr="000E574B">
              <w:t>If poisoning occurs, contact a doctor or Poisons Information Centre. Phone Australia 131126. If swallowed, do NOT induce vomiting. If swallowed, splashed on skin or in eyes, or inhaled, contact a Poisons Information Centre (Phone Australia 131126) or a doctor at once. Remove any contaminated clothing and wash skin thoroughly. Give atropine if instructed. If in eyes, hold eyes open, flood with water for at least 15</w:t>
            </w:r>
            <w:r>
              <w:t> </w:t>
            </w:r>
            <w:r w:rsidRPr="000E574B">
              <w:t>minutes and see a doctor.</w:t>
            </w:r>
          </w:p>
        </w:tc>
      </w:tr>
      <w:tr w:rsidR="009406B1" w14:paraId="1ACA3CD5" w14:textId="77777777" w:rsidTr="00F34043">
        <w:tc>
          <w:tcPr>
            <w:tcW w:w="1020" w:type="pct"/>
            <w:tcBorders>
              <w:top w:val="single" w:sz="4" w:space="0" w:color="auto"/>
              <w:left w:val="single" w:sz="4" w:space="0" w:color="auto"/>
              <w:bottom w:val="single" w:sz="4" w:space="0" w:color="auto"/>
              <w:right w:val="single" w:sz="4" w:space="0" w:color="auto"/>
            </w:tcBorders>
          </w:tcPr>
          <w:p w14:paraId="2E0E9935" w14:textId="77777777" w:rsidR="009406B1" w:rsidRPr="00EC34A6" w:rsidRDefault="009406B1" w:rsidP="00F34043">
            <w:pPr>
              <w:pStyle w:val="GazetteTableHeading"/>
              <w:spacing w:line="256" w:lineRule="auto"/>
              <w:rPr>
                <w:rFonts w:hAnsi="Arial" w:cs="Arial"/>
                <w:b w:val="0"/>
                <w:bCs/>
                <w:szCs w:val="16"/>
                <w:lang w:eastAsia="en-US"/>
              </w:rPr>
            </w:pPr>
            <w:r>
              <w:rPr>
                <w:rFonts w:hAnsi="Arial" w:cs="Arial"/>
                <w:bCs/>
                <w:szCs w:val="16"/>
                <w:lang w:eastAsia="en-US"/>
              </w:rPr>
              <w:t>First aid warnings:</w:t>
            </w:r>
          </w:p>
        </w:tc>
        <w:tc>
          <w:tcPr>
            <w:tcW w:w="3980" w:type="pct"/>
            <w:gridSpan w:val="3"/>
            <w:tcBorders>
              <w:top w:val="single" w:sz="4" w:space="0" w:color="auto"/>
              <w:left w:val="single" w:sz="4" w:space="0" w:color="auto"/>
              <w:bottom w:val="single" w:sz="4" w:space="0" w:color="auto"/>
              <w:right w:val="single" w:sz="4" w:space="0" w:color="auto"/>
            </w:tcBorders>
          </w:tcPr>
          <w:p w14:paraId="011842E0" w14:textId="77777777" w:rsidR="009406B1" w:rsidRPr="00B75DC3" w:rsidRDefault="009406B1" w:rsidP="00F34043">
            <w:pPr>
              <w:pStyle w:val="GazetteTableText"/>
            </w:pPr>
            <w:r w:rsidRPr="0088198A">
              <w:t>Breathing vapour or spray mist is harmful and may cause an asthma-like reaction</w:t>
            </w:r>
            <w:r>
              <w:t>.</w:t>
            </w:r>
            <w:r w:rsidRPr="0088198A">
              <w:t xml:space="preserve"> WARNING </w:t>
            </w:r>
            <w:r>
              <w:t>–</w:t>
            </w:r>
            <w:r w:rsidRPr="0088198A">
              <w:t xml:space="preserve"> Contains </w:t>
            </w:r>
            <w:r>
              <w:t>chlorpyrifos</w:t>
            </w:r>
            <w:r w:rsidRPr="0088198A">
              <w:t>, excessive exposure to which may temporarily interfere with vision and the ability to safely operate machinery.</w:t>
            </w:r>
          </w:p>
        </w:tc>
      </w:tr>
    </w:tbl>
    <w:p w14:paraId="5B8C665C" w14:textId="77777777" w:rsidR="009406B1" w:rsidRDefault="009406B1" w:rsidP="009406B1">
      <w:pPr>
        <w:pStyle w:val="Caption"/>
      </w:pPr>
      <w:r>
        <w:br w:type="page"/>
      </w:r>
      <w:r>
        <w:lastRenderedPageBreak/>
        <w:t>Directions for use</w:t>
      </w:r>
      <w:r w:rsidRPr="00F8698C">
        <w:t>:</w:t>
      </w: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440"/>
        <w:gridCol w:w="1620"/>
        <w:gridCol w:w="4860"/>
      </w:tblGrid>
      <w:tr w:rsidR="009406B1" w:rsidRPr="00C7416F" w14:paraId="38810268" w14:textId="77777777" w:rsidTr="00A351C1">
        <w:tc>
          <w:tcPr>
            <w:tcW w:w="1615" w:type="dxa"/>
            <w:vAlign w:val="center"/>
          </w:tcPr>
          <w:p w14:paraId="343FB87E" w14:textId="77777777" w:rsidR="009406B1" w:rsidRPr="006D0C5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S</w:t>
            </w:r>
            <w:r>
              <w:rPr>
                <w:rFonts w:hAnsi="Arial" w:cs="Arial"/>
                <w:bCs/>
                <w:szCs w:val="16"/>
                <w:lang w:eastAsia="en-US"/>
              </w:rPr>
              <w:t>ituation</w:t>
            </w:r>
          </w:p>
        </w:tc>
        <w:tc>
          <w:tcPr>
            <w:tcW w:w="1440" w:type="dxa"/>
            <w:vAlign w:val="center"/>
          </w:tcPr>
          <w:p w14:paraId="0B958C7F" w14:textId="77777777" w:rsidR="009406B1" w:rsidRPr="006D0C5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P</w:t>
            </w:r>
            <w:r>
              <w:rPr>
                <w:rFonts w:hAnsi="Arial" w:cs="Arial"/>
                <w:bCs/>
                <w:szCs w:val="16"/>
                <w:lang w:eastAsia="en-US"/>
              </w:rPr>
              <w:t>est</w:t>
            </w:r>
          </w:p>
        </w:tc>
        <w:tc>
          <w:tcPr>
            <w:tcW w:w="1620" w:type="dxa"/>
            <w:vAlign w:val="center"/>
          </w:tcPr>
          <w:p w14:paraId="033BABFF" w14:textId="77777777" w:rsidR="009406B1" w:rsidRPr="006D0C5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R</w:t>
            </w:r>
            <w:r>
              <w:rPr>
                <w:rFonts w:hAnsi="Arial" w:cs="Arial"/>
                <w:bCs/>
                <w:szCs w:val="16"/>
                <w:lang w:eastAsia="en-US"/>
              </w:rPr>
              <w:t>ate</w:t>
            </w:r>
          </w:p>
        </w:tc>
        <w:tc>
          <w:tcPr>
            <w:tcW w:w="4860" w:type="dxa"/>
            <w:vAlign w:val="center"/>
          </w:tcPr>
          <w:p w14:paraId="23421088" w14:textId="77777777" w:rsidR="009406B1" w:rsidRPr="006D0C5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C</w:t>
            </w:r>
            <w:r>
              <w:rPr>
                <w:rFonts w:hAnsi="Arial" w:cs="Arial"/>
                <w:bCs/>
                <w:szCs w:val="16"/>
                <w:lang w:eastAsia="en-US"/>
              </w:rPr>
              <w:t xml:space="preserve">ritical </w:t>
            </w:r>
            <w:r w:rsidRPr="006D0C58">
              <w:rPr>
                <w:rFonts w:hAnsi="Arial" w:cs="Arial"/>
                <w:bCs/>
                <w:szCs w:val="16"/>
                <w:lang w:eastAsia="en-US"/>
              </w:rPr>
              <w:t>C</w:t>
            </w:r>
            <w:r>
              <w:rPr>
                <w:rFonts w:hAnsi="Arial" w:cs="Arial"/>
                <w:bCs/>
                <w:szCs w:val="16"/>
                <w:lang w:eastAsia="en-US"/>
              </w:rPr>
              <w:t>omments</w:t>
            </w:r>
          </w:p>
        </w:tc>
      </w:tr>
      <w:tr w:rsidR="009406B1" w:rsidRPr="00C7416F" w14:paraId="06275C13" w14:textId="77777777" w:rsidTr="00A351C1">
        <w:trPr>
          <w:trHeight w:val="329"/>
        </w:trPr>
        <w:tc>
          <w:tcPr>
            <w:tcW w:w="1615" w:type="dxa"/>
            <w:vMerge w:val="restart"/>
          </w:tcPr>
          <w:p w14:paraId="484627D2" w14:textId="77777777" w:rsidR="009406B1" w:rsidRPr="006D0C58" w:rsidRDefault="009406B1" w:rsidP="00F34043">
            <w:pPr>
              <w:pStyle w:val="GazetteTableText"/>
            </w:pPr>
            <w:r w:rsidRPr="006D0C58">
              <w:t>Commercial and industrial areas not accessible to the public</w:t>
            </w:r>
          </w:p>
        </w:tc>
        <w:tc>
          <w:tcPr>
            <w:tcW w:w="1440" w:type="dxa"/>
          </w:tcPr>
          <w:p w14:paraId="46728D8A" w14:textId="77777777" w:rsidR="009406B1" w:rsidRPr="006D0C58" w:rsidRDefault="009406B1" w:rsidP="00F34043">
            <w:pPr>
              <w:pStyle w:val="GazetteTableText"/>
            </w:pPr>
            <w:r w:rsidRPr="006D0C58">
              <w:t xml:space="preserve">Ants including Argentine </w:t>
            </w:r>
            <w:r>
              <w:t>a</w:t>
            </w:r>
            <w:r w:rsidRPr="006D0C58">
              <w:t>nts</w:t>
            </w:r>
            <w:r>
              <w:t xml:space="preserve"> </w:t>
            </w:r>
            <w:r w:rsidRPr="00841667">
              <w:t>(outdoor use only)</w:t>
            </w:r>
          </w:p>
        </w:tc>
        <w:tc>
          <w:tcPr>
            <w:tcW w:w="1620" w:type="dxa"/>
          </w:tcPr>
          <w:p w14:paraId="33ACB057" w14:textId="77777777" w:rsidR="009406B1" w:rsidRPr="006D0C58" w:rsidRDefault="009406B1" w:rsidP="00F34043">
            <w:pPr>
              <w:pStyle w:val="GazetteTableText"/>
            </w:pPr>
            <w:r>
              <w:t>110</w:t>
            </w:r>
            <w:r>
              <w:t> </w:t>
            </w:r>
            <w:r w:rsidRPr="006D0C58">
              <w:t>mL/10</w:t>
            </w:r>
            <w:r>
              <w:t> </w:t>
            </w:r>
            <w:r w:rsidRPr="006D0C58">
              <w:t>L of water</w:t>
            </w:r>
          </w:p>
        </w:tc>
        <w:tc>
          <w:tcPr>
            <w:tcW w:w="4860" w:type="dxa"/>
          </w:tcPr>
          <w:p w14:paraId="02F5BED8" w14:textId="77777777" w:rsidR="009406B1" w:rsidRPr="00BF03C6" w:rsidRDefault="009406B1" w:rsidP="00F34043">
            <w:pPr>
              <w:pStyle w:val="GazetteTableText"/>
            </w:pPr>
            <w:r w:rsidRPr="00BF03C6">
              <w:t>Use at least 1</w:t>
            </w:r>
            <w:r>
              <w:t> </w:t>
            </w:r>
            <w:r w:rsidRPr="00BF03C6">
              <w:t>L spray/10</w:t>
            </w:r>
            <w:r>
              <w:t> </w:t>
            </w:r>
            <w:r w:rsidRPr="00BF03C6">
              <w:t>m</w:t>
            </w:r>
            <w:r w:rsidRPr="00BF03C6">
              <w:rPr>
                <w:vertAlign w:val="superscript"/>
              </w:rPr>
              <w:t>2</w:t>
            </w:r>
            <w:r w:rsidRPr="00BF03C6">
              <w:t xml:space="preserve"> infested area.</w:t>
            </w:r>
          </w:p>
          <w:p w14:paraId="28A711A7" w14:textId="77777777" w:rsidR="009406B1" w:rsidRPr="00BF03C6" w:rsidRDefault="009406B1" w:rsidP="00F34043">
            <w:pPr>
              <w:pStyle w:val="GazetteTableText"/>
            </w:pPr>
            <w:r w:rsidRPr="00BF03C6">
              <w:t>Locate ant nests and treat appropriately. Spray ant tracks or where ant activity is noticed.</w:t>
            </w:r>
          </w:p>
          <w:p w14:paraId="2C5CFB74" w14:textId="77777777" w:rsidR="009406B1" w:rsidRPr="006D0C58" w:rsidRDefault="009406B1" w:rsidP="00F34043">
            <w:pPr>
              <w:pStyle w:val="GazetteTableText"/>
            </w:pPr>
            <w:r w:rsidRPr="00BF03C6">
              <w:t>Apply to paths in continuous 300</w:t>
            </w:r>
            <w:r>
              <w:t> </w:t>
            </w:r>
            <w:r w:rsidRPr="00BF03C6">
              <w:t xml:space="preserve">mm bands. Apply to base of buildings, walls, fences, </w:t>
            </w:r>
            <w:proofErr w:type="gramStart"/>
            <w:r w:rsidRPr="00BF03C6">
              <w:t>rock-works</w:t>
            </w:r>
            <w:proofErr w:type="gramEnd"/>
            <w:r w:rsidRPr="00BF03C6">
              <w:t>, trunks of shrubs and trees, and other hard surfaces to a height of 300</w:t>
            </w:r>
            <w:r>
              <w:t> </w:t>
            </w:r>
            <w:r w:rsidRPr="00BF03C6">
              <w:t>mm.</w:t>
            </w:r>
          </w:p>
        </w:tc>
      </w:tr>
      <w:tr w:rsidR="009406B1" w:rsidRPr="00C7416F" w14:paraId="35253283" w14:textId="77777777" w:rsidTr="00A351C1">
        <w:trPr>
          <w:trHeight w:val="329"/>
        </w:trPr>
        <w:tc>
          <w:tcPr>
            <w:tcW w:w="1615" w:type="dxa"/>
            <w:vMerge/>
          </w:tcPr>
          <w:p w14:paraId="2F03EA98" w14:textId="77777777" w:rsidR="009406B1" w:rsidRPr="006D0C58" w:rsidRDefault="009406B1" w:rsidP="00F34043">
            <w:pPr>
              <w:pStyle w:val="GazetteTableText"/>
            </w:pPr>
          </w:p>
        </w:tc>
        <w:tc>
          <w:tcPr>
            <w:tcW w:w="1440" w:type="dxa"/>
          </w:tcPr>
          <w:p w14:paraId="444B8AB5" w14:textId="77777777" w:rsidR="009406B1" w:rsidRPr="006D0C58" w:rsidRDefault="009406B1" w:rsidP="00F34043">
            <w:pPr>
              <w:pStyle w:val="GazetteTableText"/>
            </w:pPr>
            <w:r w:rsidRPr="006D0C58">
              <w:t>Fleas (outdoor use only)</w:t>
            </w:r>
          </w:p>
        </w:tc>
        <w:tc>
          <w:tcPr>
            <w:tcW w:w="1620" w:type="dxa"/>
          </w:tcPr>
          <w:p w14:paraId="21151227" w14:textId="77777777" w:rsidR="009406B1" w:rsidRPr="006D0C58" w:rsidRDefault="009406B1" w:rsidP="00F34043">
            <w:pPr>
              <w:pStyle w:val="GazetteTableText"/>
            </w:pPr>
            <w:r>
              <w:t>110</w:t>
            </w:r>
            <w:r>
              <w:t> </w:t>
            </w:r>
            <w:r w:rsidRPr="006D0C58">
              <w:t>mL/10</w:t>
            </w:r>
            <w:r>
              <w:t> </w:t>
            </w:r>
            <w:r w:rsidRPr="006D0C58">
              <w:t>L of water</w:t>
            </w:r>
          </w:p>
        </w:tc>
        <w:tc>
          <w:tcPr>
            <w:tcW w:w="4860" w:type="dxa"/>
          </w:tcPr>
          <w:p w14:paraId="40663830" w14:textId="77777777" w:rsidR="009406B1" w:rsidRPr="006D0C58" w:rsidRDefault="009406B1" w:rsidP="00F34043">
            <w:pPr>
              <w:pStyle w:val="GazetteTableText"/>
            </w:pPr>
            <w:r w:rsidRPr="006D0C58">
              <w:t>Apply as a fine droplet spray.</w:t>
            </w:r>
          </w:p>
          <w:p w14:paraId="2C8650FF" w14:textId="77777777" w:rsidR="009406B1" w:rsidRPr="006D0C58" w:rsidRDefault="009406B1" w:rsidP="00F34043">
            <w:pPr>
              <w:pStyle w:val="GazetteTableText"/>
            </w:pPr>
            <w:r w:rsidRPr="000E574B">
              <w:rPr>
                <w:b/>
                <w:bCs/>
              </w:rPr>
              <w:t>Outdoors only:</w:t>
            </w:r>
            <w:r w:rsidRPr="006D0C58">
              <w:t xml:space="preserve"> Treat areas where animals frequent.</w:t>
            </w:r>
          </w:p>
          <w:p w14:paraId="37DE0C05" w14:textId="77777777" w:rsidR="009406B1" w:rsidRPr="006D0C58" w:rsidRDefault="009406B1" w:rsidP="00F34043">
            <w:pPr>
              <w:pStyle w:val="GazetteTableText"/>
            </w:pPr>
            <w:r w:rsidRPr="006D0C58">
              <w:t>Remove animals during treatment and until spray deposit is dry.</w:t>
            </w:r>
          </w:p>
          <w:p w14:paraId="5C7FFD4C" w14:textId="77777777" w:rsidR="009406B1" w:rsidRPr="006D0C58" w:rsidRDefault="009406B1" w:rsidP="00F34043">
            <w:pPr>
              <w:pStyle w:val="GazetteTableText"/>
            </w:pPr>
            <w:r w:rsidRPr="006D0C58">
              <w:t>DO NOT treat pets with this product. Pets should be treated with a product registered for application to animals.</w:t>
            </w:r>
          </w:p>
        </w:tc>
      </w:tr>
      <w:tr w:rsidR="009406B1" w:rsidRPr="00C7416F" w14:paraId="1815B2D4" w14:textId="77777777" w:rsidTr="00A351C1">
        <w:trPr>
          <w:trHeight w:val="329"/>
        </w:trPr>
        <w:tc>
          <w:tcPr>
            <w:tcW w:w="1615" w:type="dxa"/>
          </w:tcPr>
          <w:p w14:paraId="6F0FA6A0" w14:textId="77777777" w:rsidR="009406B1" w:rsidRPr="006D0C58" w:rsidRDefault="009406B1" w:rsidP="00F34043">
            <w:pPr>
              <w:pStyle w:val="GazetteTableText"/>
            </w:pPr>
            <w:r w:rsidRPr="006D0C58">
              <w:t>Hides/skins</w:t>
            </w:r>
          </w:p>
        </w:tc>
        <w:tc>
          <w:tcPr>
            <w:tcW w:w="1440" w:type="dxa"/>
          </w:tcPr>
          <w:p w14:paraId="46783C90" w14:textId="77777777" w:rsidR="009406B1" w:rsidRPr="006D0C58" w:rsidRDefault="009406B1" w:rsidP="00F34043">
            <w:pPr>
              <w:pStyle w:val="GazetteTableText"/>
            </w:pPr>
            <w:r w:rsidRPr="006D0C58">
              <w:t>Hide Beetles</w:t>
            </w:r>
          </w:p>
        </w:tc>
        <w:tc>
          <w:tcPr>
            <w:tcW w:w="1620" w:type="dxa"/>
          </w:tcPr>
          <w:p w14:paraId="0DB844A5" w14:textId="77777777" w:rsidR="009406B1" w:rsidRDefault="009406B1" w:rsidP="00F34043">
            <w:pPr>
              <w:pStyle w:val="GazetteTableText"/>
            </w:pPr>
            <w:r w:rsidRPr="006D0C58">
              <w:t>2</w:t>
            </w:r>
            <w:r>
              <w:t>20</w:t>
            </w:r>
            <w:r>
              <w:t> </w:t>
            </w:r>
            <w:r w:rsidRPr="006D0C58">
              <w:t>mL/100</w:t>
            </w:r>
            <w:r>
              <w:t> </w:t>
            </w:r>
            <w:r w:rsidRPr="006D0C58">
              <w:t>L of water</w:t>
            </w:r>
          </w:p>
          <w:p w14:paraId="712E29BB" w14:textId="77777777" w:rsidR="009406B1" w:rsidRPr="006D0C58" w:rsidRDefault="009406B1" w:rsidP="00F34043">
            <w:pPr>
              <w:pStyle w:val="GazetteTableText"/>
            </w:pPr>
            <w:r w:rsidRPr="006D0C58">
              <w:t>Use at least 30 mL of spray/skin</w:t>
            </w:r>
          </w:p>
        </w:tc>
        <w:tc>
          <w:tcPr>
            <w:tcW w:w="4860" w:type="dxa"/>
          </w:tcPr>
          <w:p w14:paraId="1303E931" w14:textId="77777777" w:rsidR="009406B1" w:rsidRPr="006D0C58" w:rsidRDefault="009406B1" w:rsidP="00F34043">
            <w:pPr>
              <w:pStyle w:val="GazetteTableText"/>
            </w:pPr>
            <w:r w:rsidRPr="006D0C58">
              <w:t>Apply spray to flesh side of skins or hides sufficient to moisten them. Ensure coverage of ears and lugs. To minimise the chance of later infestations, storage area should be sprayed regularly. Repeat application every 3</w:t>
            </w:r>
            <w:r>
              <w:t> </w:t>
            </w:r>
            <w:r w:rsidRPr="006D0C58">
              <w:t>months.</w:t>
            </w:r>
          </w:p>
        </w:tc>
      </w:tr>
      <w:tr w:rsidR="009406B1" w:rsidRPr="00C7416F" w14:paraId="7E700E33" w14:textId="77777777" w:rsidTr="00A351C1">
        <w:trPr>
          <w:trHeight w:val="329"/>
        </w:trPr>
        <w:tc>
          <w:tcPr>
            <w:tcW w:w="1615" w:type="dxa"/>
          </w:tcPr>
          <w:p w14:paraId="137A2112" w14:textId="77777777" w:rsidR="009406B1" w:rsidRPr="006D0C58" w:rsidRDefault="009406B1" w:rsidP="00F34043">
            <w:pPr>
              <w:pStyle w:val="GazetteTableText"/>
            </w:pPr>
            <w:r w:rsidRPr="00F8698C">
              <w:t>Treatment of termite nest or colony in wall cavities</w:t>
            </w:r>
          </w:p>
        </w:tc>
        <w:tc>
          <w:tcPr>
            <w:tcW w:w="1440" w:type="dxa"/>
          </w:tcPr>
          <w:p w14:paraId="4F536FE7" w14:textId="77777777" w:rsidR="009406B1" w:rsidRPr="006D0C58" w:rsidRDefault="009406B1" w:rsidP="00F34043">
            <w:pPr>
              <w:pStyle w:val="GazetteTableText"/>
            </w:pPr>
            <w:r>
              <w:t>Termite colony</w:t>
            </w:r>
          </w:p>
        </w:tc>
        <w:tc>
          <w:tcPr>
            <w:tcW w:w="1620" w:type="dxa"/>
          </w:tcPr>
          <w:p w14:paraId="4EF8CBE1" w14:textId="77777777" w:rsidR="009406B1" w:rsidRPr="006D0C58" w:rsidRDefault="009406B1" w:rsidP="00F34043">
            <w:pPr>
              <w:pStyle w:val="GazetteTableText"/>
            </w:pPr>
            <w:r w:rsidRPr="00F8698C">
              <w:t>110</w:t>
            </w:r>
            <w:r>
              <w:t> </w:t>
            </w:r>
            <w:r w:rsidRPr="00F8698C">
              <w:t>mL/10</w:t>
            </w:r>
            <w:r>
              <w:t> </w:t>
            </w:r>
            <w:r w:rsidRPr="00F8698C">
              <w:t>L</w:t>
            </w:r>
            <w:r>
              <w:t xml:space="preserve"> </w:t>
            </w:r>
            <w:r w:rsidRPr="00F8698C">
              <w:t>of water</w:t>
            </w:r>
          </w:p>
        </w:tc>
        <w:tc>
          <w:tcPr>
            <w:tcW w:w="4860" w:type="dxa"/>
          </w:tcPr>
          <w:p w14:paraId="39B26436" w14:textId="77777777" w:rsidR="009406B1" w:rsidRDefault="009406B1" w:rsidP="00F34043">
            <w:pPr>
              <w:pStyle w:val="GazetteTableText"/>
            </w:pPr>
            <w:r w:rsidRPr="00F8698C">
              <w:t>Once the nest or colony has been located it should be broken open and</w:t>
            </w:r>
            <w:r>
              <w:t xml:space="preserve"> </w:t>
            </w:r>
            <w:r w:rsidRPr="00F8698C">
              <w:t>flooded with emulsion</w:t>
            </w:r>
          </w:p>
          <w:p w14:paraId="0BBB2D8F" w14:textId="77777777" w:rsidR="009406B1" w:rsidRDefault="009406B1" w:rsidP="00F34043">
            <w:pPr>
              <w:pStyle w:val="GazetteTableText"/>
            </w:pPr>
            <w:r>
              <w:t>If the nest is not accessible, h</w:t>
            </w:r>
            <w:r w:rsidRPr="00E247D1">
              <w:t>oles should be drilled into the nest and the termiticide</w:t>
            </w:r>
            <w:r>
              <w:t xml:space="preserve"> </w:t>
            </w:r>
            <w:r w:rsidRPr="00E247D1">
              <w:t xml:space="preserve">injected. </w:t>
            </w:r>
            <w:proofErr w:type="gramStart"/>
            <w:r w:rsidRPr="00E247D1">
              <w:t>In order to</w:t>
            </w:r>
            <w:proofErr w:type="gramEnd"/>
            <w:r w:rsidRPr="00E247D1">
              <w:t xml:space="preserve"> ensure eradication, the position of the royal cell should be</w:t>
            </w:r>
            <w:r>
              <w:t xml:space="preserve"> </w:t>
            </w:r>
            <w:r w:rsidRPr="00E247D1">
              <w:t>identified by using a temperature probe and the immediate areas around it targeted</w:t>
            </w:r>
            <w:r>
              <w:t>.</w:t>
            </w:r>
          </w:p>
          <w:p w14:paraId="26CF746F" w14:textId="77777777" w:rsidR="009406B1" w:rsidRDefault="009406B1" w:rsidP="00F34043">
            <w:pPr>
              <w:pStyle w:val="GazetteTableText"/>
            </w:pPr>
            <w:r w:rsidRPr="00F8698C">
              <w:t>Refer to Australian Standard Series AS 3660.</w:t>
            </w:r>
          </w:p>
          <w:p w14:paraId="7FB2839D" w14:textId="77777777" w:rsidR="009406B1" w:rsidRPr="006D0C58" w:rsidRDefault="009406B1" w:rsidP="00F34043">
            <w:pPr>
              <w:pStyle w:val="GazetteTableText"/>
            </w:pPr>
            <w:r>
              <w:t>DO NOT treat outdoor nests, including nests located in trees.</w:t>
            </w:r>
          </w:p>
        </w:tc>
      </w:tr>
    </w:tbl>
    <w:p w14:paraId="2BDDB796" w14:textId="77777777" w:rsidR="009406B1" w:rsidRDefault="009406B1" w:rsidP="009406B1">
      <w:pPr>
        <w:pStyle w:val="GazetteNormalText"/>
        <w:rPr>
          <w:rFonts w:eastAsia="Times New Roman" w:hAnsi="Arial"/>
        </w:rPr>
      </w:pPr>
      <w:r w:rsidRPr="000933CC">
        <w:rPr>
          <w:b/>
          <w:bCs/>
          <w:sz w:val="16"/>
          <w:szCs w:val="16"/>
        </w:rPr>
        <w:t>NOT TO BE USED FOR ANY PURPOSE, OR IN ANY MANNER, CONTRARY TO THIS LABEL UNLESS AUTHORISED UNDER APPROPRIATE LEGISLATION.</w:t>
      </w:r>
      <w:r>
        <w:br w:type="page"/>
      </w:r>
    </w:p>
    <w:p w14:paraId="73D8AF1C" w14:textId="77777777" w:rsidR="009406B1" w:rsidRDefault="009406B1" w:rsidP="00A351C1">
      <w:pPr>
        <w:pStyle w:val="Caption"/>
      </w:pPr>
      <w:bookmarkStart w:id="37" w:name="_Ref150461736"/>
      <w:bookmarkStart w:id="38" w:name="_Toc152593587"/>
      <w:bookmarkStart w:id="39" w:name="_Hlk174612177"/>
      <w:r>
        <w:lastRenderedPageBreak/>
        <w:t>Template</w:t>
      </w:r>
      <w:r w:rsidRPr="008E125D">
        <w:t xml:space="preserve"> label </w:t>
      </w:r>
      <w:bookmarkEnd w:id="37"/>
      <w:r w:rsidRPr="008E125D">
        <w:t>2: Chlorpyrifos 500</w:t>
      </w:r>
      <w:r w:rsidRPr="008E125D">
        <w:rPr>
          <w:rFonts w:ascii="Arial" w:hAnsi="Arial" w:cs="Arial"/>
          <w:sz w:val="14"/>
          <w:szCs w:val="14"/>
        </w:rPr>
        <w:t> </w:t>
      </w:r>
      <w:r w:rsidRPr="008E125D">
        <w:t>g/L emulsifiable concentrate (insecticide uses only)</w:t>
      </w:r>
      <w:r w:rsidRPr="008E125D">
        <w:rPr>
          <w:rStyle w:val="FootnoteReference"/>
          <w:szCs w:val="24"/>
        </w:rPr>
        <w:footnoteReference w:id="2"/>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5"/>
        <w:gridCol w:w="1022"/>
        <w:gridCol w:w="556"/>
        <w:gridCol w:w="6085"/>
      </w:tblGrid>
      <w:tr w:rsidR="009406B1" w14:paraId="3A5DB0AB"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bookmarkEnd w:id="39"/>
          <w:p w14:paraId="5AC2B929"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Signal heading:</w:t>
            </w:r>
          </w:p>
        </w:tc>
        <w:tc>
          <w:tcPr>
            <w:tcW w:w="3980" w:type="pct"/>
            <w:gridSpan w:val="3"/>
            <w:tcBorders>
              <w:top w:val="single" w:sz="4" w:space="0" w:color="auto"/>
              <w:left w:val="single" w:sz="4" w:space="0" w:color="auto"/>
              <w:bottom w:val="single" w:sz="4" w:space="0" w:color="auto"/>
              <w:right w:val="single" w:sz="4" w:space="0" w:color="auto"/>
            </w:tcBorders>
          </w:tcPr>
          <w:p w14:paraId="7B463AA0" w14:textId="77777777" w:rsidR="009406B1" w:rsidRDefault="009406B1" w:rsidP="00F34043">
            <w:pPr>
              <w:pStyle w:val="GazetteTableText"/>
            </w:pPr>
            <w:r w:rsidRPr="00E90843">
              <w:t>POISON</w:t>
            </w:r>
          </w:p>
          <w:p w14:paraId="5043F912" w14:textId="77777777" w:rsidR="009406B1" w:rsidRDefault="009406B1" w:rsidP="00F34043">
            <w:pPr>
              <w:pStyle w:val="GazetteTableText"/>
            </w:pPr>
            <w:r w:rsidRPr="00E90843">
              <w:t>KEEP OUT OF REACH OF CHILDREN</w:t>
            </w:r>
          </w:p>
          <w:p w14:paraId="5AB70593" w14:textId="77777777" w:rsidR="009406B1" w:rsidRPr="00B75DC3" w:rsidRDefault="009406B1" w:rsidP="00F34043">
            <w:pPr>
              <w:pStyle w:val="GazetteTableText"/>
            </w:pPr>
            <w:r w:rsidRPr="00E90843">
              <w:t>READ SAFETY DIRECTIONS BEFORE OPENING OR USING</w:t>
            </w:r>
          </w:p>
        </w:tc>
      </w:tr>
      <w:tr w:rsidR="009406B1" w14:paraId="3919928E"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374F68E9"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Product name:</w:t>
            </w:r>
          </w:p>
        </w:tc>
        <w:tc>
          <w:tcPr>
            <w:tcW w:w="3980" w:type="pct"/>
            <w:gridSpan w:val="3"/>
            <w:tcBorders>
              <w:top w:val="single" w:sz="4" w:space="0" w:color="auto"/>
              <w:left w:val="single" w:sz="4" w:space="0" w:color="auto"/>
              <w:bottom w:val="single" w:sz="4" w:space="0" w:color="auto"/>
              <w:right w:val="single" w:sz="4" w:space="0" w:color="auto"/>
            </w:tcBorders>
          </w:tcPr>
          <w:p w14:paraId="7C7895D9" w14:textId="77777777" w:rsidR="009406B1" w:rsidRPr="00B75DC3" w:rsidRDefault="009406B1" w:rsidP="00F34043">
            <w:pPr>
              <w:pStyle w:val="GazetteTableText"/>
            </w:pPr>
            <w:r>
              <w:t>[INSERT HERE]</w:t>
            </w:r>
          </w:p>
        </w:tc>
      </w:tr>
      <w:tr w:rsidR="009406B1" w14:paraId="75A40F4E"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25181AA5"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Constituent statement:</w:t>
            </w:r>
          </w:p>
        </w:tc>
        <w:tc>
          <w:tcPr>
            <w:tcW w:w="3980" w:type="pct"/>
            <w:gridSpan w:val="3"/>
            <w:tcBorders>
              <w:top w:val="single" w:sz="4" w:space="0" w:color="auto"/>
              <w:left w:val="single" w:sz="4" w:space="0" w:color="auto"/>
              <w:bottom w:val="single" w:sz="4" w:space="0" w:color="auto"/>
              <w:right w:val="single" w:sz="4" w:space="0" w:color="auto"/>
            </w:tcBorders>
          </w:tcPr>
          <w:p w14:paraId="28C2E33D" w14:textId="77777777" w:rsidR="009406B1" w:rsidRDefault="009406B1" w:rsidP="00F34043">
            <w:pPr>
              <w:pStyle w:val="GazetteTableText"/>
            </w:pPr>
            <w:r w:rsidRPr="00E90843">
              <w:t>ACTIVE CONSTITUENT</w:t>
            </w:r>
            <w:r>
              <w:t>:</w:t>
            </w:r>
            <w:r w:rsidRPr="00E90843">
              <w:t xml:space="preserve"> 5</w:t>
            </w:r>
            <w:r>
              <w:t>0</w:t>
            </w:r>
            <w:r w:rsidRPr="00E90843">
              <w:t>0</w:t>
            </w:r>
            <w:r>
              <w:t> </w:t>
            </w:r>
            <w:r w:rsidRPr="00E90843">
              <w:t>g/L CHLORPYRIFOS</w:t>
            </w:r>
            <w:r w:rsidRPr="00670395">
              <w:t xml:space="preserve"> (an anticholinesterase compound)</w:t>
            </w:r>
          </w:p>
          <w:p w14:paraId="579476F2" w14:textId="77777777" w:rsidR="009406B1" w:rsidRPr="00B75DC3" w:rsidRDefault="009406B1" w:rsidP="00F34043">
            <w:pPr>
              <w:pStyle w:val="GazetteTableText"/>
            </w:pPr>
            <w:r>
              <w:t>SOLVENT: [INSERT CONCENTRATION] LIQUID HYDROCARBONS</w:t>
            </w:r>
          </w:p>
        </w:tc>
      </w:tr>
      <w:tr w:rsidR="009406B1" w14:paraId="24CA4977"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31EC2B08"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Mode of action:</w:t>
            </w:r>
          </w:p>
        </w:tc>
        <w:tc>
          <w:tcPr>
            <w:tcW w:w="531" w:type="pct"/>
            <w:tcBorders>
              <w:top w:val="single" w:sz="4" w:space="0" w:color="auto"/>
              <w:left w:val="single" w:sz="4" w:space="0" w:color="auto"/>
              <w:bottom w:val="single" w:sz="4" w:space="0" w:color="auto"/>
              <w:right w:val="single" w:sz="4" w:space="0" w:color="auto"/>
            </w:tcBorders>
            <w:vAlign w:val="center"/>
            <w:hideMark/>
          </w:tcPr>
          <w:p w14:paraId="4C3BA9F2" w14:textId="77777777" w:rsidR="009406B1" w:rsidRDefault="009406B1" w:rsidP="00F34043">
            <w:pPr>
              <w:pStyle w:val="GazetteTableText"/>
            </w:pPr>
            <w:r>
              <w:t>Group</w:t>
            </w:r>
          </w:p>
        </w:tc>
        <w:tc>
          <w:tcPr>
            <w:tcW w:w="289"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27F3932A" w14:textId="77777777" w:rsidR="009406B1" w:rsidRPr="00EC34A6" w:rsidRDefault="009406B1" w:rsidP="00F34043">
            <w:pPr>
              <w:pStyle w:val="GazetteTableText"/>
            </w:pPr>
            <w:r w:rsidRPr="00B96DB3">
              <w:rPr>
                <w:color w:val="FFFFFF" w:themeColor="background1"/>
              </w:rPr>
              <w:t>1B</w:t>
            </w:r>
          </w:p>
        </w:tc>
        <w:tc>
          <w:tcPr>
            <w:tcW w:w="3160" w:type="pct"/>
            <w:tcBorders>
              <w:top w:val="single" w:sz="4" w:space="0" w:color="auto"/>
              <w:left w:val="single" w:sz="4" w:space="0" w:color="auto"/>
              <w:bottom w:val="single" w:sz="4" w:space="0" w:color="auto"/>
              <w:right w:val="single" w:sz="4" w:space="0" w:color="auto"/>
            </w:tcBorders>
            <w:vAlign w:val="center"/>
            <w:hideMark/>
          </w:tcPr>
          <w:p w14:paraId="46617B76" w14:textId="77777777" w:rsidR="009406B1" w:rsidRDefault="009406B1" w:rsidP="00F34043">
            <w:pPr>
              <w:pStyle w:val="GazetteTableText"/>
            </w:pPr>
            <w:r>
              <w:t>Insecticide</w:t>
            </w:r>
          </w:p>
        </w:tc>
      </w:tr>
      <w:tr w:rsidR="009406B1" w14:paraId="71E2BEA8"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7F712DC6"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Statement of claims:</w:t>
            </w:r>
          </w:p>
        </w:tc>
        <w:tc>
          <w:tcPr>
            <w:tcW w:w="3980" w:type="pct"/>
            <w:gridSpan w:val="3"/>
            <w:tcBorders>
              <w:top w:val="single" w:sz="4" w:space="0" w:color="auto"/>
              <w:left w:val="single" w:sz="4" w:space="0" w:color="auto"/>
              <w:bottom w:val="single" w:sz="4" w:space="0" w:color="auto"/>
              <w:right w:val="single" w:sz="4" w:space="0" w:color="auto"/>
            </w:tcBorders>
          </w:tcPr>
          <w:p w14:paraId="33F5F313" w14:textId="77777777" w:rsidR="009406B1" w:rsidRDefault="009406B1" w:rsidP="00F34043">
            <w:pPr>
              <w:pStyle w:val="GazetteTableText"/>
            </w:pPr>
            <w:r w:rsidRPr="00030677">
              <w:t>For the control o</w:t>
            </w:r>
            <w:r>
              <w:t xml:space="preserve">f certain </w:t>
            </w:r>
            <w:r w:rsidRPr="00030677">
              <w:t xml:space="preserve">insect pests </w:t>
            </w:r>
            <w:r>
              <w:t>in</w:t>
            </w:r>
            <w:r w:rsidRPr="00030677">
              <w:t xml:space="preserve"> </w:t>
            </w:r>
            <w:r>
              <w:t xml:space="preserve">various </w:t>
            </w:r>
            <w:r w:rsidRPr="00030677">
              <w:t xml:space="preserve">situations </w:t>
            </w:r>
            <w:r>
              <w:t>as per</w:t>
            </w:r>
            <w:r w:rsidRPr="00030677">
              <w:t xml:space="preserve"> the </w:t>
            </w:r>
            <w:r>
              <w:t>d</w:t>
            </w:r>
            <w:r w:rsidRPr="00030677">
              <w:t xml:space="preserve">irections </w:t>
            </w:r>
            <w:r>
              <w:t>f</w:t>
            </w:r>
            <w:r w:rsidRPr="00030677">
              <w:t xml:space="preserve">or </w:t>
            </w:r>
            <w:r>
              <w:t>u</w:t>
            </w:r>
            <w:r w:rsidRPr="00030677">
              <w:t>se table.</w:t>
            </w:r>
          </w:p>
          <w:p w14:paraId="7D7AFA56" w14:textId="77777777" w:rsidR="009406B1" w:rsidRPr="00B75DC3" w:rsidRDefault="009406B1" w:rsidP="00F34043">
            <w:pPr>
              <w:pStyle w:val="GazetteTableText"/>
            </w:pPr>
            <w:r w:rsidRPr="00030677">
              <w:t>THIS PRODUCT IS TOO HAZARDOUS FOR USE BY HOUSEHOLDERS.</w:t>
            </w:r>
          </w:p>
        </w:tc>
      </w:tr>
      <w:tr w:rsidR="009406B1" w14:paraId="048C136C"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22B93855"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Net contents:</w:t>
            </w:r>
          </w:p>
        </w:tc>
        <w:tc>
          <w:tcPr>
            <w:tcW w:w="3980" w:type="pct"/>
            <w:gridSpan w:val="3"/>
            <w:tcBorders>
              <w:top w:val="single" w:sz="4" w:space="0" w:color="auto"/>
              <w:left w:val="single" w:sz="4" w:space="0" w:color="auto"/>
              <w:bottom w:val="single" w:sz="4" w:space="0" w:color="auto"/>
              <w:right w:val="single" w:sz="4" w:space="0" w:color="auto"/>
            </w:tcBorders>
          </w:tcPr>
          <w:p w14:paraId="36B2CDC0" w14:textId="77777777" w:rsidR="009406B1" w:rsidRPr="00B75DC3" w:rsidRDefault="009406B1" w:rsidP="00F34043">
            <w:pPr>
              <w:pStyle w:val="GazetteTableText"/>
            </w:pPr>
            <w:r>
              <w:t>[INSERT HERE]</w:t>
            </w:r>
          </w:p>
        </w:tc>
      </w:tr>
      <w:tr w:rsidR="009406B1" w14:paraId="5F575468"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0CD1D374"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Restraints:</w:t>
            </w:r>
          </w:p>
        </w:tc>
        <w:tc>
          <w:tcPr>
            <w:tcW w:w="3980" w:type="pct"/>
            <w:gridSpan w:val="3"/>
            <w:tcBorders>
              <w:top w:val="single" w:sz="4" w:space="0" w:color="auto"/>
              <w:left w:val="single" w:sz="4" w:space="0" w:color="auto"/>
              <w:bottom w:val="single" w:sz="4" w:space="0" w:color="auto"/>
              <w:right w:val="single" w:sz="4" w:space="0" w:color="auto"/>
            </w:tcBorders>
          </w:tcPr>
          <w:p w14:paraId="68A9CBF9" w14:textId="77777777" w:rsidR="009406B1" w:rsidRDefault="009406B1" w:rsidP="00F34043">
            <w:pPr>
              <w:pStyle w:val="GazetteTableText"/>
            </w:pPr>
            <w:r w:rsidRPr="00F8698C">
              <w:t>RESTRAINTS</w:t>
            </w:r>
          </w:p>
          <w:p w14:paraId="5503108F" w14:textId="77777777" w:rsidR="009406B1" w:rsidRDefault="009406B1" w:rsidP="00F34043">
            <w:pPr>
              <w:pStyle w:val="GazetteTableText"/>
            </w:pPr>
            <w:r w:rsidRPr="00873661">
              <w:t>DO NOT use in or around publicly accessible residential, public or commercial areas.</w:t>
            </w:r>
            <w:r>
              <w:br/>
            </w:r>
            <w:r w:rsidRPr="004A4F32">
              <w:t>DO NOT use in areas accessible to children</w:t>
            </w:r>
            <w:r>
              <w:t>.</w:t>
            </w:r>
            <w:r>
              <w:br/>
              <w:t>DO NOT apply by aircraft.</w:t>
            </w:r>
            <w:r>
              <w:br/>
            </w:r>
            <w:r w:rsidRPr="00030677">
              <w:t>DO NOT apply using equipment carried on the back of the user.</w:t>
            </w:r>
            <w:r>
              <w:br/>
            </w:r>
            <w:r w:rsidRPr="00030677">
              <w:t>DO NOT apply using mechanically pressurized hand wand sprayer.</w:t>
            </w:r>
            <w:r>
              <w:br/>
            </w:r>
            <w:r w:rsidRPr="00F8698C">
              <w:t>DO NOT spray polycarbonate surfaces/roof sheeting or aged vinyl wall cladding as solvent may cause etching</w:t>
            </w:r>
            <w:r>
              <w:t>.</w:t>
            </w:r>
          </w:p>
          <w:p w14:paraId="719F1683" w14:textId="77777777" w:rsidR="009406B1" w:rsidRDefault="009406B1" w:rsidP="00F34043">
            <w:pPr>
              <w:pStyle w:val="GazetteTableText"/>
            </w:pPr>
            <w:r>
              <w:t>SPRAY DRIFT RESTRAINTS</w:t>
            </w:r>
          </w:p>
          <w:p w14:paraId="7F2F9440" w14:textId="77777777" w:rsidR="009406B1" w:rsidRPr="00B75DC3" w:rsidRDefault="009406B1" w:rsidP="00F34043">
            <w:pPr>
              <w:pStyle w:val="GazetteTableText"/>
            </w:pPr>
            <w:r>
              <w:t>[See attachment below for spray drift restraints]</w:t>
            </w:r>
          </w:p>
        </w:tc>
      </w:tr>
      <w:tr w:rsidR="009406B1" w14:paraId="7B319BB1" w14:textId="77777777" w:rsidTr="008979B4">
        <w:trPr>
          <w:cantSplit/>
        </w:trPr>
        <w:tc>
          <w:tcPr>
            <w:tcW w:w="1020" w:type="pct"/>
            <w:tcBorders>
              <w:top w:val="single" w:sz="4" w:space="0" w:color="auto"/>
              <w:left w:val="single" w:sz="4" w:space="0" w:color="auto"/>
              <w:bottom w:val="single" w:sz="4" w:space="0" w:color="auto"/>
              <w:right w:val="single" w:sz="4" w:space="0" w:color="auto"/>
            </w:tcBorders>
          </w:tcPr>
          <w:p w14:paraId="344E0F0C" w14:textId="77777777" w:rsidR="009406B1" w:rsidRPr="00EC34A6" w:rsidRDefault="009406B1" w:rsidP="00F34043">
            <w:pPr>
              <w:pStyle w:val="GazetteTableHeading"/>
              <w:spacing w:line="256" w:lineRule="auto"/>
              <w:rPr>
                <w:rFonts w:hAnsi="Arial" w:cs="Arial"/>
                <w:b w:val="0"/>
                <w:bCs/>
                <w:szCs w:val="16"/>
                <w:lang w:eastAsia="en-US"/>
              </w:rPr>
            </w:pPr>
            <w:r>
              <w:rPr>
                <w:rFonts w:hAnsi="Arial" w:cs="Arial"/>
                <w:bCs/>
                <w:szCs w:val="16"/>
                <w:lang w:eastAsia="en-US"/>
              </w:rPr>
              <w:t>Directions for use:</w:t>
            </w:r>
          </w:p>
        </w:tc>
        <w:tc>
          <w:tcPr>
            <w:tcW w:w="3980" w:type="pct"/>
            <w:gridSpan w:val="3"/>
            <w:tcBorders>
              <w:top w:val="single" w:sz="4" w:space="0" w:color="auto"/>
              <w:left w:val="single" w:sz="4" w:space="0" w:color="auto"/>
              <w:bottom w:val="single" w:sz="4" w:space="0" w:color="auto"/>
              <w:right w:val="single" w:sz="4" w:space="0" w:color="auto"/>
            </w:tcBorders>
          </w:tcPr>
          <w:p w14:paraId="31A3FD1A" w14:textId="77777777" w:rsidR="009406B1" w:rsidRPr="004E6B5A" w:rsidRDefault="009406B1" w:rsidP="00F34043">
            <w:pPr>
              <w:pStyle w:val="GazetteTableText"/>
            </w:pPr>
            <w:r w:rsidRPr="00B75DC3">
              <w:t>[</w:t>
            </w:r>
            <w:r>
              <w:t xml:space="preserve">This section contains an </w:t>
            </w:r>
            <w:r w:rsidRPr="00B75DC3">
              <w:t>attachment below]</w:t>
            </w:r>
          </w:p>
        </w:tc>
      </w:tr>
      <w:tr w:rsidR="009406B1" w14:paraId="7FBAAAB3"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392EDFEB" w14:textId="77777777" w:rsidR="009406B1" w:rsidRPr="00A351C1" w:rsidRDefault="009406B1" w:rsidP="00F34043">
            <w:pPr>
              <w:pStyle w:val="GazetteTableHeading"/>
              <w:spacing w:line="256" w:lineRule="auto"/>
              <w:rPr>
                <w:rFonts w:hAnsi="Arial" w:cs="Arial"/>
                <w:b w:val="0"/>
                <w:bCs/>
                <w:color w:val="auto"/>
                <w:szCs w:val="16"/>
                <w:lang w:eastAsia="en-US"/>
              </w:rPr>
            </w:pPr>
            <w:r w:rsidRPr="00BF03C6">
              <w:rPr>
                <w:rFonts w:hAnsi="Arial" w:cs="Arial"/>
                <w:bCs/>
                <w:color w:val="000000" w:themeColor="text1"/>
                <w:szCs w:val="16"/>
                <w:lang w:eastAsia="en-US"/>
              </w:rPr>
              <w:t>Other limitations:</w:t>
            </w:r>
          </w:p>
        </w:tc>
        <w:tc>
          <w:tcPr>
            <w:tcW w:w="3980" w:type="pct"/>
            <w:gridSpan w:val="3"/>
            <w:tcBorders>
              <w:top w:val="single" w:sz="4" w:space="0" w:color="auto"/>
              <w:left w:val="single" w:sz="4" w:space="0" w:color="auto"/>
              <w:bottom w:val="single" w:sz="4" w:space="0" w:color="auto"/>
              <w:right w:val="single" w:sz="4" w:space="0" w:color="auto"/>
            </w:tcBorders>
          </w:tcPr>
          <w:p w14:paraId="565115B5" w14:textId="77777777" w:rsidR="009406B1" w:rsidRPr="00A351C1" w:rsidRDefault="009406B1" w:rsidP="00F34043">
            <w:pPr>
              <w:pStyle w:val="GazetteTableText"/>
              <w:rPr>
                <w:color w:val="auto"/>
              </w:rPr>
            </w:pPr>
          </w:p>
        </w:tc>
      </w:tr>
      <w:tr w:rsidR="009406B1" w14:paraId="50144CE8"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37338F16"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Withholding period:</w:t>
            </w:r>
          </w:p>
        </w:tc>
        <w:tc>
          <w:tcPr>
            <w:tcW w:w="3980" w:type="pct"/>
            <w:gridSpan w:val="3"/>
            <w:tcBorders>
              <w:top w:val="single" w:sz="4" w:space="0" w:color="auto"/>
              <w:left w:val="single" w:sz="4" w:space="0" w:color="auto"/>
              <w:bottom w:val="single" w:sz="4" w:space="0" w:color="auto"/>
              <w:right w:val="single" w:sz="4" w:space="0" w:color="auto"/>
            </w:tcBorders>
          </w:tcPr>
          <w:p w14:paraId="500514C9" w14:textId="77777777" w:rsidR="009406B1" w:rsidRPr="00457593" w:rsidRDefault="009406B1" w:rsidP="00F34043">
            <w:pPr>
              <w:pStyle w:val="GazetteTableText"/>
              <w:rPr>
                <w:rFonts w:hAnsi="Arial"/>
                <w:caps/>
                <w:color w:val="auto"/>
              </w:rPr>
            </w:pPr>
            <w:r w:rsidRPr="00457593">
              <w:rPr>
                <w:rFonts w:hAnsi="Arial"/>
                <w:caps/>
                <w:color w:val="auto"/>
              </w:rPr>
              <w:t>Grazing:</w:t>
            </w:r>
          </w:p>
          <w:p w14:paraId="6DFB3C08" w14:textId="77777777" w:rsidR="009406B1" w:rsidRDefault="009406B1" w:rsidP="00F34043">
            <w:pPr>
              <w:pStyle w:val="GazetteTableText"/>
              <w:rPr>
                <w:color w:val="auto"/>
              </w:rPr>
            </w:pPr>
            <w:r w:rsidRPr="003F415D">
              <w:rPr>
                <w:color w:val="auto"/>
              </w:rPr>
              <w:t>FORAGE CROPS, LUCERNE</w:t>
            </w:r>
            <w:r>
              <w:rPr>
                <w:color w:val="auto"/>
              </w:rPr>
              <w:t>, CLOVER SEED CROPS</w:t>
            </w:r>
            <w:r w:rsidRPr="003F415D">
              <w:rPr>
                <w:color w:val="auto"/>
              </w:rPr>
              <w:t xml:space="preserve"> AND MEDICS</w:t>
            </w:r>
            <w:r>
              <w:rPr>
                <w:color w:val="auto"/>
              </w:rPr>
              <w:br/>
            </w:r>
            <w:r w:rsidRPr="003F415D">
              <w:rPr>
                <w:color w:val="auto"/>
              </w:rPr>
              <w:t>DO NOT GRAZE OR CUT FOR STOCK FOOD FOR 28 DAYS AFTER APPLICATION.</w:t>
            </w:r>
          </w:p>
          <w:p w14:paraId="5A3AF704" w14:textId="4DF4091B" w:rsidR="009406B1" w:rsidRPr="00457593" w:rsidRDefault="009406B1" w:rsidP="00F34043">
            <w:pPr>
              <w:pStyle w:val="GazetteTableText"/>
              <w:rPr>
                <w:rFonts w:hAnsi="Arial"/>
                <w:caps/>
              </w:rPr>
            </w:pPr>
            <w:r>
              <w:rPr>
                <w:rFonts w:hAnsi="Arial"/>
                <w:caps/>
              </w:rPr>
              <w:t>T</w:t>
            </w:r>
            <w:r w:rsidRPr="00457593">
              <w:rPr>
                <w:rFonts w:hAnsi="Arial"/>
                <w:caps/>
              </w:rPr>
              <w:t xml:space="preserve">urf </w:t>
            </w:r>
            <w:r>
              <w:rPr>
                <w:rFonts w:hAnsi="Arial"/>
                <w:caps/>
              </w:rPr>
              <w:t>and</w:t>
            </w:r>
            <w:r w:rsidRPr="00457593">
              <w:rPr>
                <w:rFonts w:hAnsi="Arial"/>
                <w:caps/>
              </w:rPr>
              <w:t xml:space="preserve"> lawn</w:t>
            </w:r>
            <w:r>
              <w:rPr>
                <w:rFonts w:hAnsi="Arial"/>
                <w:caps/>
              </w:rPr>
              <w:t xml:space="preserve">: </w:t>
            </w:r>
            <w:r w:rsidRPr="00457593">
              <w:rPr>
                <w:rFonts w:hAnsi="Arial"/>
                <w:caps/>
              </w:rPr>
              <w:t xml:space="preserve"> DO NOT graze or feed turf or lawn clippings from any treated area to poultry or livestock</w:t>
            </w:r>
          </w:p>
          <w:p w14:paraId="232334E3" w14:textId="77777777" w:rsidR="009406B1" w:rsidRDefault="009406B1" w:rsidP="00F34043">
            <w:pPr>
              <w:pStyle w:val="GazetteTableText"/>
            </w:pPr>
          </w:p>
          <w:p w14:paraId="18B0B98A" w14:textId="77777777" w:rsidR="009406B1" w:rsidRDefault="009406B1" w:rsidP="00F34043">
            <w:pPr>
              <w:pStyle w:val="GazetteTableText"/>
            </w:pPr>
            <w:r>
              <w:t>HARVEST:</w:t>
            </w:r>
          </w:p>
          <w:p w14:paraId="4ECAAB23" w14:textId="77777777" w:rsidR="009406B1" w:rsidRPr="007E7175" w:rsidRDefault="009406B1" w:rsidP="00F34043">
            <w:pPr>
              <w:pStyle w:val="GazetteTableText"/>
            </w:pPr>
            <w:r w:rsidRPr="00B26A2D">
              <w:t>BRASSICA CROPS</w:t>
            </w:r>
            <w:r>
              <w:t xml:space="preserve">: NOT REQUIRED WHEN USED AS DIRECTED.  </w:t>
            </w:r>
          </w:p>
        </w:tc>
      </w:tr>
      <w:tr w:rsidR="009406B1" w14:paraId="75CFC121"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35D74F67"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Trade advice:</w:t>
            </w:r>
          </w:p>
        </w:tc>
        <w:tc>
          <w:tcPr>
            <w:tcW w:w="3980" w:type="pct"/>
            <w:gridSpan w:val="3"/>
            <w:tcBorders>
              <w:top w:val="single" w:sz="4" w:space="0" w:color="auto"/>
              <w:left w:val="single" w:sz="4" w:space="0" w:color="auto"/>
              <w:bottom w:val="single" w:sz="4" w:space="0" w:color="auto"/>
              <w:right w:val="single" w:sz="4" w:space="0" w:color="auto"/>
            </w:tcBorders>
          </w:tcPr>
          <w:p w14:paraId="200DE435" w14:textId="207E35C6" w:rsidR="009406B1" w:rsidRDefault="009406B1" w:rsidP="00F34043">
            <w:pPr>
              <w:pStyle w:val="GazetteTableText"/>
            </w:pPr>
            <w:r>
              <w:t>Livestock Destined for Export Markets: The label withholding periods for grazing only apply to stock slaughtered for the domestic market. Some export markets apply different standards. To meet these standards, ensure that the ESI is observed before stock are sold or slaughtered.</w:t>
            </w:r>
          </w:p>
          <w:p w14:paraId="4FF88B29" w14:textId="77777777" w:rsidR="009406B1" w:rsidRDefault="009406B1" w:rsidP="00F34043">
            <w:pPr>
              <w:pStyle w:val="GazetteTableText"/>
            </w:pPr>
            <w:r>
              <w:t xml:space="preserve">EXPORT SLAUGHTER INTERVALS (ESIs) </w:t>
            </w:r>
          </w:p>
          <w:p w14:paraId="0CFF8FCB" w14:textId="269A4B26" w:rsidR="009406B1" w:rsidRDefault="009406B1" w:rsidP="00F34043">
            <w:pPr>
              <w:pStyle w:val="GazetteTableText"/>
            </w:pPr>
            <w:r>
              <w:t>Grazing animals: Grazing animals that have been grazing on or fed treated crops should be placed on clean feed for 21 days prior to slaughter for export.</w:t>
            </w:r>
          </w:p>
          <w:p w14:paraId="433C27CD" w14:textId="77777777" w:rsidR="009406B1" w:rsidRPr="00B75DC3" w:rsidRDefault="009406B1" w:rsidP="00F34043">
            <w:pPr>
              <w:pStyle w:val="GazetteTableText"/>
            </w:pPr>
            <w:r>
              <w:t>Pigs: Pigs that have been fed treated crops should be placed on clean feed for 14 days prior to slaughter for export.</w:t>
            </w:r>
          </w:p>
        </w:tc>
      </w:tr>
      <w:tr w:rsidR="009406B1" w14:paraId="1D40A475"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3E311124"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General instructions:</w:t>
            </w:r>
          </w:p>
        </w:tc>
        <w:tc>
          <w:tcPr>
            <w:tcW w:w="3980" w:type="pct"/>
            <w:gridSpan w:val="3"/>
            <w:tcBorders>
              <w:top w:val="single" w:sz="4" w:space="0" w:color="auto"/>
              <w:left w:val="single" w:sz="4" w:space="0" w:color="auto"/>
              <w:bottom w:val="single" w:sz="4" w:space="0" w:color="auto"/>
              <w:right w:val="single" w:sz="4" w:space="0" w:color="auto"/>
            </w:tcBorders>
          </w:tcPr>
          <w:p w14:paraId="7B6B592F" w14:textId="77777777" w:rsidR="009406B1" w:rsidRPr="00C07D01" w:rsidRDefault="009406B1" w:rsidP="00F34043">
            <w:pPr>
              <w:pStyle w:val="GazetteTableText"/>
              <w:rPr>
                <w:color w:val="000000" w:themeColor="text1"/>
              </w:rPr>
            </w:pPr>
            <w:r w:rsidRPr="00C07D01">
              <w:rPr>
                <w:color w:val="000000" w:themeColor="text1"/>
              </w:rPr>
              <w:t>Thorough coverage is essential.</w:t>
            </w:r>
          </w:p>
          <w:p w14:paraId="6049485F" w14:textId="77777777" w:rsidR="009406B1" w:rsidRDefault="009406B1" w:rsidP="00F34043">
            <w:pPr>
              <w:pStyle w:val="GazetteTableText"/>
              <w:rPr>
                <w:color w:val="000000" w:themeColor="text1"/>
              </w:rPr>
            </w:pPr>
            <w:r w:rsidRPr="00C07D01">
              <w:rPr>
                <w:color w:val="000000" w:themeColor="text1"/>
              </w:rPr>
              <w:t>Mixing: Add the required amount of product to the water in the spray tank while stirring or agitating. Agitate while spraying.</w:t>
            </w:r>
          </w:p>
          <w:p w14:paraId="766A5EB7" w14:textId="77777777" w:rsidR="009406B1" w:rsidRDefault="009406B1" w:rsidP="00F34043">
            <w:pPr>
              <w:pStyle w:val="GazetteTableText"/>
              <w:rPr>
                <w:color w:val="auto"/>
              </w:rPr>
            </w:pPr>
            <w:r>
              <w:rPr>
                <w:color w:val="auto"/>
              </w:rPr>
              <w:t>SMALL SPILL MANAGEMENT</w:t>
            </w:r>
          </w:p>
          <w:p w14:paraId="69C09C7F" w14:textId="77777777" w:rsidR="009406B1" w:rsidRPr="006D0C58" w:rsidRDefault="009406B1" w:rsidP="00F34043">
            <w:pPr>
              <w:pStyle w:val="GazetteTableText"/>
            </w:pPr>
            <w:r>
              <w:rPr>
                <w:color w:val="auto"/>
              </w:rPr>
              <w:t xml:space="preserve">For small spill management, refer to instructions listed </w:t>
            </w:r>
            <w:r w:rsidRPr="00660751">
              <w:rPr>
                <w:color w:val="auto"/>
              </w:rPr>
              <w:t>in the Safety Data Sheet.</w:t>
            </w:r>
          </w:p>
        </w:tc>
      </w:tr>
      <w:tr w:rsidR="009406B1" w14:paraId="33D9FB1D"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53F1DAB2"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lastRenderedPageBreak/>
              <w:t>Resistance warning:</w:t>
            </w:r>
          </w:p>
        </w:tc>
        <w:tc>
          <w:tcPr>
            <w:tcW w:w="3980" w:type="pct"/>
            <w:gridSpan w:val="3"/>
            <w:tcBorders>
              <w:top w:val="single" w:sz="4" w:space="0" w:color="auto"/>
              <w:left w:val="single" w:sz="4" w:space="0" w:color="auto"/>
              <w:bottom w:val="single" w:sz="4" w:space="0" w:color="auto"/>
              <w:right w:val="single" w:sz="4" w:space="0" w:color="auto"/>
            </w:tcBorders>
          </w:tcPr>
          <w:p w14:paraId="005FAF5E" w14:textId="77777777" w:rsidR="009406B1" w:rsidRDefault="009406B1" w:rsidP="00F34043">
            <w:pPr>
              <w:pStyle w:val="GazetteTableText"/>
            </w:pPr>
            <w:r w:rsidRPr="00E90843">
              <w:t>GROUP 1B INSECTICIDE</w:t>
            </w:r>
            <w:r>
              <w:br/>
            </w:r>
            <w:proofErr w:type="spellStart"/>
            <w:r w:rsidRPr="00E90843">
              <w:t>INSECTICIDE</w:t>
            </w:r>
            <w:proofErr w:type="spellEnd"/>
            <w:r w:rsidRPr="00E90843">
              <w:t xml:space="preserve"> RESISTANCE WARNING</w:t>
            </w:r>
          </w:p>
          <w:p w14:paraId="71D74E4F" w14:textId="77777777" w:rsidR="009406B1" w:rsidRPr="00E90843" w:rsidRDefault="009406B1" w:rsidP="00F34043">
            <w:pPr>
              <w:pStyle w:val="GazetteTableText"/>
            </w:pPr>
            <w:r w:rsidRPr="00E90843">
              <w:t xml:space="preserve">For insecticide resistance management [trade name] is a Group </w:t>
            </w:r>
            <w:r>
              <w:t>1B</w:t>
            </w:r>
            <w:r w:rsidRPr="00E90843">
              <w:t xml:space="preserve"> insecticide.</w:t>
            </w:r>
          </w:p>
          <w:p w14:paraId="6BE4307F" w14:textId="77777777" w:rsidR="009406B1" w:rsidRPr="00E90843" w:rsidRDefault="009406B1" w:rsidP="00F34043">
            <w:pPr>
              <w:pStyle w:val="GazetteTableText"/>
            </w:pPr>
            <w:r w:rsidRPr="00E90843">
              <w:t xml:space="preserve">Some naturally occurring insect biotypes resistant to [trade name] and other Group </w:t>
            </w:r>
            <w:r>
              <w:t>1B</w:t>
            </w:r>
            <w:r w:rsidRPr="00E90843">
              <w:t xml:space="preserve"> insecticides may exist through normal genetic variability in any insect population. The resistant individuals can eventually dominate the insect population if [trade name] or other Group </w:t>
            </w:r>
            <w:r>
              <w:t>1B</w:t>
            </w:r>
            <w:r w:rsidRPr="00E90843">
              <w:t xml:space="preserve"> insecticides are used repeatedly. The effectiveness of [trade name] on resistant individuals could be significantly reduced. Since occurrence of resistant individuals is difficult to detect prior to use, [company name] accepts no liability for any losses that may result from the failure of [trade name] to control resistant insects.</w:t>
            </w:r>
          </w:p>
          <w:p w14:paraId="2C2573D8" w14:textId="77777777" w:rsidR="009406B1" w:rsidRPr="00B75DC3" w:rsidRDefault="009406B1" w:rsidP="00F34043">
            <w:pPr>
              <w:pStyle w:val="GazetteTableText"/>
            </w:pPr>
            <w:r w:rsidRPr="00E90843">
              <w:t>[Trade name] may be subject to specific resistance management strategies. For further information contact your local supplier, [company name] representative or local agricultural department agronomist.</w:t>
            </w:r>
          </w:p>
        </w:tc>
      </w:tr>
      <w:tr w:rsidR="009406B1" w14:paraId="35FEB262"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4C83529D"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Precautions:</w:t>
            </w:r>
          </w:p>
        </w:tc>
        <w:tc>
          <w:tcPr>
            <w:tcW w:w="3980" w:type="pct"/>
            <w:gridSpan w:val="3"/>
            <w:tcBorders>
              <w:top w:val="single" w:sz="4" w:space="0" w:color="auto"/>
              <w:left w:val="single" w:sz="4" w:space="0" w:color="auto"/>
              <w:bottom w:val="single" w:sz="4" w:space="0" w:color="auto"/>
              <w:right w:val="single" w:sz="4" w:space="0" w:color="auto"/>
            </w:tcBorders>
          </w:tcPr>
          <w:p w14:paraId="65052B06" w14:textId="77777777" w:rsidR="009406B1" w:rsidRPr="00850CEC" w:rsidRDefault="009406B1" w:rsidP="00F34043">
            <w:pPr>
              <w:pStyle w:val="GazetteTableText"/>
            </w:pPr>
            <w:r w:rsidRPr="00850CEC">
              <w:t xml:space="preserve">RE-ENTRY </w:t>
            </w:r>
            <w:r>
              <w:t>PERIOD</w:t>
            </w:r>
          </w:p>
          <w:p w14:paraId="125064CB" w14:textId="2E034C05" w:rsidR="009406B1" w:rsidRDefault="009406B1" w:rsidP="00F34043">
            <w:pPr>
              <w:pStyle w:val="GazetteTableText"/>
              <w:rPr>
                <w:rFonts w:hAnsi="Arial" w:cs="Arial"/>
                <w:color w:val="000000" w:themeColor="text1"/>
                <w:szCs w:val="16"/>
                <w:lang w:eastAsia="en-US"/>
              </w:rPr>
            </w:pPr>
            <w:r w:rsidRPr="000435BE">
              <w:rPr>
                <w:rFonts w:hAnsi="Arial" w:cs="Arial"/>
                <w:color w:val="000000" w:themeColor="text1"/>
                <w:szCs w:val="16"/>
                <w:lang w:eastAsia="en-US"/>
              </w:rPr>
              <w:t>D</w:t>
            </w:r>
            <w:r>
              <w:rPr>
                <w:rFonts w:hAnsi="Arial" w:cs="Arial"/>
                <w:color w:val="000000" w:themeColor="text1"/>
                <w:szCs w:val="16"/>
                <w:lang w:eastAsia="en-US"/>
              </w:rPr>
              <w:t>O NOT</w:t>
            </w:r>
            <w:r w:rsidRPr="000435BE">
              <w:rPr>
                <w:rFonts w:hAnsi="Arial" w:cs="Arial"/>
                <w:color w:val="000000" w:themeColor="text1"/>
                <w:szCs w:val="16"/>
                <w:lang w:eastAsia="en-US"/>
              </w:rPr>
              <w:t xml:space="preserve"> enter treated brassica crops for 8 days after treatment for scouting, hand harvesting or hand weeding. </w:t>
            </w:r>
            <w:r w:rsidR="001D54C6">
              <w:rPr>
                <w:rFonts w:hAnsi="Arial" w:cs="Arial"/>
                <w:color w:val="000000" w:themeColor="text1"/>
                <w:szCs w:val="16"/>
                <w:lang w:eastAsia="en-US"/>
              </w:rPr>
              <w:t>DO NOT</w:t>
            </w:r>
            <w:r w:rsidRPr="000435BE">
              <w:rPr>
                <w:rFonts w:hAnsi="Arial" w:cs="Arial"/>
                <w:color w:val="000000" w:themeColor="text1"/>
                <w:szCs w:val="16"/>
                <w:lang w:eastAsia="en-US"/>
              </w:rPr>
              <w:t xml:space="preserve"> enter treated forage crops, lucerne crops, clover seed crops or medics for 2 days after treatment for scouting or for 8 days after treatment for irrigation (</w:t>
            </w:r>
            <w:proofErr w:type="gramStart"/>
            <w:r w:rsidRPr="000435BE">
              <w:rPr>
                <w:rFonts w:hAnsi="Arial" w:cs="Arial"/>
                <w:color w:val="000000" w:themeColor="text1"/>
                <w:szCs w:val="16"/>
                <w:lang w:eastAsia="en-US"/>
              </w:rPr>
              <w:t>hand set</w:t>
            </w:r>
            <w:proofErr w:type="gramEnd"/>
            <w:r w:rsidRPr="000435BE">
              <w:rPr>
                <w:rFonts w:hAnsi="Arial" w:cs="Arial"/>
                <w:color w:val="000000" w:themeColor="text1"/>
                <w:szCs w:val="16"/>
                <w:lang w:eastAsia="en-US"/>
              </w:rPr>
              <w:t>). When prior entry is necessary, wear cotton overalls buttoned to the neck and wrist (or equivalent clothing) and chemical resistant gloves. Clothing must be washed after each day’s use.</w:t>
            </w:r>
          </w:p>
          <w:p w14:paraId="31376A88" w14:textId="77777777" w:rsidR="009406B1" w:rsidRPr="00C92974" w:rsidRDefault="009406B1" w:rsidP="00F34043">
            <w:pPr>
              <w:pStyle w:val="GazetteTableText"/>
              <w:rPr>
                <w:rFonts w:hAnsi="Arial" w:cs="Arial"/>
                <w:color w:val="000000" w:themeColor="text1"/>
                <w:szCs w:val="16"/>
                <w:lang w:eastAsia="en-US"/>
              </w:rPr>
            </w:pPr>
            <w:r w:rsidRPr="000435BE">
              <w:rPr>
                <w:rFonts w:hAnsi="Arial" w:cs="Arial"/>
                <w:color w:val="000000" w:themeColor="text1"/>
                <w:szCs w:val="16"/>
                <w:lang w:eastAsia="en-US"/>
              </w:rPr>
              <w:t>These re-entry intervals do not apply if crops are treated pre-emergence or product is applied to soil at seed planting.</w:t>
            </w:r>
          </w:p>
        </w:tc>
      </w:tr>
      <w:tr w:rsidR="009406B1" w14:paraId="2196023E"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070E1E51"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Protection statements:</w:t>
            </w:r>
          </w:p>
        </w:tc>
        <w:tc>
          <w:tcPr>
            <w:tcW w:w="3980" w:type="pct"/>
            <w:gridSpan w:val="3"/>
            <w:tcBorders>
              <w:top w:val="single" w:sz="4" w:space="0" w:color="auto"/>
              <w:left w:val="single" w:sz="4" w:space="0" w:color="auto"/>
              <w:bottom w:val="single" w:sz="4" w:space="0" w:color="auto"/>
              <w:right w:val="single" w:sz="4" w:space="0" w:color="auto"/>
            </w:tcBorders>
          </w:tcPr>
          <w:p w14:paraId="43ADAC31" w14:textId="77777777" w:rsidR="009406B1" w:rsidRPr="007E7175" w:rsidRDefault="009406B1" w:rsidP="00F34043">
            <w:pPr>
              <w:pStyle w:val="GazetteTableText"/>
            </w:pPr>
            <w:r w:rsidRPr="007E7175">
              <w:t>PROTECTION OF WILDLIFE, FISH, CRUSTACEANS AND ENVIRONMENT</w:t>
            </w:r>
          </w:p>
          <w:p w14:paraId="78B3B86D" w14:textId="77777777" w:rsidR="009406B1" w:rsidRDefault="009406B1" w:rsidP="00F34043">
            <w:pPr>
              <w:pStyle w:val="GazetteTableText"/>
              <w:rPr>
                <w:szCs w:val="17"/>
              </w:rPr>
            </w:pPr>
            <w:r w:rsidRPr="007E7175">
              <w:rPr>
                <w:lang w:eastAsia="en-US"/>
              </w:rPr>
              <w:t>Very toxic to aquatic life. DO NOT contaminate wetlands or watercourses with this product or used containers.</w:t>
            </w:r>
            <w:r>
              <w:rPr>
                <w:lang w:eastAsia="en-US"/>
              </w:rPr>
              <w:t xml:space="preserve"> </w:t>
            </w:r>
            <w:r w:rsidRPr="007E7175">
              <w:rPr>
                <w:lang w:eastAsia="en-US"/>
              </w:rPr>
              <w:t>DO NOT apply if heavy rains or storms are forecast within 3 days.</w:t>
            </w:r>
            <w:r>
              <w:rPr>
                <w:lang w:eastAsia="en-US"/>
              </w:rPr>
              <w:t xml:space="preserve"> </w:t>
            </w:r>
            <w:r w:rsidRPr="00DB6F1F">
              <w:rPr>
                <w:szCs w:val="17"/>
              </w:rPr>
              <w:t>DO NOT irrigate to the point of field runoff for at least 3 days after application.</w:t>
            </w:r>
          </w:p>
          <w:p w14:paraId="21B72BA1" w14:textId="77777777" w:rsidR="009406B1" w:rsidRPr="00EE1FF4" w:rsidRDefault="009406B1" w:rsidP="00F34043">
            <w:pPr>
              <w:pStyle w:val="GazetteTableText"/>
              <w:pBdr>
                <w:top w:val="none" w:sz="0" w:space="0" w:color="auto"/>
                <w:left w:val="none" w:sz="0" w:space="0" w:color="auto"/>
                <w:bottom w:val="none" w:sz="0" w:space="0" w:color="auto"/>
                <w:right w:val="none" w:sz="0" w:space="0" w:color="auto"/>
                <w:between w:val="none" w:sz="0" w:space="0" w:color="auto"/>
                <w:bar w:val="none" w:sz="0" w:color="auto"/>
              </w:pBdr>
              <w:rPr>
                <w:lang w:eastAsia="en-US"/>
              </w:rPr>
            </w:pPr>
            <w:r w:rsidRPr="00EE1FF4">
              <w:rPr>
                <w:lang w:eastAsia="en-US"/>
              </w:rPr>
              <w:t>Toxic to birds and wild mammals. However, the use of this product as directed is not expected to have adverse effects on birds or wild mammals.</w:t>
            </w:r>
          </w:p>
          <w:p w14:paraId="0B11870C" w14:textId="77777777" w:rsidR="009406B1" w:rsidRPr="007E7175" w:rsidRDefault="009406B1" w:rsidP="00F34043">
            <w:pPr>
              <w:pStyle w:val="GazetteTableText"/>
            </w:pPr>
            <w:r w:rsidRPr="007E7175">
              <w:t xml:space="preserve">PROTECTION OF </w:t>
            </w:r>
            <w:proofErr w:type="gramStart"/>
            <w:r w:rsidRPr="007E7175">
              <w:t>HONEY BEES</w:t>
            </w:r>
            <w:proofErr w:type="gramEnd"/>
            <w:r w:rsidRPr="007E7175">
              <w:t xml:space="preserve"> AND OTHER INSECT POLLINATORS</w:t>
            </w:r>
          </w:p>
          <w:p w14:paraId="3A769CBE" w14:textId="77777777" w:rsidR="009406B1" w:rsidRDefault="009406B1" w:rsidP="00F34043">
            <w:pPr>
              <w:pStyle w:val="GazetteTableText"/>
              <w:rPr>
                <w:lang w:eastAsia="en-US"/>
              </w:rPr>
            </w:pPr>
            <w:r w:rsidRPr="00F35709">
              <w:rPr>
                <w:lang w:eastAsia="en-US"/>
              </w:rPr>
              <w:t>Highly toxic to bees. To protect bees and pollinating insects, DO NOT apply when flowering plants or weeds are present. DO NOT use where bees are actively foraging. Before spraying, notify beekeepers to move hives to a safe location with an untreated source of nectar and pollen, if there is potential for managed hives to be affected by the spray.</w:t>
            </w:r>
          </w:p>
          <w:p w14:paraId="73680681" w14:textId="77777777" w:rsidR="009406B1" w:rsidRDefault="009406B1" w:rsidP="00F34043">
            <w:pPr>
              <w:pStyle w:val="GazetteTableText"/>
              <w:rPr>
                <w:lang w:eastAsia="en-US"/>
              </w:rPr>
            </w:pPr>
            <w:r w:rsidRPr="004E7DE5">
              <w:rPr>
                <w:lang w:eastAsia="en-US"/>
              </w:rPr>
              <w:t>INTEGRATED PEST MANAGEMENT</w:t>
            </w:r>
          </w:p>
          <w:p w14:paraId="78CE68C3" w14:textId="77777777" w:rsidR="009406B1" w:rsidRPr="00B75DC3" w:rsidRDefault="009406B1" w:rsidP="00F34043">
            <w:pPr>
              <w:pStyle w:val="GazetteTableText"/>
              <w:rPr>
                <w:lang w:eastAsia="en-US"/>
              </w:rPr>
            </w:pPr>
            <w:r w:rsidRPr="00F35709">
              <w:rPr>
                <w:lang w:eastAsia="en-US"/>
              </w:rPr>
              <w:t>Toxic to beneficial arthropods. Not compatible with integrated pest management (IPM) programs utilising beneficial arthropods. Minimise spray drift to reduce harmful effects on beneficial arthropods in non-crop areas.</w:t>
            </w:r>
          </w:p>
        </w:tc>
      </w:tr>
      <w:tr w:rsidR="009406B1" w14:paraId="5A204E3C" w14:textId="77777777" w:rsidTr="008979B4">
        <w:trPr>
          <w:cantSplit/>
          <w:trHeight w:val="132"/>
        </w:trPr>
        <w:tc>
          <w:tcPr>
            <w:tcW w:w="1020" w:type="pct"/>
            <w:tcBorders>
              <w:top w:val="single" w:sz="4" w:space="0" w:color="auto"/>
              <w:left w:val="single" w:sz="4" w:space="0" w:color="auto"/>
              <w:bottom w:val="single" w:sz="4" w:space="0" w:color="auto"/>
              <w:right w:val="single" w:sz="4" w:space="0" w:color="auto"/>
            </w:tcBorders>
            <w:hideMark/>
          </w:tcPr>
          <w:p w14:paraId="12E0D2AD"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Storage and disposal:</w:t>
            </w:r>
          </w:p>
        </w:tc>
        <w:tc>
          <w:tcPr>
            <w:tcW w:w="3980" w:type="pct"/>
            <w:gridSpan w:val="3"/>
            <w:tcBorders>
              <w:top w:val="single" w:sz="4" w:space="0" w:color="auto"/>
              <w:left w:val="single" w:sz="4" w:space="0" w:color="auto"/>
              <w:bottom w:val="single" w:sz="4" w:space="0" w:color="auto"/>
              <w:right w:val="single" w:sz="4" w:space="0" w:color="auto"/>
            </w:tcBorders>
          </w:tcPr>
          <w:p w14:paraId="55FEFBA1" w14:textId="77777777" w:rsidR="009406B1" w:rsidRDefault="009406B1" w:rsidP="00F34043">
            <w:pPr>
              <w:pStyle w:val="GazetteTableText"/>
              <w:rPr>
                <w:lang w:eastAsia="en-US"/>
              </w:rPr>
            </w:pPr>
            <w:r w:rsidRPr="0088198A">
              <w:rPr>
                <w:lang w:eastAsia="en-US"/>
              </w:rPr>
              <w:t>Store in the closed, original container in a cool, well-ventilated area. D</w:t>
            </w:r>
            <w:r>
              <w:rPr>
                <w:lang w:eastAsia="en-US"/>
              </w:rPr>
              <w:t>O NOT</w:t>
            </w:r>
            <w:r w:rsidRPr="0088198A">
              <w:rPr>
                <w:lang w:eastAsia="en-US"/>
              </w:rPr>
              <w:t xml:space="preserve"> store for prolonged periods in direct sunlight.</w:t>
            </w:r>
          </w:p>
          <w:p w14:paraId="320845F3" w14:textId="77777777" w:rsidR="009406B1" w:rsidRPr="006D0C58" w:rsidRDefault="009406B1" w:rsidP="00F34043">
            <w:pPr>
              <w:pStyle w:val="GazetteTableText"/>
              <w:rPr>
                <w:lang w:eastAsia="en-US"/>
              </w:rPr>
            </w:pPr>
            <w:r w:rsidRPr="0088198A">
              <w:rPr>
                <w:i/>
                <w:iCs/>
                <w:lang w:eastAsia="en-US"/>
              </w:rPr>
              <w:t>Refillable containers</w:t>
            </w:r>
            <w:r>
              <w:rPr>
                <w:i/>
                <w:iCs/>
                <w:lang w:eastAsia="en-US"/>
              </w:rPr>
              <w:t>:</w:t>
            </w:r>
            <w:r>
              <w:rPr>
                <w:lang w:eastAsia="en-US"/>
              </w:rPr>
              <w:br/>
            </w:r>
            <w:r w:rsidRPr="006D0C58">
              <w:rPr>
                <w:lang w:eastAsia="en-US"/>
              </w:rPr>
              <w:t>Empty contents fully into application equipment. Close all valves and return to point of supply for refill or storage.</w:t>
            </w:r>
          </w:p>
          <w:p w14:paraId="02705BCA" w14:textId="77777777" w:rsidR="009406B1" w:rsidRPr="006D0C58" w:rsidRDefault="009406B1" w:rsidP="00F34043">
            <w:pPr>
              <w:pStyle w:val="GazetteTableText"/>
              <w:rPr>
                <w:lang w:eastAsia="en-US"/>
              </w:rPr>
            </w:pPr>
            <w:r w:rsidRPr="0088198A">
              <w:rPr>
                <w:i/>
                <w:iCs/>
                <w:lang w:eastAsia="en-US"/>
              </w:rPr>
              <w:t>Non-refillable metal or plastic containers</w:t>
            </w:r>
            <w:r>
              <w:rPr>
                <w:i/>
                <w:iCs/>
                <w:lang w:eastAsia="en-US"/>
              </w:rPr>
              <w:t>:</w:t>
            </w:r>
            <w:r>
              <w:rPr>
                <w:lang w:eastAsia="en-US"/>
              </w:rPr>
              <w:br/>
            </w:r>
            <w:r w:rsidRPr="006D0C58">
              <w:rPr>
                <w:lang w:eastAsia="en-US"/>
              </w:rPr>
              <w:t>Triple-rinse containers before disposal. Add rinsings to spray tank. DO NOT dispose of undiluted chemicals on site. If recycling, replace cap and return clean containers to recycler or designated collection point. If not recycling, break, crush, or puncture and deliver empty packaging or unused product to an approved waste management facility. If an approved waste management facility is not available, dispose of empty container or unused product in compliance with relevant local, state or territory government regulations. DO NOT burn empty containers or product.</w:t>
            </w:r>
          </w:p>
          <w:p w14:paraId="2B7E0610" w14:textId="77777777" w:rsidR="009406B1" w:rsidRPr="006D0C58" w:rsidRDefault="009406B1" w:rsidP="00F34043">
            <w:pPr>
              <w:pStyle w:val="GazetteTableText"/>
              <w:rPr>
                <w:lang w:eastAsia="en-US"/>
              </w:rPr>
            </w:pPr>
            <w:proofErr w:type="spellStart"/>
            <w:r w:rsidRPr="0088198A">
              <w:rPr>
                <w:i/>
                <w:iCs/>
                <w:lang w:eastAsia="en-US"/>
              </w:rPr>
              <w:t>drumMUSTER</w:t>
            </w:r>
            <w:proofErr w:type="spellEnd"/>
            <w:r w:rsidRPr="0088198A">
              <w:rPr>
                <w:i/>
                <w:iCs/>
                <w:lang w:eastAsia="en-US"/>
              </w:rPr>
              <w:t xml:space="preserve"> containers</w:t>
            </w:r>
            <w:r>
              <w:rPr>
                <w:i/>
                <w:iCs/>
                <w:lang w:eastAsia="en-US"/>
              </w:rPr>
              <w:t>:</w:t>
            </w:r>
            <w:r>
              <w:rPr>
                <w:lang w:eastAsia="en-US"/>
              </w:rPr>
              <w:br/>
              <w:t>T</w:t>
            </w:r>
            <w:r w:rsidRPr="006D0C58">
              <w:rPr>
                <w:lang w:eastAsia="en-US"/>
              </w:rPr>
              <w:t xml:space="preserve">his container can be recycled if it is clean, dry, free of visible residues and has the </w:t>
            </w:r>
            <w:proofErr w:type="spellStart"/>
            <w:r w:rsidRPr="006D0C58">
              <w:rPr>
                <w:lang w:eastAsia="en-US"/>
              </w:rPr>
              <w:t>drumMUSTER</w:t>
            </w:r>
            <w:proofErr w:type="spellEnd"/>
            <w:r w:rsidRPr="006D0C58">
              <w:rPr>
                <w:lang w:eastAsia="en-US"/>
              </w:rPr>
              <w:t xml:space="preserve"> logo visible. Triple-rinse container for disposal. Add rinsings to spray tank. DO NOT dispose of undiluted chemical on site. Wash outside of the container and the cap. Store cleaned container in a sheltered place with cap removed. It will then be acceptable for recycling at any </w:t>
            </w:r>
            <w:proofErr w:type="spellStart"/>
            <w:r w:rsidRPr="006D0C58">
              <w:rPr>
                <w:lang w:eastAsia="en-US"/>
              </w:rPr>
              <w:t>drumMUSTER</w:t>
            </w:r>
            <w:proofErr w:type="spellEnd"/>
            <w:r w:rsidRPr="006D0C58">
              <w:rPr>
                <w:lang w:eastAsia="en-US"/>
              </w:rPr>
              <w:t xml:space="preserve"> collection or similar container management program site. The cap should not be replaced but may be taken separately.</w:t>
            </w:r>
          </w:p>
          <w:p w14:paraId="1CBB57B4" w14:textId="77777777" w:rsidR="009406B1" w:rsidRPr="00660751" w:rsidRDefault="009406B1" w:rsidP="00F34043">
            <w:pPr>
              <w:pStyle w:val="GazetteTableText"/>
              <w:rPr>
                <w:color w:val="000000" w:themeColor="text1"/>
                <w:lang w:eastAsia="en-US"/>
              </w:rPr>
            </w:pPr>
            <w:proofErr w:type="spellStart"/>
            <w:r w:rsidRPr="0088198A">
              <w:rPr>
                <w:i/>
                <w:iCs/>
                <w:lang w:eastAsia="en-US"/>
              </w:rPr>
              <w:t>Envirodrums</w:t>
            </w:r>
            <w:proofErr w:type="spellEnd"/>
            <w:r>
              <w:rPr>
                <w:i/>
                <w:iCs/>
                <w:lang w:eastAsia="en-US"/>
              </w:rPr>
              <w:t>:</w:t>
            </w:r>
            <w:r>
              <w:rPr>
                <w:lang w:eastAsia="en-US"/>
              </w:rPr>
              <w:br/>
            </w:r>
            <w:r w:rsidRPr="006D0C58">
              <w:rPr>
                <w:lang w:eastAsia="en-US"/>
              </w:rPr>
              <w:t xml:space="preserve">DO NOT tamper with the Micro Matic valve or the security seal. DO NOT contaminate the drum with any water or any other foreign matter. After each use, ensure the Micro Matic coupler, delivery system and hoses are disconnected, triple rinsed with clean water and drained accordingly. When the contents of the </w:t>
            </w:r>
            <w:r w:rsidRPr="00850CEC">
              <w:rPr>
                <w:color w:val="000000" w:themeColor="text1"/>
                <w:lang w:eastAsia="en-US"/>
              </w:rPr>
              <w:t>drum have been used, return empty drum to the point of purchase.</w:t>
            </w:r>
          </w:p>
        </w:tc>
      </w:tr>
      <w:tr w:rsidR="009406B1" w14:paraId="0D44B42D"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24663654"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lastRenderedPageBreak/>
              <w:t>Safety directions:</w:t>
            </w:r>
          </w:p>
        </w:tc>
        <w:tc>
          <w:tcPr>
            <w:tcW w:w="3980" w:type="pct"/>
            <w:gridSpan w:val="3"/>
            <w:tcBorders>
              <w:top w:val="single" w:sz="4" w:space="0" w:color="auto"/>
              <w:left w:val="single" w:sz="4" w:space="0" w:color="auto"/>
              <w:bottom w:val="single" w:sz="4" w:space="0" w:color="auto"/>
              <w:right w:val="single" w:sz="4" w:space="0" w:color="auto"/>
            </w:tcBorders>
          </w:tcPr>
          <w:p w14:paraId="003F08E4" w14:textId="77777777" w:rsidR="009406B1" w:rsidRPr="0088198A" w:rsidRDefault="009406B1" w:rsidP="00F34043">
            <w:pPr>
              <w:pStyle w:val="GazetteTableText"/>
              <w:rPr>
                <w:color w:val="auto"/>
                <w:lang w:eastAsia="en-US"/>
              </w:rPr>
            </w:pPr>
            <w:r w:rsidRPr="0088198A">
              <w:rPr>
                <w:color w:val="auto"/>
                <w:lang w:eastAsia="en-US"/>
              </w:rPr>
              <w:t>Product is poisonous if absorbed by skin contact, inhaled or swallowed. Repeated exposure may cause allergic disorders. Repeated minor exposure may have a cumulative poisoning effect. Will irritate eyes and skin.</w:t>
            </w:r>
            <w:r w:rsidRPr="0088198A">
              <w:rPr>
                <w:color w:val="auto"/>
              </w:rPr>
              <w:t xml:space="preserve"> </w:t>
            </w:r>
            <w:r w:rsidRPr="0088198A">
              <w:rPr>
                <w:color w:val="auto"/>
                <w:lang w:eastAsia="en-US"/>
              </w:rPr>
              <w:t>Avoid contact with eyes and skin. Do not inhale vapour or spray mist.</w:t>
            </w:r>
            <w:r w:rsidRPr="0088198A">
              <w:rPr>
                <w:color w:val="auto"/>
              </w:rPr>
              <w:t xml:space="preserve"> </w:t>
            </w:r>
            <w:r w:rsidRPr="0088198A">
              <w:rPr>
                <w:color w:val="auto"/>
                <w:lang w:eastAsia="en-US"/>
              </w:rPr>
              <w:t>When opening the container, preparing the spray and using the prepared spray, wear chemical resistant clothing buttoned to the neck and wrist, a washable hat, elbow-length chemical resistant gloves, face shield or goggles, chemical resistant footwear and a half facepiece respirator with combined dust and gas cartridge. If clothing becomes contaminated with product or wet with spray, remove clothing immediately. If product on skin, immediately wash area with soap and water. If product in eyes, wash it out immediately with water.</w:t>
            </w:r>
            <w:r w:rsidRPr="0088198A">
              <w:rPr>
                <w:color w:val="auto"/>
              </w:rPr>
              <w:t xml:space="preserve"> </w:t>
            </w:r>
            <w:r w:rsidRPr="0088198A">
              <w:rPr>
                <w:color w:val="auto"/>
                <w:lang w:eastAsia="en-US"/>
              </w:rPr>
              <w:t>After use and before eating, drinking or smoking, wash hands, arms and face thoroughly with soap and water.</w:t>
            </w:r>
            <w:r w:rsidRPr="0088198A">
              <w:rPr>
                <w:color w:val="auto"/>
              </w:rPr>
              <w:t xml:space="preserve"> </w:t>
            </w:r>
            <w:r w:rsidRPr="0088198A">
              <w:rPr>
                <w:color w:val="auto"/>
                <w:lang w:eastAsia="en-US"/>
              </w:rPr>
              <w:t>After each day</w:t>
            </w:r>
            <w:r w:rsidRPr="0088198A">
              <w:rPr>
                <w:color w:val="auto"/>
                <w:lang w:eastAsia="en-US"/>
              </w:rPr>
              <w:t>’</w:t>
            </w:r>
            <w:r w:rsidRPr="0088198A">
              <w:rPr>
                <w:color w:val="auto"/>
                <w:lang w:eastAsia="en-US"/>
              </w:rPr>
              <w:t>s use wash gloves, face shield or goggles, respirator (if rubber wash with detergent and warm water) and contaminated clothing.</w:t>
            </w:r>
          </w:p>
        </w:tc>
      </w:tr>
      <w:tr w:rsidR="009406B1" w14:paraId="51BFC540"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1FC0CF4F"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 xml:space="preserve">First </w:t>
            </w:r>
            <w:r>
              <w:rPr>
                <w:rFonts w:hAnsi="Arial" w:cs="Arial"/>
                <w:bCs/>
                <w:szCs w:val="16"/>
                <w:lang w:eastAsia="en-US"/>
              </w:rPr>
              <w:t>a</w:t>
            </w:r>
            <w:r w:rsidRPr="00EC34A6">
              <w:rPr>
                <w:rFonts w:hAnsi="Arial" w:cs="Arial"/>
                <w:bCs/>
                <w:szCs w:val="16"/>
                <w:lang w:eastAsia="en-US"/>
              </w:rPr>
              <w:t>id instructions:</w:t>
            </w:r>
          </w:p>
        </w:tc>
        <w:tc>
          <w:tcPr>
            <w:tcW w:w="3980" w:type="pct"/>
            <w:gridSpan w:val="3"/>
            <w:tcBorders>
              <w:top w:val="single" w:sz="4" w:space="0" w:color="auto"/>
              <w:left w:val="single" w:sz="4" w:space="0" w:color="auto"/>
              <w:bottom w:val="single" w:sz="4" w:space="0" w:color="auto"/>
              <w:right w:val="single" w:sz="4" w:space="0" w:color="auto"/>
            </w:tcBorders>
          </w:tcPr>
          <w:p w14:paraId="42DDCAF4" w14:textId="77777777" w:rsidR="009406B1" w:rsidRPr="000E574B" w:rsidRDefault="009406B1" w:rsidP="00F34043">
            <w:pPr>
              <w:pStyle w:val="GazetteTableText"/>
              <w:rPr>
                <w:color w:val="auto"/>
                <w:lang w:eastAsia="en-US"/>
              </w:rPr>
            </w:pPr>
            <w:r w:rsidRPr="000E574B">
              <w:rPr>
                <w:color w:val="auto"/>
                <w:lang w:eastAsia="en-US"/>
              </w:rPr>
              <w:t>If poisoning occurs, contact a doctor or Poisons Information Centre. Phone Australia 131126. If swallowed, do NOT induce vomiting. If swallowed, splashed on skin or in eyes, or inhaled, contact a Poisons Information Centre (Phone Australia 131126) or a doctor at once. Remove any contaminated clothing and wash skin thoroughly. Give atropine if instructed. If in eyes, hold eyes open, flood with water for at least 15 minutes and see a doctor.</w:t>
            </w:r>
          </w:p>
        </w:tc>
      </w:tr>
      <w:tr w:rsidR="009406B1" w14:paraId="4CEC4B61" w14:textId="77777777" w:rsidTr="008979B4">
        <w:trPr>
          <w:cantSplit/>
        </w:trPr>
        <w:tc>
          <w:tcPr>
            <w:tcW w:w="1020" w:type="pct"/>
            <w:tcBorders>
              <w:top w:val="single" w:sz="4" w:space="0" w:color="auto"/>
              <w:left w:val="single" w:sz="4" w:space="0" w:color="auto"/>
              <w:bottom w:val="single" w:sz="4" w:space="0" w:color="auto"/>
              <w:right w:val="single" w:sz="4" w:space="0" w:color="auto"/>
            </w:tcBorders>
          </w:tcPr>
          <w:p w14:paraId="44FEF8DF" w14:textId="77777777" w:rsidR="009406B1" w:rsidRPr="00EC34A6" w:rsidRDefault="009406B1" w:rsidP="00F34043">
            <w:pPr>
              <w:pStyle w:val="GazetteTableHeading"/>
              <w:spacing w:line="256" w:lineRule="auto"/>
              <w:rPr>
                <w:rFonts w:hAnsi="Arial" w:cs="Arial"/>
                <w:b w:val="0"/>
                <w:bCs/>
                <w:szCs w:val="16"/>
                <w:lang w:eastAsia="en-US"/>
              </w:rPr>
            </w:pPr>
            <w:r>
              <w:rPr>
                <w:rFonts w:hAnsi="Arial" w:cs="Arial"/>
                <w:bCs/>
                <w:szCs w:val="16"/>
                <w:lang w:eastAsia="en-US"/>
              </w:rPr>
              <w:t>First aid warnings:</w:t>
            </w:r>
          </w:p>
        </w:tc>
        <w:tc>
          <w:tcPr>
            <w:tcW w:w="3980" w:type="pct"/>
            <w:gridSpan w:val="3"/>
            <w:tcBorders>
              <w:top w:val="single" w:sz="4" w:space="0" w:color="auto"/>
              <w:left w:val="single" w:sz="4" w:space="0" w:color="auto"/>
              <w:bottom w:val="single" w:sz="4" w:space="0" w:color="auto"/>
              <w:right w:val="single" w:sz="4" w:space="0" w:color="auto"/>
            </w:tcBorders>
          </w:tcPr>
          <w:p w14:paraId="049E6DF0" w14:textId="77777777" w:rsidR="009406B1" w:rsidRPr="00B75DC3" w:rsidRDefault="009406B1" w:rsidP="00F34043">
            <w:pPr>
              <w:pStyle w:val="GazetteTableText"/>
              <w:rPr>
                <w:lang w:eastAsia="en-US"/>
              </w:rPr>
            </w:pPr>
            <w:r w:rsidRPr="0088198A">
              <w:rPr>
                <w:lang w:eastAsia="en-US"/>
              </w:rPr>
              <w:t>Breathing vapour or spray mist is harmful and may cause an asthma-like reaction</w:t>
            </w:r>
            <w:r>
              <w:rPr>
                <w:lang w:eastAsia="en-US"/>
              </w:rPr>
              <w:t>.</w:t>
            </w:r>
            <w:r w:rsidRPr="0088198A">
              <w:rPr>
                <w:lang w:eastAsia="en-US"/>
              </w:rPr>
              <w:t xml:space="preserve"> WARNING </w:t>
            </w:r>
            <w:r>
              <w:rPr>
                <w:lang w:eastAsia="en-US"/>
              </w:rPr>
              <w:t>–</w:t>
            </w:r>
            <w:r w:rsidRPr="0088198A">
              <w:rPr>
                <w:lang w:eastAsia="en-US"/>
              </w:rPr>
              <w:t xml:space="preserve"> Contains </w:t>
            </w:r>
            <w:r>
              <w:rPr>
                <w:lang w:eastAsia="en-US"/>
              </w:rPr>
              <w:t>chlorpyrifos</w:t>
            </w:r>
            <w:r w:rsidRPr="0088198A">
              <w:rPr>
                <w:lang w:eastAsia="en-US"/>
              </w:rPr>
              <w:t>, excessive exposure to which may temporarily interfere with vision and the ability to safely operate machinery.</w:t>
            </w:r>
          </w:p>
        </w:tc>
      </w:tr>
    </w:tbl>
    <w:p w14:paraId="2014B51D" w14:textId="77777777" w:rsidR="009406B1" w:rsidRDefault="009406B1" w:rsidP="009406B1">
      <w:pPr>
        <w:rPr>
          <w:rFonts w:eastAsia="Arial Unicode MS" w:cs="Arial"/>
          <w:b/>
          <w:bCs/>
          <w:color w:val="000000"/>
          <w:sz w:val="16"/>
          <w:szCs w:val="16"/>
          <w:u w:color="000000"/>
          <w:bdr w:val="nil"/>
          <w:lang w:val="en-GB"/>
        </w:rPr>
      </w:pPr>
      <w:r>
        <w:rPr>
          <w:rFonts w:cs="Arial"/>
          <w:b/>
          <w:bCs/>
          <w:sz w:val="16"/>
          <w:szCs w:val="16"/>
        </w:rPr>
        <w:br w:type="page"/>
      </w:r>
    </w:p>
    <w:p w14:paraId="5574CA16" w14:textId="77777777" w:rsidR="009406B1" w:rsidRDefault="009406B1" w:rsidP="009406B1">
      <w:pPr>
        <w:pStyle w:val="Caption"/>
      </w:pPr>
      <w:r>
        <w:lastRenderedPageBreak/>
        <w:t>SPRAY DRIFT RESTRAINTS:</w:t>
      </w:r>
    </w:p>
    <w:p w14:paraId="7C79A2CD" w14:textId="4664309E" w:rsidR="009406B1" w:rsidRPr="003F415D" w:rsidRDefault="009406B1" w:rsidP="009406B1">
      <w:pPr>
        <w:spacing w:before="120" w:line="312" w:lineRule="auto"/>
        <w:rPr>
          <w:rFonts w:cs="Arial"/>
          <w:szCs w:val="18"/>
        </w:rPr>
      </w:pPr>
      <w:r w:rsidRPr="003F415D">
        <w:rPr>
          <w:rFonts w:cs="Arial"/>
          <w:szCs w:val="18"/>
        </w:rPr>
        <w:t>Specific definitions for terms used in this section of the label can be found at apvma.gov.au/spraydrift</w:t>
      </w:r>
    </w:p>
    <w:p w14:paraId="6167997E" w14:textId="77777777" w:rsidR="009406B1" w:rsidRPr="003F415D" w:rsidRDefault="009406B1" w:rsidP="009406B1">
      <w:pPr>
        <w:spacing w:before="120" w:line="312" w:lineRule="auto"/>
        <w:rPr>
          <w:rFonts w:cs="Arial"/>
          <w:szCs w:val="18"/>
        </w:rPr>
      </w:pPr>
      <w:r w:rsidRPr="003F415D">
        <w:rPr>
          <w:rFonts w:cs="Arial"/>
          <w:szCs w:val="18"/>
        </w:rPr>
        <w:t xml:space="preserve">DO NOT allow bystanders to </w:t>
      </w:r>
      <w:proofErr w:type="gramStart"/>
      <w:r w:rsidRPr="003F415D">
        <w:rPr>
          <w:rFonts w:cs="Arial"/>
          <w:szCs w:val="18"/>
        </w:rPr>
        <w:t>come into contact with</w:t>
      </w:r>
      <w:proofErr w:type="gramEnd"/>
      <w:r w:rsidRPr="003F415D">
        <w:rPr>
          <w:rFonts w:cs="Arial"/>
          <w:szCs w:val="18"/>
        </w:rPr>
        <w:t xml:space="preserve"> the spray cloud.</w:t>
      </w:r>
    </w:p>
    <w:p w14:paraId="5E785CE6" w14:textId="77777777" w:rsidR="009406B1" w:rsidRPr="003F415D" w:rsidRDefault="009406B1" w:rsidP="009406B1">
      <w:pPr>
        <w:spacing w:before="120" w:line="312" w:lineRule="auto"/>
        <w:rPr>
          <w:rFonts w:cs="Arial"/>
          <w:szCs w:val="18"/>
        </w:rPr>
      </w:pPr>
      <w:r w:rsidRPr="003F415D">
        <w:rPr>
          <w:rFonts w:cs="Arial"/>
          <w:szCs w:val="18"/>
        </w:rPr>
        <w:t>DO NOT apply in a manner that may cause an unacceptable impact to native vegetation, agricultural crops, landscaped gardens and aquaculture production, or cause contamination of plant or livestock commodities, outside the application site from spray drift. The advisory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4A90D37F" w14:textId="77777777" w:rsidR="009406B1" w:rsidRPr="003F415D" w:rsidRDefault="009406B1" w:rsidP="009406B1">
      <w:pPr>
        <w:spacing w:before="120" w:line="312" w:lineRule="auto"/>
        <w:rPr>
          <w:rFonts w:cs="Arial"/>
          <w:szCs w:val="18"/>
        </w:rPr>
      </w:pPr>
      <w:r w:rsidRPr="003F415D">
        <w:rPr>
          <w:rFonts w:cs="Arial"/>
          <w:szCs w:val="18"/>
        </w:rPr>
        <w:t>DO NOT apply unless the wind speed is between 3 and 20 kilometres per hour at the application site during the time of application.</w:t>
      </w:r>
    </w:p>
    <w:p w14:paraId="310E9737" w14:textId="77777777" w:rsidR="009406B1" w:rsidRPr="003F415D" w:rsidRDefault="009406B1" w:rsidP="009406B1">
      <w:pPr>
        <w:spacing w:before="120" w:line="312" w:lineRule="auto"/>
        <w:rPr>
          <w:rFonts w:cs="Arial"/>
          <w:szCs w:val="18"/>
        </w:rPr>
      </w:pPr>
      <w:r w:rsidRPr="003F415D">
        <w:rPr>
          <w:rFonts w:cs="Arial"/>
          <w:szCs w:val="18"/>
        </w:rPr>
        <w:t>DO NOT apply if there are surface temperature inversion conditions present at the application site during the time of application. These conditions exist most evenings one to 2 hours before sunset and persist until one to 2 hours after sunrise.</w:t>
      </w:r>
    </w:p>
    <w:p w14:paraId="17CBD7EC" w14:textId="77777777" w:rsidR="009406B1" w:rsidRPr="003F415D" w:rsidRDefault="009406B1" w:rsidP="009406B1">
      <w:pPr>
        <w:spacing w:before="120" w:line="312" w:lineRule="auto"/>
        <w:rPr>
          <w:rFonts w:cs="Arial"/>
          <w:szCs w:val="18"/>
        </w:rPr>
      </w:pPr>
      <w:r w:rsidRPr="003F415D">
        <w:rPr>
          <w:rFonts w:cs="Arial"/>
          <w:szCs w:val="18"/>
        </w:rPr>
        <w:t>DO NOT apply by a boom sprayer unless the following requirements are met:</w:t>
      </w:r>
    </w:p>
    <w:p w14:paraId="02274265" w14:textId="77777777" w:rsidR="009406B1" w:rsidRPr="003F415D" w:rsidRDefault="009406B1" w:rsidP="009406B1">
      <w:pPr>
        <w:spacing w:before="120" w:line="312" w:lineRule="auto"/>
        <w:rPr>
          <w:rFonts w:cs="Arial"/>
          <w:szCs w:val="18"/>
        </w:rPr>
      </w:pPr>
      <w:r w:rsidRPr="003F415D">
        <w:rPr>
          <w:rFonts w:cs="Arial"/>
          <w:szCs w:val="18"/>
        </w:rPr>
        <w:t xml:space="preserve"> - spray droplets not smaller than a MEDIUM spray droplet size category</w:t>
      </w:r>
    </w:p>
    <w:p w14:paraId="372ABF02" w14:textId="77777777" w:rsidR="009406B1" w:rsidRDefault="009406B1" w:rsidP="009406B1">
      <w:pPr>
        <w:spacing w:before="120" w:line="312" w:lineRule="auto"/>
        <w:rPr>
          <w:rFonts w:cs="Arial"/>
          <w:szCs w:val="18"/>
        </w:rPr>
      </w:pPr>
      <w:r w:rsidRPr="003F415D">
        <w:rPr>
          <w:rFonts w:cs="Arial"/>
          <w:szCs w:val="18"/>
        </w:rPr>
        <w:t xml:space="preserve"> - minimum distances between the application site and downwind sensitive areas (see ‘Mandatory downwind buffer zones’ section of the following table titled ‘Buffer zones for boom sprayers’) are observed.</w:t>
      </w:r>
    </w:p>
    <w:p w14:paraId="7DEE90E8" w14:textId="77777777" w:rsidR="009406B1" w:rsidRPr="003F415D" w:rsidRDefault="009406B1" w:rsidP="008979B4">
      <w:pPr>
        <w:pStyle w:val="Caption"/>
      </w:pPr>
      <w:r w:rsidRPr="003F415D">
        <w:t>Buffer zones for boom sprayers</w:t>
      </w:r>
    </w:p>
    <w:tbl>
      <w:tblPr>
        <w:tblW w:w="9535" w:type="dxa"/>
        <w:tblLook w:val="04A0" w:firstRow="1" w:lastRow="0" w:firstColumn="1" w:lastColumn="0" w:noHBand="0" w:noVBand="1"/>
      </w:tblPr>
      <w:tblGrid>
        <w:gridCol w:w="1615"/>
        <w:gridCol w:w="1440"/>
        <w:gridCol w:w="1296"/>
        <w:gridCol w:w="1296"/>
        <w:gridCol w:w="1296"/>
        <w:gridCol w:w="1296"/>
        <w:gridCol w:w="1296"/>
      </w:tblGrid>
      <w:tr w:rsidR="009406B1" w:rsidRPr="00D63217" w14:paraId="6868FF60" w14:textId="77777777" w:rsidTr="00F34043">
        <w:trPr>
          <w:trHeight w:val="454"/>
        </w:trPr>
        <w:tc>
          <w:tcPr>
            <w:tcW w:w="1615" w:type="dxa"/>
            <w:vMerge w:val="restart"/>
            <w:tcBorders>
              <w:top w:val="single" w:sz="4" w:space="0" w:color="auto"/>
              <w:left w:val="single" w:sz="4" w:space="0" w:color="auto"/>
              <w:right w:val="single" w:sz="4" w:space="0" w:color="auto"/>
            </w:tcBorders>
            <w:shd w:val="clear" w:color="auto" w:fill="auto"/>
            <w:vAlign w:val="center"/>
          </w:tcPr>
          <w:p w14:paraId="443A1BAD" w14:textId="77777777" w:rsidR="009406B1" w:rsidRPr="0097634E" w:rsidRDefault="009406B1" w:rsidP="00F34043">
            <w:pPr>
              <w:pStyle w:val="TableHead"/>
              <w:rPr>
                <w:bCs w:val="0"/>
                <w:color w:val="000000" w:themeColor="text1" w:themeShade="80"/>
                <w:sz w:val="16"/>
                <w:szCs w:val="16"/>
              </w:rPr>
            </w:pPr>
            <w:r w:rsidRPr="0097634E">
              <w:rPr>
                <w:bCs w:val="0"/>
                <w:color w:val="000000" w:themeColor="text1" w:themeShade="80"/>
                <w:sz w:val="16"/>
                <w:szCs w:val="16"/>
              </w:rPr>
              <w:t>Application rate</w:t>
            </w:r>
          </w:p>
        </w:tc>
        <w:tc>
          <w:tcPr>
            <w:tcW w:w="1440" w:type="dxa"/>
            <w:vMerge w:val="restart"/>
            <w:tcBorders>
              <w:top w:val="single" w:sz="4" w:space="0" w:color="auto"/>
              <w:left w:val="single" w:sz="4" w:space="0" w:color="auto"/>
              <w:right w:val="single" w:sz="4" w:space="0" w:color="auto"/>
            </w:tcBorders>
            <w:shd w:val="clear" w:color="auto" w:fill="auto"/>
            <w:vAlign w:val="center"/>
          </w:tcPr>
          <w:p w14:paraId="04449E62" w14:textId="77777777" w:rsidR="009406B1" w:rsidRPr="0097634E" w:rsidRDefault="009406B1" w:rsidP="00F34043">
            <w:pPr>
              <w:pStyle w:val="TableHead"/>
              <w:rPr>
                <w:bCs w:val="0"/>
                <w:color w:val="000000" w:themeColor="text1" w:themeShade="80"/>
                <w:sz w:val="16"/>
                <w:szCs w:val="16"/>
              </w:rPr>
            </w:pPr>
            <w:r w:rsidRPr="0097634E">
              <w:rPr>
                <w:bCs w:val="0"/>
                <w:color w:val="000000" w:themeColor="text1" w:themeShade="80"/>
                <w:sz w:val="16"/>
                <w:szCs w:val="16"/>
              </w:rPr>
              <w:t>Boom height above the target canopy</w:t>
            </w:r>
          </w:p>
        </w:tc>
        <w:tc>
          <w:tcPr>
            <w:tcW w:w="64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7CC39B" w14:textId="77777777" w:rsidR="009406B1" w:rsidRPr="0097634E" w:rsidRDefault="009406B1" w:rsidP="00F34043">
            <w:pPr>
              <w:pStyle w:val="TableHead"/>
              <w:jc w:val="center"/>
              <w:rPr>
                <w:bCs w:val="0"/>
                <w:color w:val="000000" w:themeColor="text1" w:themeShade="80"/>
                <w:sz w:val="16"/>
                <w:szCs w:val="16"/>
              </w:rPr>
            </w:pPr>
            <w:r w:rsidRPr="0097634E">
              <w:rPr>
                <w:bCs w:val="0"/>
                <w:color w:val="000000" w:themeColor="text1" w:themeShade="80"/>
                <w:sz w:val="16"/>
                <w:szCs w:val="16"/>
              </w:rPr>
              <w:t>Mandatory downwind buffer zones (metres)</w:t>
            </w:r>
          </w:p>
        </w:tc>
      </w:tr>
      <w:tr w:rsidR="009406B1" w:rsidRPr="00D63217" w14:paraId="2A9F14BD" w14:textId="77777777" w:rsidTr="00F34043">
        <w:trPr>
          <w:trHeight w:val="735"/>
        </w:trPr>
        <w:tc>
          <w:tcPr>
            <w:tcW w:w="1615" w:type="dxa"/>
            <w:vMerge/>
            <w:tcBorders>
              <w:left w:val="single" w:sz="4" w:space="0" w:color="auto"/>
              <w:bottom w:val="single" w:sz="4" w:space="0" w:color="auto"/>
              <w:right w:val="single" w:sz="4" w:space="0" w:color="auto"/>
            </w:tcBorders>
            <w:shd w:val="clear" w:color="auto" w:fill="auto"/>
            <w:vAlign w:val="center"/>
            <w:hideMark/>
          </w:tcPr>
          <w:p w14:paraId="1F19FF90" w14:textId="77777777" w:rsidR="009406B1" w:rsidRPr="0097634E" w:rsidRDefault="009406B1" w:rsidP="00F34043">
            <w:pPr>
              <w:pStyle w:val="TableHead"/>
              <w:rPr>
                <w:bCs w:val="0"/>
                <w:color w:val="000000" w:themeColor="text1" w:themeShade="80"/>
                <w:sz w:val="16"/>
                <w:szCs w:val="16"/>
              </w:rPr>
            </w:pPr>
          </w:p>
        </w:tc>
        <w:tc>
          <w:tcPr>
            <w:tcW w:w="1440" w:type="dxa"/>
            <w:vMerge/>
            <w:tcBorders>
              <w:left w:val="single" w:sz="4" w:space="0" w:color="auto"/>
              <w:bottom w:val="single" w:sz="4" w:space="0" w:color="auto"/>
              <w:right w:val="single" w:sz="4" w:space="0" w:color="auto"/>
            </w:tcBorders>
            <w:shd w:val="clear" w:color="auto" w:fill="auto"/>
            <w:vAlign w:val="center"/>
            <w:hideMark/>
          </w:tcPr>
          <w:p w14:paraId="436DEA30" w14:textId="77777777" w:rsidR="009406B1" w:rsidRPr="0097634E" w:rsidRDefault="009406B1" w:rsidP="00F34043">
            <w:pPr>
              <w:pStyle w:val="TableHead"/>
              <w:rPr>
                <w:bCs w:val="0"/>
                <w:color w:val="000000" w:themeColor="text1" w:themeShade="80"/>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E1A16" w14:textId="77777777" w:rsidR="009406B1" w:rsidRPr="0097634E" w:rsidRDefault="009406B1" w:rsidP="00F34043">
            <w:pPr>
              <w:pStyle w:val="TableHeadRight"/>
              <w:jc w:val="center"/>
              <w:rPr>
                <w:bCs w:val="0"/>
                <w:color w:val="000000" w:themeColor="text1" w:themeShade="80"/>
                <w:sz w:val="16"/>
                <w:szCs w:val="16"/>
              </w:rPr>
            </w:pPr>
            <w:r w:rsidRPr="0097634E">
              <w:rPr>
                <w:bCs w:val="0"/>
                <w:color w:val="000000" w:themeColor="text1" w:themeShade="80"/>
                <w:sz w:val="16"/>
                <w:szCs w:val="16"/>
              </w:rPr>
              <w:t>Bystander areas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BB85A" w14:textId="77777777" w:rsidR="009406B1" w:rsidRPr="0097634E" w:rsidRDefault="009406B1" w:rsidP="00F34043">
            <w:pPr>
              <w:pStyle w:val="TableHeadRight"/>
              <w:jc w:val="center"/>
              <w:rPr>
                <w:bCs w:val="0"/>
                <w:color w:val="000000" w:themeColor="text1" w:themeShade="80"/>
                <w:sz w:val="16"/>
                <w:szCs w:val="16"/>
              </w:rPr>
            </w:pPr>
            <w:r w:rsidRPr="0097634E">
              <w:rPr>
                <w:bCs w:val="0"/>
                <w:color w:val="000000" w:themeColor="text1" w:themeShade="80"/>
                <w:sz w:val="16"/>
                <w:szCs w:val="16"/>
              </w:rPr>
              <w:t>Natural aquatic areas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C1FEC" w14:textId="77777777" w:rsidR="009406B1" w:rsidRPr="0097634E" w:rsidRDefault="009406B1" w:rsidP="00F34043">
            <w:pPr>
              <w:pStyle w:val="TableHeadRight"/>
              <w:jc w:val="center"/>
              <w:rPr>
                <w:bCs w:val="0"/>
                <w:color w:val="000000" w:themeColor="text1" w:themeShade="80"/>
                <w:sz w:val="16"/>
                <w:szCs w:val="16"/>
              </w:rPr>
            </w:pPr>
            <w:r w:rsidRPr="0097634E">
              <w:rPr>
                <w:bCs w:val="0"/>
                <w:color w:val="000000" w:themeColor="text1" w:themeShade="80"/>
                <w:sz w:val="16"/>
                <w:szCs w:val="16"/>
              </w:rPr>
              <w:t>Pollinator areas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188A9" w14:textId="77777777" w:rsidR="009406B1" w:rsidRPr="0097634E" w:rsidRDefault="009406B1" w:rsidP="00F34043">
            <w:pPr>
              <w:pStyle w:val="TableHeadRight"/>
              <w:jc w:val="center"/>
              <w:rPr>
                <w:bCs w:val="0"/>
                <w:color w:val="000000" w:themeColor="text1" w:themeShade="80"/>
                <w:sz w:val="16"/>
                <w:szCs w:val="16"/>
              </w:rPr>
            </w:pPr>
            <w:r w:rsidRPr="0097634E">
              <w:rPr>
                <w:bCs w:val="0"/>
                <w:color w:val="000000" w:themeColor="text1" w:themeShade="80"/>
                <w:sz w:val="16"/>
                <w:szCs w:val="16"/>
              </w:rPr>
              <w:t>Vegetation areas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492C3" w14:textId="77777777" w:rsidR="009406B1" w:rsidRPr="0097634E" w:rsidRDefault="009406B1" w:rsidP="00F34043">
            <w:pPr>
              <w:pStyle w:val="TableHeadRight"/>
              <w:jc w:val="center"/>
              <w:rPr>
                <w:bCs w:val="0"/>
                <w:color w:val="000000" w:themeColor="text1" w:themeShade="80"/>
                <w:sz w:val="16"/>
                <w:szCs w:val="16"/>
              </w:rPr>
            </w:pPr>
            <w:r w:rsidRPr="0097634E">
              <w:rPr>
                <w:bCs w:val="0"/>
                <w:color w:val="000000" w:themeColor="text1" w:themeShade="80"/>
                <w:sz w:val="16"/>
                <w:szCs w:val="16"/>
              </w:rPr>
              <w:t>Livestock areas</w:t>
            </w:r>
          </w:p>
        </w:tc>
      </w:tr>
      <w:tr w:rsidR="009406B1" w:rsidRPr="00D63217" w14:paraId="70557748" w14:textId="77777777" w:rsidTr="00F34043">
        <w:trPr>
          <w:trHeight w:val="300"/>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3EB5E98" w14:textId="77777777" w:rsidR="009406B1" w:rsidRPr="0097634E" w:rsidRDefault="009406B1" w:rsidP="00F34043">
            <w:pPr>
              <w:pStyle w:val="TableText"/>
              <w:rPr>
                <w:sz w:val="16"/>
                <w:szCs w:val="16"/>
              </w:rPr>
            </w:pPr>
            <w:r>
              <w:rPr>
                <w:sz w:val="16"/>
                <w:szCs w:val="16"/>
              </w:rPr>
              <w:t>Up to 260 mL</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798AF14" w14:textId="77777777" w:rsidR="009406B1" w:rsidRPr="0097634E" w:rsidRDefault="009406B1" w:rsidP="00F34043">
            <w:pPr>
              <w:pStyle w:val="TableText"/>
              <w:rPr>
                <w:sz w:val="16"/>
                <w:szCs w:val="16"/>
              </w:rPr>
            </w:pPr>
            <w:r>
              <w:rPr>
                <w:sz w:val="16"/>
                <w:szCs w:val="16"/>
              </w:rPr>
              <w:t>0.5 m or lower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67818581" w14:textId="77777777" w:rsidR="009406B1" w:rsidRPr="0097634E" w:rsidRDefault="009406B1" w:rsidP="00F34043">
            <w:pPr>
              <w:pStyle w:val="TableText"/>
              <w:jc w:val="center"/>
              <w:rPr>
                <w:sz w:val="16"/>
                <w:szCs w:val="16"/>
              </w:rPr>
            </w:pPr>
            <w:r>
              <w:rPr>
                <w:sz w:val="16"/>
                <w:szCs w:val="16"/>
              </w:rPr>
              <w:t>5</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6EEB8DA3" w14:textId="77777777" w:rsidR="009406B1" w:rsidRPr="0097634E" w:rsidRDefault="009406B1" w:rsidP="00F34043">
            <w:pPr>
              <w:pStyle w:val="TableText"/>
              <w:jc w:val="center"/>
              <w:rPr>
                <w:sz w:val="16"/>
                <w:szCs w:val="16"/>
              </w:rPr>
            </w:pPr>
            <w:r>
              <w:rPr>
                <w:sz w:val="16"/>
                <w:szCs w:val="16"/>
              </w:rPr>
              <w:t>240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5DA59602"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478A4DE"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3599FD5" w14:textId="77777777" w:rsidR="009406B1" w:rsidRPr="0097634E" w:rsidRDefault="009406B1" w:rsidP="00F34043">
            <w:pPr>
              <w:pStyle w:val="TableText"/>
              <w:jc w:val="center"/>
              <w:rPr>
                <w:sz w:val="16"/>
                <w:szCs w:val="16"/>
              </w:rPr>
            </w:pPr>
            <w:r>
              <w:rPr>
                <w:sz w:val="16"/>
                <w:szCs w:val="16"/>
              </w:rPr>
              <w:t>0</w:t>
            </w:r>
          </w:p>
        </w:tc>
      </w:tr>
      <w:tr w:rsidR="009406B1" w:rsidRPr="00D63217" w14:paraId="6039D155" w14:textId="77777777" w:rsidTr="00F34043">
        <w:trPr>
          <w:trHeight w:val="312"/>
        </w:trPr>
        <w:tc>
          <w:tcPr>
            <w:tcW w:w="16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CDFB3F" w14:textId="77777777" w:rsidR="009406B1" w:rsidRPr="0097634E" w:rsidRDefault="009406B1" w:rsidP="00F34043">
            <w:pPr>
              <w:pStyle w:val="TableText"/>
              <w:rPr>
                <w:sz w:val="16"/>
                <w:szCs w:val="16"/>
              </w:rPr>
            </w:pPr>
            <w:r>
              <w:rPr>
                <w:sz w:val="16"/>
                <w:szCs w:val="16"/>
              </w:rPr>
              <w:t>140 mL or lower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2C5D8E" w14:textId="77777777" w:rsidR="009406B1" w:rsidRPr="0097634E" w:rsidRDefault="009406B1" w:rsidP="00F34043">
            <w:pPr>
              <w:pStyle w:val="TableText"/>
              <w:rPr>
                <w:sz w:val="16"/>
                <w:szCs w:val="16"/>
              </w:rPr>
            </w:pPr>
            <w:r>
              <w:rPr>
                <w:sz w:val="16"/>
                <w:szCs w:val="16"/>
              </w:rPr>
              <w:t>0.5 m or lower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570DD6DE"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48F8EB06" w14:textId="77777777" w:rsidR="009406B1" w:rsidRPr="0097634E" w:rsidRDefault="009406B1" w:rsidP="00F34043">
            <w:pPr>
              <w:pStyle w:val="TableText"/>
              <w:jc w:val="center"/>
              <w:rPr>
                <w:sz w:val="16"/>
                <w:szCs w:val="16"/>
              </w:rPr>
            </w:pPr>
            <w:r>
              <w:rPr>
                <w:sz w:val="16"/>
                <w:szCs w:val="16"/>
              </w:rPr>
              <w:t>110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05D1FFF"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5FA132CE"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4626F961" w14:textId="77777777" w:rsidR="009406B1" w:rsidRPr="0097634E" w:rsidRDefault="009406B1" w:rsidP="00F34043">
            <w:pPr>
              <w:pStyle w:val="TableText"/>
              <w:jc w:val="center"/>
              <w:rPr>
                <w:sz w:val="16"/>
                <w:szCs w:val="16"/>
              </w:rPr>
            </w:pPr>
            <w:r>
              <w:rPr>
                <w:sz w:val="16"/>
                <w:szCs w:val="16"/>
              </w:rPr>
              <w:t>0</w:t>
            </w:r>
          </w:p>
        </w:tc>
      </w:tr>
      <w:tr w:rsidR="009406B1" w:rsidRPr="00D63217" w14:paraId="484C4DCE" w14:textId="77777777" w:rsidTr="00F34043">
        <w:trPr>
          <w:trHeight w:val="300"/>
        </w:trPr>
        <w:tc>
          <w:tcPr>
            <w:tcW w:w="161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209494" w14:textId="77777777" w:rsidR="009406B1" w:rsidRPr="0097634E" w:rsidRDefault="009406B1" w:rsidP="00F34043">
            <w:pPr>
              <w:pStyle w:val="TableText"/>
              <w:rPr>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DF0BE6A" w14:textId="77777777" w:rsidR="009406B1" w:rsidRPr="0097634E" w:rsidRDefault="009406B1" w:rsidP="00F34043">
            <w:pPr>
              <w:pStyle w:val="TableText"/>
              <w:rPr>
                <w:sz w:val="16"/>
                <w:szCs w:val="16"/>
              </w:rPr>
            </w:pPr>
            <w:r>
              <w:rPr>
                <w:sz w:val="16"/>
                <w:szCs w:val="16"/>
              </w:rPr>
              <w:t>1.0 m or lower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47C5E1BE" w14:textId="77777777" w:rsidR="009406B1" w:rsidRPr="0097634E" w:rsidRDefault="009406B1" w:rsidP="00F34043">
            <w:pPr>
              <w:pStyle w:val="TableText"/>
              <w:jc w:val="center"/>
              <w:rPr>
                <w:sz w:val="16"/>
                <w:szCs w:val="16"/>
              </w:rPr>
            </w:pPr>
            <w:r>
              <w:rPr>
                <w:sz w:val="16"/>
                <w:szCs w:val="16"/>
              </w:rPr>
              <w:t>20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0D720BF8" w14:textId="77777777" w:rsidR="009406B1" w:rsidRPr="0097634E" w:rsidRDefault="009406B1" w:rsidP="00F34043">
            <w:pPr>
              <w:pStyle w:val="TableText"/>
              <w:jc w:val="center"/>
              <w:rPr>
                <w:sz w:val="16"/>
                <w:szCs w:val="16"/>
              </w:rPr>
            </w:pPr>
            <w:r>
              <w:rPr>
                <w:sz w:val="16"/>
                <w:szCs w:val="16"/>
              </w:rPr>
              <w:t>350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6B41E9AE" w14:textId="77777777" w:rsidR="009406B1" w:rsidRPr="0097634E" w:rsidRDefault="009406B1" w:rsidP="00F34043">
            <w:pPr>
              <w:pStyle w:val="TableText"/>
              <w:jc w:val="center"/>
              <w:rPr>
                <w:sz w:val="16"/>
                <w:szCs w:val="16"/>
              </w:rPr>
            </w:pPr>
            <w:r>
              <w:rPr>
                <w:sz w:val="16"/>
                <w:szCs w:val="16"/>
              </w:rPr>
              <w:t>10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5AAEA814"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972E872" w14:textId="77777777" w:rsidR="009406B1" w:rsidRPr="0097634E" w:rsidRDefault="009406B1" w:rsidP="00F34043">
            <w:pPr>
              <w:pStyle w:val="TableText"/>
              <w:jc w:val="center"/>
              <w:rPr>
                <w:sz w:val="16"/>
                <w:szCs w:val="16"/>
              </w:rPr>
            </w:pPr>
            <w:r>
              <w:rPr>
                <w:sz w:val="16"/>
                <w:szCs w:val="16"/>
              </w:rPr>
              <w:t>10</w:t>
            </w:r>
          </w:p>
        </w:tc>
      </w:tr>
      <w:tr w:rsidR="009406B1" w:rsidRPr="00D63217" w14:paraId="6E714D30" w14:textId="77777777" w:rsidTr="00F34043">
        <w:trPr>
          <w:trHeight w:val="300"/>
        </w:trPr>
        <w:tc>
          <w:tcPr>
            <w:tcW w:w="1615" w:type="dxa"/>
            <w:vMerge w:val="restart"/>
            <w:tcBorders>
              <w:top w:val="single" w:sz="4" w:space="0" w:color="auto"/>
              <w:left w:val="single" w:sz="4" w:space="0" w:color="auto"/>
              <w:right w:val="single" w:sz="4" w:space="0" w:color="auto"/>
            </w:tcBorders>
            <w:shd w:val="clear" w:color="auto" w:fill="auto"/>
            <w:vAlign w:val="center"/>
          </w:tcPr>
          <w:p w14:paraId="3251C35C" w14:textId="77777777" w:rsidR="009406B1" w:rsidRPr="0097634E" w:rsidRDefault="009406B1" w:rsidP="00F34043">
            <w:pPr>
              <w:pStyle w:val="TableText"/>
              <w:rPr>
                <w:sz w:val="16"/>
                <w:szCs w:val="16"/>
              </w:rPr>
            </w:pPr>
            <w:r>
              <w:rPr>
                <w:sz w:val="16"/>
                <w:szCs w:val="16"/>
              </w:rPr>
              <w:t>70 mL or lower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5C06D01" w14:textId="77777777" w:rsidR="009406B1" w:rsidRPr="0097634E" w:rsidRDefault="009406B1" w:rsidP="00F34043">
            <w:pPr>
              <w:pStyle w:val="TableText"/>
              <w:rPr>
                <w:sz w:val="16"/>
                <w:szCs w:val="16"/>
              </w:rPr>
            </w:pPr>
            <w:r>
              <w:rPr>
                <w:sz w:val="16"/>
                <w:szCs w:val="16"/>
              </w:rPr>
              <w:t>0.5 m or lower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422264E7"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C85CBD5" w14:textId="77777777" w:rsidR="009406B1" w:rsidRPr="0097634E" w:rsidRDefault="009406B1" w:rsidP="00F34043">
            <w:pPr>
              <w:pStyle w:val="TableText"/>
              <w:jc w:val="center"/>
              <w:rPr>
                <w:sz w:val="16"/>
                <w:szCs w:val="16"/>
              </w:rPr>
            </w:pPr>
            <w:r>
              <w:rPr>
                <w:sz w:val="16"/>
                <w:szCs w:val="16"/>
              </w:rPr>
              <w:t>55</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3E98304"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60542C15"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82C16BF" w14:textId="77777777" w:rsidR="009406B1" w:rsidRPr="0097634E" w:rsidRDefault="009406B1" w:rsidP="00F34043">
            <w:pPr>
              <w:pStyle w:val="TableText"/>
              <w:jc w:val="center"/>
              <w:rPr>
                <w:sz w:val="16"/>
                <w:szCs w:val="16"/>
              </w:rPr>
            </w:pPr>
            <w:r>
              <w:rPr>
                <w:sz w:val="16"/>
                <w:szCs w:val="16"/>
              </w:rPr>
              <w:t>0</w:t>
            </w:r>
          </w:p>
        </w:tc>
      </w:tr>
      <w:tr w:rsidR="009406B1" w:rsidRPr="00D63217" w14:paraId="30AADB7A" w14:textId="77777777" w:rsidTr="00F34043">
        <w:trPr>
          <w:trHeight w:val="300"/>
        </w:trPr>
        <w:tc>
          <w:tcPr>
            <w:tcW w:w="1615" w:type="dxa"/>
            <w:vMerge/>
            <w:tcBorders>
              <w:left w:val="single" w:sz="4" w:space="0" w:color="auto"/>
              <w:bottom w:val="single" w:sz="4" w:space="0" w:color="auto"/>
              <w:right w:val="single" w:sz="4" w:space="0" w:color="auto"/>
            </w:tcBorders>
            <w:shd w:val="clear" w:color="auto" w:fill="auto"/>
            <w:vAlign w:val="center"/>
          </w:tcPr>
          <w:p w14:paraId="0BAB264C" w14:textId="77777777" w:rsidR="009406B1" w:rsidRPr="0097634E" w:rsidRDefault="009406B1" w:rsidP="00F34043">
            <w:pPr>
              <w:pStyle w:val="TableText"/>
              <w:rPr>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FE8EED3" w14:textId="77777777" w:rsidR="009406B1" w:rsidRPr="0097634E" w:rsidRDefault="009406B1" w:rsidP="00F34043">
            <w:pPr>
              <w:pStyle w:val="TableText"/>
              <w:rPr>
                <w:sz w:val="16"/>
                <w:szCs w:val="16"/>
              </w:rPr>
            </w:pPr>
            <w:r>
              <w:rPr>
                <w:sz w:val="16"/>
                <w:szCs w:val="16"/>
              </w:rPr>
              <w:t>1.0 m or lower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661EFDDA" w14:textId="77777777" w:rsidR="009406B1" w:rsidRPr="0097634E" w:rsidRDefault="009406B1" w:rsidP="00F34043">
            <w:pPr>
              <w:pStyle w:val="TableText"/>
              <w:jc w:val="center"/>
              <w:rPr>
                <w:sz w:val="16"/>
                <w:szCs w:val="16"/>
              </w:rPr>
            </w:pPr>
            <w:r>
              <w:rPr>
                <w:sz w:val="16"/>
                <w:szCs w:val="16"/>
              </w:rPr>
              <w:t>10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4DFD6EEF" w14:textId="77777777" w:rsidR="009406B1" w:rsidRPr="0097634E" w:rsidRDefault="009406B1" w:rsidP="00F34043">
            <w:pPr>
              <w:pStyle w:val="TableText"/>
              <w:jc w:val="center"/>
              <w:rPr>
                <w:sz w:val="16"/>
                <w:szCs w:val="16"/>
              </w:rPr>
            </w:pPr>
            <w:r>
              <w:rPr>
                <w:sz w:val="16"/>
                <w:szCs w:val="16"/>
              </w:rPr>
              <w:t>150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0E959F65"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D108DA1"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F162C36" w14:textId="77777777" w:rsidR="009406B1" w:rsidRPr="0097634E" w:rsidRDefault="009406B1" w:rsidP="00F34043">
            <w:pPr>
              <w:pStyle w:val="TableText"/>
              <w:jc w:val="center"/>
              <w:rPr>
                <w:sz w:val="16"/>
                <w:szCs w:val="16"/>
              </w:rPr>
            </w:pPr>
            <w:r>
              <w:rPr>
                <w:sz w:val="16"/>
                <w:szCs w:val="16"/>
              </w:rPr>
              <w:t>0</w:t>
            </w:r>
          </w:p>
        </w:tc>
      </w:tr>
    </w:tbl>
    <w:p w14:paraId="25B29237" w14:textId="77777777" w:rsidR="009406B1" w:rsidRPr="003F415D" w:rsidRDefault="009406B1" w:rsidP="009406B1">
      <w:pPr>
        <w:rPr>
          <w:rFonts w:ascii="Franklin Gothic Medium" w:hAnsi="Franklin Gothic Medium"/>
          <w:b/>
          <w:bCs/>
          <w:iCs/>
          <w:sz w:val="20"/>
          <w:szCs w:val="18"/>
        </w:rPr>
      </w:pPr>
      <w:r w:rsidRPr="003F415D">
        <w:rPr>
          <w:b/>
          <w:bCs/>
        </w:rPr>
        <w:br w:type="page"/>
      </w:r>
    </w:p>
    <w:p w14:paraId="4EA018FA" w14:textId="77777777" w:rsidR="009406B1" w:rsidRDefault="009406B1" w:rsidP="009406B1">
      <w:pPr>
        <w:pStyle w:val="Caption"/>
      </w:pPr>
      <w:r>
        <w:lastRenderedPageBreak/>
        <w:t>DIRECTIONS FOR USE:</w:t>
      </w:r>
    </w:p>
    <w:p w14:paraId="6EEB1638" w14:textId="77777777" w:rsidR="009406B1" w:rsidRPr="00B20892" w:rsidRDefault="009406B1" w:rsidP="008979B4">
      <w:pPr>
        <w:pStyle w:val="Caption"/>
      </w:pPr>
      <w:r>
        <w:t>HORTICULTURAL AND F</w:t>
      </w:r>
      <w:r w:rsidRPr="00B20892">
        <w:t>IELD CROPS</w:t>
      </w: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440"/>
        <w:gridCol w:w="1620"/>
        <w:gridCol w:w="4860"/>
      </w:tblGrid>
      <w:tr w:rsidR="009406B1" w:rsidRPr="00C7416F" w14:paraId="26C6B3BB" w14:textId="77777777" w:rsidTr="008979B4">
        <w:tc>
          <w:tcPr>
            <w:tcW w:w="1615" w:type="dxa"/>
            <w:vAlign w:val="center"/>
          </w:tcPr>
          <w:p w14:paraId="4BC055A8" w14:textId="77777777" w:rsidR="009406B1" w:rsidRPr="006D0C5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Pr>
                <w:rFonts w:hAnsi="Arial" w:cs="Arial"/>
                <w:bCs/>
                <w:szCs w:val="16"/>
                <w:lang w:eastAsia="en-US"/>
              </w:rPr>
              <w:t>CROP</w:t>
            </w:r>
          </w:p>
        </w:tc>
        <w:tc>
          <w:tcPr>
            <w:tcW w:w="1440" w:type="dxa"/>
            <w:vAlign w:val="center"/>
          </w:tcPr>
          <w:p w14:paraId="2CA2FCDA" w14:textId="77777777" w:rsidR="009406B1" w:rsidRPr="006D0C5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Pr>
                <w:rFonts w:hAnsi="Arial" w:cs="Arial"/>
                <w:bCs/>
                <w:szCs w:val="16"/>
                <w:lang w:eastAsia="en-US"/>
              </w:rPr>
              <w:t>INSECT</w:t>
            </w:r>
          </w:p>
        </w:tc>
        <w:tc>
          <w:tcPr>
            <w:tcW w:w="1620" w:type="dxa"/>
            <w:vAlign w:val="center"/>
          </w:tcPr>
          <w:p w14:paraId="03CB037A" w14:textId="77777777" w:rsidR="009406B1" w:rsidRPr="006D0C5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RATE</w:t>
            </w:r>
            <w:r>
              <w:rPr>
                <w:rFonts w:hAnsi="Arial" w:cs="Arial"/>
                <w:bCs/>
                <w:szCs w:val="16"/>
                <w:lang w:eastAsia="en-US"/>
              </w:rPr>
              <w:t xml:space="preserve"> Vol/ha</w:t>
            </w:r>
          </w:p>
        </w:tc>
        <w:tc>
          <w:tcPr>
            <w:tcW w:w="4860" w:type="dxa"/>
            <w:vAlign w:val="center"/>
          </w:tcPr>
          <w:p w14:paraId="1E510F5A" w14:textId="77777777" w:rsidR="009406B1" w:rsidRPr="006D0C5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CRITICAL COMMENTS</w:t>
            </w:r>
          </w:p>
        </w:tc>
      </w:tr>
      <w:tr w:rsidR="009406B1" w:rsidRPr="00C7416F" w14:paraId="431E6C05" w14:textId="77777777" w:rsidTr="008979B4">
        <w:tc>
          <w:tcPr>
            <w:tcW w:w="1615" w:type="dxa"/>
          </w:tcPr>
          <w:p w14:paraId="2FE9E414" w14:textId="77777777" w:rsidR="009406B1" w:rsidRPr="003F415D" w:rsidRDefault="009406B1" w:rsidP="00F34043">
            <w:pPr>
              <w:pStyle w:val="GazetteTableText"/>
            </w:pPr>
            <w:r w:rsidRPr="003F415D">
              <w:t>Brassica Crops: Broccoli, Brussels Sprouts, Cabbage, Cauliflower</w:t>
            </w:r>
          </w:p>
        </w:tc>
        <w:tc>
          <w:tcPr>
            <w:tcW w:w="1440" w:type="dxa"/>
          </w:tcPr>
          <w:p w14:paraId="3ADF9042" w14:textId="77777777" w:rsidR="009406B1" w:rsidRPr="003F415D" w:rsidRDefault="009406B1" w:rsidP="00F34043">
            <w:pPr>
              <w:pStyle w:val="GazetteTableText"/>
            </w:pPr>
            <w:r>
              <w:t>Blue Oat Mite, Red-legged Earth Mite</w:t>
            </w:r>
          </w:p>
        </w:tc>
        <w:tc>
          <w:tcPr>
            <w:tcW w:w="1620" w:type="dxa"/>
          </w:tcPr>
          <w:p w14:paraId="2DAE0846" w14:textId="77777777" w:rsidR="009406B1" w:rsidRPr="003F415D" w:rsidRDefault="009406B1" w:rsidP="00F34043">
            <w:pPr>
              <w:pStyle w:val="GazetteTableText"/>
            </w:pPr>
            <w:r>
              <w:t>140 mL/ha</w:t>
            </w:r>
          </w:p>
        </w:tc>
        <w:tc>
          <w:tcPr>
            <w:tcW w:w="4860" w:type="dxa"/>
          </w:tcPr>
          <w:p w14:paraId="0880262C" w14:textId="77777777" w:rsidR="009406B1" w:rsidRPr="00874D8F" w:rsidRDefault="009406B1" w:rsidP="00F34043">
            <w:pPr>
              <w:pStyle w:val="GazetteTableText"/>
              <w:rPr>
                <w:color w:val="000000" w:themeColor="text1"/>
              </w:rPr>
            </w:pPr>
            <w:r w:rsidRPr="00874D8F">
              <w:rPr>
                <w:color w:val="000000" w:themeColor="text1"/>
              </w:rPr>
              <w:t>DO NOT apply after 14 days of transplanting.</w:t>
            </w:r>
          </w:p>
          <w:p w14:paraId="37451710" w14:textId="77777777" w:rsidR="009406B1" w:rsidRPr="00874D8F" w:rsidRDefault="009406B1" w:rsidP="00F34043">
            <w:pPr>
              <w:pStyle w:val="GazetteTableText"/>
              <w:rPr>
                <w:color w:val="000000" w:themeColor="text1"/>
              </w:rPr>
            </w:pPr>
            <w:r>
              <w:rPr>
                <w:color w:val="000000" w:themeColor="text1"/>
              </w:rPr>
              <w:t>In</w:t>
            </w:r>
            <w:r w:rsidRPr="00874D8F">
              <w:rPr>
                <w:color w:val="000000" w:themeColor="text1"/>
              </w:rPr>
              <w:t xml:space="preserve"> severe infestations, use of this product may not result in full control of pests.</w:t>
            </w:r>
          </w:p>
          <w:p w14:paraId="709299AD" w14:textId="77777777" w:rsidR="009406B1" w:rsidRPr="00874D8F" w:rsidRDefault="009406B1" w:rsidP="00F34043">
            <w:pPr>
              <w:pStyle w:val="GazetteTableText"/>
              <w:rPr>
                <w:color w:val="000000" w:themeColor="text1"/>
              </w:rPr>
            </w:pPr>
            <w:r w:rsidRPr="00874D8F">
              <w:rPr>
                <w:color w:val="000000" w:themeColor="text1"/>
              </w:rPr>
              <w:t>DO NOT apply more than once per year.</w:t>
            </w:r>
          </w:p>
        </w:tc>
      </w:tr>
      <w:tr w:rsidR="009406B1" w:rsidRPr="00C7416F" w14:paraId="198C504F" w14:textId="77777777" w:rsidTr="008979B4">
        <w:trPr>
          <w:trHeight w:val="329"/>
        </w:trPr>
        <w:tc>
          <w:tcPr>
            <w:tcW w:w="1615" w:type="dxa"/>
            <w:vMerge w:val="restart"/>
          </w:tcPr>
          <w:p w14:paraId="0122E47F" w14:textId="77777777" w:rsidR="009406B1" w:rsidRPr="006D0C58" w:rsidRDefault="009406B1" w:rsidP="00F34043">
            <w:pPr>
              <w:pStyle w:val="GazetteTableText"/>
            </w:pPr>
            <w:r w:rsidRPr="00B73F24">
              <w:t>Forage Crops</w:t>
            </w:r>
          </w:p>
        </w:tc>
        <w:tc>
          <w:tcPr>
            <w:tcW w:w="1440" w:type="dxa"/>
          </w:tcPr>
          <w:p w14:paraId="32A48619" w14:textId="77777777" w:rsidR="009406B1" w:rsidRPr="006D0C58" w:rsidRDefault="009406B1" w:rsidP="00F34043">
            <w:pPr>
              <w:pStyle w:val="GazetteTableText"/>
            </w:pPr>
            <w:r>
              <w:t>Blue Oat Mite, Red-legged Earth Mite</w:t>
            </w:r>
          </w:p>
        </w:tc>
        <w:tc>
          <w:tcPr>
            <w:tcW w:w="1620" w:type="dxa"/>
          </w:tcPr>
          <w:p w14:paraId="6CB93C21" w14:textId="77777777" w:rsidR="009406B1" w:rsidRPr="006D0C58" w:rsidRDefault="009406B1" w:rsidP="00F34043">
            <w:pPr>
              <w:pStyle w:val="GazetteTableText"/>
            </w:pPr>
            <w:r>
              <w:t>70 to 140 mL</w:t>
            </w:r>
          </w:p>
        </w:tc>
        <w:tc>
          <w:tcPr>
            <w:tcW w:w="4860" w:type="dxa"/>
            <w:vMerge w:val="restart"/>
          </w:tcPr>
          <w:p w14:paraId="1944BB89" w14:textId="77777777" w:rsidR="009406B1" w:rsidRPr="00874D8F" w:rsidRDefault="009406B1" w:rsidP="00F34043">
            <w:pPr>
              <w:pStyle w:val="GazetteTableText"/>
              <w:rPr>
                <w:color w:val="000000" w:themeColor="text1"/>
              </w:rPr>
            </w:pPr>
            <w:r w:rsidRPr="00874D8F">
              <w:rPr>
                <w:color w:val="000000" w:themeColor="text1"/>
              </w:rPr>
              <w:t xml:space="preserve">Spray when pests appear in large numbers, 3-6 weeks after autumn rains. DO NOT apply after stem elongation or rosette growth senescence (BBCH </w:t>
            </w:r>
            <w:r w:rsidRPr="00874D8F">
              <w:rPr>
                <w:color w:val="000000" w:themeColor="text1"/>
              </w:rPr>
              <w:t>≥</w:t>
            </w:r>
            <w:r w:rsidRPr="00874D8F">
              <w:rPr>
                <w:color w:val="000000" w:themeColor="text1"/>
              </w:rPr>
              <w:t>40).</w:t>
            </w:r>
          </w:p>
          <w:p w14:paraId="7CDB2419" w14:textId="77777777" w:rsidR="009406B1" w:rsidRPr="00874D8F" w:rsidRDefault="009406B1" w:rsidP="00F34043">
            <w:pPr>
              <w:pStyle w:val="GazetteTableText"/>
              <w:rPr>
                <w:color w:val="000000" w:themeColor="text1"/>
              </w:rPr>
            </w:pPr>
            <w:r w:rsidRPr="00874D8F">
              <w:rPr>
                <w:color w:val="000000" w:themeColor="text1"/>
              </w:rPr>
              <w:t>Avoid spraying when pests are sheltering. Spray when at least 2.5 cm cover of crop is present. DO NOT spray if rain is imminent.</w:t>
            </w:r>
          </w:p>
          <w:p w14:paraId="7E04CF29" w14:textId="77777777" w:rsidR="009406B1" w:rsidRPr="00874D8F" w:rsidRDefault="009406B1" w:rsidP="00F34043">
            <w:pPr>
              <w:pStyle w:val="GazetteTableText"/>
              <w:rPr>
                <w:color w:val="000000" w:themeColor="text1"/>
              </w:rPr>
            </w:pPr>
            <w:r w:rsidRPr="00874D8F">
              <w:rPr>
                <w:color w:val="000000" w:themeColor="text1"/>
              </w:rPr>
              <w:t>DO NOT apply more than once per year.</w:t>
            </w:r>
          </w:p>
        </w:tc>
      </w:tr>
      <w:tr w:rsidR="009406B1" w:rsidRPr="00C7416F" w14:paraId="6C12691E" w14:textId="77777777" w:rsidTr="008979B4">
        <w:trPr>
          <w:trHeight w:val="1008"/>
        </w:trPr>
        <w:tc>
          <w:tcPr>
            <w:tcW w:w="1615" w:type="dxa"/>
            <w:vMerge/>
          </w:tcPr>
          <w:p w14:paraId="36F19648" w14:textId="77777777" w:rsidR="009406B1" w:rsidRPr="00B73F24" w:rsidRDefault="009406B1" w:rsidP="00F34043">
            <w:pPr>
              <w:pStyle w:val="GazetteTableText"/>
            </w:pPr>
          </w:p>
        </w:tc>
        <w:tc>
          <w:tcPr>
            <w:tcW w:w="1440" w:type="dxa"/>
          </w:tcPr>
          <w:p w14:paraId="6D1F08BE" w14:textId="77777777" w:rsidR="009406B1" w:rsidRPr="006D0C58" w:rsidRDefault="009406B1" w:rsidP="00F34043">
            <w:pPr>
              <w:pStyle w:val="GazetteTableText"/>
            </w:pPr>
            <w:r>
              <w:t>Lucerne Flea</w:t>
            </w:r>
          </w:p>
        </w:tc>
        <w:tc>
          <w:tcPr>
            <w:tcW w:w="1620" w:type="dxa"/>
          </w:tcPr>
          <w:p w14:paraId="5A9F50E4" w14:textId="77777777" w:rsidR="009406B1" w:rsidRPr="006D0C58" w:rsidRDefault="009406B1" w:rsidP="00F34043">
            <w:pPr>
              <w:pStyle w:val="GazetteTableText"/>
            </w:pPr>
            <w:r>
              <w:t>70 mL</w:t>
            </w:r>
          </w:p>
        </w:tc>
        <w:tc>
          <w:tcPr>
            <w:tcW w:w="4860" w:type="dxa"/>
            <w:vMerge/>
          </w:tcPr>
          <w:p w14:paraId="2CEF1C03" w14:textId="77777777" w:rsidR="009406B1" w:rsidRPr="00874D8F" w:rsidRDefault="009406B1" w:rsidP="00F34043">
            <w:pPr>
              <w:pStyle w:val="GazetteTableText"/>
              <w:rPr>
                <w:color w:val="000000" w:themeColor="text1"/>
              </w:rPr>
            </w:pPr>
          </w:p>
        </w:tc>
      </w:tr>
      <w:tr w:rsidR="009406B1" w:rsidRPr="00C7416F" w14:paraId="5886B0F3" w14:textId="77777777" w:rsidTr="008979B4">
        <w:trPr>
          <w:trHeight w:val="656"/>
        </w:trPr>
        <w:tc>
          <w:tcPr>
            <w:tcW w:w="1615" w:type="dxa"/>
          </w:tcPr>
          <w:p w14:paraId="19578F6C" w14:textId="77777777" w:rsidR="009406B1" w:rsidRDefault="009406B1" w:rsidP="00F34043">
            <w:pPr>
              <w:pStyle w:val="GazetteTableText"/>
            </w:pPr>
            <w:r>
              <w:t>Lucerne, Clover seed crops</w:t>
            </w:r>
          </w:p>
        </w:tc>
        <w:tc>
          <w:tcPr>
            <w:tcW w:w="1440" w:type="dxa"/>
          </w:tcPr>
          <w:p w14:paraId="4F25EEE3" w14:textId="77777777" w:rsidR="009406B1" w:rsidRDefault="009406B1" w:rsidP="00F34043">
            <w:pPr>
              <w:pStyle w:val="GazetteTableText"/>
            </w:pPr>
            <w:r>
              <w:t>Blue Oat Mite. Red-legged Earth Mite</w:t>
            </w:r>
          </w:p>
        </w:tc>
        <w:tc>
          <w:tcPr>
            <w:tcW w:w="1620" w:type="dxa"/>
          </w:tcPr>
          <w:p w14:paraId="7D4A4D55" w14:textId="77777777" w:rsidR="009406B1" w:rsidRDefault="009406B1" w:rsidP="00F34043">
            <w:pPr>
              <w:pStyle w:val="GazetteTableText"/>
            </w:pPr>
            <w:r>
              <w:t>140 to 260 mL/ha</w:t>
            </w:r>
          </w:p>
        </w:tc>
        <w:tc>
          <w:tcPr>
            <w:tcW w:w="4860" w:type="dxa"/>
          </w:tcPr>
          <w:p w14:paraId="2685B209" w14:textId="227FCE96" w:rsidR="009406B1" w:rsidRPr="00874D8F" w:rsidRDefault="009406B1" w:rsidP="00F34043">
            <w:pPr>
              <w:pStyle w:val="GazetteTableText"/>
              <w:rPr>
                <w:color w:val="000000" w:themeColor="text1"/>
              </w:rPr>
            </w:pPr>
            <w:r w:rsidRPr="00874D8F">
              <w:rPr>
                <w:color w:val="000000" w:themeColor="text1"/>
              </w:rPr>
              <w:t>Apply as ground spray immediately prior to seedling emergence using sufficient water to give good cover.</w:t>
            </w:r>
          </w:p>
          <w:p w14:paraId="720BDC5B" w14:textId="77777777" w:rsidR="009406B1" w:rsidRPr="00874D8F" w:rsidRDefault="009406B1" w:rsidP="00F34043">
            <w:pPr>
              <w:pStyle w:val="GazetteTableText"/>
              <w:rPr>
                <w:color w:val="000000" w:themeColor="text1"/>
              </w:rPr>
            </w:pPr>
            <w:r w:rsidRPr="00874D8F">
              <w:rPr>
                <w:color w:val="000000" w:themeColor="text1"/>
                <w:szCs w:val="17"/>
              </w:rPr>
              <w:t>DO NOT apply after seedling emergence.</w:t>
            </w:r>
          </w:p>
          <w:p w14:paraId="4C118E23" w14:textId="77777777" w:rsidR="009406B1" w:rsidRPr="00874D8F" w:rsidRDefault="009406B1" w:rsidP="00F34043">
            <w:pPr>
              <w:pStyle w:val="GazetteTableText"/>
              <w:rPr>
                <w:color w:val="000000" w:themeColor="text1"/>
              </w:rPr>
            </w:pPr>
            <w:r w:rsidRPr="00874D8F">
              <w:rPr>
                <w:color w:val="000000" w:themeColor="text1"/>
              </w:rPr>
              <w:t>DO NOT apply more than once per year.</w:t>
            </w:r>
          </w:p>
        </w:tc>
      </w:tr>
      <w:tr w:rsidR="001D54C6" w:rsidRPr="00C7416F" w14:paraId="2B03F535" w14:textId="77777777" w:rsidTr="001273F2">
        <w:trPr>
          <w:trHeight w:val="1672"/>
        </w:trPr>
        <w:tc>
          <w:tcPr>
            <w:tcW w:w="1615" w:type="dxa"/>
          </w:tcPr>
          <w:p w14:paraId="423F4B1F" w14:textId="77777777" w:rsidR="001D54C6" w:rsidRPr="006D0C58" w:rsidRDefault="001D54C6" w:rsidP="00F34043">
            <w:pPr>
              <w:pStyle w:val="GazetteTableText"/>
            </w:pPr>
            <w:r>
              <w:t>Lucerne and Medics in Forage Crops</w:t>
            </w:r>
          </w:p>
        </w:tc>
        <w:tc>
          <w:tcPr>
            <w:tcW w:w="1440" w:type="dxa"/>
          </w:tcPr>
          <w:p w14:paraId="1131ACDF" w14:textId="11D02791" w:rsidR="001D54C6" w:rsidRPr="006D0C58" w:rsidRDefault="001D54C6" w:rsidP="00F34043">
            <w:pPr>
              <w:pStyle w:val="GazetteTableText"/>
            </w:pPr>
            <w:r>
              <w:t xml:space="preserve">Spotted Alfalfa Aphid, Bluegreen Aphid, </w:t>
            </w:r>
            <w:r w:rsidRPr="00632334">
              <w:t>Pea Aphid</w:t>
            </w:r>
          </w:p>
        </w:tc>
        <w:tc>
          <w:tcPr>
            <w:tcW w:w="1620" w:type="dxa"/>
          </w:tcPr>
          <w:p w14:paraId="39C19ADD" w14:textId="77777777" w:rsidR="001D54C6" w:rsidRPr="006D0C58" w:rsidRDefault="001D54C6" w:rsidP="00F34043">
            <w:pPr>
              <w:pStyle w:val="GazetteTableText"/>
            </w:pPr>
            <w:r>
              <w:t>200 to 260 mL/ha</w:t>
            </w:r>
          </w:p>
        </w:tc>
        <w:tc>
          <w:tcPr>
            <w:tcW w:w="4860" w:type="dxa"/>
          </w:tcPr>
          <w:p w14:paraId="535EDE6F" w14:textId="77777777" w:rsidR="001D54C6" w:rsidRPr="00874D8F" w:rsidRDefault="001D54C6" w:rsidP="00F34043">
            <w:pPr>
              <w:pStyle w:val="GazetteTableText"/>
              <w:rPr>
                <w:color w:val="000000" w:themeColor="text1"/>
              </w:rPr>
            </w:pPr>
            <w:r w:rsidRPr="00874D8F">
              <w:rPr>
                <w:color w:val="000000" w:themeColor="text1"/>
              </w:rPr>
              <w:t xml:space="preserve">Spray when aphids first appear. </w:t>
            </w:r>
          </w:p>
          <w:p w14:paraId="79883378" w14:textId="77777777" w:rsidR="001D54C6" w:rsidRPr="00874D8F" w:rsidRDefault="001D54C6" w:rsidP="00F34043">
            <w:pPr>
              <w:pStyle w:val="GazetteTableText"/>
              <w:rPr>
                <w:color w:val="000000" w:themeColor="text1"/>
              </w:rPr>
            </w:pPr>
            <w:r w:rsidRPr="00874D8F">
              <w:rPr>
                <w:b/>
                <w:bCs/>
                <w:color w:val="000000" w:themeColor="text1"/>
              </w:rPr>
              <w:t xml:space="preserve">Seedling lucerne, medics: </w:t>
            </w:r>
            <w:r w:rsidRPr="00874D8F">
              <w:rPr>
                <w:color w:val="000000" w:themeColor="text1"/>
              </w:rPr>
              <w:t>Apply 1-2 aphids/plant are observed.</w:t>
            </w:r>
            <w:r w:rsidRPr="00874D8F">
              <w:rPr>
                <w:b/>
                <w:bCs/>
                <w:color w:val="000000" w:themeColor="text1"/>
              </w:rPr>
              <w:t xml:space="preserve"> </w:t>
            </w:r>
            <w:r w:rsidRPr="00874D8F">
              <w:rPr>
                <w:color w:val="000000" w:themeColor="text1"/>
              </w:rPr>
              <w:t xml:space="preserve">DO NOT apply once side shoots start to appear (BBCH </w:t>
            </w:r>
            <w:r w:rsidRPr="00874D8F">
              <w:rPr>
                <w:color w:val="000000" w:themeColor="text1"/>
              </w:rPr>
              <w:t>≥</w:t>
            </w:r>
            <w:r w:rsidRPr="00874D8F">
              <w:rPr>
                <w:color w:val="000000" w:themeColor="text1"/>
              </w:rPr>
              <w:t xml:space="preserve">20). When </w:t>
            </w:r>
            <w:proofErr w:type="gramStart"/>
            <w:r w:rsidRPr="00874D8F">
              <w:rPr>
                <w:color w:val="000000" w:themeColor="text1"/>
              </w:rPr>
              <w:t>a large number of</w:t>
            </w:r>
            <w:proofErr w:type="gramEnd"/>
            <w:r w:rsidRPr="00874D8F">
              <w:rPr>
                <w:color w:val="000000" w:themeColor="text1"/>
              </w:rPr>
              <w:t xml:space="preserve"> aphids are invading the crop, use of this product may not result in full control of pests.</w:t>
            </w:r>
          </w:p>
          <w:p w14:paraId="792B790D" w14:textId="77777777" w:rsidR="001D54C6" w:rsidRPr="00874D8F" w:rsidRDefault="001D54C6" w:rsidP="00F34043">
            <w:pPr>
              <w:pStyle w:val="GazetteTableText"/>
              <w:rPr>
                <w:color w:val="000000" w:themeColor="text1"/>
              </w:rPr>
            </w:pPr>
            <w:r w:rsidRPr="00874D8F">
              <w:rPr>
                <w:color w:val="000000" w:themeColor="text1"/>
                <w:szCs w:val="16"/>
              </w:rPr>
              <w:t>DO NOT use on established lucerne.</w:t>
            </w:r>
          </w:p>
          <w:p w14:paraId="13CFEEAC" w14:textId="77777777" w:rsidR="001D54C6" w:rsidRPr="00874D8F" w:rsidRDefault="001D54C6" w:rsidP="00F34043">
            <w:pPr>
              <w:pStyle w:val="GazetteTableText"/>
              <w:rPr>
                <w:color w:val="000000" w:themeColor="text1"/>
              </w:rPr>
            </w:pPr>
            <w:r w:rsidRPr="00874D8F">
              <w:rPr>
                <w:color w:val="000000" w:themeColor="text1"/>
              </w:rPr>
              <w:t>DO NOT apply more than once per year.</w:t>
            </w:r>
          </w:p>
        </w:tc>
      </w:tr>
    </w:tbl>
    <w:p w14:paraId="3E0A0BC9" w14:textId="77777777" w:rsidR="009406B1" w:rsidRDefault="009406B1" w:rsidP="008979B4">
      <w:pPr>
        <w:pStyle w:val="Caption"/>
      </w:pPr>
      <w:r>
        <w:t>MISCELLANEOUS SITUATIONS</w:t>
      </w: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440"/>
        <w:gridCol w:w="1620"/>
        <w:gridCol w:w="4860"/>
      </w:tblGrid>
      <w:tr w:rsidR="009406B1" w:rsidRPr="00C7416F" w14:paraId="10DC977E" w14:textId="77777777" w:rsidTr="008979B4">
        <w:tc>
          <w:tcPr>
            <w:tcW w:w="1615" w:type="dxa"/>
            <w:vAlign w:val="center"/>
          </w:tcPr>
          <w:p w14:paraId="2273020D" w14:textId="77777777" w:rsidR="009406B1" w:rsidRPr="006D0C5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S</w:t>
            </w:r>
            <w:r>
              <w:rPr>
                <w:rFonts w:hAnsi="Arial" w:cs="Arial"/>
                <w:bCs/>
                <w:szCs w:val="16"/>
                <w:lang w:eastAsia="en-US"/>
              </w:rPr>
              <w:t>ituation</w:t>
            </w:r>
          </w:p>
        </w:tc>
        <w:tc>
          <w:tcPr>
            <w:tcW w:w="1440" w:type="dxa"/>
            <w:vAlign w:val="center"/>
          </w:tcPr>
          <w:p w14:paraId="31227302" w14:textId="77777777" w:rsidR="009406B1" w:rsidRPr="006D0C5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P</w:t>
            </w:r>
            <w:r>
              <w:rPr>
                <w:rFonts w:hAnsi="Arial" w:cs="Arial"/>
                <w:bCs/>
                <w:szCs w:val="16"/>
                <w:lang w:eastAsia="en-US"/>
              </w:rPr>
              <w:t>est</w:t>
            </w:r>
          </w:p>
        </w:tc>
        <w:tc>
          <w:tcPr>
            <w:tcW w:w="1620" w:type="dxa"/>
            <w:vAlign w:val="center"/>
          </w:tcPr>
          <w:p w14:paraId="11A2D5BE" w14:textId="77777777" w:rsidR="009406B1" w:rsidRPr="006D0C5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R</w:t>
            </w:r>
            <w:r>
              <w:rPr>
                <w:rFonts w:hAnsi="Arial" w:cs="Arial"/>
                <w:bCs/>
                <w:szCs w:val="16"/>
                <w:lang w:eastAsia="en-US"/>
              </w:rPr>
              <w:t>ate</w:t>
            </w:r>
          </w:p>
        </w:tc>
        <w:tc>
          <w:tcPr>
            <w:tcW w:w="4860" w:type="dxa"/>
            <w:vAlign w:val="center"/>
          </w:tcPr>
          <w:p w14:paraId="2EEE8E7A" w14:textId="77777777" w:rsidR="009406B1" w:rsidRPr="006D0C5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C</w:t>
            </w:r>
            <w:r>
              <w:rPr>
                <w:rFonts w:hAnsi="Arial" w:cs="Arial"/>
                <w:bCs/>
                <w:szCs w:val="16"/>
                <w:lang w:eastAsia="en-US"/>
              </w:rPr>
              <w:t>ritical</w:t>
            </w:r>
            <w:r w:rsidRPr="006D0C58">
              <w:rPr>
                <w:rFonts w:hAnsi="Arial" w:cs="Arial"/>
                <w:bCs/>
                <w:szCs w:val="16"/>
                <w:lang w:eastAsia="en-US"/>
              </w:rPr>
              <w:t xml:space="preserve"> </w:t>
            </w:r>
            <w:r w:rsidRPr="0093111A">
              <w:rPr>
                <w:rFonts w:hAnsi="Arial" w:cs="Arial"/>
                <w:bCs/>
                <w:szCs w:val="16"/>
                <w:lang w:eastAsia="en-US"/>
              </w:rPr>
              <w:t>C</w:t>
            </w:r>
            <w:r>
              <w:rPr>
                <w:rFonts w:hAnsi="Arial" w:cs="Arial"/>
                <w:bCs/>
                <w:szCs w:val="16"/>
                <w:lang w:eastAsia="en-US"/>
              </w:rPr>
              <w:t>omments</w:t>
            </w:r>
          </w:p>
        </w:tc>
      </w:tr>
      <w:tr w:rsidR="009406B1" w:rsidRPr="00C7416F" w14:paraId="45EB05A5" w14:textId="77777777" w:rsidTr="008979B4">
        <w:trPr>
          <w:trHeight w:val="329"/>
        </w:trPr>
        <w:tc>
          <w:tcPr>
            <w:tcW w:w="1615" w:type="dxa"/>
          </w:tcPr>
          <w:p w14:paraId="79AC86F3" w14:textId="77777777" w:rsidR="009406B1" w:rsidRPr="006D0C58" w:rsidRDefault="009406B1" w:rsidP="00F34043">
            <w:pPr>
              <w:pStyle w:val="GazetteTableText"/>
            </w:pPr>
            <w:r w:rsidRPr="006D0C58">
              <w:t>Agricultural, commercial and industrial areas not accessible to the public</w:t>
            </w:r>
          </w:p>
        </w:tc>
        <w:tc>
          <w:tcPr>
            <w:tcW w:w="1440" w:type="dxa"/>
          </w:tcPr>
          <w:p w14:paraId="6AC211BC" w14:textId="77777777" w:rsidR="009406B1" w:rsidRPr="006D0C58" w:rsidRDefault="009406B1" w:rsidP="00F34043">
            <w:pPr>
              <w:pStyle w:val="GazetteTableText"/>
            </w:pPr>
            <w:r w:rsidRPr="000E574B">
              <w:t xml:space="preserve">Argentine ant </w:t>
            </w:r>
            <w:r>
              <w:t>(outdoor use only)</w:t>
            </w:r>
          </w:p>
        </w:tc>
        <w:tc>
          <w:tcPr>
            <w:tcW w:w="1620" w:type="dxa"/>
          </w:tcPr>
          <w:p w14:paraId="322F4412" w14:textId="77777777" w:rsidR="009406B1" w:rsidRPr="006D0C58" w:rsidRDefault="009406B1" w:rsidP="00F34043">
            <w:pPr>
              <w:pStyle w:val="GazetteTableText"/>
            </w:pPr>
            <w:r w:rsidRPr="000E574B">
              <w:t>1</w:t>
            </w:r>
            <w:r>
              <w:t> </w:t>
            </w:r>
            <w:r w:rsidRPr="000E574B">
              <w:t>L/100</w:t>
            </w:r>
            <w:r>
              <w:t> </w:t>
            </w:r>
            <w:r w:rsidRPr="000E574B">
              <w:t>L water</w:t>
            </w:r>
          </w:p>
        </w:tc>
        <w:tc>
          <w:tcPr>
            <w:tcW w:w="4860" w:type="dxa"/>
          </w:tcPr>
          <w:p w14:paraId="5A533A28" w14:textId="77777777" w:rsidR="009406B1" w:rsidRPr="006D0C58" w:rsidRDefault="009406B1" w:rsidP="00F34043">
            <w:pPr>
              <w:pStyle w:val="GazetteTableText"/>
            </w:pPr>
            <w:r w:rsidRPr="000E574B">
              <w:t>Spray ant tracts, nests or where ant</w:t>
            </w:r>
            <w:r>
              <w:t xml:space="preserve"> </w:t>
            </w:r>
            <w:r w:rsidRPr="000E574B">
              <w:t>activity is noticed. Apply to paths in</w:t>
            </w:r>
            <w:r>
              <w:t xml:space="preserve"> </w:t>
            </w:r>
            <w:r w:rsidRPr="000E574B">
              <w:t>continuous 30</w:t>
            </w:r>
            <w:r>
              <w:t> </w:t>
            </w:r>
            <w:r w:rsidRPr="000E574B">
              <w:t>cm bands. Apply to base of</w:t>
            </w:r>
            <w:r>
              <w:t xml:space="preserve"> </w:t>
            </w:r>
            <w:r w:rsidRPr="000E574B">
              <w:t>building walls, fences, rockwork trunks or</w:t>
            </w:r>
            <w:r>
              <w:t xml:space="preserve"> </w:t>
            </w:r>
            <w:r w:rsidRPr="000E574B">
              <w:t>shrubs and trees, and other hard surfaces</w:t>
            </w:r>
            <w:r>
              <w:t xml:space="preserve"> </w:t>
            </w:r>
            <w:r w:rsidRPr="000E574B">
              <w:t>to a height of 30</w:t>
            </w:r>
            <w:r>
              <w:t> </w:t>
            </w:r>
            <w:r w:rsidRPr="000E574B">
              <w:t>cm.</w:t>
            </w:r>
          </w:p>
        </w:tc>
      </w:tr>
      <w:tr w:rsidR="009406B1" w:rsidRPr="00C7416F" w14:paraId="35529849" w14:textId="77777777" w:rsidTr="008979B4">
        <w:trPr>
          <w:trHeight w:val="329"/>
        </w:trPr>
        <w:tc>
          <w:tcPr>
            <w:tcW w:w="1615" w:type="dxa"/>
            <w:vMerge w:val="restart"/>
          </w:tcPr>
          <w:p w14:paraId="6444611B" w14:textId="77777777" w:rsidR="009406B1" w:rsidRPr="006D0C58" w:rsidRDefault="009406B1" w:rsidP="00F34043">
            <w:pPr>
              <w:pStyle w:val="GazetteTableText"/>
            </w:pPr>
            <w:r w:rsidRPr="006D0C58">
              <w:t>Commercial and industrial areas not accessible to the public</w:t>
            </w:r>
          </w:p>
        </w:tc>
        <w:tc>
          <w:tcPr>
            <w:tcW w:w="1440" w:type="dxa"/>
          </w:tcPr>
          <w:p w14:paraId="2E4E44AB" w14:textId="77777777" w:rsidR="009406B1" w:rsidRPr="006D0C58" w:rsidRDefault="009406B1" w:rsidP="00F34043">
            <w:pPr>
              <w:pStyle w:val="GazetteTableText"/>
            </w:pPr>
            <w:r w:rsidRPr="006D0C58">
              <w:t xml:space="preserve">Ants including Argentine </w:t>
            </w:r>
            <w:r>
              <w:t>a</w:t>
            </w:r>
            <w:r w:rsidRPr="006D0C58">
              <w:t>nts</w:t>
            </w:r>
            <w:r>
              <w:t xml:space="preserve"> (outdoor use only)</w:t>
            </w:r>
          </w:p>
        </w:tc>
        <w:tc>
          <w:tcPr>
            <w:tcW w:w="1620" w:type="dxa"/>
          </w:tcPr>
          <w:p w14:paraId="0BAD1144" w14:textId="77777777" w:rsidR="009406B1" w:rsidRDefault="009406B1" w:rsidP="00F34043">
            <w:pPr>
              <w:pStyle w:val="GazetteTableText"/>
            </w:pPr>
            <w:r w:rsidRPr="006D0C58">
              <w:t>95</w:t>
            </w:r>
            <w:r>
              <w:t> </w:t>
            </w:r>
            <w:r w:rsidRPr="006D0C58">
              <w:t>mL/10</w:t>
            </w:r>
            <w:r>
              <w:t> </w:t>
            </w:r>
            <w:r w:rsidRPr="006D0C58">
              <w:t>L of water</w:t>
            </w:r>
          </w:p>
          <w:p w14:paraId="097C1993" w14:textId="77777777" w:rsidR="009406B1" w:rsidRPr="006D0C58" w:rsidRDefault="009406B1" w:rsidP="00F34043">
            <w:pPr>
              <w:pStyle w:val="GazetteTableText"/>
            </w:pPr>
            <w:r w:rsidRPr="00BF03C6">
              <w:t>Use at least 1</w:t>
            </w:r>
            <w:r>
              <w:t> </w:t>
            </w:r>
            <w:r w:rsidRPr="00BF03C6">
              <w:t>L spray/10</w:t>
            </w:r>
            <w:r>
              <w:t> </w:t>
            </w:r>
            <w:r w:rsidRPr="00BF03C6">
              <w:t>m</w:t>
            </w:r>
            <w:r w:rsidRPr="00BF03C6">
              <w:rPr>
                <w:vertAlign w:val="superscript"/>
              </w:rPr>
              <w:t>2</w:t>
            </w:r>
            <w:r w:rsidRPr="00BF03C6">
              <w:t xml:space="preserve"> infested area</w:t>
            </w:r>
          </w:p>
        </w:tc>
        <w:tc>
          <w:tcPr>
            <w:tcW w:w="4860" w:type="dxa"/>
          </w:tcPr>
          <w:p w14:paraId="78EDD4E5" w14:textId="77777777" w:rsidR="009406B1" w:rsidRPr="00BF03C6" w:rsidRDefault="009406B1" w:rsidP="00F34043">
            <w:pPr>
              <w:pStyle w:val="GazetteTableText"/>
            </w:pPr>
            <w:r w:rsidRPr="00BF03C6">
              <w:t>Locate ant nests and treat appropriately. Spray ant tracks or where ant activity is noticed.</w:t>
            </w:r>
          </w:p>
          <w:p w14:paraId="570D53BF" w14:textId="77777777" w:rsidR="009406B1" w:rsidRPr="006D0C58" w:rsidRDefault="009406B1" w:rsidP="00F34043">
            <w:pPr>
              <w:pStyle w:val="GazetteTableText"/>
            </w:pPr>
            <w:r w:rsidRPr="00BF03C6">
              <w:t>Apply to paths in continuous 300</w:t>
            </w:r>
            <w:r>
              <w:t> </w:t>
            </w:r>
            <w:r w:rsidRPr="00BF03C6">
              <w:t xml:space="preserve">mm bands. Apply to base of buildings, walls, fences, </w:t>
            </w:r>
            <w:proofErr w:type="gramStart"/>
            <w:r w:rsidRPr="00BF03C6">
              <w:t>rock-works</w:t>
            </w:r>
            <w:proofErr w:type="gramEnd"/>
            <w:r w:rsidRPr="00BF03C6">
              <w:t>, trunks of shrubs and trees, and other hard surfaces to a height of 300</w:t>
            </w:r>
            <w:r>
              <w:t> </w:t>
            </w:r>
            <w:r w:rsidRPr="00BF03C6">
              <w:t>mm.</w:t>
            </w:r>
          </w:p>
        </w:tc>
      </w:tr>
      <w:tr w:rsidR="009406B1" w:rsidRPr="00C7416F" w14:paraId="51E55255" w14:textId="77777777" w:rsidTr="008979B4">
        <w:trPr>
          <w:trHeight w:val="329"/>
        </w:trPr>
        <w:tc>
          <w:tcPr>
            <w:tcW w:w="1615" w:type="dxa"/>
            <w:vMerge/>
          </w:tcPr>
          <w:p w14:paraId="3CA8F074" w14:textId="77777777" w:rsidR="009406B1" w:rsidRPr="006D0C58" w:rsidRDefault="009406B1" w:rsidP="00F34043">
            <w:pPr>
              <w:pStyle w:val="GazetteTableText"/>
            </w:pPr>
          </w:p>
        </w:tc>
        <w:tc>
          <w:tcPr>
            <w:tcW w:w="1440" w:type="dxa"/>
          </w:tcPr>
          <w:p w14:paraId="381D5401" w14:textId="77777777" w:rsidR="009406B1" w:rsidRPr="006D0C58" w:rsidRDefault="009406B1" w:rsidP="00F34043">
            <w:pPr>
              <w:pStyle w:val="GazetteTableText"/>
            </w:pPr>
            <w:r w:rsidRPr="006D0C58">
              <w:t>Fleas (outdoor use only)</w:t>
            </w:r>
          </w:p>
        </w:tc>
        <w:tc>
          <w:tcPr>
            <w:tcW w:w="1620" w:type="dxa"/>
          </w:tcPr>
          <w:p w14:paraId="582C773D" w14:textId="77777777" w:rsidR="009406B1" w:rsidRPr="006D0C58" w:rsidRDefault="009406B1" w:rsidP="00F34043">
            <w:pPr>
              <w:pStyle w:val="GazetteTableText"/>
            </w:pPr>
            <w:r w:rsidRPr="006D0C58">
              <w:t>90</w:t>
            </w:r>
            <w:r>
              <w:t> </w:t>
            </w:r>
            <w:r w:rsidRPr="006D0C58">
              <w:t>mL/10</w:t>
            </w:r>
            <w:r>
              <w:t> </w:t>
            </w:r>
            <w:r w:rsidRPr="006D0C58">
              <w:t>L of water</w:t>
            </w:r>
          </w:p>
        </w:tc>
        <w:tc>
          <w:tcPr>
            <w:tcW w:w="4860" w:type="dxa"/>
          </w:tcPr>
          <w:p w14:paraId="3CE746F0" w14:textId="77777777" w:rsidR="009406B1" w:rsidRPr="006D0C58" w:rsidRDefault="009406B1" w:rsidP="00F34043">
            <w:pPr>
              <w:pStyle w:val="GazetteTableText"/>
            </w:pPr>
            <w:r w:rsidRPr="006D0C58">
              <w:t>Apply as a fine droplet spray.</w:t>
            </w:r>
          </w:p>
          <w:p w14:paraId="0F992E9F" w14:textId="77777777" w:rsidR="009406B1" w:rsidRPr="006D0C58" w:rsidRDefault="009406B1" w:rsidP="00F34043">
            <w:pPr>
              <w:pStyle w:val="GazetteTableText"/>
            </w:pPr>
            <w:r w:rsidRPr="000E574B">
              <w:rPr>
                <w:b/>
                <w:bCs/>
              </w:rPr>
              <w:t>Outdoors only:</w:t>
            </w:r>
            <w:r w:rsidRPr="006D0C58">
              <w:t xml:space="preserve"> Treat areas where animals frequent.</w:t>
            </w:r>
          </w:p>
          <w:p w14:paraId="029E3D8B" w14:textId="77777777" w:rsidR="009406B1" w:rsidRPr="006D0C58" w:rsidRDefault="009406B1" w:rsidP="00F34043">
            <w:pPr>
              <w:pStyle w:val="GazetteTableText"/>
            </w:pPr>
            <w:r w:rsidRPr="006D0C58">
              <w:t>Remove animals during treatment and until spray deposit is dry.</w:t>
            </w:r>
          </w:p>
          <w:p w14:paraId="0BAB9E51" w14:textId="77777777" w:rsidR="009406B1" w:rsidRPr="006D0C58" w:rsidRDefault="009406B1" w:rsidP="00F34043">
            <w:pPr>
              <w:pStyle w:val="GazetteTableText"/>
            </w:pPr>
            <w:r w:rsidRPr="006D0C58">
              <w:t>DO NOT treat pets with this product. Pets should be treated with a product registered for application to animals.</w:t>
            </w:r>
          </w:p>
        </w:tc>
      </w:tr>
      <w:tr w:rsidR="009406B1" w:rsidRPr="00C7416F" w14:paraId="16614764" w14:textId="77777777" w:rsidTr="008979B4">
        <w:trPr>
          <w:trHeight w:val="329"/>
        </w:trPr>
        <w:tc>
          <w:tcPr>
            <w:tcW w:w="1615" w:type="dxa"/>
          </w:tcPr>
          <w:p w14:paraId="65946D98" w14:textId="77777777" w:rsidR="009406B1" w:rsidRPr="006D0C58" w:rsidRDefault="009406B1" w:rsidP="00F34043">
            <w:pPr>
              <w:pStyle w:val="GazetteTableText"/>
            </w:pPr>
            <w:r w:rsidRPr="006D0C58">
              <w:t xml:space="preserve">Commercial </w:t>
            </w:r>
            <w:r>
              <w:t>t</w:t>
            </w:r>
            <w:r w:rsidRPr="006D0C58">
              <w:t>urf to which the public do not have access</w:t>
            </w:r>
          </w:p>
        </w:tc>
        <w:tc>
          <w:tcPr>
            <w:tcW w:w="1440" w:type="dxa"/>
          </w:tcPr>
          <w:p w14:paraId="0A3D5243" w14:textId="77777777" w:rsidR="009406B1" w:rsidRPr="006D0C58" w:rsidRDefault="009406B1" w:rsidP="00F34043">
            <w:pPr>
              <w:pStyle w:val="GazetteTableText"/>
            </w:pPr>
            <w:r w:rsidRPr="006D0C58">
              <w:t>Funnel Ant</w:t>
            </w:r>
          </w:p>
        </w:tc>
        <w:tc>
          <w:tcPr>
            <w:tcW w:w="1620" w:type="dxa"/>
          </w:tcPr>
          <w:p w14:paraId="6D899959" w14:textId="77777777" w:rsidR="009406B1" w:rsidRPr="006D0C58" w:rsidRDefault="009406B1" w:rsidP="00F34043">
            <w:pPr>
              <w:pStyle w:val="GazetteTableText"/>
            </w:pPr>
            <w:r w:rsidRPr="006D0C58">
              <w:t>5</w:t>
            </w:r>
            <w:r>
              <w:t> </w:t>
            </w:r>
            <w:r w:rsidRPr="006D0C58">
              <w:t>mL/5</w:t>
            </w:r>
            <w:r>
              <w:t> </w:t>
            </w:r>
            <w:r w:rsidRPr="006D0C58">
              <w:t xml:space="preserve">L </w:t>
            </w:r>
            <w:r>
              <w:t xml:space="preserve">water </w:t>
            </w:r>
            <w:r w:rsidRPr="006D0C58">
              <w:t>spot spray</w:t>
            </w:r>
          </w:p>
        </w:tc>
        <w:tc>
          <w:tcPr>
            <w:tcW w:w="4860" w:type="dxa"/>
          </w:tcPr>
          <w:p w14:paraId="52CCD056" w14:textId="77777777" w:rsidR="009406B1" w:rsidRPr="006D0C58" w:rsidRDefault="009406B1" w:rsidP="00F34043">
            <w:pPr>
              <w:pStyle w:val="GazetteTableText"/>
            </w:pPr>
            <w:r w:rsidRPr="006D0C58">
              <w:t>For spot spraying apply 30</w:t>
            </w:r>
            <w:r>
              <w:t> </w:t>
            </w:r>
            <w:r w:rsidRPr="006D0C58">
              <w:t xml:space="preserve">mL spray to each mound. In areas of high </w:t>
            </w:r>
            <w:proofErr w:type="gramStart"/>
            <w:r w:rsidRPr="006D0C58">
              <w:t>density</w:t>
            </w:r>
            <w:proofErr w:type="gramEnd"/>
            <w:r w:rsidRPr="006D0C58">
              <w:t xml:space="preserve"> a repeat application may be necessary to ensure thorough mound coverage.</w:t>
            </w:r>
          </w:p>
        </w:tc>
      </w:tr>
      <w:tr w:rsidR="009406B1" w:rsidRPr="00C7416F" w14:paraId="27B4938F" w14:textId="77777777" w:rsidTr="008979B4">
        <w:trPr>
          <w:trHeight w:val="329"/>
        </w:trPr>
        <w:tc>
          <w:tcPr>
            <w:tcW w:w="1615" w:type="dxa"/>
          </w:tcPr>
          <w:p w14:paraId="2CFC7A22" w14:textId="77777777" w:rsidR="009406B1" w:rsidRPr="006D0C58" w:rsidRDefault="009406B1" w:rsidP="00F34043">
            <w:pPr>
              <w:pStyle w:val="GazetteTableText"/>
            </w:pPr>
            <w:r w:rsidRPr="006D0C58">
              <w:t>Hides/skins</w:t>
            </w:r>
          </w:p>
        </w:tc>
        <w:tc>
          <w:tcPr>
            <w:tcW w:w="1440" w:type="dxa"/>
          </w:tcPr>
          <w:p w14:paraId="6CE623AB" w14:textId="77777777" w:rsidR="009406B1" w:rsidRPr="006D0C58" w:rsidRDefault="009406B1" w:rsidP="00F34043">
            <w:pPr>
              <w:pStyle w:val="GazetteTableText"/>
            </w:pPr>
            <w:r w:rsidRPr="006D0C58">
              <w:t>Hide Beetles</w:t>
            </w:r>
          </w:p>
        </w:tc>
        <w:tc>
          <w:tcPr>
            <w:tcW w:w="1620" w:type="dxa"/>
          </w:tcPr>
          <w:p w14:paraId="53F35599" w14:textId="77777777" w:rsidR="009406B1" w:rsidRDefault="009406B1" w:rsidP="00F34043">
            <w:pPr>
              <w:pStyle w:val="GazetteTableText"/>
            </w:pPr>
            <w:r w:rsidRPr="006D0C58">
              <w:t>200</w:t>
            </w:r>
            <w:r>
              <w:t> </w:t>
            </w:r>
            <w:r w:rsidRPr="006D0C58">
              <w:t>mL/100</w:t>
            </w:r>
            <w:r>
              <w:t> </w:t>
            </w:r>
            <w:r w:rsidRPr="006D0C58">
              <w:t>L of water</w:t>
            </w:r>
          </w:p>
          <w:p w14:paraId="3927BFCD" w14:textId="77777777" w:rsidR="009406B1" w:rsidRPr="006D0C58" w:rsidRDefault="009406B1" w:rsidP="00F34043">
            <w:pPr>
              <w:pStyle w:val="GazetteTableText"/>
            </w:pPr>
            <w:r w:rsidRPr="006D0C58">
              <w:t>Use at least 30</w:t>
            </w:r>
            <w:r>
              <w:t> </w:t>
            </w:r>
            <w:r w:rsidRPr="006D0C58">
              <w:t>mL of spray/skin</w:t>
            </w:r>
          </w:p>
        </w:tc>
        <w:tc>
          <w:tcPr>
            <w:tcW w:w="4860" w:type="dxa"/>
          </w:tcPr>
          <w:p w14:paraId="44F5E08E" w14:textId="77777777" w:rsidR="009406B1" w:rsidRPr="006D0C58" w:rsidRDefault="009406B1" w:rsidP="00F34043">
            <w:pPr>
              <w:pStyle w:val="GazetteTableText"/>
            </w:pPr>
            <w:r w:rsidRPr="006D0C58">
              <w:t>Apply spray to flesh side of skins or hides sufficient to moisten them. Ensure coverage of ears and lugs. To minimise the chance of later infestations, storage area should be sprayed regularly. Repeat application every 3</w:t>
            </w:r>
            <w:r>
              <w:t> </w:t>
            </w:r>
            <w:r w:rsidRPr="006D0C58">
              <w:t>months.</w:t>
            </w:r>
          </w:p>
        </w:tc>
      </w:tr>
      <w:tr w:rsidR="009406B1" w:rsidRPr="00C7416F" w14:paraId="44451246" w14:textId="77777777" w:rsidTr="008979B4">
        <w:trPr>
          <w:trHeight w:val="329"/>
        </w:trPr>
        <w:tc>
          <w:tcPr>
            <w:tcW w:w="1615" w:type="dxa"/>
          </w:tcPr>
          <w:p w14:paraId="558DA4F9" w14:textId="77777777" w:rsidR="009406B1" w:rsidRPr="006D0C58" w:rsidRDefault="009406B1" w:rsidP="00F34043">
            <w:pPr>
              <w:pStyle w:val="GazetteTableText"/>
            </w:pPr>
            <w:r w:rsidRPr="00BF03C6">
              <w:lastRenderedPageBreak/>
              <w:t xml:space="preserve">Potted </w:t>
            </w:r>
            <w:r>
              <w:t>o</w:t>
            </w:r>
            <w:r w:rsidRPr="00BF03C6">
              <w:t xml:space="preserve">rnamentals </w:t>
            </w:r>
            <w:r w:rsidRPr="00BF03C6">
              <w:t>–</w:t>
            </w:r>
            <w:r w:rsidRPr="00BF03C6">
              <w:t xml:space="preserve"> </w:t>
            </w:r>
            <w:r>
              <w:t>c</w:t>
            </w:r>
            <w:r w:rsidRPr="00BF03C6">
              <w:t>ommercial cultivation only</w:t>
            </w:r>
          </w:p>
        </w:tc>
        <w:tc>
          <w:tcPr>
            <w:tcW w:w="1440" w:type="dxa"/>
          </w:tcPr>
          <w:p w14:paraId="35FEBDFF" w14:textId="77777777" w:rsidR="009406B1" w:rsidRPr="006D0C58" w:rsidRDefault="009406B1" w:rsidP="00F34043">
            <w:pPr>
              <w:pStyle w:val="GazetteTableText"/>
            </w:pPr>
            <w:r w:rsidRPr="00BF03C6">
              <w:t xml:space="preserve">Scarab Beetles </w:t>
            </w:r>
            <w:r w:rsidRPr="00BF03C6">
              <w:t>–</w:t>
            </w:r>
            <w:r w:rsidRPr="00BF03C6">
              <w:t xml:space="preserve"> Larvae</w:t>
            </w:r>
          </w:p>
        </w:tc>
        <w:tc>
          <w:tcPr>
            <w:tcW w:w="1620" w:type="dxa"/>
          </w:tcPr>
          <w:p w14:paraId="08CBBBCD" w14:textId="77777777" w:rsidR="009406B1" w:rsidRPr="006D0C58" w:rsidRDefault="009406B1" w:rsidP="00F34043">
            <w:pPr>
              <w:pStyle w:val="GazetteTableText"/>
            </w:pPr>
            <w:r w:rsidRPr="00BF03C6">
              <w:t>20</w:t>
            </w:r>
            <w:r>
              <w:t> </w:t>
            </w:r>
            <w:r w:rsidRPr="00BF03C6">
              <w:t>to 40</w:t>
            </w:r>
            <w:r>
              <w:t> </w:t>
            </w:r>
            <w:r w:rsidRPr="00BF03C6">
              <w:t>mL/100</w:t>
            </w:r>
            <w:r>
              <w:t> </w:t>
            </w:r>
            <w:r w:rsidRPr="00BF03C6">
              <w:t>L</w:t>
            </w:r>
            <w:r>
              <w:t xml:space="preserve"> water</w:t>
            </w:r>
          </w:p>
        </w:tc>
        <w:tc>
          <w:tcPr>
            <w:tcW w:w="4860" w:type="dxa"/>
          </w:tcPr>
          <w:p w14:paraId="0AF06AFD" w14:textId="77777777" w:rsidR="009406B1" w:rsidRPr="006D0C58" w:rsidRDefault="009406B1" w:rsidP="00F34043">
            <w:pPr>
              <w:pStyle w:val="GazetteTableText"/>
            </w:pPr>
            <w:r w:rsidRPr="00BF03C6">
              <w:t>Apply mixture as a pot drench and water through.</w:t>
            </w:r>
            <w:r>
              <w:t xml:space="preserve"> D</w:t>
            </w:r>
            <w:r w:rsidRPr="00BF03C6">
              <w:t>renching may cause root damage and should be tested</w:t>
            </w:r>
            <w:r>
              <w:t xml:space="preserve"> </w:t>
            </w:r>
            <w:r w:rsidRPr="00BF03C6">
              <w:t>on a few plants before widespread treatment.</w:t>
            </w:r>
          </w:p>
        </w:tc>
      </w:tr>
    </w:tbl>
    <w:p w14:paraId="7000E5BC" w14:textId="2CB13584" w:rsidR="009406B1" w:rsidRDefault="009406B1" w:rsidP="008979B4">
      <w:pPr>
        <w:pStyle w:val="GazetteNormalText"/>
        <w:rPr>
          <w:rFonts w:eastAsia="Times New Roman" w:hAnsi="Arial"/>
        </w:rPr>
      </w:pPr>
      <w:r w:rsidRPr="000933CC">
        <w:rPr>
          <w:b/>
          <w:bCs/>
          <w:sz w:val="16"/>
          <w:szCs w:val="16"/>
        </w:rPr>
        <w:t>NOT TO BE USED FOR ANY PURPOSE, OR IN ANY MANNER, CONTRARY TO THIS LABEL UNLESS AUTHORISED UNDER APPROPRIATE LEGISLATION.</w:t>
      </w:r>
      <w:r>
        <w:br w:type="page"/>
      </w:r>
    </w:p>
    <w:p w14:paraId="6D7A5D0C" w14:textId="77777777" w:rsidR="009406B1" w:rsidRDefault="009406B1" w:rsidP="008979B4">
      <w:pPr>
        <w:pStyle w:val="Caption"/>
      </w:pPr>
      <w:bookmarkStart w:id="40" w:name="_Ref150461938"/>
      <w:bookmarkStart w:id="41" w:name="_Toc152593588"/>
      <w:bookmarkStart w:id="42" w:name="_Hlk174612196"/>
      <w:r>
        <w:lastRenderedPageBreak/>
        <w:t>Template</w:t>
      </w:r>
      <w:r w:rsidRPr="008E125D">
        <w:t xml:space="preserve"> label </w:t>
      </w:r>
      <w:bookmarkEnd w:id="40"/>
      <w:r w:rsidRPr="008E125D">
        <w:t>3: Chlorpyrifos 500</w:t>
      </w:r>
      <w:r w:rsidRPr="008E125D">
        <w:rPr>
          <w:rFonts w:ascii="Arial" w:hAnsi="Arial" w:cs="Arial"/>
          <w:sz w:val="14"/>
          <w:szCs w:val="14"/>
        </w:rPr>
        <w:t> </w:t>
      </w:r>
      <w:r w:rsidRPr="008E125D">
        <w:t>g/L emulsifiable concentrate (insecticide and termiticide uses)</w:t>
      </w:r>
      <w:r w:rsidRPr="008E125D">
        <w:rPr>
          <w:rStyle w:val="FootnoteReference"/>
          <w:szCs w:val="24"/>
        </w:rPr>
        <w:footnoteReference w:id="3"/>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022"/>
        <w:gridCol w:w="556"/>
        <w:gridCol w:w="6085"/>
      </w:tblGrid>
      <w:tr w:rsidR="009406B1" w14:paraId="78D61AB6"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bookmarkEnd w:id="42"/>
          <w:p w14:paraId="0A508A07"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Signal heading:</w:t>
            </w:r>
          </w:p>
        </w:tc>
        <w:tc>
          <w:tcPr>
            <w:tcW w:w="3980" w:type="pct"/>
            <w:gridSpan w:val="3"/>
            <w:tcBorders>
              <w:top w:val="single" w:sz="4" w:space="0" w:color="auto"/>
              <w:left w:val="single" w:sz="4" w:space="0" w:color="auto"/>
              <w:bottom w:val="single" w:sz="4" w:space="0" w:color="auto"/>
              <w:right w:val="single" w:sz="4" w:space="0" w:color="auto"/>
            </w:tcBorders>
          </w:tcPr>
          <w:p w14:paraId="4ECBDAFA" w14:textId="77777777" w:rsidR="009406B1" w:rsidRDefault="009406B1" w:rsidP="00F34043">
            <w:pPr>
              <w:pStyle w:val="GazetteTableText"/>
            </w:pPr>
            <w:r w:rsidRPr="00E90843">
              <w:t>POISON</w:t>
            </w:r>
          </w:p>
          <w:p w14:paraId="7D9C77A4" w14:textId="77777777" w:rsidR="009406B1" w:rsidRDefault="009406B1" w:rsidP="00F34043">
            <w:pPr>
              <w:pStyle w:val="GazetteTableText"/>
            </w:pPr>
            <w:r w:rsidRPr="00E90843">
              <w:t>KEEP OUT OF REACH OF CHILDREN</w:t>
            </w:r>
          </w:p>
          <w:p w14:paraId="76A6D213" w14:textId="77777777" w:rsidR="009406B1" w:rsidRPr="00B75DC3" w:rsidRDefault="009406B1" w:rsidP="00F34043">
            <w:pPr>
              <w:pStyle w:val="GazetteTableText"/>
            </w:pPr>
            <w:r w:rsidRPr="00E90843">
              <w:t>READ SAFETY DIRECTIONS BEFORE OPENING OR USING</w:t>
            </w:r>
          </w:p>
        </w:tc>
      </w:tr>
      <w:tr w:rsidR="009406B1" w14:paraId="2DF0362E"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48CBA30A"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Product name:</w:t>
            </w:r>
          </w:p>
        </w:tc>
        <w:tc>
          <w:tcPr>
            <w:tcW w:w="3980" w:type="pct"/>
            <w:gridSpan w:val="3"/>
            <w:tcBorders>
              <w:top w:val="single" w:sz="4" w:space="0" w:color="auto"/>
              <w:left w:val="single" w:sz="4" w:space="0" w:color="auto"/>
              <w:bottom w:val="single" w:sz="4" w:space="0" w:color="auto"/>
              <w:right w:val="single" w:sz="4" w:space="0" w:color="auto"/>
            </w:tcBorders>
          </w:tcPr>
          <w:p w14:paraId="473A9844" w14:textId="77777777" w:rsidR="009406B1" w:rsidRPr="00B75DC3" w:rsidRDefault="009406B1" w:rsidP="00F34043">
            <w:pPr>
              <w:pStyle w:val="GazetteTableText"/>
            </w:pPr>
            <w:r>
              <w:t>[INSERT HERE]</w:t>
            </w:r>
          </w:p>
        </w:tc>
      </w:tr>
      <w:tr w:rsidR="009406B1" w14:paraId="2575BF4C"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735B5581"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Constituent statement:</w:t>
            </w:r>
          </w:p>
        </w:tc>
        <w:tc>
          <w:tcPr>
            <w:tcW w:w="3980" w:type="pct"/>
            <w:gridSpan w:val="3"/>
            <w:tcBorders>
              <w:top w:val="single" w:sz="4" w:space="0" w:color="auto"/>
              <w:left w:val="single" w:sz="4" w:space="0" w:color="auto"/>
              <w:bottom w:val="single" w:sz="4" w:space="0" w:color="auto"/>
              <w:right w:val="single" w:sz="4" w:space="0" w:color="auto"/>
            </w:tcBorders>
          </w:tcPr>
          <w:p w14:paraId="11EC2B0E" w14:textId="77777777" w:rsidR="009406B1" w:rsidRDefault="009406B1" w:rsidP="00F34043">
            <w:pPr>
              <w:pStyle w:val="GazetteTableText"/>
            </w:pPr>
            <w:r w:rsidRPr="00E90843">
              <w:t>ACTIVE CONSTITUENT</w:t>
            </w:r>
            <w:r>
              <w:t>:</w:t>
            </w:r>
            <w:r w:rsidRPr="00E90843">
              <w:t xml:space="preserve"> 5</w:t>
            </w:r>
            <w:r>
              <w:t>0</w:t>
            </w:r>
            <w:r w:rsidRPr="00E90843">
              <w:t>0</w:t>
            </w:r>
            <w:r>
              <w:t> </w:t>
            </w:r>
            <w:r w:rsidRPr="00E90843">
              <w:t>g/L CHLORPYRIFOS</w:t>
            </w:r>
            <w:r w:rsidRPr="00670395">
              <w:t xml:space="preserve"> (an anticholinesterase compound)</w:t>
            </w:r>
          </w:p>
          <w:p w14:paraId="2C3C6EDC" w14:textId="77777777" w:rsidR="009406B1" w:rsidRPr="00B75DC3" w:rsidRDefault="009406B1" w:rsidP="00F34043">
            <w:pPr>
              <w:pStyle w:val="GazetteTableText"/>
            </w:pPr>
            <w:r>
              <w:t>SOLVENT: [INSERT CONCENTRATION]</w:t>
            </w:r>
            <w:r w:rsidRPr="00E90843">
              <w:t xml:space="preserve"> g/L LIQUID HYDROCARBONS</w:t>
            </w:r>
          </w:p>
        </w:tc>
      </w:tr>
      <w:tr w:rsidR="009406B1" w14:paraId="5E7F901A"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31388420"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Mode of action:</w:t>
            </w:r>
          </w:p>
        </w:tc>
        <w:tc>
          <w:tcPr>
            <w:tcW w:w="531" w:type="pct"/>
            <w:tcBorders>
              <w:top w:val="single" w:sz="4" w:space="0" w:color="auto"/>
              <w:left w:val="single" w:sz="4" w:space="0" w:color="auto"/>
              <w:bottom w:val="single" w:sz="4" w:space="0" w:color="auto"/>
              <w:right w:val="single" w:sz="4" w:space="0" w:color="auto"/>
            </w:tcBorders>
            <w:vAlign w:val="center"/>
            <w:hideMark/>
          </w:tcPr>
          <w:p w14:paraId="60319E55" w14:textId="77777777" w:rsidR="009406B1" w:rsidRDefault="009406B1" w:rsidP="00F34043">
            <w:pPr>
              <w:pStyle w:val="GazetteTableText"/>
            </w:pPr>
            <w:r>
              <w:t>Group</w:t>
            </w:r>
          </w:p>
        </w:tc>
        <w:tc>
          <w:tcPr>
            <w:tcW w:w="289"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6A94137E" w14:textId="77777777" w:rsidR="009406B1" w:rsidRPr="00EC34A6" w:rsidRDefault="009406B1" w:rsidP="00F34043">
            <w:pPr>
              <w:pStyle w:val="GazetteTableText"/>
            </w:pPr>
            <w:r w:rsidRPr="00B96DB3">
              <w:rPr>
                <w:color w:val="FFFFFF" w:themeColor="background1"/>
              </w:rPr>
              <w:t>1B</w:t>
            </w:r>
          </w:p>
        </w:tc>
        <w:tc>
          <w:tcPr>
            <w:tcW w:w="3160" w:type="pct"/>
            <w:tcBorders>
              <w:top w:val="single" w:sz="4" w:space="0" w:color="auto"/>
              <w:left w:val="single" w:sz="4" w:space="0" w:color="auto"/>
              <w:bottom w:val="single" w:sz="4" w:space="0" w:color="auto"/>
              <w:right w:val="single" w:sz="4" w:space="0" w:color="auto"/>
            </w:tcBorders>
            <w:vAlign w:val="center"/>
            <w:hideMark/>
          </w:tcPr>
          <w:p w14:paraId="4DBCC933" w14:textId="77777777" w:rsidR="009406B1" w:rsidRDefault="009406B1" w:rsidP="00F34043">
            <w:pPr>
              <w:pStyle w:val="GazetteTableText"/>
            </w:pPr>
            <w:r>
              <w:t>Insecticide</w:t>
            </w:r>
          </w:p>
        </w:tc>
      </w:tr>
      <w:tr w:rsidR="009406B1" w14:paraId="65D8652B"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5EC828D5"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Statement of claims:</w:t>
            </w:r>
          </w:p>
        </w:tc>
        <w:tc>
          <w:tcPr>
            <w:tcW w:w="3980" w:type="pct"/>
            <w:gridSpan w:val="3"/>
            <w:tcBorders>
              <w:top w:val="single" w:sz="4" w:space="0" w:color="auto"/>
              <w:left w:val="single" w:sz="4" w:space="0" w:color="auto"/>
              <w:bottom w:val="single" w:sz="4" w:space="0" w:color="auto"/>
              <w:right w:val="single" w:sz="4" w:space="0" w:color="auto"/>
            </w:tcBorders>
          </w:tcPr>
          <w:p w14:paraId="3FD36917" w14:textId="77777777" w:rsidR="009406B1" w:rsidRDefault="009406B1" w:rsidP="00F34043">
            <w:pPr>
              <w:pStyle w:val="GazetteTableText"/>
            </w:pPr>
            <w:r w:rsidRPr="00F8698C">
              <w:t xml:space="preserve">For the control of </w:t>
            </w:r>
            <w:r>
              <w:t>certain</w:t>
            </w:r>
            <w:r w:rsidRPr="00F8698C">
              <w:t xml:space="preserve"> insect pests</w:t>
            </w:r>
            <w:r>
              <w:t xml:space="preserve"> in various situation and for treatment of termite nests in wall cavities in accord with AS3600.2 as per the directions for use table.</w:t>
            </w:r>
          </w:p>
          <w:p w14:paraId="2C737EE8" w14:textId="77777777" w:rsidR="009406B1" w:rsidRPr="00B75DC3" w:rsidRDefault="009406B1" w:rsidP="00F34043">
            <w:pPr>
              <w:pStyle w:val="GazetteTableText"/>
            </w:pPr>
            <w:r w:rsidRPr="00F8698C">
              <w:t>THIS PRODUCT IS TOO HAZARDOUS FOR USE BY HOUSEHOLDERS.</w:t>
            </w:r>
          </w:p>
        </w:tc>
      </w:tr>
      <w:tr w:rsidR="009406B1" w14:paraId="0958CB0C"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39AE0920"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Net contents:</w:t>
            </w:r>
          </w:p>
        </w:tc>
        <w:tc>
          <w:tcPr>
            <w:tcW w:w="3980" w:type="pct"/>
            <w:gridSpan w:val="3"/>
            <w:tcBorders>
              <w:top w:val="single" w:sz="4" w:space="0" w:color="auto"/>
              <w:left w:val="single" w:sz="4" w:space="0" w:color="auto"/>
              <w:bottom w:val="single" w:sz="4" w:space="0" w:color="auto"/>
              <w:right w:val="single" w:sz="4" w:space="0" w:color="auto"/>
            </w:tcBorders>
          </w:tcPr>
          <w:p w14:paraId="64A0D6AE" w14:textId="77777777" w:rsidR="009406B1" w:rsidRPr="00B75DC3" w:rsidRDefault="009406B1" w:rsidP="00F34043">
            <w:pPr>
              <w:pStyle w:val="GazetteTableText"/>
            </w:pPr>
            <w:r>
              <w:t>[INSERT HERE]</w:t>
            </w:r>
          </w:p>
        </w:tc>
      </w:tr>
      <w:tr w:rsidR="009406B1" w14:paraId="141A385D"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2E724C2C"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Restraints:</w:t>
            </w:r>
          </w:p>
        </w:tc>
        <w:tc>
          <w:tcPr>
            <w:tcW w:w="3980" w:type="pct"/>
            <w:gridSpan w:val="3"/>
            <w:tcBorders>
              <w:top w:val="single" w:sz="4" w:space="0" w:color="auto"/>
              <w:left w:val="single" w:sz="4" w:space="0" w:color="auto"/>
              <w:bottom w:val="single" w:sz="4" w:space="0" w:color="auto"/>
              <w:right w:val="single" w:sz="4" w:space="0" w:color="auto"/>
            </w:tcBorders>
          </w:tcPr>
          <w:p w14:paraId="71E11264" w14:textId="77777777" w:rsidR="009406B1" w:rsidRDefault="009406B1" w:rsidP="00F34043">
            <w:pPr>
              <w:pStyle w:val="GazetteTableText"/>
            </w:pPr>
            <w:r w:rsidRPr="00F8698C">
              <w:t>RESTRAINTS</w:t>
            </w:r>
          </w:p>
          <w:p w14:paraId="628B816F" w14:textId="77777777" w:rsidR="009406B1" w:rsidRDefault="009406B1" w:rsidP="00F34043">
            <w:pPr>
              <w:pStyle w:val="GazetteTableText"/>
            </w:pPr>
            <w:r w:rsidRPr="00873661">
              <w:t>DO NOT use in or around publicly accessible residential, public or commercial areas.</w:t>
            </w:r>
            <w:r>
              <w:br/>
            </w:r>
            <w:r w:rsidRPr="00873661">
              <w:t>DO NOT use in areas accessible to children.</w:t>
            </w:r>
            <w:r>
              <w:br/>
              <w:t>DO NOT apply by aircraft.</w:t>
            </w:r>
            <w:r>
              <w:br/>
            </w:r>
            <w:r w:rsidRPr="00F8698C">
              <w:t>DO NOT apply using equipment carried on the back of the user.</w:t>
            </w:r>
            <w:r>
              <w:br/>
            </w:r>
            <w:r w:rsidRPr="00F8698C">
              <w:t>DO NOT apply using mechanically pressurized hand wand sprayer.</w:t>
            </w:r>
            <w:r w:rsidRPr="00F8698C">
              <w:br/>
              <w:t>DO NOT spray polycarbonate surfaces/roof sheeting or aged vinyl wall cladding as solvent may cause etching.</w:t>
            </w:r>
          </w:p>
          <w:p w14:paraId="1CF169F3" w14:textId="77777777" w:rsidR="009406B1" w:rsidRDefault="009406B1" w:rsidP="00F34043">
            <w:pPr>
              <w:pStyle w:val="GazetteTableText"/>
            </w:pPr>
            <w:r>
              <w:t>SPRAY DRIFT RESTRAINTS</w:t>
            </w:r>
          </w:p>
          <w:p w14:paraId="747A54F5" w14:textId="77777777" w:rsidR="009406B1" w:rsidRPr="00B75DC3" w:rsidRDefault="009406B1" w:rsidP="00F34043">
            <w:pPr>
              <w:pStyle w:val="GazetteTableText"/>
            </w:pPr>
            <w:r>
              <w:t>[See attachment below for spray drift restraints]</w:t>
            </w:r>
          </w:p>
        </w:tc>
      </w:tr>
      <w:tr w:rsidR="009406B1" w14:paraId="72934DD1" w14:textId="77777777" w:rsidTr="008979B4">
        <w:trPr>
          <w:cantSplit/>
        </w:trPr>
        <w:tc>
          <w:tcPr>
            <w:tcW w:w="1020" w:type="pct"/>
            <w:tcBorders>
              <w:top w:val="single" w:sz="4" w:space="0" w:color="auto"/>
              <w:left w:val="single" w:sz="4" w:space="0" w:color="auto"/>
              <w:bottom w:val="single" w:sz="4" w:space="0" w:color="auto"/>
              <w:right w:val="single" w:sz="4" w:space="0" w:color="auto"/>
            </w:tcBorders>
          </w:tcPr>
          <w:p w14:paraId="4CF0F6EA" w14:textId="77777777" w:rsidR="009406B1" w:rsidRPr="00EC34A6" w:rsidRDefault="009406B1" w:rsidP="00F34043">
            <w:pPr>
              <w:pStyle w:val="GazetteTableHeading"/>
              <w:spacing w:line="256" w:lineRule="auto"/>
              <w:rPr>
                <w:rFonts w:hAnsi="Arial" w:cs="Arial"/>
                <w:b w:val="0"/>
                <w:bCs/>
                <w:szCs w:val="16"/>
                <w:lang w:eastAsia="en-US"/>
              </w:rPr>
            </w:pPr>
            <w:r>
              <w:rPr>
                <w:rFonts w:hAnsi="Arial" w:cs="Arial"/>
                <w:bCs/>
                <w:szCs w:val="16"/>
                <w:lang w:eastAsia="en-US"/>
              </w:rPr>
              <w:t>Directions for use:</w:t>
            </w:r>
          </w:p>
        </w:tc>
        <w:tc>
          <w:tcPr>
            <w:tcW w:w="3980" w:type="pct"/>
            <w:gridSpan w:val="3"/>
            <w:tcBorders>
              <w:top w:val="single" w:sz="4" w:space="0" w:color="auto"/>
              <w:left w:val="single" w:sz="4" w:space="0" w:color="auto"/>
              <w:bottom w:val="single" w:sz="4" w:space="0" w:color="auto"/>
              <w:right w:val="single" w:sz="4" w:space="0" w:color="auto"/>
            </w:tcBorders>
          </w:tcPr>
          <w:p w14:paraId="533D5283" w14:textId="77777777" w:rsidR="009406B1" w:rsidRPr="004E6B5A" w:rsidRDefault="009406B1" w:rsidP="00F34043">
            <w:pPr>
              <w:pStyle w:val="GazetteTableText"/>
            </w:pPr>
            <w:r w:rsidRPr="00B75DC3">
              <w:t>[</w:t>
            </w:r>
            <w:r>
              <w:t xml:space="preserve">This section contains an </w:t>
            </w:r>
            <w:r w:rsidRPr="00B75DC3">
              <w:t>attachment below]</w:t>
            </w:r>
          </w:p>
        </w:tc>
      </w:tr>
      <w:tr w:rsidR="009406B1" w14:paraId="745E5D32"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181D5027"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Other limitations:</w:t>
            </w:r>
          </w:p>
        </w:tc>
        <w:tc>
          <w:tcPr>
            <w:tcW w:w="3980" w:type="pct"/>
            <w:gridSpan w:val="3"/>
            <w:tcBorders>
              <w:top w:val="single" w:sz="4" w:space="0" w:color="auto"/>
              <w:left w:val="single" w:sz="4" w:space="0" w:color="auto"/>
              <w:bottom w:val="single" w:sz="4" w:space="0" w:color="auto"/>
              <w:right w:val="single" w:sz="4" w:space="0" w:color="auto"/>
            </w:tcBorders>
          </w:tcPr>
          <w:p w14:paraId="37989A25" w14:textId="77777777" w:rsidR="009406B1" w:rsidRPr="00B75DC3" w:rsidRDefault="009406B1" w:rsidP="00F34043">
            <w:pPr>
              <w:pStyle w:val="GazetteTableText"/>
            </w:pPr>
          </w:p>
        </w:tc>
      </w:tr>
      <w:tr w:rsidR="009406B1" w14:paraId="46CC12E3"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632A4C9C"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Withholding period:</w:t>
            </w:r>
          </w:p>
        </w:tc>
        <w:tc>
          <w:tcPr>
            <w:tcW w:w="3980" w:type="pct"/>
            <w:gridSpan w:val="3"/>
            <w:tcBorders>
              <w:top w:val="single" w:sz="4" w:space="0" w:color="auto"/>
              <w:left w:val="single" w:sz="4" w:space="0" w:color="auto"/>
              <w:bottom w:val="single" w:sz="4" w:space="0" w:color="auto"/>
              <w:right w:val="single" w:sz="4" w:space="0" w:color="auto"/>
            </w:tcBorders>
          </w:tcPr>
          <w:p w14:paraId="68C9E9D7" w14:textId="77777777" w:rsidR="009406B1" w:rsidRDefault="009406B1" w:rsidP="00F34043">
            <w:pPr>
              <w:pStyle w:val="GazetteTableText"/>
              <w:rPr>
                <w:color w:val="auto"/>
              </w:rPr>
            </w:pPr>
            <w:r>
              <w:rPr>
                <w:color w:val="auto"/>
              </w:rPr>
              <w:t>GRAZING</w:t>
            </w:r>
          </w:p>
          <w:p w14:paraId="251CCFE6" w14:textId="77777777" w:rsidR="009406B1" w:rsidRDefault="009406B1" w:rsidP="00F34043">
            <w:pPr>
              <w:pStyle w:val="GazetteTableText"/>
              <w:rPr>
                <w:color w:val="auto"/>
              </w:rPr>
            </w:pPr>
            <w:r w:rsidRPr="003F415D">
              <w:rPr>
                <w:color w:val="auto"/>
              </w:rPr>
              <w:t>FORAGE CROPS, LUCERNE</w:t>
            </w:r>
            <w:r>
              <w:rPr>
                <w:color w:val="auto"/>
              </w:rPr>
              <w:t>, CLOVER SEED CROPS</w:t>
            </w:r>
            <w:r w:rsidRPr="003F415D">
              <w:rPr>
                <w:color w:val="auto"/>
              </w:rPr>
              <w:t xml:space="preserve"> AND MEDICS</w:t>
            </w:r>
            <w:r>
              <w:rPr>
                <w:color w:val="auto"/>
              </w:rPr>
              <w:t xml:space="preserve">: </w:t>
            </w:r>
            <w:r w:rsidRPr="003F415D">
              <w:rPr>
                <w:color w:val="auto"/>
              </w:rPr>
              <w:t>DO NOT GRAZE OR CUT FOR STOCK FOOD FOR 28 DAYS AFTER APPLICATION.</w:t>
            </w:r>
          </w:p>
          <w:p w14:paraId="5D606885" w14:textId="77777777" w:rsidR="009406B1" w:rsidRPr="00457593" w:rsidRDefault="009406B1" w:rsidP="00F34043">
            <w:pPr>
              <w:pStyle w:val="GazetteTableText"/>
              <w:rPr>
                <w:rFonts w:hAnsi="Arial"/>
                <w:caps/>
              </w:rPr>
            </w:pPr>
            <w:r>
              <w:rPr>
                <w:rFonts w:hAnsi="Arial"/>
                <w:caps/>
              </w:rPr>
              <w:t>T</w:t>
            </w:r>
            <w:r w:rsidRPr="00457593">
              <w:rPr>
                <w:rFonts w:hAnsi="Arial"/>
                <w:caps/>
              </w:rPr>
              <w:t xml:space="preserve">urf </w:t>
            </w:r>
            <w:r>
              <w:rPr>
                <w:rFonts w:hAnsi="Arial"/>
                <w:caps/>
              </w:rPr>
              <w:t>and</w:t>
            </w:r>
            <w:r w:rsidRPr="00457593">
              <w:rPr>
                <w:rFonts w:hAnsi="Arial"/>
                <w:caps/>
              </w:rPr>
              <w:t xml:space="preserve"> lawn</w:t>
            </w:r>
            <w:r>
              <w:rPr>
                <w:rFonts w:hAnsi="Arial"/>
                <w:caps/>
              </w:rPr>
              <w:t xml:space="preserve">: </w:t>
            </w:r>
            <w:r w:rsidRPr="00457593">
              <w:rPr>
                <w:rFonts w:hAnsi="Arial"/>
                <w:caps/>
              </w:rPr>
              <w:t xml:space="preserve"> DO NOT graze or feed turf or lawn clippings from any treated area to poultry or livestock </w:t>
            </w:r>
          </w:p>
          <w:p w14:paraId="56969879" w14:textId="77777777" w:rsidR="009406B1" w:rsidRDefault="009406B1" w:rsidP="00F34043">
            <w:pPr>
              <w:pStyle w:val="GazetteTableText"/>
            </w:pPr>
          </w:p>
          <w:p w14:paraId="6A6431D8" w14:textId="77777777" w:rsidR="009406B1" w:rsidRDefault="009406B1" w:rsidP="00F34043">
            <w:pPr>
              <w:pStyle w:val="GazetteTableText"/>
            </w:pPr>
            <w:r>
              <w:t>HARVEST</w:t>
            </w:r>
          </w:p>
          <w:p w14:paraId="20D92E25" w14:textId="77777777" w:rsidR="009406B1" w:rsidRPr="00B75DC3" w:rsidRDefault="009406B1" w:rsidP="00F34043">
            <w:pPr>
              <w:pStyle w:val="GazetteTableText"/>
            </w:pPr>
            <w:r w:rsidRPr="00B26A2D">
              <w:t>BRASSICA CROPS</w:t>
            </w:r>
            <w:r>
              <w:t xml:space="preserve">: NOT REQUIRED WHEN USED AS DIRECTED.  </w:t>
            </w:r>
          </w:p>
        </w:tc>
      </w:tr>
      <w:tr w:rsidR="009406B1" w14:paraId="1F402121"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1DFD7951"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Trade advice:</w:t>
            </w:r>
          </w:p>
        </w:tc>
        <w:tc>
          <w:tcPr>
            <w:tcW w:w="3980" w:type="pct"/>
            <w:gridSpan w:val="3"/>
            <w:tcBorders>
              <w:top w:val="single" w:sz="4" w:space="0" w:color="auto"/>
              <w:left w:val="single" w:sz="4" w:space="0" w:color="auto"/>
              <w:bottom w:val="single" w:sz="4" w:space="0" w:color="auto"/>
              <w:right w:val="single" w:sz="4" w:space="0" w:color="auto"/>
            </w:tcBorders>
          </w:tcPr>
          <w:p w14:paraId="2023CCA7" w14:textId="24E29FDA" w:rsidR="009406B1" w:rsidRDefault="009406B1" w:rsidP="00F34043">
            <w:pPr>
              <w:pStyle w:val="GazetteTableText"/>
            </w:pPr>
            <w:r>
              <w:t>Livestock Destined for Export Markets: The label withholding periods for grazing only apply to stock slaughtered for the domestic market. Some export markets apply different standards. To meet these standards, ensure that the ESI is observed before stock are sold or slaughtered.</w:t>
            </w:r>
          </w:p>
          <w:p w14:paraId="186EED4D" w14:textId="77777777" w:rsidR="009406B1" w:rsidRDefault="009406B1" w:rsidP="00F34043">
            <w:pPr>
              <w:pStyle w:val="GazetteTableText"/>
            </w:pPr>
            <w:r>
              <w:t xml:space="preserve">EXPORT SLAUGHTER INTERVALS (ESIs) </w:t>
            </w:r>
          </w:p>
          <w:p w14:paraId="72925326" w14:textId="77777777" w:rsidR="009406B1" w:rsidRDefault="009406B1" w:rsidP="00F34043">
            <w:pPr>
              <w:pStyle w:val="GazetteTableText"/>
            </w:pPr>
            <w:r>
              <w:t xml:space="preserve">Grazing animals: Grazing animals that have been grazing on or fed treated crops should be placed on clean feed for 21 days prior to slaughter for export. </w:t>
            </w:r>
          </w:p>
          <w:p w14:paraId="728CD123" w14:textId="77777777" w:rsidR="009406B1" w:rsidRPr="00B75DC3" w:rsidRDefault="009406B1" w:rsidP="00F34043">
            <w:pPr>
              <w:pStyle w:val="GazetteTableText"/>
            </w:pPr>
            <w:r>
              <w:t>Pigs: Pigs that have been fed treated crops should be placed on clean feed for 14 days prior to slaughter for export.</w:t>
            </w:r>
          </w:p>
        </w:tc>
      </w:tr>
      <w:tr w:rsidR="009406B1" w14:paraId="554674A9"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7A43BABD"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lastRenderedPageBreak/>
              <w:t>General instructions:</w:t>
            </w:r>
          </w:p>
        </w:tc>
        <w:tc>
          <w:tcPr>
            <w:tcW w:w="3980" w:type="pct"/>
            <w:gridSpan w:val="3"/>
            <w:tcBorders>
              <w:top w:val="single" w:sz="4" w:space="0" w:color="auto"/>
              <w:left w:val="single" w:sz="4" w:space="0" w:color="auto"/>
              <w:bottom w:val="single" w:sz="4" w:space="0" w:color="auto"/>
              <w:right w:val="single" w:sz="4" w:space="0" w:color="auto"/>
            </w:tcBorders>
          </w:tcPr>
          <w:p w14:paraId="135FD701" w14:textId="77777777" w:rsidR="009406B1" w:rsidRPr="00CE1266" w:rsidRDefault="009406B1" w:rsidP="00F34043">
            <w:pPr>
              <w:pStyle w:val="GazetteTableText"/>
            </w:pPr>
            <w:r w:rsidRPr="00CE1266">
              <w:t>GENERAL INSTRUCTIONS: FOR USE AS AN INSECTICIDE</w:t>
            </w:r>
          </w:p>
          <w:p w14:paraId="5EC7FC08" w14:textId="77777777" w:rsidR="009406B1" w:rsidRPr="00CE1266" w:rsidRDefault="009406B1" w:rsidP="00F34043">
            <w:pPr>
              <w:pStyle w:val="GazetteTableText"/>
            </w:pPr>
            <w:r w:rsidRPr="00CE1266">
              <w:t>MIXING</w:t>
            </w:r>
          </w:p>
          <w:p w14:paraId="391CA15D" w14:textId="77777777" w:rsidR="009406B1" w:rsidRPr="00CE1266" w:rsidRDefault="009406B1" w:rsidP="00F34043">
            <w:pPr>
              <w:pStyle w:val="GazetteTableText"/>
            </w:pPr>
            <w:r w:rsidRPr="00CE1266">
              <w:t xml:space="preserve">Half fill the spray tank with clean, fresh water and add the required amount of </w:t>
            </w:r>
            <w:r>
              <w:t>[trade name]</w:t>
            </w:r>
            <w:r w:rsidRPr="00CE1266">
              <w:t xml:space="preserve"> then add the remaining water with the agitator running. Only mix sufficient chemical for each day</w:t>
            </w:r>
            <w:r w:rsidRPr="00CE1266">
              <w:t>’</w:t>
            </w:r>
            <w:r w:rsidRPr="00CE1266">
              <w:t>s work.</w:t>
            </w:r>
          </w:p>
          <w:p w14:paraId="1A673A30" w14:textId="77777777" w:rsidR="009406B1" w:rsidRPr="00CE1266" w:rsidRDefault="009406B1" w:rsidP="00F34043">
            <w:pPr>
              <w:pStyle w:val="GazetteTableText"/>
            </w:pPr>
            <w:r w:rsidRPr="00CE1266">
              <w:t>CLEANING SPRAY EQUIPMENT</w:t>
            </w:r>
          </w:p>
          <w:p w14:paraId="450FC88F" w14:textId="77777777" w:rsidR="001D54C6" w:rsidRDefault="009406B1" w:rsidP="00F34043">
            <w:pPr>
              <w:pStyle w:val="GazetteTableText"/>
            </w:pPr>
            <w:r w:rsidRPr="00CE1266">
              <w:t xml:space="preserve">After using </w:t>
            </w:r>
            <w:r>
              <w:t>[trade name]</w:t>
            </w:r>
            <w:r w:rsidRPr="00CE1266">
              <w:t>, empty the spray equipment completely and drain</w:t>
            </w:r>
            <w:r>
              <w:t xml:space="preserve"> </w:t>
            </w:r>
            <w:r w:rsidRPr="00CE1266">
              <w:t>the whole system. Thoroughly wash inside the tank using a pressure hose, and drain. To wash the system, quarter fill</w:t>
            </w:r>
            <w:r>
              <w:t xml:space="preserve"> </w:t>
            </w:r>
            <w:r w:rsidRPr="00CE1266">
              <w:t xml:space="preserve">the tank with clean water and circulate through the lines, hoses and nozzles. Drain and repeat the washing procedure twice. Dispose of </w:t>
            </w:r>
            <w:proofErr w:type="spellStart"/>
            <w:r w:rsidRPr="00CE1266">
              <w:t>rinsate</w:t>
            </w:r>
            <w:proofErr w:type="spellEnd"/>
            <w:r w:rsidRPr="00CE1266">
              <w:t xml:space="preserve">/rinse water in </w:t>
            </w:r>
            <w:r w:rsidRPr="006D0C58">
              <w:t>compliance with relevant local, state or territory government regulations.</w:t>
            </w:r>
            <w:r>
              <w:t xml:space="preserve"> </w:t>
            </w:r>
          </w:p>
          <w:p w14:paraId="05300F45" w14:textId="3E8D129C" w:rsidR="009406B1" w:rsidRDefault="009406B1" w:rsidP="00F34043">
            <w:pPr>
              <w:pStyle w:val="GazetteTableText"/>
              <w:rPr>
                <w:color w:val="auto"/>
              </w:rPr>
            </w:pPr>
            <w:r>
              <w:rPr>
                <w:color w:val="auto"/>
              </w:rPr>
              <w:t>SMALL SPILL MANAGEMENT</w:t>
            </w:r>
          </w:p>
          <w:p w14:paraId="1FC676A7" w14:textId="77777777" w:rsidR="009406B1" w:rsidRDefault="009406B1" w:rsidP="00F34043">
            <w:pPr>
              <w:pStyle w:val="GazetteTableText"/>
              <w:rPr>
                <w:color w:val="auto"/>
              </w:rPr>
            </w:pPr>
            <w:r>
              <w:rPr>
                <w:color w:val="auto"/>
              </w:rPr>
              <w:t xml:space="preserve">For small spill management, refer to instructions listed </w:t>
            </w:r>
            <w:r w:rsidRPr="00660751">
              <w:rPr>
                <w:color w:val="auto"/>
              </w:rPr>
              <w:t>in the Safety Data Sheet.</w:t>
            </w:r>
          </w:p>
          <w:p w14:paraId="1BC29B12" w14:textId="77777777" w:rsidR="009406B1" w:rsidRPr="00045D3B" w:rsidRDefault="009406B1" w:rsidP="00F34043">
            <w:pPr>
              <w:pStyle w:val="GazetteTableText"/>
            </w:pPr>
            <w:r w:rsidRPr="00045D3B">
              <w:t>TERMITE NESTS</w:t>
            </w:r>
          </w:p>
          <w:p w14:paraId="13C3B013" w14:textId="77777777" w:rsidR="009406B1" w:rsidRPr="00B75DC3" w:rsidRDefault="009406B1" w:rsidP="00F34043">
            <w:pPr>
              <w:pStyle w:val="GazetteTableText"/>
            </w:pPr>
            <w:r w:rsidRPr="00045D3B">
              <w:t>Subterranean termites may establish a colony in a building without having contact with the soil because they have access to a continuous supply of moisture (</w:t>
            </w:r>
            <w:proofErr w:type="spellStart"/>
            <w:r w:rsidRPr="00045D3B">
              <w:t>eg.</w:t>
            </w:r>
            <w:proofErr w:type="spellEnd"/>
            <w:r w:rsidRPr="00045D3B">
              <w:t xml:space="preserve"> from a faulty plumbing fixture or leaking roof). Such colonies are not affected by chemical soil barriers and should be treated as recommended for established colonies, as per Australian Standard Series AS 3660. [Trade name] may be applied directly to the termite colony in such situations.</w:t>
            </w:r>
          </w:p>
        </w:tc>
      </w:tr>
      <w:tr w:rsidR="009406B1" w14:paraId="29CFADD0"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0AF6543C"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Resistance warning:</w:t>
            </w:r>
          </w:p>
        </w:tc>
        <w:tc>
          <w:tcPr>
            <w:tcW w:w="3980" w:type="pct"/>
            <w:gridSpan w:val="3"/>
            <w:tcBorders>
              <w:top w:val="single" w:sz="4" w:space="0" w:color="auto"/>
              <w:left w:val="single" w:sz="4" w:space="0" w:color="auto"/>
              <w:bottom w:val="single" w:sz="4" w:space="0" w:color="auto"/>
              <w:right w:val="single" w:sz="4" w:space="0" w:color="auto"/>
            </w:tcBorders>
          </w:tcPr>
          <w:p w14:paraId="270A374C" w14:textId="77777777" w:rsidR="009406B1" w:rsidRDefault="009406B1" w:rsidP="00F34043">
            <w:pPr>
              <w:pStyle w:val="GazetteTableText"/>
            </w:pPr>
            <w:r w:rsidRPr="00E90843">
              <w:t xml:space="preserve">GROUP 1B INSECTICIDE </w:t>
            </w:r>
            <w:r>
              <w:br/>
            </w:r>
            <w:proofErr w:type="spellStart"/>
            <w:r w:rsidRPr="00E90843">
              <w:t>INSECTICIDE</w:t>
            </w:r>
            <w:proofErr w:type="spellEnd"/>
            <w:r w:rsidRPr="00E90843">
              <w:t xml:space="preserve"> RESISTANCE WARNING</w:t>
            </w:r>
          </w:p>
          <w:p w14:paraId="4DF82C9C" w14:textId="77777777" w:rsidR="009406B1" w:rsidRPr="00E90843" w:rsidRDefault="009406B1" w:rsidP="00F34043">
            <w:pPr>
              <w:pStyle w:val="GazetteTableText"/>
            </w:pPr>
            <w:r w:rsidRPr="00E90843">
              <w:t xml:space="preserve">For insecticide resistance management [trade name] is a Group </w:t>
            </w:r>
            <w:r>
              <w:t>1B</w:t>
            </w:r>
            <w:r w:rsidRPr="00E90843">
              <w:t xml:space="preserve"> insecticide.</w:t>
            </w:r>
          </w:p>
          <w:p w14:paraId="44D439E2" w14:textId="77777777" w:rsidR="009406B1" w:rsidRPr="00E90843" w:rsidRDefault="009406B1" w:rsidP="00F34043">
            <w:pPr>
              <w:pStyle w:val="GazetteTableText"/>
            </w:pPr>
            <w:r w:rsidRPr="00E90843">
              <w:t xml:space="preserve">Some naturally occurring insect biotypes resistant to [trade name] and other Group </w:t>
            </w:r>
            <w:r>
              <w:t>1B</w:t>
            </w:r>
            <w:r w:rsidRPr="00E90843">
              <w:t xml:space="preserve"> insecticides may exist through normal genetic variability in any insect population. The resistant individuals can eventually dominate the insect population if [trade name] or other Group </w:t>
            </w:r>
            <w:r>
              <w:t>1B</w:t>
            </w:r>
            <w:r w:rsidRPr="00E90843">
              <w:t xml:space="preserve"> insecticides are used repeatedly. The effectiveness of [trade name] on resistant individuals could be significantly reduced. Since occurrence of resistant individuals is difficult to detect prior to use, [company name] accepts no liability for any losses that may result from the failure of [trade name] to control resistant insects.</w:t>
            </w:r>
          </w:p>
          <w:p w14:paraId="1CBD6B72" w14:textId="77777777" w:rsidR="009406B1" w:rsidRPr="00B75DC3" w:rsidRDefault="009406B1" w:rsidP="00F34043">
            <w:pPr>
              <w:pStyle w:val="GazetteTableText"/>
            </w:pPr>
            <w:r w:rsidRPr="00E90843">
              <w:t>[Trade name] may be subject to specific resistance management strategies. For further information contact your local supplier, [company name] representative or local agricultural department agronomist.</w:t>
            </w:r>
          </w:p>
        </w:tc>
      </w:tr>
      <w:tr w:rsidR="009406B1" w14:paraId="592B7FD0"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1F4BBD49" w14:textId="77777777" w:rsidR="009406B1" w:rsidRPr="00850CEC" w:rsidRDefault="009406B1" w:rsidP="00F34043">
            <w:pPr>
              <w:pStyle w:val="GazetteTableHeading"/>
              <w:spacing w:line="256" w:lineRule="auto"/>
              <w:rPr>
                <w:rFonts w:hAnsi="Arial" w:cs="Arial"/>
                <w:b w:val="0"/>
                <w:bCs/>
                <w:color w:val="000000" w:themeColor="text1"/>
                <w:szCs w:val="16"/>
                <w:lang w:eastAsia="en-US"/>
              </w:rPr>
            </w:pPr>
            <w:r w:rsidRPr="00850CEC">
              <w:rPr>
                <w:rFonts w:hAnsi="Arial" w:cs="Arial"/>
                <w:bCs/>
                <w:color w:val="000000" w:themeColor="text1"/>
                <w:szCs w:val="16"/>
                <w:lang w:eastAsia="en-US"/>
              </w:rPr>
              <w:t>Precautions:</w:t>
            </w:r>
          </w:p>
        </w:tc>
        <w:tc>
          <w:tcPr>
            <w:tcW w:w="3980" w:type="pct"/>
            <w:gridSpan w:val="3"/>
            <w:tcBorders>
              <w:top w:val="single" w:sz="4" w:space="0" w:color="auto"/>
              <w:left w:val="single" w:sz="4" w:space="0" w:color="auto"/>
              <w:bottom w:val="single" w:sz="4" w:space="0" w:color="auto"/>
              <w:right w:val="single" w:sz="4" w:space="0" w:color="auto"/>
            </w:tcBorders>
          </w:tcPr>
          <w:p w14:paraId="37A96041" w14:textId="77777777" w:rsidR="009406B1" w:rsidRPr="00850CEC" w:rsidRDefault="009406B1" w:rsidP="00F34043">
            <w:pPr>
              <w:pStyle w:val="GazetteTableText"/>
            </w:pPr>
            <w:r w:rsidRPr="00850CEC">
              <w:t xml:space="preserve">RE-ENTRY TO TREATED </w:t>
            </w:r>
            <w:r>
              <w:t>CROPS</w:t>
            </w:r>
          </w:p>
          <w:p w14:paraId="77DE6312" w14:textId="103E13C8" w:rsidR="009406B1" w:rsidRDefault="001D54C6" w:rsidP="00F34043">
            <w:pPr>
              <w:pStyle w:val="GazetteTableText"/>
              <w:rPr>
                <w:rFonts w:hAnsi="Arial" w:cs="Arial"/>
                <w:color w:val="000000" w:themeColor="text1"/>
                <w:szCs w:val="16"/>
                <w:lang w:eastAsia="en-US"/>
              </w:rPr>
            </w:pPr>
            <w:r>
              <w:rPr>
                <w:rFonts w:hAnsi="Arial" w:cs="Arial"/>
                <w:color w:val="000000" w:themeColor="text1"/>
                <w:szCs w:val="16"/>
                <w:lang w:eastAsia="en-US"/>
              </w:rPr>
              <w:t>DO NOT</w:t>
            </w:r>
            <w:r w:rsidR="009406B1" w:rsidRPr="000435BE">
              <w:rPr>
                <w:rFonts w:hAnsi="Arial" w:cs="Arial"/>
                <w:color w:val="000000" w:themeColor="text1"/>
                <w:szCs w:val="16"/>
                <w:lang w:eastAsia="en-US"/>
              </w:rPr>
              <w:t xml:space="preserve"> enter treated brassica crops for 8 days after treatment for scouting, hand harvesting or hand weeding. </w:t>
            </w:r>
            <w:r>
              <w:rPr>
                <w:rFonts w:hAnsi="Arial" w:cs="Arial"/>
                <w:color w:val="000000" w:themeColor="text1"/>
                <w:szCs w:val="16"/>
                <w:lang w:eastAsia="en-US"/>
              </w:rPr>
              <w:t>DO NOT</w:t>
            </w:r>
            <w:r w:rsidR="009406B1" w:rsidRPr="000435BE">
              <w:rPr>
                <w:rFonts w:hAnsi="Arial" w:cs="Arial"/>
                <w:color w:val="000000" w:themeColor="text1"/>
                <w:szCs w:val="16"/>
                <w:lang w:eastAsia="en-US"/>
              </w:rPr>
              <w:t xml:space="preserve"> enter treated forage crops, lucerne crops, clover seed crops or medics for 2 days after treatment for scouting or for 8 days after treatment for irrigation (</w:t>
            </w:r>
            <w:proofErr w:type="gramStart"/>
            <w:r w:rsidR="009406B1" w:rsidRPr="000435BE">
              <w:rPr>
                <w:rFonts w:hAnsi="Arial" w:cs="Arial"/>
                <w:color w:val="000000" w:themeColor="text1"/>
                <w:szCs w:val="16"/>
                <w:lang w:eastAsia="en-US"/>
              </w:rPr>
              <w:t>hand set</w:t>
            </w:r>
            <w:proofErr w:type="gramEnd"/>
            <w:r w:rsidR="009406B1" w:rsidRPr="000435BE">
              <w:rPr>
                <w:rFonts w:hAnsi="Arial" w:cs="Arial"/>
                <w:color w:val="000000" w:themeColor="text1"/>
                <w:szCs w:val="16"/>
                <w:lang w:eastAsia="en-US"/>
              </w:rPr>
              <w:t xml:space="preserve">). When prior entry is necessary, wear cotton overalls buttoned to the neck and wrist (or equivalent clothing) and chemical resistant gloves. Clothing must be washed after each day’s use. </w:t>
            </w:r>
          </w:p>
          <w:p w14:paraId="298B91FE" w14:textId="77777777" w:rsidR="009406B1" w:rsidRDefault="009406B1" w:rsidP="00F34043">
            <w:pPr>
              <w:pStyle w:val="GazetteTableText"/>
              <w:rPr>
                <w:rFonts w:hAnsi="Arial" w:cs="Arial"/>
                <w:color w:val="000000" w:themeColor="text1"/>
                <w:szCs w:val="16"/>
                <w:lang w:eastAsia="en-US"/>
              </w:rPr>
            </w:pPr>
            <w:r w:rsidRPr="000435BE">
              <w:rPr>
                <w:rFonts w:hAnsi="Arial" w:cs="Arial"/>
                <w:color w:val="000000" w:themeColor="text1"/>
                <w:szCs w:val="16"/>
                <w:lang w:eastAsia="en-US"/>
              </w:rPr>
              <w:t>These re-entry intervals do not apply if crops are treated pre-emergence or product is applied to soil at seed planting.</w:t>
            </w:r>
          </w:p>
          <w:p w14:paraId="6A6C78D7" w14:textId="77777777" w:rsidR="009406B1" w:rsidRPr="00850CEC" w:rsidRDefault="009406B1" w:rsidP="00F34043">
            <w:pPr>
              <w:pStyle w:val="GazetteTableText"/>
            </w:pPr>
            <w:r w:rsidRPr="00850CEC">
              <w:t xml:space="preserve">RE-ENTRY TO TREATED AREAS </w:t>
            </w:r>
            <w:r w:rsidRPr="00850CEC">
              <w:t>–</w:t>
            </w:r>
            <w:r w:rsidRPr="00850CEC">
              <w:t xml:space="preserve"> TERMITICIDE USE</w:t>
            </w:r>
          </w:p>
          <w:p w14:paraId="5E64B974" w14:textId="77777777" w:rsidR="009406B1" w:rsidRPr="00850CEC" w:rsidRDefault="009406B1" w:rsidP="00F34043">
            <w:pPr>
              <w:pStyle w:val="GazetteTableText"/>
            </w:pPr>
            <w:r w:rsidRPr="00850CEC">
              <w:t>DO NOT permit re-occupation of any premises until treated areas are completely dry (normally 3</w:t>
            </w:r>
            <w:r>
              <w:t>–</w:t>
            </w:r>
            <w:r w:rsidRPr="00850CEC">
              <w:t>4 hours) and adequately ventilated.</w:t>
            </w:r>
          </w:p>
        </w:tc>
      </w:tr>
      <w:tr w:rsidR="009406B1" w14:paraId="5782C36C"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74D3453F" w14:textId="77777777" w:rsidR="009406B1" w:rsidRPr="00850CEC" w:rsidRDefault="009406B1" w:rsidP="00F34043">
            <w:pPr>
              <w:pStyle w:val="GazetteTableHeading"/>
              <w:spacing w:line="256" w:lineRule="auto"/>
              <w:rPr>
                <w:rFonts w:hAnsi="Arial" w:cs="Arial"/>
                <w:b w:val="0"/>
                <w:bCs/>
                <w:color w:val="000000" w:themeColor="text1"/>
                <w:szCs w:val="16"/>
                <w:lang w:eastAsia="en-US"/>
              </w:rPr>
            </w:pPr>
            <w:r w:rsidRPr="00850CEC">
              <w:rPr>
                <w:rFonts w:hAnsi="Arial" w:cs="Arial"/>
                <w:bCs/>
                <w:color w:val="000000" w:themeColor="text1"/>
                <w:szCs w:val="16"/>
                <w:lang w:eastAsia="en-US"/>
              </w:rPr>
              <w:t>Protection statements:</w:t>
            </w:r>
          </w:p>
        </w:tc>
        <w:tc>
          <w:tcPr>
            <w:tcW w:w="3980" w:type="pct"/>
            <w:gridSpan w:val="3"/>
            <w:tcBorders>
              <w:top w:val="single" w:sz="4" w:space="0" w:color="auto"/>
              <w:left w:val="single" w:sz="4" w:space="0" w:color="auto"/>
              <w:bottom w:val="single" w:sz="4" w:space="0" w:color="auto"/>
              <w:right w:val="single" w:sz="4" w:space="0" w:color="auto"/>
            </w:tcBorders>
          </w:tcPr>
          <w:p w14:paraId="6814774C" w14:textId="77777777" w:rsidR="009406B1" w:rsidRPr="00B26A2D" w:rsidRDefault="009406B1" w:rsidP="00F34043">
            <w:pPr>
              <w:pStyle w:val="GazetteTableText"/>
              <w:rPr>
                <w:lang w:val="en-AU"/>
              </w:rPr>
            </w:pPr>
            <w:r w:rsidRPr="009C28FF">
              <w:rPr>
                <w:lang w:val="en-AU"/>
              </w:rPr>
              <w:t>PROTECTION OF PETS AND LIVESTOCK</w:t>
            </w:r>
          </w:p>
          <w:p w14:paraId="743190B9" w14:textId="77777777" w:rsidR="009406B1" w:rsidRPr="00850CEC" w:rsidRDefault="009406B1" w:rsidP="00F34043">
            <w:pPr>
              <w:pStyle w:val="GazetteTableText"/>
            </w:pPr>
            <w:r w:rsidRPr="00850CEC">
              <w:t>Before spraying, remove animals and pets from buildings and other areas to be treated. Cover or remove any open food and water containers. Cover or remove fish tanks before spraying. DO NOT allow animals and pets to contact treated areas for at least 24 hours.</w:t>
            </w:r>
          </w:p>
          <w:p w14:paraId="2C89FB8D" w14:textId="77777777" w:rsidR="009406B1" w:rsidRPr="00B26A2D" w:rsidRDefault="009406B1" w:rsidP="00F34043">
            <w:pPr>
              <w:pStyle w:val="GazetteTableText"/>
              <w:rPr>
                <w:lang w:val="en-AU"/>
              </w:rPr>
            </w:pPr>
            <w:r w:rsidRPr="009C28FF">
              <w:rPr>
                <w:lang w:val="en-AU"/>
              </w:rPr>
              <w:t>PROTECTION OF WILDLIFE, FISH, CRUSTACEANS AND ENVIRONMENT</w:t>
            </w:r>
          </w:p>
          <w:p w14:paraId="44840AE4" w14:textId="77777777" w:rsidR="009406B1" w:rsidRDefault="009406B1" w:rsidP="00F34043">
            <w:pPr>
              <w:pStyle w:val="GazetteTableText"/>
              <w:rPr>
                <w:szCs w:val="17"/>
              </w:rPr>
            </w:pPr>
            <w:r w:rsidRPr="007E7175">
              <w:rPr>
                <w:lang w:eastAsia="en-US"/>
              </w:rPr>
              <w:t>Very toxic to aquatic life. DO NOT contaminate wetlands or watercourses with this product or used containers.</w:t>
            </w:r>
            <w:r>
              <w:rPr>
                <w:lang w:eastAsia="en-US"/>
              </w:rPr>
              <w:t xml:space="preserve"> </w:t>
            </w:r>
            <w:r w:rsidRPr="007E7175">
              <w:rPr>
                <w:lang w:eastAsia="en-US"/>
              </w:rPr>
              <w:t>DO NOT apply if heavy rains or storms are forecast within 3 days.</w:t>
            </w:r>
            <w:r>
              <w:rPr>
                <w:lang w:eastAsia="en-US"/>
              </w:rPr>
              <w:t xml:space="preserve"> </w:t>
            </w:r>
            <w:r w:rsidRPr="00DB6F1F">
              <w:rPr>
                <w:szCs w:val="17"/>
              </w:rPr>
              <w:t>DO NOT irrigate to the point of field runoff for at least 3 days after application.</w:t>
            </w:r>
          </w:p>
          <w:p w14:paraId="18A2AF49" w14:textId="77777777" w:rsidR="009406B1" w:rsidRPr="00EE1FF4" w:rsidRDefault="009406B1" w:rsidP="00F34043">
            <w:pPr>
              <w:pStyle w:val="GazetteTableText"/>
              <w:pBdr>
                <w:top w:val="none" w:sz="0" w:space="0" w:color="auto"/>
                <w:left w:val="none" w:sz="0" w:space="0" w:color="auto"/>
                <w:bottom w:val="none" w:sz="0" w:space="0" w:color="auto"/>
                <w:right w:val="none" w:sz="0" w:space="0" w:color="auto"/>
                <w:between w:val="none" w:sz="0" w:space="0" w:color="auto"/>
                <w:bar w:val="none" w:sz="0" w:color="auto"/>
              </w:pBdr>
              <w:rPr>
                <w:lang w:eastAsia="en-US"/>
              </w:rPr>
            </w:pPr>
            <w:r w:rsidRPr="00EE1FF4">
              <w:rPr>
                <w:lang w:eastAsia="en-US"/>
              </w:rPr>
              <w:t>Toxic to birds and wild mammals. However, the use of this product as directed is not expected to have adverse effects on birds or wild mammals.</w:t>
            </w:r>
          </w:p>
          <w:p w14:paraId="342B50EC" w14:textId="77777777" w:rsidR="009406B1" w:rsidRPr="00B26A2D" w:rsidRDefault="009406B1" w:rsidP="00F34043">
            <w:pPr>
              <w:pStyle w:val="GazetteTableText"/>
            </w:pPr>
            <w:r w:rsidRPr="009C28FF">
              <w:t xml:space="preserve">PROTECTION OF </w:t>
            </w:r>
            <w:proofErr w:type="gramStart"/>
            <w:r w:rsidRPr="009C28FF">
              <w:t>HONEY BEES</w:t>
            </w:r>
            <w:proofErr w:type="gramEnd"/>
            <w:r w:rsidRPr="009C28FF">
              <w:t xml:space="preserve"> AND OTHER INSECT POLLINATORS</w:t>
            </w:r>
          </w:p>
          <w:p w14:paraId="7CCC398F" w14:textId="77777777" w:rsidR="009406B1" w:rsidRDefault="009406B1" w:rsidP="00F34043">
            <w:pPr>
              <w:pStyle w:val="GazetteTableText"/>
            </w:pPr>
            <w:r w:rsidRPr="00F35709">
              <w:rPr>
                <w:lang w:eastAsia="en-US"/>
              </w:rPr>
              <w:t>Highly toxic to bees. To protect bees and pollinating insects, DO NOT apply when flowering plants or weeds are present. DO NOT use where bees are actively foraging. Before spraying, notify beekeepers to move hives to a safe location with an untreated source of nectar and pollen, if there is potential for managed hives to be affected by the spray.</w:t>
            </w:r>
          </w:p>
          <w:p w14:paraId="41C91C42" w14:textId="77777777" w:rsidR="009406B1" w:rsidRDefault="009406B1" w:rsidP="00F34043">
            <w:pPr>
              <w:pStyle w:val="GazetteTableText"/>
            </w:pPr>
            <w:r w:rsidRPr="004E7DE5">
              <w:t>INTEGRATED PEST MANAGEMENT</w:t>
            </w:r>
          </w:p>
          <w:p w14:paraId="5B4DECD0" w14:textId="77777777" w:rsidR="009406B1" w:rsidRPr="00850CEC" w:rsidRDefault="009406B1" w:rsidP="00F34043">
            <w:pPr>
              <w:pStyle w:val="GazetteTableText"/>
              <w:rPr>
                <w:lang w:eastAsia="en-US"/>
              </w:rPr>
            </w:pPr>
            <w:r w:rsidRPr="00F35709">
              <w:rPr>
                <w:lang w:eastAsia="en-US"/>
              </w:rPr>
              <w:t>Toxic to beneficial arthropods. Not compatible with integrated pest management (IPM) programs utilising beneficial arthropods. Minimise spray drift to reduce harmful effects on beneficial arthropods in non-crop areas.</w:t>
            </w:r>
          </w:p>
        </w:tc>
      </w:tr>
      <w:tr w:rsidR="009406B1" w14:paraId="7E8010C6" w14:textId="77777777" w:rsidTr="008979B4">
        <w:trPr>
          <w:cantSplit/>
          <w:trHeight w:val="132"/>
        </w:trPr>
        <w:tc>
          <w:tcPr>
            <w:tcW w:w="1020" w:type="pct"/>
            <w:tcBorders>
              <w:top w:val="single" w:sz="4" w:space="0" w:color="auto"/>
              <w:left w:val="single" w:sz="4" w:space="0" w:color="auto"/>
              <w:bottom w:val="single" w:sz="4" w:space="0" w:color="auto"/>
              <w:right w:val="single" w:sz="4" w:space="0" w:color="auto"/>
            </w:tcBorders>
            <w:hideMark/>
          </w:tcPr>
          <w:p w14:paraId="4E8FFA99"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lastRenderedPageBreak/>
              <w:t>Storage and disposal:</w:t>
            </w:r>
          </w:p>
        </w:tc>
        <w:tc>
          <w:tcPr>
            <w:tcW w:w="3980" w:type="pct"/>
            <w:gridSpan w:val="3"/>
            <w:tcBorders>
              <w:top w:val="single" w:sz="4" w:space="0" w:color="auto"/>
              <w:left w:val="single" w:sz="4" w:space="0" w:color="auto"/>
              <w:bottom w:val="single" w:sz="4" w:space="0" w:color="auto"/>
              <w:right w:val="single" w:sz="4" w:space="0" w:color="auto"/>
            </w:tcBorders>
          </w:tcPr>
          <w:p w14:paraId="048D9CCC" w14:textId="77777777" w:rsidR="009406B1" w:rsidRDefault="009406B1" w:rsidP="00F34043">
            <w:pPr>
              <w:pStyle w:val="GazetteTableText"/>
            </w:pPr>
            <w:r w:rsidRPr="00CE1266">
              <w:t>Store in the closed, original container in a cool, well-ventilated area. Do not store for</w:t>
            </w:r>
            <w:r>
              <w:t xml:space="preserve"> </w:t>
            </w:r>
            <w:r w:rsidRPr="00CE1266">
              <w:t>prolonged periods in direct sunlight.</w:t>
            </w:r>
          </w:p>
          <w:p w14:paraId="47C4F016" w14:textId="77777777" w:rsidR="009406B1" w:rsidRPr="006D0C58" w:rsidRDefault="009406B1" w:rsidP="00F34043">
            <w:pPr>
              <w:pStyle w:val="GazetteTableText"/>
            </w:pPr>
            <w:r w:rsidRPr="0088198A">
              <w:rPr>
                <w:i/>
                <w:iCs/>
              </w:rPr>
              <w:t>Refillable containers</w:t>
            </w:r>
            <w:r>
              <w:rPr>
                <w:i/>
                <w:iCs/>
              </w:rPr>
              <w:t>:</w:t>
            </w:r>
            <w:r>
              <w:br/>
            </w:r>
            <w:r w:rsidRPr="006D0C58">
              <w:t>Empty contents fully into application equipment. Close all valves and return to point of supply for refill or storage.</w:t>
            </w:r>
          </w:p>
          <w:p w14:paraId="693B5BC0" w14:textId="77777777" w:rsidR="009406B1" w:rsidRPr="006D0C58" w:rsidRDefault="009406B1" w:rsidP="00F34043">
            <w:pPr>
              <w:pStyle w:val="GazetteTableText"/>
            </w:pPr>
            <w:r w:rsidRPr="0088198A">
              <w:rPr>
                <w:i/>
                <w:iCs/>
              </w:rPr>
              <w:t>Non-refillable metal or plastic containers</w:t>
            </w:r>
            <w:r>
              <w:rPr>
                <w:i/>
                <w:iCs/>
              </w:rPr>
              <w:t>:</w:t>
            </w:r>
            <w:r>
              <w:br/>
            </w:r>
            <w:r w:rsidRPr="006D0C58">
              <w:t>Triple-rinse containers before disposal. Add rinsings to spray tank. DO NOT dispose of undiluted chemicals on site. If recycling, replace cap and return clean containers to recycler or designated collection point. If not recycling, break, crush, or puncture and deliver empty packaging or unused product to an approved waste management facility. If an approved waste management facility is not available, dispose of empty container or unused product in compliance with relevant local, state or territory government regulations. DO NOT burn empty containers or product.</w:t>
            </w:r>
          </w:p>
          <w:p w14:paraId="253BB3D6" w14:textId="77777777" w:rsidR="009406B1" w:rsidRPr="006D0C58" w:rsidRDefault="009406B1" w:rsidP="00F34043">
            <w:pPr>
              <w:pStyle w:val="GazetteTableText"/>
            </w:pPr>
            <w:proofErr w:type="spellStart"/>
            <w:r w:rsidRPr="0088198A">
              <w:rPr>
                <w:i/>
                <w:iCs/>
              </w:rPr>
              <w:t>drumMUSTER</w:t>
            </w:r>
            <w:proofErr w:type="spellEnd"/>
            <w:r w:rsidRPr="0088198A">
              <w:rPr>
                <w:i/>
                <w:iCs/>
              </w:rPr>
              <w:t xml:space="preserve"> containers</w:t>
            </w:r>
            <w:r>
              <w:rPr>
                <w:i/>
                <w:iCs/>
              </w:rPr>
              <w:t>:</w:t>
            </w:r>
            <w:r>
              <w:br/>
              <w:t>T</w:t>
            </w:r>
            <w:r w:rsidRPr="006D0C58">
              <w:t xml:space="preserve">his container can be recycled if it is clean, dry, free of visible residues and has the </w:t>
            </w:r>
            <w:proofErr w:type="spellStart"/>
            <w:r w:rsidRPr="006D0C58">
              <w:t>drumMUSTER</w:t>
            </w:r>
            <w:proofErr w:type="spellEnd"/>
            <w:r w:rsidRPr="006D0C58">
              <w:t xml:space="preserve"> logo visible. Triple-rinse container for disposal. Add rinsings to spray tank. DO NOT dispose of undiluted chemical on site. Wash outside of the container and the cap. Store cleaned container in a sheltered place with cap removed. It will then be acceptable for recycling at any </w:t>
            </w:r>
            <w:proofErr w:type="spellStart"/>
            <w:r w:rsidRPr="006D0C58">
              <w:t>drumMUSTER</w:t>
            </w:r>
            <w:proofErr w:type="spellEnd"/>
            <w:r w:rsidRPr="006D0C58">
              <w:t xml:space="preserve"> collection or similar container management program site. The cap should not be replaced but may be taken separately.</w:t>
            </w:r>
          </w:p>
          <w:p w14:paraId="7E6EDF79" w14:textId="77777777" w:rsidR="009406B1" w:rsidRPr="00660751" w:rsidRDefault="009406B1" w:rsidP="00F34043">
            <w:pPr>
              <w:pStyle w:val="GazetteTableText"/>
            </w:pPr>
            <w:proofErr w:type="spellStart"/>
            <w:r w:rsidRPr="0088198A">
              <w:rPr>
                <w:i/>
                <w:iCs/>
              </w:rPr>
              <w:t>Envirodrums</w:t>
            </w:r>
            <w:proofErr w:type="spellEnd"/>
            <w:r>
              <w:rPr>
                <w:i/>
                <w:iCs/>
              </w:rPr>
              <w:t>:</w:t>
            </w:r>
            <w:r>
              <w:br/>
            </w:r>
            <w:r w:rsidRPr="006D0C58">
              <w:t xml:space="preserve">DO NOT tamper with the Micro Matic valve or the security seal. DO NOT contaminate the drum with any water or </w:t>
            </w:r>
            <w:r w:rsidRPr="00850CEC">
              <w:t>any other foreign matter. After each use, ensure the Micro Matic coupler, delivery system and hoses are disconnected, triple rinsed with clean water and drained accordingly. When the contents of the drum have been used, return empty drum to the point of purchase.</w:t>
            </w:r>
          </w:p>
        </w:tc>
      </w:tr>
      <w:tr w:rsidR="009406B1" w14:paraId="65B51002"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12108AD2"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Safety directions:</w:t>
            </w:r>
          </w:p>
        </w:tc>
        <w:tc>
          <w:tcPr>
            <w:tcW w:w="3980" w:type="pct"/>
            <w:gridSpan w:val="3"/>
            <w:tcBorders>
              <w:top w:val="single" w:sz="4" w:space="0" w:color="auto"/>
              <w:left w:val="single" w:sz="4" w:space="0" w:color="auto"/>
              <w:bottom w:val="single" w:sz="4" w:space="0" w:color="auto"/>
              <w:right w:val="single" w:sz="4" w:space="0" w:color="auto"/>
            </w:tcBorders>
          </w:tcPr>
          <w:p w14:paraId="1FAA5CC1" w14:textId="77777777" w:rsidR="009406B1" w:rsidRPr="00594357" w:rsidRDefault="009406B1" w:rsidP="00F34043">
            <w:pPr>
              <w:pStyle w:val="GazetteTableText"/>
              <w:rPr>
                <w:color w:val="FF0000"/>
              </w:rPr>
            </w:pPr>
            <w:r w:rsidRPr="0088198A">
              <w:rPr>
                <w:color w:val="auto"/>
              </w:rPr>
              <w:t>Product is poisonous if absorbed by skin contact, inhaled or swallowed. Repeated exposure may cause allergic disorders. Repeated minor exposure may have a cumulative poisoning effect. Will irritate eyes and skin. Avoid contact with eyes and skin. Do not inhale vapour or spray mist. When opening the container, preparing the spray and using the prepared spray, wear chemical resistant clothing buttoned to the neck and wrist, a washable hat, elbow-length chemical resistant gloves, face shield or goggles, chemical resistant footwear and a half facepiece respirator with combined dust and gas cartridge. If clothing becomes contaminated with product or wet with spray, remove clothing immediately. If product on skin, immediately wash area with soap and water. If product in eyes, wash it out immediately with water. After use and before eating, drinking or smoking, wash hands, arms and face thoroughly with soap and water. After each day</w:t>
            </w:r>
            <w:r w:rsidRPr="0088198A">
              <w:rPr>
                <w:color w:val="auto"/>
              </w:rPr>
              <w:t>’</w:t>
            </w:r>
            <w:r w:rsidRPr="0088198A">
              <w:rPr>
                <w:color w:val="auto"/>
              </w:rPr>
              <w:t>s use wash gloves, face shield or goggles, respirator (if rubber wash with detergent and warm water) and contaminated clothing.</w:t>
            </w:r>
          </w:p>
        </w:tc>
      </w:tr>
      <w:tr w:rsidR="009406B1" w14:paraId="27CFE984"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6E3409E5"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 xml:space="preserve">First </w:t>
            </w:r>
            <w:r>
              <w:rPr>
                <w:rFonts w:hAnsi="Arial" w:cs="Arial"/>
                <w:bCs/>
                <w:szCs w:val="16"/>
                <w:lang w:eastAsia="en-US"/>
              </w:rPr>
              <w:t>a</w:t>
            </w:r>
            <w:r w:rsidRPr="00EC34A6">
              <w:rPr>
                <w:rFonts w:hAnsi="Arial" w:cs="Arial"/>
                <w:bCs/>
                <w:szCs w:val="16"/>
                <w:lang w:eastAsia="en-US"/>
              </w:rPr>
              <w:t>id instructions:</w:t>
            </w:r>
          </w:p>
        </w:tc>
        <w:tc>
          <w:tcPr>
            <w:tcW w:w="3980" w:type="pct"/>
            <w:gridSpan w:val="3"/>
            <w:tcBorders>
              <w:top w:val="single" w:sz="4" w:space="0" w:color="auto"/>
              <w:left w:val="single" w:sz="4" w:space="0" w:color="auto"/>
              <w:bottom w:val="single" w:sz="4" w:space="0" w:color="auto"/>
              <w:right w:val="single" w:sz="4" w:space="0" w:color="auto"/>
            </w:tcBorders>
          </w:tcPr>
          <w:p w14:paraId="5D6C88FB" w14:textId="77777777" w:rsidR="009406B1" w:rsidRPr="00594357" w:rsidRDefault="009406B1" w:rsidP="00F34043">
            <w:pPr>
              <w:pStyle w:val="GazetteTableText"/>
              <w:rPr>
                <w:color w:val="FF0000"/>
              </w:rPr>
            </w:pPr>
            <w:r w:rsidRPr="000E574B">
              <w:t>If poisoning occurs, contact a doctor or Poisons Information Centre. Phone Australia 131126. If swallowed, do NOT induce vomiting. If swallowed, splashed on skin or in eyes, or inhaled, contact a Poisons Information Centre (Phone Australia 131126) or a doctor at once. Remove any contaminated clothing and wash skin thoroughly. Give atropine if instructed. If in eyes, hold eyes open, flood with water for at least 15 minutes and see a doctor.</w:t>
            </w:r>
          </w:p>
        </w:tc>
      </w:tr>
      <w:tr w:rsidR="009406B1" w14:paraId="6B27232D" w14:textId="77777777" w:rsidTr="008979B4">
        <w:trPr>
          <w:cantSplit/>
        </w:trPr>
        <w:tc>
          <w:tcPr>
            <w:tcW w:w="1020" w:type="pct"/>
            <w:tcBorders>
              <w:top w:val="single" w:sz="4" w:space="0" w:color="auto"/>
              <w:left w:val="single" w:sz="4" w:space="0" w:color="auto"/>
              <w:bottom w:val="single" w:sz="4" w:space="0" w:color="auto"/>
              <w:right w:val="single" w:sz="4" w:space="0" w:color="auto"/>
            </w:tcBorders>
          </w:tcPr>
          <w:p w14:paraId="6E3E28BE" w14:textId="77777777" w:rsidR="009406B1" w:rsidRPr="00EC34A6" w:rsidRDefault="009406B1" w:rsidP="00F34043">
            <w:pPr>
              <w:pStyle w:val="GazetteTableHeading"/>
              <w:spacing w:line="256" w:lineRule="auto"/>
              <w:rPr>
                <w:rFonts w:hAnsi="Arial" w:cs="Arial"/>
                <w:b w:val="0"/>
                <w:bCs/>
                <w:szCs w:val="16"/>
                <w:lang w:eastAsia="en-US"/>
              </w:rPr>
            </w:pPr>
            <w:r>
              <w:rPr>
                <w:rFonts w:hAnsi="Arial" w:cs="Arial"/>
                <w:bCs/>
                <w:szCs w:val="16"/>
                <w:lang w:eastAsia="en-US"/>
              </w:rPr>
              <w:t>First aid warnings:</w:t>
            </w:r>
          </w:p>
        </w:tc>
        <w:tc>
          <w:tcPr>
            <w:tcW w:w="3980" w:type="pct"/>
            <w:gridSpan w:val="3"/>
            <w:tcBorders>
              <w:top w:val="single" w:sz="4" w:space="0" w:color="auto"/>
              <w:left w:val="single" w:sz="4" w:space="0" w:color="auto"/>
              <w:bottom w:val="single" w:sz="4" w:space="0" w:color="auto"/>
              <w:right w:val="single" w:sz="4" w:space="0" w:color="auto"/>
            </w:tcBorders>
          </w:tcPr>
          <w:p w14:paraId="61ADFF47" w14:textId="77777777" w:rsidR="009406B1" w:rsidRPr="00B75DC3" w:rsidRDefault="009406B1" w:rsidP="00F34043">
            <w:pPr>
              <w:pStyle w:val="GazetteTableText"/>
            </w:pPr>
            <w:r w:rsidRPr="0088198A">
              <w:t>Breathing vapour or spray mist is harmful and may cause an asthma-like reaction</w:t>
            </w:r>
            <w:r>
              <w:t>.</w:t>
            </w:r>
            <w:r w:rsidRPr="0088198A">
              <w:t xml:space="preserve"> WARNING </w:t>
            </w:r>
            <w:r>
              <w:t>–</w:t>
            </w:r>
            <w:r w:rsidRPr="0088198A">
              <w:t xml:space="preserve"> Contains </w:t>
            </w:r>
            <w:r>
              <w:t>chlorpyrifos</w:t>
            </w:r>
            <w:r w:rsidRPr="0088198A">
              <w:t>, excessive exposure to which may temporarily interfere with vision and the ability to safely operate machinery.</w:t>
            </w:r>
          </w:p>
        </w:tc>
      </w:tr>
    </w:tbl>
    <w:p w14:paraId="577D7420" w14:textId="77777777" w:rsidR="009406B1" w:rsidRDefault="009406B1" w:rsidP="009406B1">
      <w:pPr>
        <w:rPr>
          <w:rFonts w:eastAsia="Arial Unicode MS" w:cs="Arial"/>
          <w:b/>
          <w:bCs/>
          <w:color w:val="000000"/>
          <w:sz w:val="16"/>
          <w:szCs w:val="16"/>
          <w:u w:color="000000"/>
          <w:bdr w:val="nil"/>
          <w:lang w:val="en-GB"/>
        </w:rPr>
      </w:pPr>
      <w:r>
        <w:rPr>
          <w:rFonts w:cs="Arial"/>
          <w:b/>
          <w:bCs/>
          <w:sz w:val="16"/>
          <w:szCs w:val="16"/>
        </w:rPr>
        <w:br w:type="page"/>
      </w:r>
    </w:p>
    <w:p w14:paraId="02DCD65B" w14:textId="77777777" w:rsidR="009406B1" w:rsidRDefault="009406B1" w:rsidP="009406B1">
      <w:pPr>
        <w:pStyle w:val="Caption"/>
      </w:pPr>
      <w:r>
        <w:lastRenderedPageBreak/>
        <w:t>SPRAY DRIFT RESTRAINTS:</w:t>
      </w:r>
    </w:p>
    <w:p w14:paraId="6D1815A8" w14:textId="5575E920" w:rsidR="009406B1" w:rsidRPr="003F415D" w:rsidRDefault="009406B1" w:rsidP="009406B1">
      <w:pPr>
        <w:spacing w:before="120" w:line="312" w:lineRule="auto"/>
        <w:rPr>
          <w:rFonts w:cs="Arial"/>
          <w:szCs w:val="18"/>
        </w:rPr>
      </w:pPr>
      <w:r w:rsidRPr="003F415D">
        <w:rPr>
          <w:rFonts w:cs="Arial"/>
          <w:szCs w:val="18"/>
        </w:rPr>
        <w:t>Specific definitions for terms used in this section of the label can be found at apvma.gov.au/spraydrift</w:t>
      </w:r>
    </w:p>
    <w:p w14:paraId="5003BB81" w14:textId="77777777" w:rsidR="009406B1" w:rsidRPr="003F415D" w:rsidRDefault="009406B1" w:rsidP="009406B1">
      <w:pPr>
        <w:spacing w:before="120" w:line="312" w:lineRule="auto"/>
        <w:rPr>
          <w:rFonts w:cs="Arial"/>
          <w:szCs w:val="18"/>
        </w:rPr>
      </w:pPr>
      <w:r w:rsidRPr="003F415D">
        <w:rPr>
          <w:rFonts w:cs="Arial"/>
          <w:szCs w:val="18"/>
        </w:rPr>
        <w:t xml:space="preserve">DO NOT allow bystanders to </w:t>
      </w:r>
      <w:proofErr w:type="gramStart"/>
      <w:r w:rsidRPr="003F415D">
        <w:rPr>
          <w:rFonts w:cs="Arial"/>
          <w:szCs w:val="18"/>
        </w:rPr>
        <w:t>come into contact with</w:t>
      </w:r>
      <w:proofErr w:type="gramEnd"/>
      <w:r w:rsidRPr="003F415D">
        <w:rPr>
          <w:rFonts w:cs="Arial"/>
          <w:szCs w:val="18"/>
        </w:rPr>
        <w:t xml:space="preserve"> the spray cloud.</w:t>
      </w:r>
    </w:p>
    <w:p w14:paraId="3A3D1CCE" w14:textId="77777777" w:rsidR="009406B1" w:rsidRPr="003F415D" w:rsidRDefault="009406B1" w:rsidP="009406B1">
      <w:pPr>
        <w:spacing w:before="120" w:line="312" w:lineRule="auto"/>
        <w:rPr>
          <w:rFonts w:cs="Arial"/>
          <w:szCs w:val="18"/>
        </w:rPr>
      </w:pPr>
      <w:r w:rsidRPr="003F415D">
        <w:rPr>
          <w:rFonts w:cs="Arial"/>
          <w:szCs w:val="18"/>
        </w:rPr>
        <w:t>DO NOT apply in a manner that may cause an unacceptable impact to native vegetation, agricultural crops, landscaped gardens and aquaculture production, or cause contamination of plant or livestock commodities, outside the application site from spray drift. The advisory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5586D59D" w14:textId="77777777" w:rsidR="009406B1" w:rsidRPr="003F415D" w:rsidRDefault="009406B1" w:rsidP="009406B1">
      <w:pPr>
        <w:spacing w:before="120" w:line="312" w:lineRule="auto"/>
        <w:rPr>
          <w:rFonts w:cs="Arial"/>
          <w:szCs w:val="18"/>
        </w:rPr>
      </w:pPr>
      <w:r w:rsidRPr="003F415D">
        <w:rPr>
          <w:rFonts w:cs="Arial"/>
          <w:szCs w:val="18"/>
        </w:rPr>
        <w:t>DO NOT apply unless the wind speed is between 3 and 20 kilometres per hour at the application site during the time of application.</w:t>
      </w:r>
    </w:p>
    <w:p w14:paraId="30BDCC84" w14:textId="77777777" w:rsidR="009406B1" w:rsidRPr="003F415D" w:rsidRDefault="009406B1" w:rsidP="009406B1">
      <w:pPr>
        <w:spacing w:before="120" w:line="312" w:lineRule="auto"/>
        <w:rPr>
          <w:rFonts w:cs="Arial"/>
          <w:szCs w:val="18"/>
        </w:rPr>
      </w:pPr>
      <w:r w:rsidRPr="003F415D">
        <w:rPr>
          <w:rFonts w:cs="Arial"/>
          <w:szCs w:val="18"/>
        </w:rPr>
        <w:t>DO NOT apply if there are surface temperature inversion conditions present at the application site during the time of application. These conditions exist most evenings one to 2 hours before sunset and persist until one to 2 hours after sunrise.</w:t>
      </w:r>
    </w:p>
    <w:p w14:paraId="7C5BADAE" w14:textId="77777777" w:rsidR="009406B1" w:rsidRPr="003F415D" w:rsidRDefault="009406B1" w:rsidP="009406B1">
      <w:pPr>
        <w:spacing w:before="120" w:line="312" w:lineRule="auto"/>
        <w:rPr>
          <w:rFonts w:cs="Arial"/>
          <w:szCs w:val="18"/>
        </w:rPr>
      </w:pPr>
      <w:r w:rsidRPr="003F415D">
        <w:rPr>
          <w:rFonts w:cs="Arial"/>
          <w:szCs w:val="18"/>
        </w:rPr>
        <w:t>DO NOT apply by a boom sprayer unless the following requirements are met:</w:t>
      </w:r>
    </w:p>
    <w:p w14:paraId="6422E239" w14:textId="77777777" w:rsidR="009406B1" w:rsidRPr="003F415D" w:rsidRDefault="009406B1" w:rsidP="009406B1">
      <w:pPr>
        <w:spacing w:before="120" w:line="312" w:lineRule="auto"/>
        <w:rPr>
          <w:rFonts w:cs="Arial"/>
          <w:szCs w:val="18"/>
        </w:rPr>
      </w:pPr>
      <w:r w:rsidRPr="003F415D">
        <w:rPr>
          <w:rFonts w:cs="Arial"/>
          <w:szCs w:val="18"/>
        </w:rPr>
        <w:t xml:space="preserve"> - spray droplets not smaller than a MEDIUM spray droplet size category</w:t>
      </w:r>
    </w:p>
    <w:p w14:paraId="294D81D8" w14:textId="77777777" w:rsidR="009406B1" w:rsidRDefault="009406B1" w:rsidP="009406B1">
      <w:pPr>
        <w:spacing w:before="120" w:line="312" w:lineRule="auto"/>
        <w:rPr>
          <w:rFonts w:cs="Arial"/>
          <w:szCs w:val="18"/>
        </w:rPr>
      </w:pPr>
      <w:r w:rsidRPr="003F415D">
        <w:rPr>
          <w:rFonts w:cs="Arial"/>
          <w:szCs w:val="18"/>
        </w:rPr>
        <w:t xml:space="preserve"> - minimum distances between the application site and downwind sensitive areas (see ‘Mandatory downwind buffer zones’ section of the following table titled ‘Buffer zones for boom sprayers’) are observed.</w:t>
      </w:r>
    </w:p>
    <w:p w14:paraId="1D7B0CD8" w14:textId="77777777" w:rsidR="009406B1" w:rsidRPr="003F415D" w:rsidRDefault="009406B1" w:rsidP="008979B4">
      <w:pPr>
        <w:pStyle w:val="Caption"/>
      </w:pPr>
      <w:r w:rsidRPr="003F415D">
        <w:t>Buffer zones for boom sprayers</w:t>
      </w:r>
    </w:p>
    <w:tbl>
      <w:tblPr>
        <w:tblW w:w="9535" w:type="dxa"/>
        <w:tblLook w:val="04A0" w:firstRow="1" w:lastRow="0" w:firstColumn="1" w:lastColumn="0" w:noHBand="0" w:noVBand="1"/>
      </w:tblPr>
      <w:tblGrid>
        <w:gridCol w:w="1615"/>
        <w:gridCol w:w="1440"/>
        <w:gridCol w:w="1296"/>
        <w:gridCol w:w="1296"/>
        <w:gridCol w:w="1296"/>
        <w:gridCol w:w="1296"/>
        <w:gridCol w:w="1296"/>
      </w:tblGrid>
      <w:tr w:rsidR="009406B1" w:rsidRPr="00D63217" w14:paraId="03C46C80" w14:textId="77777777" w:rsidTr="00F34043">
        <w:trPr>
          <w:trHeight w:val="454"/>
        </w:trPr>
        <w:tc>
          <w:tcPr>
            <w:tcW w:w="1615" w:type="dxa"/>
            <w:vMerge w:val="restart"/>
            <w:tcBorders>
              <w:top w:val="single" w:sz="4" w:space="0" w:color="auto"/>
              <w:left w:val="single" w:sz="4" w:space="0" w:color="auto"/>
              <w:right w:val="single" w:sz="4" w:space="0" w:color="auto"/>
            </w:tcBorders>
            <w:shd w:val="clear" w:color="auto" w:fill="auto"/>
            <w:vAlign w:val="center"/>
          </w:tcPr>
          <w:p w14:paraId="14A877FD" w14:textId="77777777" w:rsidR="009406B1" w:rsidRPr="0097634E" w:rsidRDefault="009406B1" w:rsidP="00F34043">
            <w:pPr>
              <w:pStyle w:val="TableHead"/>
              <w:rPr>
                <w:bCs w:val="0"/>
                <w:color w:val="000000" w:themeColor="text1" w:themeShade="80"/>
                <w:sz w:val="16"/>
                <w:szCs w:val="16"/>
              </w:rPr>
            </w:pPr>
            <w:r w:rsidRPr="0097634E">
              <w:rPr>
                <w:bCs w:val="0"/>
                <w:color w:val="000000" w:themeColor="text1" w:themeShade="80"/>
                <w:sz w:val="16"/>
                <w:szCs w:val="16"/>
              </w:rPr>
              <w:t>Application rate</w:t>
            </w:r>
          </w:p>
        </w:tc>
        <w:tc>
          <w:tcPr>
            <w:tcW w:w="1440" w:type="dxa"/>
            <w:vMerge w:val="restart"/>
            <w:tcBorders>
              <w:top w:val="single" w:sz="4" w:space="0" w:color="auto"/>
              <w:left w:val="single" w:sz="4" w:space="0" w:color="auto"/>
              <w:right w:val="single" w:sz="4" w:space="0" w:color="auto"/>
            </w:tcBorders>
            <w:shd w:val="clear" w:color="auto" w:fill="auto"/>
            <w:vAlign w:val="center"/>
          </w:tcPr>
          <w:p w14:paraId="1E0FDD42" w14:textId="77777777" w:rsidR="009406B1" w:rsidRPr="0097634E" w:rsidRDefault="009406B1" w:rsidP="00F34043">
            <w:pPr>
              <w:pStyle w:val="TableHead"/>
              <w:rPr>
                <w:bCs w:val="0"/>
                <w:color w:val="000000" w:themeColor="text1" w:themeShade="80"/>
                <w:sz w:val="16"/>
                <w:szCs w:val="16"/>
              </w:rPr>
            </w:pPr>
            <w:r w:rsidRPr="0097634E">
              <w:rPr>
                <w:bCs w:val="0"/>
                <w:color w:val="000000" w:themeColor="text1" w:themeShade="80"/>
                <w:sz w:val="16"/>
                <w:szCs w:val="16"/>
              </w:rPr>
              <w:t>Boom height above the target canopy</w:t>
            </w:r>
          </w:p>
        </w:tc>
        <w:tc>
          <w:tcPr>
            <w:tcW w:w="64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A7F73B" w14:textId="77777777" w:rsidR="009406B1" w:rsidRPr="0097634E" w:rsidRDefault="009406B1" w:rsidP="00F34043">
            <w:pPr>
              <w:pStyle w:val="TableHead"/>
              <w:jc w:val="center"/>
              <w:rPr>
                <w:bCs w:val="0"/>
                <w:color w:val="000000" w:themeColor="text1" w:themeShade="80"/>
                <w:sz w:val="16"/>
                <w:szCs w:val="16"/>
              </w:rPr>
            </w:pPr>
            <w:r w:rsidRPr="0097634E">
              <w:rPr>
                <w:bCs w:val="0"/>
                <w:color w:val="000000" w:themeColor="text1" w:themeShade="80"/>
                <w:sz w:val="16"/>
                <w:szCs w:val="16"/>
              </w:rPr>
              <w:t>Mandatory downwind buffer zones (metres)</w:t>
            </w:r>
          </w:p>
        </w:tc>
      </w:tr>
      <w:tr w:rsidR="009406B1" w:rsidRPr="00D63217" w14:paraId="75F33E3E" w14:textId="77777777" w:rsidTr="00F34043">
        <w:trPr>
          <w:trHeight w:val="735"/>
        </w:trPr>
        <w:tc>
          <w:tcPr>
            <w:tcW w:w="1615" w:type="dxa"/>
            <w:vMerge/>
            <w:tcBorders>
              <w:left w:val="single" w:sz="4" w:space="0" w:color="auto"/>
              <w:bottom w:val="single" w:sz="4" w:space="0" w:color="auto"/>
              <w:right w:val="single" w:sz="4" w:space="0" w:color="auto"/>
            </w:tcBorders>
            <w:shd w:val="clear" w:color="auto" w:fill="auto"/>
            <w:vAlign w:val="center"/>
            <w:hideMark/>
          </w:tcPr>
          <w:p w14:paraId="21832AB7" w14:textId="77777777" w:rsidR="009406B1" w:rsidRPr="0097634E" w:rsidRDefault="009406B1" w:rsidP="00F34043">
            <w:pPr>
              <w:pStyle w:val="TableHead"/>
              <w:rPr>
                <w:bCs w:val="0"/>
                <w:color w:val="000000" w:themeColor="text1" w:themeShade="80"/>
                <w:sz w:val="16"/>
                <w:szCs w:val="16"/>
              </w:rPr>
            </w:pPr>
          </w:p>
        </w:tc>
        <w:tc>
          <w:tcPr>
            <w:tcW w:w="1440" w:type="dxa"/>
            <w:vMerge/>
            <w:tcBorders>
              <w:left w:val="single" w:sz="4" w:space="0" w:color="auto"/>
              <w:bottom w:val="single" w:sz="4" w:space="0" w:color="auto"/>
              <w:right w:val="single" w:sz="4" w:space="0" w:color="auto"/>
            </w:tcBorders>
            <w:shd w:val="clear" w:color="auto" w:fill="auto"/>
            <w:vAlign w:val="center"/>
            <w:hideMark/>
          </w:tcPr>
          <w:p w14:paraId="400A7B82" w14:textId="77777777" w:rsidR="009406B1" w:rsidRPr="0097634E" w:rsidRDefault="009406B1" w:rsidP="00F34043">
            <w:pPr>
              <w:pStyle w:val="TableHead"/>
              <w:rPr>
                <w:bCs w:val="0"/>
                <w:color w:val="000000" w:themeColor="text1" w:themeShade="80"/>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0F993" w14:textId="77777777" w:rsidR="009406B1" w:rsidRPr="0097634E" w:rsidRDefault="009406B1" w:rsidP="00F34043">
            <w:pPr>
              <w:pStyle w:val="TableHeadRight"/>
              <w:jc w:val="center"/>
              <w:rPr>
                <w:bCs w:val="0"/>
                <w:color w:val="000000" w:themeColor="text1" w:themeShade="80"/>
                <w:sz w:val="16"/>
                <w:szCs w:val="16"/>
              </w:rPr>
            </w:pPr>
            <w:r w:rsidRPr="0097634E">
              <w:rPr>
                <w:bCs w:val="0"/>
                <w:color w:val="000000" w:themeColor="text1" w:themeShade="80"/>
                <w:sz w:val="16"/>
                <w:szCs w:val="16"/>
              </w:rPr>
              <w:t>Bystander areas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363F5" w14:textId="77777777" w:rsidR="009406B1" w:rsidRPr="0097634E" w:rsidRDefault="009406B1" w:rsidP="00F34043">
            <w:pPr>
              <w:pStyle w:val="TableHeadRight"/>
              <w:jc w:val="center"/>
              <w:rPr>
                <w:bCs w:val="0"/>
                <w:color w:val="000000" w:themeColor="text1" w:themeShade="80"/>
                <w:sz w:val="16"/>
                <w:szCs w:val="16"/>
              </w:rPr>
            </w:pPr>
            <w:r w:rsidRPr="0097634E">
              <w:rPr>
                <w:bCs w:val="0"/>
                <w:color w:val="000000" w:themeColor="text1" w:themeShade="80"/>
                <w:sz w:val="16"/>
                <w:szCs w:val="16"/>
              </w:rPr>
              <w:t>Natural aquatic areas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E62AE" w14:textId="77777777" w:rsidR="009406B1" w:rsidRPr="0097634E" w:rsidRDefault="009406B1" w:rsidP="00F34043">
            <w:pPr>
              <w:pStyle w:val="TableHeadRight"/>
              <w:jc w:val="center"/>
              <w:rPr>
                <w:bCs w:val="0"/>
                <w:color w:val="000000" w:themeColor="text1" w:themeShade="80"/>
                <w:sz w:val="16"/>
                <w:szCs w:val="16"/>
              </w:rPr>
            </w:pPr>
            <w:r w:rsidRPr="0097634E">
              <w:rPr>
                <w:bCs w:val="0"/>
                <w:color w:val="000000" w:themeColor="text1" w:themeShade="80"/>
                <w:sz w:val="16"/>
                <w:szCs w:val="16"/>
              </w:rPr>
              <w:t>Pollinator areas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C7B4A" w14:textId="77777777" w:rsidR="009406B1" w:rsidRPr="0097634E" w:rsidRDefault="009406B1" w:rsidP="00F34043">
            <w:pPr>
              <w:pStyle w:val="TableHeadRight"/>
              <w:jc w:val="center"/>
              <w:rPr>
                <w:bCs w:val="0"/>
                <w:color w:val="000000" w:themeColor="text1" w:themeShade="80"/>
                <w:sz w:val="16"/>
                <w:szCs w:val="16"/>
              </w:rPr>
            </w:pPr>
            <w:r w:rsidRPr="0097634E">
              <w:rPr>
                <w:bCs w:val="0"/>
                <w:color w:val="000000" w:themeColor="text1" w:themeShade="80"/>
                <w:sz w:val="16"/>
                <w:szCs w:val="16"/>
              </w:rPr>
              <w:t>Vegetation areas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283B2" w14:textId="77777777" w:rsidR="009406B1" w:rsidRPr="0097634E" w:rsidRDefault="009406B1" w:rsidP="00F34043">
            <w:pPr>
              <w:pStyle w:val="TableHeadRight"/>
              <w:jc w:val="center"/>
              <w:rPr>
                <w:bCs w:val="0"/>
                <w:color w:val="000000" w:themeColor="text1" w:themeShade="80"/>
                <w:sz w:val="16"/>
                <w:szCs w:val="16"/>
              </w:rPr>
            </w:pPr>
            <w:r w:rsidRPr="0097634E">
              <w:rPr>
                <w:bCs w:val="0"/>
                <w:color w:val="000000" w:themeColor="text1" w:themeShade="80"/>
                <w:sz w:val="16"/>
                <w:szCs w:val="16"/>
              </w:rPr>
              <w:t>Livestock areas</w:t>
            </w:r>
          </w:p>
        </w:tc>
      </w:tr>
      <w:tr w:rsidR="009406B1" w:rsidRPr="00D63217" w14:paraId="2F573BE6" w14:textId="77777777" w:rsidTr="00F34043">
        <w:trPr>
          <w:trHeight w:val="300"/>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FA7D706" w14:textId="77777777" w:rsidR="009406B1" w:rsidRPr="0097634E" w:rsidRDefault="009406B1" w:rsidP="00F34043">
            <w:pPr>
              <w:pStyle w:val="TableText"/>
              <w:rPr>
                <w:sz w:val="16"/>
                <w:szCs w:val="16"/>
              </w:rPr>
            </w:pPr>
            <w:r>
              <w:rPr>
                <w:sz w:val="16"/>
                <w:szCs w:val="16"/>
              </w:rPr>
              <w:t>Up to 260 mL</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4F0B674" w14:textId="77777777" w:rsidR="009406B1" w:rsidRPr="0097634E" w:rsidRDefault="009406B1" w:rsidP="00F34043">
            <w:pPr>
              <w:pStyle w:val="TableText"/>
              <w:rPr>
                <w:sz w:val="16"/>
                <w:szCs w:val="16"/>
              </w:rPr>
            </w:pPr>
            <w:r>
              <w:rPr>
                <w:sz w:val="16"/>
                <w:szCs w:val="16"/>
              </w:rPr>
              <w:t>0.5 m or lower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1945F9A" w14:textId="77777777" w:rsidR="009406B1" w:rsidRPr="0097634E" w:rsidRDefault="009406B1" w:rsidP="00F34043">
            <w:pPr>
              <w:pStyle w:val="TableText"/>
              <w:jc w:val="center"/>
              <w:rPr>
                <w:sz w:val="16"/>
                <w:szCs w:val="16"/>
              </w:rPr>
            </w:pPr>
            <w:r>
              <w:rPr>
                <w:sz w:val="16"/>
                <w:szCs w:val="16"/>
              </w:rPr>
              <w:t>5</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04245A29" w14:textId="77777777" w:rsidR="009406B1" w:rsidRPr="0097634E" w:rsidRDefault="009406B1" w:rsidP="00F34043">
            <w:pPr>
              <w:pStyle w:val="TableText"/>
              <w:jc w:val="center"/>
              <w:rPr>
                <w:sz w:val="16"/>
                <w:szCs w:val="16"/>
              </w:rPr>
            </w:pPr>
            <w:r>
              <w:rPr>
                <w:sz w:val="16"/>
                <w:szCs w:val="16"/>
              </w:rPr>
              <w:t>240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01A387C0"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99B94B5"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60A4DA4A" w14:textId="77777777" w:rsidR="009406B1" w:rsidRPr="0097634E" w:rsidRDefault="009406B1" w:rsidP="00F34043">
            <w:pPr>
              <w:pStyle w:val="TableText"/>
              <w:jc w:val="center"/>
              <w:rPr>
                <w:sz w:val="16"/>
                <w:szCs w:val="16"/>
              </w:rPr>
            </w:pPr>
            <w:r>
              <w:rPr>
                <w:sz w:val="16"/>
                <w:szCs w:val="16"/>
              </w:rPr>
              <w:t>0</w:t>
            </w:r>
          </w:p>
        </w:tc>
      </w:tr>
      <w:tr w:rsidR="009406B1" w:rsidRPr="00D63217" w14:paraId="2FAE9F0C" w14:textId="77777777" w:rsidTr="00F34043">
        <w:trPr>
          <w:trHeight w:val="312"/>
        </w:trPr>
        <w:tc>
          <w:tcPr>
            <w:tcW w:w="16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A1B96D" w14:textId="77777777" w:rsidR="009406B1" w:rsidRPr="0097634E" w:rsidRDefault="009406B1" w:rsidP="00F34043">
            <w:pPr>
              <w:pStyle w:val="TableText"/>
              <w:rPr>
                <w:sz w:val="16"/>
                <w:szCs w:val="16"/>
              </w:rPr>
            </w:pPr>
            <w:r>
              <w:rPr>
                <w:sz w:val="16"/>
                <w:szCs w:val="16"/>
              </w:rPr>
              <w:t>140 mL or lower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7536065" w14:textId="77777777" w:rsidR="009406B1" w:rsidRPr="0097634E" w:rsidRDefault="009406B1" w:rsidP="00F34043">
            <w:pPr>
              <w:pStyle w:val="TableText"/>
              <w:rPr>
                <w:sz w:val="16"/>
                <w:szCs w:val="16"/>
              </w:rPr>
            </w:pPr>
            <w:r>
              <w:rPr>
                <w:sz w:val="16"/>
                <w:szCs w:val="16"/>
              </w:rPr>
              <w:t>0.5 m or lower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4A5B557"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42AC2B8" w14:textId="77777777" w:rsidR="009406B1" w:rsidRPr="0097634E" w:rsidRDefault="009406B1" w:rsidP="00F34043">
            <w:pPr>
              <w:pStyle w:val="TableText"/>
              <w:jc w:val="center"/>
              <w:rPr>
                <w:sz w:val="16"/>
                <w:szCs w:val="16"/>
              </w:rPr>
            </w:pPr>
            <w:r>
              <w:rPr>
                <w:sz w:val="16"/>
                <w:szCs w:val="16"/>
              </w:rPr>
              <w:t>110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477CC6EA"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8E7D015"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0267DA3" w14:textId="77777777" w:rsidR="009406B1" w:rsidRPr="0097634E" w:rsidRDefault="009406B1" w:rsidP="00F34043">
            <w:pPr>
              <w:pStyle w:val="TableText"/>
              <w:jc w:val="center"/>
              <w:rPr>
                <w:sz w:val="16"/>
                <w:szCs w:val="16"/>
              </w:rPr>
            </w:pPr>
            <w:r>
              <w:rPr>
                <w:sz w:val="16"/>
                <w:szCs w:val="16"/>
              </w:rPr>
              <w:t>0</w:t>
            </w:r>
          </w:p>
        </w:tc>
      </w:tr>
      <w:tr w:rsidR="009406B1" w:rsidRPr="00D63217" w14:paraId="1BF18920" w14:textId="77777777" w:rsidTr="00F34043">
        <w:trPr>
          <w:trHeight w:val="300"/>
        </w:trPr>
        <w:tc>
          <w:tcPr>
            <w:tcW w:w="161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18581D" w14:textId="77777777" w:rsidR="009406B1" w:rsidRPr="0097634E" w:rsidRDefault="009406B1" w:rsidP="00F34043">
            <w:pPr>
              <w:pStyle w:val="TableText"/>
              <w:rPr>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5F938B0" w14:textId="77777777" w:rsidR="009406B1" w:rsidRPr="0097634E" w:rsidRDefault="009406B1" w:rsidP="00F34043">
            <w:pPr>
              <w:pStyle w:val="TableText"/>
              <w:rPr>
                <w:sz w:val="16"/>
                <w:szCs w:val="16"/>
              </w:rPr>
            </w:pPr>
            <w:r>
              <w:rPr>
                <w:sz w:val="16"/>
                <w:szCs w:val="16"/>
              </w:rPr>
              <w:t>1.0 m or lower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5007DD9" w14:textId="77777777" w:rsidR="009406B1" w:rsidRPr="0097634E" w:rsidRDefault="009406B1" w:rsidP="00F34043">
            <w:pPr>
              <w:pStyle w:val="TableText"/>
              <w:jc w:val="center"/>
              <w:rPr>
                <w:sz w:val="16"/>
                <w:szCs w:val="16"/>
              </w:rPr>
            </w:pPr>
            <w:r>
              <w:rPr>
                <w:sz w:val="16"/>
                <w:szCs w:val="16"/>
              </w:rPr>
              <w:t>20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4EE8B35D" w14:textId="77777777" w:rsidR="009406B1" w:rsidRPr="0097634E" w:rsidRDefault="009406B1" w:rsidP="00F34043">
            <w:pPr>
              <w:pStyle w:val="TableText"/>
              <w:jc w:val="center"/>
              <w:rPr>
                <w:sz w:val="16"/>
                <w:szCs w:val="16"/>
              </w:rPr>
            </w:pPr>
            <w:r>
              <w:rPr>
                <w:sz w:val="16"/>
                <w:szCs w:val="16"/>
              </w:rPr>
              <w:t>350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5035E634" w14:textId="77777777" w:rsidR="009406B1" w:rsidRPr="0097634E" w:rsidRDefault="009406B1" w:rsidP="00F34043">
            <w:pPr>
              <w:pStyle w:val="TableText"/>
              <w:jc w:val="center"/>
              <w:rPr>
                <w:sz w:val="16"/>
                <w:szCs w:val="16"/>
              </w:rPr>
            </w:pPr>
            <w:r>
              <w:rPr>
                <w:sz w:val="16"/>
                <w:szCs w:val="16"/>
              </w:rPr>
              <w:t>10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ECD368D"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61B29B02" w14:textId="77777777" w:rsidR="009406B1" w:rsidRPr="0097634E" w:rsidRDefault="009406B1" w:rsidP="00F34043">
            <w:pPr>
              <w:pStyle w:val="TableText"/>
              <w:jc w:val="center"/>
              <w:rPr>
                <w:sz w:val="16"/>
                <w:szCs w:val="16"/>
              </w:rPr>
            </w:pPr>
            <w:r>
              <w:rPr>
                <w:sz w:val="16"/>
                <w:szCs w:val="16"/>
              </w:rPr>
              <w:t>10</w:t>
            </w:r>
          </w:p>
        </w:tc>
      </w:tr>
      <w:tr w:rsidR="009406B1" w:rsidRPr="00D63217" w14:paraId="6F7DBFBD" w14:textId="77777777" w:rsidTr="00F34043">
        <w:trPr>
          <w:trHeight w:val="300"/>
        </w:trPr>
        <w:tc>
          <w:tcPr>
            <w:tcW w:w="1615" w:type="dxa"/>
            <w:vMerge w:val="restart"/>
            <w:tcBorders>
              <w:top w:val="single" w:sz="4" w:space="0" w:color="auto"/>
              <w:left w:val="single" w:sz="4" w:space="0" w:color="auto"/>
              <w:right w:val="single" w:sz="4" w:space="0" w:color="auto"/>
            </w:tcBorders>
            <w:shd w:val="clear" w:color="auto" w:fill="auto"/>
            <w:vAlign w:val="center"/>
          </w:tcPr>
          <w:p w14:paraId="1C264B99" w14:textId="77777777" w:rsidR="009406B1" w:rsidRPr="0097634E" w:rsidRDefault="009406B1" w:rsidP="00F34043">
            <w:pPr>
              <w:pStyle w:val="TableText"/>
              <w:rPr>
                <w:sz w:val="16"/>
                <w:szCs w:val="16"/>
              </w:rPr>
            </w:pPr>
            <w:r>
              <w:rPr>
                <w:sz w:val="16"/>
                <w:szCs w:val="16"/>
              </w:rPr>
              <w:t>70 mL or lower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42EDE30" w14:textId="77777777" w:rsidR="009406B1" w:rsidRPr="0097634E" w:rsidRDefault="009406B1" w:rsidP="00F34043">
            <w:pPr>
              <w:pStyle w:val="TableText"/>
              <w:rPr>
                <w:sz w:val="16"/>
                <w:szCs w:val="16"/>
              </w:rPr>
            </w:pPr>
            <w:r>
              <w:rPr>
                <w:sz w:val="16"/>
                <w:szCs w:val="16"/>
              </w:rPr>
              <w:t>0.5 m or lower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50E945B"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6B5E3462" w14:textId="77777777" w:rsidR="009406B1" w:rsidRPr="0097634E" w:rsidRDefault="009406B1" w:rsidP="00F34043">
            <w:pPr>
              <w:pStyle w:val="TableText"/>
              <w:jc w:val="center"/>
              <w:rPr>
                <w:sz w:val="16"/>
                <w:szCs w:val="16"/>
              </w:rPr>
            </w:pPr>
            <w:r>
              <w:rPr>
                <w:sz w:val="16"/>
                <w:szCs w:val="16"/>
              </w:rPr>
              <w:t>55</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80C7ED4"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26A3BCC"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084BE1A" w14:textId="77777777" w:rsidR="009406B1" w:rsidRPr="0097634E" w:rsidRDefault="009406B1" w:rsidP="00F34043">
            <w:pPr>
              <w:pStyle w:val="TableText"/>
              <w:jc w:val="center"/>
              <w:rPr>
                <w:sz w:val="16"/>
                <w:szCs w:val="16"/>
              </w:rPr>
            </w:pPr>
            <w:r>
              <w:rPr>
                <w:sz w:val="16"/>
                <w:szCs w:val="16"/>
              </w:rPr>
              <w:t>0</w:t>
            </w:r>
          </w:p>
        </w:tc>
      </w:tr>
      <w:tr w:rsidR="009406B1" w:rsidRPr="00D63217" w14:paraId="76EE84D0" w14:textId="77777777" w:rsidTr="00F34043">
        <w:trPr>
          <w:trHeight w:val="300"/>
        </w:trPr>
        <w:tc>
          <w:tcPr>
            <w:tcW w:w="1615" w:type="dxa"/>
            <w:vMerge/>
            <w:tcBorders>
              <w:left w:val="single" w:sz="4" w:space="0" w:color="auto"/>
              <w:bottom w:val="single" w:sz="4" w:space="0" w:color="auto"/>
              <w:right w:val="single" w:sz="4" w:space="0" w:color="auto"/>
            </w:tcBorders>
            <w:shd w:val="clear" w:color="auto" w:fill="auto"/>
            <w:vAlign w:val="center"/>
          </w:tcPr>
          <w:p w14:paraId="46319CC3" w14:textId="77777777" w:rsidR="009406B1" w:rsidRPr="0097634E" w:rsidRDefault="009406B1" w:rsidP="00F34043">
            <w:pPr>
              <w:pStyle w:val="TableText"/>
              <w:rPr>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857BC47" w14:textId="77777777" w:rsidR="009406B1" w:rsidRPr="0097634E" w:rsidRDefault="009406B1" w:rsidP="00F34043">
            <w:pPr>
              <w:pStyle w:val="TableText"/>
              <w:rPr>
                <w:sz w:val="16"/>
                <w:szCs w:val="16"/>
              </w:rPr>
            </w:pPr>
            <w:r>
              <w:rPr>
                <w:sz w:val="16"/>
                <w:szCs w:val="16"/>
              </w:rPr>
              <w:t>1.0 m or lower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58DEEF05" w14:textId="77777777" w:rsidR="009406B1" w:rsidRPr="0097634E" w:rsidRDefault="009406B1" w:rsidP="00F34043">
            <w:pPr>
              <w:pStyle w:val="TableText"/>
              <w:jc w:val="center"/>
              <w:rPr>
                <w:sz w:val="16"/>
                <w:szCs w:val="16"/>
              </w:rPr>
            </w:pPr>
            <w:r>
              <w:rPr>
                <w:sz w:val="16"/>
                <w:szCs w:val="16"/>
              </w:rPr>
              <w:t>10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B847D23" w14:textId="77777777" w:rsidR="009406B1" w:rsidRPr="0097634E" w:rsidRDefault="009406B1" w:rsidP="00F34043">
            <w:pPr>
              <w:pStyle w:val="TableText"/>
              <w:jc w:val="center"/>
              <w:rPr>
                <w:sz w:val="16"/>
                <w:szCs w:val="16"/>
              </w:rPr>
            </w:pPr>
            <w:r>
              <w:rPr>
                <w:sz w:val="16"/>
                <w:szCs w:val="16"/>
              </w:rPr>
              <w:t>150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24C19E41"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2E0E4E0"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8B9473A" w14:textId="77777777" w:rsidR="009406B1" w:rsidRPr="0097634E" w:rsidRDefault="009406B1" w:rsidP="00F34043">
            <w:pPr>
              <w:pStyle w:val="TableText"/>
              <w:jc w:val="center"/>
              <w:rPr>
                <w:sz w:val="16"/>
                <w:szCs w:val="16"/>
              </w:rPr>
            </w:pPr>
            <w:r>
              <w:rPr>
                <w:sz w:val="16"/>
                <w:szCs w:val="16"/>
              </w:rPr>
              <w:t>0</w:t>
            </w:r>
          </w:p>
        </w:tc>
      </w:tr>
    </w:tbl>
    <w:p w14:paraId="376A0C6F" w14:textId="77777777" w:rsidR="009406B1" w:rsidRPr="003F415D" w:rsidRDefault="009406B1" w:rsidP="009406B1">
      <w:pPr>
        <w:rPr>
          <w:rFonts w:ascii="Franklin Gothic Medium" w:hAnsi="Franklin Gothic Medium"/>
          <w:b/>
          <w:bCs/>
          <w:iCs/>
          <w:sz w:val="20"/>
          <w:szCs w:val="18"/>
        </w:rPr>
      </w:pPr>
      <w:r w:rsidRPr="003F415D">
        <w:rPr>
          <w:b/>
          <w:bCs/>
        </w:rPr>
        <w:br w:type="page"/>
      </w:r>
    </w:p>
    <w:p w14:paraId="7A6BD550" w14:textId="23627224" w:rsidR="009406B1" w:rsidRDefault="009406B1" w:rsidP="009406B1">
      <w:pPr>
        <w:pStyle w:val="Caption"/>
      </w:pPr>
      <w:r>
        <w:lastRenderedPageBreak/>
        <w:t>DIRECTIONS FOR USE:</w:t>
      </w:r>
    </w:p>
    <w:p w14:paraId="15E359D9" w14:textId="77777777" w:rsidR="009406B1" w:rsidRPr="00B20892" w:rsidRDefault="009406B1" w:rsidP="008979B4">
      <w:pPr>
        <w:pStyle w:val="Caption"/>
      </w:pPr>
      <w:r>
        <w:t>HORTICULTURAL AND F</w:t>
      </w:r>
      <w:r w:rsidRPr="00B20892">
        <w:t>IELD CROPS</w:t>
      </w: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440"/>
        <w:gridCol w:w="1260"/>
        <w:gridCol w:w="5220"/>
      </w:tblGrid>
      <w:tr w:rsidR="009406B1" w:rsidRPr="00C7416F" w14:paraId="40BABE7A" w14:textId="77777777" w:rsidTr="008979B4">
        <w:tc>
          <w:tcPr>
            <w:tcW w:w="1615" w:type="dxa"/>
            <w:vAlign w:val="center"/>
          </w:tcPr>
          <w:p w14:paraId="4DFA9001" w14:textId="77777777" w:rsidR="009406B1" w:rsidRPr="006D0C5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Pr>
                <w:rFonts w:hAnsi="Arial" w:cs="Arial"/>
                <w:bCs/>
                <w:szCs w:val="16"/>
                <w:lang w:eastAsia="en-US"/>
              </w:rPr>
              <w:t>CROP</w:t>
            </w:r>
          </w:p>
        </w:tc>
        <w:tc>
          <w:tcPr>
            <w:tcW w:w="1440" w:type="dxa"/>
            <w:vAlign w:val="center"/>
          </w:tcPr>
          <w:p w14:paraId="20735CB8" w14:textId="77777777" w:rsidR="009406B1" w:rsidRPr="006D0C5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Pr>
                <w:rFonts w:hAnsi="Arial" w:cs="Arial"/>
                <w:bCs/>
                <w:szCs w:val="16"/>
                <w:lang w:eastAsia="en-US"/>
              </w:rPr>
              <w:t>INSECT</w:t>
            </w:r>
          </w:p>
        </w:tc>
        <w:tc>
          <w:tcPr>
            <w:tcW w:w="1260" w:type="dxa"/>
            <w:vAlign w:val="center"/>
          </w:tcPr>
          <w:p w14:paraId="04B8B6F8" w14:textId="77777777" w:rsidR="009406B1" w:rsidRPr="006D0C5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RATE</w:t>
            </w:r>
            <w:r>
              <w:rPr>
                <w:rFonts w:hAnsi="Arial" w:cs="Arial"/>
                <w:bCs/>
                <w:szCs w:val="16"/>
                <w:lang w:eastAsia="en-US"/>
              </w:rPr>
              <w:t xml:space="preserve"> Vol/ha</w:t>
            </w:r>
          </w:p>
        </w:tc>
        <w:tc>
          <w:tcPr>
            <w:tcW w:w="5220" w:type="dxa"/>
            <w:vAlign w:val="center"/>
          </w:tcPr>
          <w:p w14:paraId="3D4FFD71" w14:textId="77777777" w:rsidR="009406B1" w:rsidRPr="006D0C5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CRITICAL COMMENTS</w:t>
            </w:r>
          </w:p>
        </w:tc>
      </w:tr>
      <w:tr w:rsidR="009406B1" w:rsidRPr="00C7416F" w14:paraId="6CB8E5F3" w14:textId="77777777" w:rsidTr="008979B4">
        <w:tc>
          <w:tcPr>
            <w:tcW w:w="1615" w:type="dxa"/>
          </w:tcPr>
          <w:p w14:paraId="572A33C6" w14:textId="77777777" w:rsidR="009406B1" w:rsidRPr="004E38B3" w:rsidRDefault="009406B1" w:rsidP="00F34043">
            <w:pPr>
              <w:pStyle w:val="GazetteTableText"/>
            </w:pPr>
            <w:r w:rsidRPr="004E38B3">
              <w:t>Brassica Crops: Broccoli, Brussels Sprouts, Cabbage, Cauliflower</w:t>
            </w:r>
          </w:p>
        </w:tc>
        <w:tc>
          <w:tcPr>
            <w:tcW w:w="1440" w:type="dxa"/>
          </w:tcPr>
          <w:p w14:paraId="09110A86" w14:textId="77777777" w:rsidR="009406B1" w:rsidRPr="004E38B3" w:rsidRDefault="009406B1" w:rsidP="00F34043">
            <w:pPr>
              <w:pStyle w:val="GazetteTableText"/>
            </w:pPr>
            <w:r>
              <w:t>Blue Oat Mite, Red-legged Earth Mite</w:t>
            </w:r>
          </w:p>
        </w:tc>
        <w:tc>
          <w:tcPr>
            <w:tcW w:w="1260" w:type="dxa"/>
          </w:tcPr>
          <w:p w14:paraId="6DCD771E" w14:textId="77777777" w:rsidR="009406B1" w:rsidRPr="004E38B3" w:rsidRDefault="009406B1" w:rsidP="00F34043">
            <w:pPr>
              <w:pStyle w:val="GazetteTableText"/>
            </w:pPr>
            <w:r>
              <w:t>140 mL/ha</w:t>
            </w:r>
          </w:p>
        </w:tc>
        <w:tc>
          <w:tcPr>
            <w:tcW w:w="5220" w:type="dxa"/>
          </w:tcPr>
          <w:p w14:paraId="7E5F9BD4" w14:textId="77777777" w:rsidR="009406B1" w:rsidRDefault="009406B1" w:rsidP="00F34043">
            <w:pPr>
              <w:pStyle w:val="GazetteTableText"/>
            </w:pPr>
            <w:r w:rsidRPr="00043968">
              <w:t>DO NOT apply after 14 days of transplanting.</w:t>
            </w:r>
          </w:p>
          <w:p w14:paraId="34E9FD71" w14:textId="77777777" w:rsidR="009406B1" w:rsidRPr="00874D8F" w:rsidRDefault="009406B1" w:rsidP="00F34043">
            <w:pPr>
              <w:pStyle w:val="GazetteTableText"/>
              <w:rPr>
                <w:color w:val="000000" w:themeColor="text1"/>
              </w:rPr>
            </w:pPr>
            <w:r w:rsidRPr="00874D8F">
              <w:rPr>
                <w:color w:val="000000" w:themeColor="text1"/>
              </w:rPr>
              <w:t>For severe infestations, use of this product may not result in full control of pests.</w:t>
            </w:r>
          </w:p>
          <w:p w14:paraId="0FACA169" w14:textId="77777777" w:rsidR="009406B1" w:rsidRPr="004E38B3" w:rsidRDefault="009406B1" w:rsidP="00F34043">
            <w:pPr>
              <w:pStyle w:val="GazetteTableText"/>
            </w:pPr>
            <w:r w:rsidRPr="00F24E1D">
              <w:rPr>
                <w:color w:val="auto"/>
              </w:rPr>
              <w:t>DO NOT apply more than once per year.</w:t>
            </w:r>
          </w:p>
        </w:tc>
      </w:tr>
      <w:tr w:rsidR="009406B1" w:rsidRPr="00C7416F" w14:paraId="4C93CC33" w14:textId="77777777" w:rsidTr="008979B4">
        <w:trPr>
          <w:trHeight w:val="329"/>
        </w:trPr>
        <w:tc>
          <w:tcPr>
            <w:tcW w:w="1615" w:type="dxa"/>
            <w:vMerge w:val="restart"/>
          </w:tcPr>
          <w:p w14:paraId="0C5A8CF2" w14:textId="77777777" w:rsidR="009406B1" w:rsidRPr="006D0C58" w:rsidRDefault="009406B1" w:rsidP="00F34043">
            <w:pPr>
              <w:pStyle w:val="GazetteTableText"/>
            </w:pPr>
            <w:r w:rsidRPr="00B73F24">
              <w:t>Forage Crops</w:t>
            </w:r>
          </w:p>
        </w:tc>
        <w:tc>
          <w:tcPr>
            <w:tcW w:w="1440" w:type="dxa"/>
          </w:tcPr>
          <w:p w14:paraId="08DDE886" w14:textId="77777777" w:rsidR="009406B1" w:rsidRPr="006D0C58" w:rsidRDefault="009406B1" w:rsidP="00F34043">
            <w:pPr>
              <w:pStyle w:val="GazetteTableText"/>
            </w:pPr>
            <w:r>
              <w:t>Blue Oat Mite, Red-legged Earth Mite</w:t>
            </w:r>
          </w:p>
        </w:tc>
        <w:tc>
          <w:tcPr>
            <w:tcW w:w="1260" w:type="dxa"/>
          </w:tcPr>
          <w:p w14:paraId="442E1088" w14:textId="77777777" w:rsidR="009406B1" w:rsidRPr="006D0C58" w:rsidRDefault="009406B1" w:rsidP="00F34043">
            <w:pPr>
              <w:pStyle w:val="GazetteTableText"/>
            </w:pPr>
            <w:r>
              <w:t>70 to 140 mL</w:t>
            </w:r>
          </w:p>
        </w:tc>
        <w:tc>
          <w:tcPr>
            <w:tcW w:w="5220" w:type="dxa"/>
            <w:vMerge w:val="restart"/>
          </w:tcPr>
          <w:p w14:paraId="363CFF8F" w14:textId="77777777" w:rsidR="009406B1" w:rsidRPr="00B43308" w:rsidRDefault="009406B1" w:rsidP="00F34043">
            <w:pPr>
              <w:pStyle w:val="GazetteTableText"/>
              <w:rPr>
                <w:color w:val="000000" w:themeColor="text1"/>
              </w:rPr>
            </w:pPr>
            <w:r>
              <w:t xml:space="preserve">Spray when pests appear in large numbers, 3-6 weeks after autumn rains. </w:t>
            </w:r>
            <w:r w:rsidRPr="00B43308">
              <w:rPr>
                <w:color w:val="000000" w:themeColor="text1"/>
              </w:rPr>
              <w:t xml:space="preserve">DO NOT apply after stem elongation or rosette growth senescence (BBCH </w:t>
            </w:r>
            <w:r w:rsidRPr="00B43308">
              <w:rPr>
                <w:color w:val="000000" w:themeColor="text1"/>
              </w:rPr>
              <w:t>≥</w:t>
            </w:r>
            <w:r w:rsidRPr="00B43308">
              <w:rPr>
                <w:color w:val="000000" w:themeColor="text1"/>
              </w:rPr>
              <w:t>40).</w:t>
            </w:r>
          </w:p>
          <w:p w14:paraId="5D24D5BB" w14:textId="77777777" w:rsidR="009406B1" w:rsidRDefault="009406B1" w:rsidP="00F34043">
            <w:pPr>
              <w:pStyle w:val="GazetteTableText"/>
            </w:pPr>
            <w:r>
              <w:t>Avoid spraying when pests are sheltering. Spray when at least 2.5 cm cover of crop is present. DO NOT spray if rain is imminent.</w:t>
            </w:r>
          </w:p>
          <w:p w14:paraId="69285D65" w14:textId="77777777" w:rsidR="009406B1" w:rsidRPr="006D0C58" w:rsidRDefault="009406B1" w:rsidP="00F34043">
            <w:pPr>
              <w:pStyle w:val="GazetteTableText"/>
            </w:pPr>
            <w:r w:rsidRPr="00F24E1D">
              <w:rPr>
                <w:color w:val="auto"/>
              </w:rPr>
              <w:t>DO NOT apply more than once per year.</w:t>
            </w:r>
          </w:p>
        </w:tc>
      </w:tr>
      <w:tr w:rsidR="009406B1" w:rsidRPr="00C7416F" w14:paraId="3D39D675" w14:textId="77777777" w:rsidTr="008979B4">
        <w:trPr>
          <w:trHeight w:val="1008"/>
        </w:trPr>
        <w:tc>
          <w:tcPr>
            <w:tcW w:w="1615" w:type="dxa"/>
            <w:vMerge/>
          </w:tcPr>
          <w:p w14:paraId="5D0D9891" w14:textId="77777777" w:rsidR="009406B1" w:rsidRPr="00B73F24" w:rsidRDefault="009406B1" w:rsidP="00F34043">
            <w:pPr>
              <w:pStyle w:val="GazetteTableText"/>
            </w:pPr>
          </w:p>
        </w:tc>
        <w:tc>
          <w:tcPr>
            <w:tcW w:w="1440" w:type="dxa"/>
          </w:tcPr>
          <w:p w14:paraId="6DA2DCEC" w14:textId="77777777" w:rsidR="009406B1" w:rsidRPr="006D0C58" w:rsidRDefault="009406B1" w:rsidP="00F34043">
            <w:pPr>
              <w:pStyle w:val="GazetteTableText"/>
            </w:pPr>
            <w:r>
              <w:t>Lucerne Flea</w:t>
            </w:r>
          </w:p>
        </w:tc>
        <w:tc>
          <w:tcPr>
            <w:tcW w:w="1260" w:type="dxa"/>
          </w:tcPr>
          <w:p w14:paraId="1C02394E" w14:textId="77777777" w:rsidR="009406B1" w:rsidRPr="006D0C58" w:rsidRDefault="009406B1" w:rsidP="00F34043">
            <w:pPr>
              <w:pStyle w:val="GazetteTableText"/>
            </w:pPr>
            <w:r>
              <w:t>70 mL</w:t>
            </w:r>
          </w:p>
        </w:tc>
        <w:tc>
          <w:tcPr>
            <w:tcW w:w="5220" w:type="dxa"/>
            <w:vMerge/>
          </w:tcPr>
          <w:p w14:paraId="1C5D2AA6" w14:textId="77777777" w:rsidR="009406B1" w:rsidRPr="006D0C58" w:rsidRDefault="009406B1" w:rsidP="00F34043">
            <w:pPr>
              <w:pStyle w:val="GazetteTableText"/>
            </w:pPr>
          </w:p>
        </w:tc>
      </w:tr>
      <w:tr w:rsidR="009406B1" w:rsidRPr="00C7416F" w14:paraId="557911BB" w14:textId="77777777" w:rsidTr="008979B4">
        <w:trPr>
          <w:trHeight w:val="656"/>
        </w:trPr>
        <w:tc>
          <w:tcPr>
            <w:tcW w:w="1615" w:type="dxa"/>
          </w:tcPr>
          <w:p w14:paraId="6EE50A29" w14:textId="77777777" w:rsidR="009406B1" w:rsidRDefault="009406B1" w:rsidP="00F34043">
            <w:pPr>
              <w:pStyle w:val="GazetteTableText"/>
            </w:pPr>
            <w:r>
              <w:t>Lucerne, Clover seed crops</w:t>
            </w:r>
          </w:p>
        </w:tc>
        <w:tc>
          <w:tcPr>
            <w:tcW w:w="1440" w:type="dxa"/>
          </w:tcPr>
          <w:p w14:paraId="63C3C7EB" w14:textId="77777777" w:rsidR="009406B1" w:rsidRDefault="009406B1" w:rsidP="00F34043">
            <w:pPr>
              <w:pStyle w:val="GazetteTableText"/>
            </w:pPr>
            <w:r>
              <w:t>Blue Oat Mite. Red-legged Earth Mite</w:t>
            </w:r>
          </w:p>
        </w:tc>
        <w:tc>
          <w:tcPr>
            <w:tcW w:w="1260" w:type="dxa"/>
          </w:tcPr>
          <w:p w14:paraId="68D97A7B" w14:textId="77777777" w:rsidR="009406B1" w:rsidRDefault="009406B1" w:rsidP="00F34043">
            <w:pPr>
              <w:pStyle w:val="GazetteTableText"/>
            </w:pPr>
            <w:r>
              <w:t>140 to 260 mL/ha</w:t>
            </w:r>
          </w:p>
        </w:tc>
        <w:tc>
          <w:tcPr>
            <w:tcW w:w="5220" w:type="dxa"/>
          </w:tcPr>
          <w:p w14:paraId="7A3CA10A" w14:textId="77777777" w:rsidR="009406B1" w:rsidRDefault="009406B1" w:rsidP="00F34043">
            <w:pPr>
              <w:pStyle w:val="GazetteTableText"/>
            </w:pPr>
            <w:r>
              <w:t xml:space="preserve">Apply as ground spray immediately prior to seedling emergence using sufficient water to give good cover. </w:t>
            </w:r>
          </w:p>
          <w:p w14:paraId="02FAED1B" w14:textId="77777777" w:rsidR="009406B1" w:rsidRDefault="009406B1" w:rsidP="00F34043">
            <w:pPr>
              <w:pStyle w:val="GazetteTableText"/>
            </w:pPr>
            <w:r w:rsidRPr="00DB6F1F">
              <w:rPr>
                <w:szCs w:val="17"/>
              </w:rPr>
              <w:t xml:space="preserve">DO NOT </w:t>
            </w:r>
            <w:r>
              <w:rPr>
                <w:szCs w:val="17"/>
              </w:rPr>
              <w:t>apply after seedling emergence</w:t>
            </w:r>
            <w:r w:rsidRPr="00DB6F1F">
              <w:rPr>
                <w:szCs w:val="17"/>
              </w:rPr>
              <w:t>.</w:t>
            </w:r>
          </w:p>
          <w:p w14:paraId="6F66CAA5" w14:textId="77777777" w:rsidR="009406B1" w:rsidRPr="00846353" w:rsidRDefault="009406B1" w:rsidP="00F34043">
            <w:pPr>
              <w:pStyle w:val="GazetteTableText"/>
            </w:pPr>
            <w:r w:rsidRPr="00F24E1D">
              <w:rPr>
                <w:color w:val="auto"/>
              </w:rPr>
              <w:t>DO NOT apply more than once per year.</w:t>
            </w:r>
          </w:p>
        </w:tc>
      </w:tr>
      <w:tr w:rsidR="001D54C6" w:rsidRPr="00C7416F" w14:paraId="373CF61D" w14:textId="77777777" w:rsidTr="00982D9C">
        <w:trPr>
          <w:trHeight w:val="1672"/>
        </w:trPr>
        <w:tc>
          <w:tcPr>
            <w:tcW w:w="1615" w:type="dxa"/>
          </w:tcPr>
          <w:p w14:paraId="20AA122B" w14:textId="77777777" w:rsidR="001D54C6" w:rsidRPr="006D0C58" w:rsidRDefault="001D54C6" w:rsidP="00F34043">
            <w:pPr>
              <w:pStyle w:val="GazetteTableText"/>
            </w:pPr>
            <w:r>
              <w:t>Lucerne and Medics in Forage Crops</w:t>
            </w:r>
          </w:p>
        </w:tc>
        <w:tc>
          <w:tcPr>
            <w:tcW w:w="1440" w:type="dxa"/>
          </w:tcPr>
          <w:p w14:paraId="3787D04A" w14:textId="2D39D687" w:rsidR="001D54C6" w:rsidRPr="006D0C58" w:rsidRDefault="001D54C6" w:rsidP="00F34043">
            <w:pPr>
              <w:pStyle w:val="GazetteTableText"/>
            </w:pPr>
            <w:r>
              <w:t xml:space="preserve">Spotted Alfalfa Aphid, Bluegreen Aphid, </w:t>
            </w:r>
            <w:r w:rsidRPr="00632334">
              <w:t>Pea Aphid</w:t>
            </w:r>
          </w:p>
        </w:tc>
        <w:tc>
          <w:tcPr>
            <w:tcW w:w="1260" w:type="dxa"/>
          </w:tcPr>
          <w:p w14:paraId="704E8A76" w14:textId="77777777" w:rsidR="001D54C6" w:rsidRPr="006D0C58" w:rsidRDefault="001D54C6" w:rsidP="00F34043">
            <w:pPr>
              <w:pStyle w:val="GazetteTableText"/>
            </w:pPr>
            <w:r>
              <w:t>200 to 260 mL/ha</w:t>
            </w:r>
          </w:p>
        </w:tc>
        <w:tc>
          <w:tcPr>
            <w:tcW w:w="5220" w:type="dxa"/>
          </w:tcPr>
          <w:p w14:paraId="1022BA12" w14:textId="77777777" w:rsidR="001D54C6" w:rsidRDefault="001D54C6" w:rsidP="00F34043">
            <w:pPr>
              <w:pStyle w:val="GazetteTableText"/>
            </w:pPr>
            <w:r w:rsidRPr="00846353">
              <w:t xml:space="preserve">Spray when aphids first appear. </w:t>
            </w:r>
          </w:p>
          <w:p w14:paraId="1F48F8EB" w14:textId="77777777" w:rsidR="001D54C6" w:rsidRPr="00874D8F" w:rsidRDefault="001D54C6" w:rsidP="00F34043">
            <w:pPr>
              <w:pStyle w:val="GazetteTableText"/>
              <w:rPr>
                <w:color w:val="000000" w:themeColor="text1"/>
              </w:rPr>
            </w:pPr>
            <w:r w:rsidRPr="00874D8F">
              <w:rPr>
                <w:b/>
                <w:bCs/>
                <w:color w:val="000000" w:themeColor="text1"/>
              </w:rPr>
              <w:t xml:space="preserve">Seedling lucerne, medics: </w:t>
            </w:r>
            <w:r w:rsidRPr="00874D8F">
              <w:rPr>
                <w:color w:val="000000" w:themeColor="text1"/>
              </w:rPr>
              <w:t>Apply 1-2 aphids/plant are observed.</w:t>
            </w:r>
            <w:r w:rsidRPr="00874D8F">
              <w:rPr>
                <w:b/>
                <w:bCs/>
                <w:color w:val="000000" w:themeColor="text1"/>
              </w:rPr>
              <w:t xml:space="preserve"> </w:t>
            </w:r>
            <w:r w:rsidRPr="00874D8F">
              <w:rPr>
                <w:color w:val="000000" w:themeColor="text1"/>
              </w:rPr>
              <w:t xml:space="preserve">DO NOT apply once side shoots start to appear (BBCH </w:t>
            </w:r>
            <w:r w:rsidRPr="00874D8F">
              <w:rPr>
                <w:color w:val="000000" w:themeColor="text1"/>
              </w:rPr>
              <w:t>≥</w:t>
            </w:r>
            <w:r w:rsidRPr="00874D8F">
              <w:rPr>
                <w:color w:val="000000" w:themeColor="text1"/>
              </w:rPr>
              <w:t xml:space="preserve">20). When </w:t>
            </w:r>
            <w:proofErr w:type="gramStart"/>
            <w:r w:rsidRPr="00874D8F">
              <w:rPr>
                <w:color w:val="000000" w:themeColor="text1"/>
              </w:rPr>
              <w:t>a large number of</w:t>
            </w:r>
            <w:proofErr w:type="gramEnd"/>
            <w:r w:rsidRPr="00874D8F">
              <w:rPr>
                <w:color w:val="000000" w:themeColor="text1"/>
              </w:rPr>
              <w:t xml:space="preserve"> aphids are invading the crop, use of this product may not result in full control of pests.</w:t>
            </w:r>
          </w:p>
          <w:p w14:paraId="4D820193" w14:textId="77777777" w:rsidR="001D54C6" w:rsidRDefault="001D54C6" w:rsidP="00F34043">
            <w:pPr>
              <w:pStyle w:val="GazetteTableText"/>
            </w:pPr>
            <w:r>
              <w:rPr>
                <w:szCs w:val="16"/>
              </w:rPr>
              <w:t>DO NOT use on established lucerne.</w:t>
            </w:r>
          </w:p>
          <w:p w14:paraId="0F8332B5" w14:textId="77777777" w:rsidR="001D54C6" w:rsidRPr="00B43308" w:rsidRDefault="001D54C6" w:rsidP="00F34043">
            <w:pPr>
              <w:pStyle w:val="GazetteTableText"/>
              <w:rPr>
                <w:color w:val="000000" w:themeColor="text1"/>
              </w:rPr>
            </w:pPr>
            <w:r w:rsidRPr="00F24E1D">
              <w:rPr>
                <w:color w:val="auto"/>
              </w:rPr>
              <w:t>DO NOT apply more than once per year.</w:t>
            </w:r>
          </w:p>
        </w:tc>
      </w:tr>
    </w:tbl>
    <w:p w14:paraId="057B6456" w14:textId="77777777" w:rsidR="009406B1" w:rsidRDefault="009406B1" w:rsidP="009406B1"/>
    <w:p w14:paraId="69C4FC8C" w14:textId="77777777" w:rsidR="009406B1" w:rsidRPr="00B20892" w:rsidRDefault="009406B1" w:rsidP="008979B4">
      <w:pPr>
        <w:pStyle w:val="Caption"/>
      </w:pPr>
      <w:r>
        <w:t>MISCELLANEOUS SITUATIONS</w:t>
      </w: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357"/>
        <w:gridCol w:w="1332"/>
        <w:gridCol w:w="5231"/>
      </w:tblGrid>
      <w:tr w:rsidR="009406B1" w:rsidRPr="00C7416F" w14:paraId="753054D2" w14:textId="77777777" w:rsidTr="008979B4">
        <w:tc>
          <w:tcPr>
            <w:tcW w:w="1615" w:type="dxa"/>
            <w:vAlign w:val="center"/>
          </w:tcPr>
          <w:p w14:paraId="451987BC" w14:textId="77777777" w:rsidR="009406B1" w:rsidRPr="006D0C5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SITUATION</w:t>
            </w:r>
          </w:p>
        </w:tc>
        <w:tc>
          <w:tcPr>
            <w:tcW w:w="1357" w:type="dxa"/>
            <w:vAlign w:val="center"/>
          </w:tcPr>
          <w:p w14:paraId="7F792151" w14:textId="77777777" w:rsidR="009406B1" w:rsidRPr="006D0C5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PEST</w:t>
            </w:r>
          </w:p>
        </w:tc>
        <w:tc>
          <w:tcPr>
            <w:tcW w:w="1332" w:type="dxa"/>
            <w:vAlign w:val="center"/>
          </w:tcPr>
          <w:p w14:paraId="65002173" w14:textId="77777777" w:rsidR="009406B1" w:rsidRPr="006D0C5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RATE</w:t>
            </w:r>
          </w:p>
        </w:tc>
        <w:tc>
          <w:tcPr>
            <w:tcW w:w="5231" w:type="dxa"/>
            <w:vAlign w:val="center"/>
          </w:tcPr>
          <w:p w14:paraId="511030E3" w14:textId="77777777" w:rsidR="009406B1" w:rsidRPr="006D0C5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CRITICAL COMMENTS</w:t>
            </w:r>
          </w:p>
        </w:tc>
      </w:tr>
      <w:tr w:rsidR="009406B1" w:rsidRPr="00C7416F" w14:paraId="79A6C847" w14:textId="77777777" w:rsidTr="008979B4">
        <w:trPr>
          <w:trHeight w:val="329"/>
        </w:trPr>
        <w:tc>
          <w:tcPr>
            <w:tcW w:w="1615" w:type="dxa"/>
            <w:vMerge w:val="restart"/>
          </w:tcPr>
          <w:p w14:paraId="5A32ECC1" w14:textId="77777777" w:rsidR="009406B1" w:rsidRPr="006D0C58" w:rsidRDefault="009406B1" w:rsidP="00F34043">
            <w:pPr>
              <w:pStyle w:val="GazetteTableText"/>
            </w:pPr>
            <w:r w:rsidRPr="006D0C58">
              <w:t>Commercial and industrial areas not accessible to the public</w:t>
            </w:r>
          </w:p>
        </w:tc>
        <w:tc>
          <w:tcPr>
            <w:tcW w:w="1357" w:type="dxa"/>
          </w:tcPr>
          <w:p w14:paraId="6EB19AAD" w14:textId="77777777" w:rsidR="009406B1" w:rsidRPr="006D0C58" w:rsidRDefault="009406B1" w:rsidP="00F34043">
            <w:pPr>
              <w:pStyle w:val="GazetteTableText"/>
            </w:pPr>
            <w:r w:rsidRPr="000E574B">
              <w:t xml:space="preserve">Argentine ant </w:t>
            </w:r>
            <w:r>
              <w:t>(outdoor use only)</w:t>
            </w:r>
          </w:p>
        </w:tc>
        <w:tc>
          <w:tcPr>
            <w:tcW w:w="1332" w:type="dxa"/>
          </w:tcPr>
          <w:p w14:paraId="2E87D4A3" w14:textId="77777777" w:rsidR="009406B1" w:rsidRPr="006D0C58" w:rsidRDefault="009406B1" w:rsidP="00F34043">
            <w:pPr>
              <w:pStyle w:val="GazetteTableText"/>
            </w:pPr>
            <w:r w:rsidRPr="000E574B">
              <w:t>1</w:t>
            </w:r>
            <w:r>
              <w:t> </w:t>
            </w:r>
            <w:r w:rsidRPr="000E574B">
              <w:t>L/100</w:t>
            </w:r>
            <w:r>
              <w:t> </w:t>
            </w:r>
            <w:r w:rsidRPr="000E574B">
              <w:t>L water</w:t>
            </w:r>
          </w:p>
        </w:tc>
        <w:tc>
          <w:tcPr>
            <w:tcW w:w="5231" w:type="dxa"/>
          </w:tcPr>
          <w:p w14:paraId="2BF5395F" w14:textId="77777777" w:rsidR="009406B1" w:rsidRPr="006D0C58" w:rsidRDefault="009406B1" w:rsidP="00F34043">
            <w:pPr>
              <w:pStyle w:val="GazetteTableText"/>
            </w:pPr>
            <w:r w:rsidRPr="000E574B">
              <w:t>Spray ant tracts, nests or where ant</w:t>
            </w:r>
            <w:r>
              <w:t xml:space="preserve"> </w:t>
            </w:r>
            <w:r w:rsidRPr="000E574B">
              <w:t>activity is noticed. Apply to paths in</w:t>
            </w:r>
            <w:r>
              <w:t xml:space="preserve"> </w:t>
            </w:r>
            <w:r w:rsidRPr="000E574B">
              <w:t>continuous 30 cm bands. Apply to base of</w:t>
            </w:r>
            <w:r>
              <w:t xml:space="preserve"> </w:t>
            </w:r>
            <w:r w:rsidRPr="000E574B">
              <w:t>building walls, fences, rockwork trunks or</w:t>
            </w:r>
            <w:r>
              <w:t xml:space="preserve"> </w:t>
            </w:r>
            <w:r w:rsidRPr="000E574B">
              <w:t>shrubs and trees, and other hard surfaces</w:t>
            </w:r>
            <w:r>
              <w:t xml:space="preserve"> </w:t>
            </w:r>
            <w:r w:rsidRPr="000E574B">
              <w:t>to a height of 30 cm.</w:t>
            </w:r>
          </w:p>
        </w:tc>
      </w:tr>
      <w:tr w:rsidR="009406B1" w:rsidRPr="00C7416F" w14:paraId="40661539" w14:textId="77777777" w:rsidTr="008979B4">
        <w:trPr>
          <w:trHeight w:val="329"/>
        </w:trPr>
        <w:tc>
          <w:tcPr>
            <w:tcW w:w="1615" w:type="dxa"/>
            <w:vMerge/>
          </w:tcPr>
          <w:p w14:paraId="0E5E32AC" w14:textId="77777777" w:rsidR="009406B1" w:rsidRPr="006D0C58" w:rsidRDefault="009406B1" w:rsidP="00F34043">
            <w:pPr>
              <w:pStyle w:val="GazetteTableText"/>
            </w:pPr>
          </w:p>
        </w:tc>
        <w:tc>
          <w:tcPr>
            <w:tcW w:w="1357" w:type="dxa"/>
          </w:tcPr>
          <w:p w14:paraId="4ECAB318" w14:textId="77777777" w:rsidR="009406B1" w:rsidRPr="006D0C58" w:rsidRDefault="009406B1" w:rsidP="00F34043">
            <w:pPr>
              <w:pStyle w:val="GazetteTableText"/>
            </w:pPr>
            <w:r w:rsidRPr="006D0C58">
              <w:t xml:space="preserve">Ants including Argentine </w:t>
            </w:r>
            <w:r>
              <w:t>a</w:t>
            </w:r>
            <w:r w:rsidRPr="006D0C58">
              <w:t>nts</w:t>
            </w:r>
            <w:r>
              <w:t xml:space="preserve"> (outdoor use only)</w:t>
            </w:r>
          </w:p>
        </w:tc>
        <w:tc>
          <w:tcPr>
            <w:tcW w:w="1332" w:type="dxa"/>
          </w:tcPr>
          <w:p w14:paraId="51458BEA" w14:textId="77777777" w:rsidR="009406B1" w:rsidRDefault="009406B1" w:rsidP="00F34043">
            <w:pPr>
              <w:pStyle w:val="GazetteTableText"/>
            </w:pPr>
            <w:r w:rsidRPr="006D0C58">
              <w:t>95</w:t>
            </w:r>
            <w:r>
              <w:t> </w:t>
            </w:r>
            <w:r w:rsidRPr="006D0C58">
              <w:t>mL/10</w:t>
            </w:r>
            <w:r>
              <w:t> </w:t>
            </w:r>
            <w:r w:rsidRPr="006D0C58">
              <w:t>L of water</w:t>
            </w:r>
          </w:p>
          <w:p w14:paraId="741574EF" w14:textId="77777777" w:rsidR="009406B1" w:rsidRPr="006D0C58" w:rsidRDefault="009406B1" w:rsidP="00F34043">
            <w:pPr>
              <w:pStyle w:val="GazetteTableText"/>
            </w:pPr>
            <w:r w:rsidRPr="00BF03C6">
              <w:t>Use at least 1</w:t>
            </w:r>
            <w:r>
              <w:t> </w:t>
            </w:r>
            <w:r w:rsidRPr="00BF03C6">
              <w:t>L spray/10</w:t>
            </w:r>
            <w:r>
              <w:t> </w:t>
            </w:r>
            <w:r w:rsidRPr="00BF03C6">
              <w:t>m</w:t>
            </w:r>
            <w:r w:rsidRPr="00BF03C6">
              <w:rPr>
                <w:vertAlign w:val="superscript"/>
              </w:rPr>
              <w:t>2</w:t>
            </w:r>
            <w:r w:rsidRPr="00BF03C6">
              <w:t xml:space="preserve"> infested area</w:t>
            </w:r>
          </w:p>
        </w:tc>
        <w:tc>
          <w:tcPr>
            <w:tcW w:w="5231" w:type="dxa"/>
          </w:tcPr>
          <w:p w14:paraId="7633E85C" w14:textId="77777777" w:rsidR="009406B1" w:rsidRPr="006D0C58" w:rsidRDefault="009406B1" w:rsidP="00F34043">
            <w:pPr>
              <w:pStyle w:val="GazetteTableText"/>
            </w:pPr>
            <w:r w:rsidRPr="00BF03C6">
              <w:t>Locate ant nests and treat appropriately. Spray ant tracks or where ant activity is noticed.</w:t>
            </w:r>
            <w:r>
              <w:t xml:space="preserve"> </w:t>
            </w:r>
            <w:r w:rsidRPr="00BF03C6">
              <w:t>Apply to paths in continuous 300</w:t>
            </w:r>
            <w:r>
              <w:t> </w:t>
            </w:r>
            <w:r w:rsidRPr="00BF03C6">
              <w:t xml:space="preserve">mm bands. Apply to base of buildings, walls, fences, </w:t>
            </w:r>
            <w:proofErr w:type="gramStart"/>
            <w:r w:rsidRPr="00BF03C6">
              <w:t>rock-works</w:t>
            </w:r>
            <w:proofErr w:type="gramEnd"/>
            <w:r w:rsidRPr="00BF03C6">
              <w:t>, trunks of shrubs and trees, and other hard surfaces to a height of 300</w:t>
            </w:r>
            <w:r>
              <w:t> </w:t>
            </w:r>
            <w:r w:rsidRPr="00BF03C6">
              <w:t>mm.</w:t>
            </w:r>
          </w:p>
        </w:tc>
      </w:tr>
      <w:tr w:rsidR="009406B1" w:rsidRPr="00C7416F" w14:paraId="68870B30" w14:textId="77777777" w:rsidTr="008979B4">
        <w:trPr>
          <w:trHeight w:val="329"/>
        </w:trPr>
        <w:tc>
          <w:tcPr>
            <w:tcW w:w="1615" w:type="dxa"/>
            <w:vMerge/>
          </w:tcPr>
          <w:p w14:paraId="2748F2AA" w14:textId="77777777" w:rsidR="009406B1" w:rsidRPr="006D0C58" w:rsidRDefault="009406B1" w:rsidP="00F34043">
            <w:pPr>
              <w:pStyle w:val="GazetteTableText"/>
            </w:pPr>
          </w:p>
        </w:tc>
        <w:tc>
          <w:tcPr>
            <w:tcW w:w="1357" w:type="dxa"/>
          </w:tcPr>
          <w:p w14:paraId="34923E1F" w14:textId="77777777" w:rsidR="009406B1" w:rsidRPr="006D0C58" w:rsidRDefault="009406B1" w:rsidP="00F34043">
            <w:pPr>
              <w:pStyle w:val="GazetteTableText"/>
            </w:pPr>
            <w:r w:rsidRPr="006D0C58">
              <w:t>Fleas (outdoor use only)</w:t>
            </w:r>
          </w:p>
        </w:tc>
        <w:tc>
          <w:tcPr>
            <w:tcW w:w="1332" w:type="dxa"/>
          </w:tcPr>
          <w:p w14:paraId="69660759" w14:textId="77777777" w:rsidR="009406B1" w:rsidRPr="006D0C58" w:rsidRDefault="009406B1" w:rsidP="00F34043">
            <w:pPr>
              <w:pStyle w:val="GazetteTableText"/>
            </w:pPr>
            <w:r w:rsidRPr="006D0C58">
              <w:t>90</w:t>
            </w:r>
            <w:r>
              <w:t> </w:t>
            </w:r>
            <w:r w:rsidRPr="006D0C58">
              <w:t>mL/10</w:t>
            </w:r>
            <w:r>
              <w:t> </w:t>
            </w:r>
            <w:r w:rsidRPr="006D0C58">
              <w:t>L of water</w:t>
            </w:r>
          </w:p>
        </w:tc>
        <w:tc>
          <w:tcPr>
            <w:tcW w:w="5231" w:type="dxa"/>
          </w:tcPr>
          <w:p w14:paraId="0A34C43E" w14:textId="77777777" w:rsidR="009406B1" w:rsidRPr="006D0C58" w:rsidRDefault="009406B1" w:rsidP="00F34043">
            <w:pPr>
              <w:pStyle w:val="GazetteTableText"/>
            </w:pPr>
            <w:r w:rsidRPr="006D0C58">
              <w:t>Apply as a fine droplet spray.</w:t>
            </w:r>
          </w:p>
          <w:p w14:paraId="25592902" w14:textId="77777777" w:rsidR="009406B1" w:rsidRPr="006D0C58" w:rsidRDefault="009406B1" w:rsidP="00F34043">
            <w:pPr>
              <w:pStyle w:val="GazetteTableText"/>
            </w:pPr>
            <w:r w:rsidRPr="000E574B">
              <w:rPr>
                <w:b/>
                <w:bCs/>
              </w:rPr>
              <w:t>Outdoors only:</w:t>
            </w:r>
            <w:r w:rsidRPr="006D0C58">
              <w:t xml:space="preserve"> Treat areas where animals frequent.</w:t>
            </w:r>
            <w:r>
              <w:t xml:space="preserve"> </w:t>
            </w:r>
            <w:r w:rsidRPr="006D0C58">
              <w:t>Remove animals during treatment and until spray deposit is dry.</w:t>
            </w:r>
            <w:r>
              <w:t xml:space="preserve"> </w:t>
            </w:r>
            <w:r w:rsidRPr="006D0C58">
              <w:t>DO NOT treat pets with this product. Pets should be treated with a product registered for application to animals.</w:t>
            </w:r>
          </w:p>
        </w:tc>
      </w:tr>
      <w:tr w:rsidR="009406B1" w:rsidRPr="00C7416F" w14:paraId="415638B5" w14:textId="77777777" w:rsidTr="008979B4">
        <w:trPr>
          <w:trHeight w:val="329"/>
        </w:trPr>
        <w:tc>
          <w:tcPr>
            <w:tcW w:w="1615" w:type="dxa"/>
          </w:tcPr>
          <w:p w14:paraId="1FC52BFF" w14:textId="77777777" w:rsidR="009406B1" w:rsidRPr="006D0C58" w:rsidRDefault="009406B1" w:rsidP="00F34043">
            <w:pPr>
              <w:pStyle w:val="GazetteTableText"/>
            </w:pPr>
            <w:r w:rsidRPr="006D0C58">
              <w:t xml:space="preserve">Commercial </w:t>
            </w:r>
            <w:r>
              <w:t>t</w:t>
            </w:r>
            <w:r w:rsidRPr="006D0C58">
              <w:t>urf to which the public do not have access</w:t>
            </w:r>
          </w:p>
        </w:tc>
        <w:tc>
          <w:tcPr>
            <w:tcW w:w="1357" w:type="dxa"/>
          </w:tcPr>
          <w:p w14:paraId="6A359D44" w14:textId="77777777" w:rsidR="009406B1" w:rsidRPr="006D0C58" w:rsidRDefault="009406B1" w:rsidP="00F34043">
            <w:pPr>
              <w:pStyle w:val="GazetteTableText"/>
            </w:pPr>
            <w:r w:rsidRPr="006D0C58">
              <w:t>Funnel Ant</w:t>
            </w:r>
          </w:p>
        </w:tc>
        <w:tc>
          <w:tcPr>
            <w:tcW w:w="1332" w:type="dxa"/>
          </w:tcPr>
          <w:p w14:paraId="25DF2C6C" w14:textId="77777777" w:rsidR="009406B1" w:rsidRPr="006D0C58" w:rsidRDefault="009406B1" w:rsidP="00F34043">
            <w:pPr>
              <w:pStyle w:val="GazetteTableText"/>
            </w:pPr>
            <w:r w:rsidRPr="006D0C58">
              <w:t>5</w:t>
            </w:r>
            <w:r>
              <w:t> </w:t>
            </w:r>
            <w:r w:rsidRPr="006D0C58">
              <w:t>mL/5</w:t>
            </w:r>
            <w:r>
              <w:t> </w:t>
            </w:r>
            <w:r w:rsidRPr="006D0C58">
              <w:t xml:space="preserve">L </w:t>
            </w:r>
            <w:r>
              <w:t xml:space="preserve">water </w:t>
            </w:r>
            <w:r w:rsidRPr="006D0C58">
              <w:t>spot spray</w:t>
            </w:r>
          </w:p>
        </w:tc>
        <w:tc>
          <w:tcPr>
            <w:tcW w:w="5231" w:type="dxa"/>
          </w:tcPr>
          <w:p w14:paraId="7DB7E23A" w14:textId="77777777" w:rsidR="009406B1" w:rsidRPr="006D0C58" w:rsidRDefault="009406B1" w:rsidP="00F34043">
            <w:pPr>
              <w:pStyle w:val="GazetteTableText"/>
            </w:pPr>
            <w:r w:rsidRPr="006D0C58">
              <w:t>For spot spraying apply 30</w:t>
            </w:r>
            <w:r>
              <w:t> </w:t>
            </w:r>
            <w:r w:rsidRPr="006D0C58">
              <w:t>mL spray to each mound. In areas of high density, a repeat application may be necessary to ensure thorough mound coverage.</w:t>
            </w:r>
          </w:p>
          <w:p w14:paraId="126ED7B7" w14:textId="77777777" w:rsidR="009406B1" w:rsidRPr="006D0C58" w:rsidRDefault="009406B1" w:rsidP="00F34043">
            <w:pPr>
              <w:pStyle w:val="GazetteTableText"/>
            </w:pPr>
            <w:r w:rsidRPr="006D0C58">
              <w:t>DO NOT GRAZE TREATED TURF OR FEED TREATED GRASS CLIPPINGS TO ANIMALS.</w:t>
            </w:r>
          </w:p>
        </w:tc>
      </w:tr>
      <w:tr w:rsidR="009406B1" w:rsidRPr="00C7416F" w14:paraId="0E00558A" w14:textId="77777777" w:rsidTr="008979B4">
        <w:trPr>
          <w:trHeight w:val="329"/>
        </w:trPr>
        <w:tc>
          <w:tcPr>
            <w:tcW w:w="1615" w:type="dxa"/>
          </w:tcPr>
          <w:p w14:paraId="23CA5E8F" w14:textId="77777777" w:rsidR="009406B1" w:rsidRPr="006D0C58" w:rsidRDefault="009406B1" w:rsidP="00F34043">
            <w:pPr>
              <w:pStyle w:val="GazetteTableText"/>
            </w:pPr>
            <w:r w:rsidRPr="006D0C58">
              <w:t>Hides/skins</w:t>
            </w:r>
          </w:p>
        </w:tc>
        <w:tc>
          <w:tcPr>
            <w:tcW w:w="1357" w:type="dxa"/>
          </w:tcPr>
          <w:p w14:paraId="259A4F85" w14:textId="77777777" w:rsidR="009406B1" w:rsidRPr="006D0C58" w:rsidRDefault="009406B1" w:rsidP="00F34043">
            <w:pPr>
              <w:pStyle w:val="GazetteTableText"/>
            </w:pPr>
            <w:r w:rsidRPr="006D0C58">
              <w:t>Hide Beetles</w:t>
            </w:r>
          </w:p>
        </w:tc>
        <w:tc>
          <w:tcPr>
            <w:tcW w:w="1332" w:type="dxa"/>
          </w:tcPr>
          <w:p w14:paraId="2BE9644E" w14:textId="77777777" w:rsidR="009406B1" w:rsidRDefault="009406B1" w:rsidP="00F34043">
            <w:pPr>
              <w:pStyle w:val="GazetteTableText"/>
            </w:pPr>
            <w:r w:rsidRPr="006D0C58">
              <w:t>200</w:t>
            </w:r>
            <w:r>
              <w:t> </w:t>
            </w:r>
            <w:r w:rsidRPr="006D0C58">
              <w:t>mL/100</w:t>
            </w:r>
            <w:r>
              <w:t> </w:t>
            </w:r>
            <w:r w:rsidRPr="006D0C58">
              <w:t>L of water</w:t>
            </w:r>
          </w:p>
          <w:p w14:paraId="33B9C6A6" w14:textId="77777777" w:rsidR="009406B1" w:rsidRPr="006D0C58" w:rsidRDefault="009406B1" w:rsidP="00F34043">
            <w:pPr>
              <w:pStyle w:val="GazetteTableText"/>
            </w:pPr>
            <w:r w:rsidRPr="006D0C58">
              <w:t>Use at least 30</w:t>
            </w:r>
            <w:r>
              <w:t> </w:t>
            </w:r>
            <w:r w:rsidRPr="006D0C58">
              <w:t>mL of spray/skin</w:t>
            </w:r>
          </w:p>
        </w:tc>
        <w:tc>
          <w:tcPr>
            <w:tcW w:w="5231" w:type="dxa"/>
          </w:tcPr>
          <w:p w14:paraId="79069EA0" w14:textId="77777777" w:rsidR="009406B1" w:rsidRPr="006D0C58" w:rsidRDefault="009406B1" w:rsidP="00F34043">
            <w:pPr>
              <w:pStyle w:val="GazetteTableText"/>
            </w:pPr>
            <w:r w:rsidRPr="006D0C58">
              <w:t>Apply spray to flesh side of skins or hides sufficient to moisten them. Ensure coverage of ears and lugs. To minimise the chance of later infestations, storage area should be sprayed regularly. Repeat application every 3</w:t>
            </w:r>
            <w:r>
              <w:t> </w:t>
            </w:r>
            <w:r w:rsidRPr="006D0C58">
              <w:t xml:space="preserve">months. </w:t>
            </w:r>
          </w:p>
        </w:tc>
      </w:tr>
      <w:tr w:rsidR="009406B1" w:rsidRPr="00C7416F" w14:paraId="34A6079D" w14:textId="77777777" w:rsidTr="008979B4">
        <w:trPr>
          <w:trHeight w:val="329"/>
        </w:trPr>
        <w:tc>
          <w:tcPr>
            <w:tcW w:w="1615" w:type="dxa"/>
          </w:tcPr>
          <w:p w14:paraId="3DDE5AE3" w14:textId="77777777" w:rsidR="009406B1" w:rsidRPr="006D0C58" w:rsidRDefault="009406B1" w:rsidP="00F34043">
            <w:pPr>
              <w:pStyle w:val="GazetteTableText"/>
            </w:pPr>
            <w:r w:rsidRPr="00BF03C6">
              <w:lastRenderedPageBreak/>
              <w:t xml:space="preserve">Potted </w:t>
            </w:r>
            <w:r>
              <w:t>o</w:t>
            </w:r>
            <w:r w:rsidRPr="00BF03C6">
              <w:t xml:space="preserve">rnamentals </w:t>
            </w:r>
            <w:r w:rsidRPr="00BF03C6">
              <w:t>–</w:t>
            </w:r>
            <w:r w:rsidRPr="00BF03C6">
              <w:t xml:space="preserve"> </w:t>
            </w:r>
            <w:r>
              <w:t>c</w:t>
            </w:r>
            <w:r w:rsidRPr="00BF03C6">
              <w:t>ommercial cultivation only</w:t>
            </w:r>
          </w:p>
        </w:tc>
        <w:tc>
          <w:tcPr>
            <w:tcW w:w="1357" w:type="dxa"/>
          </w:tcPr>
          <w:p w14:paraId="16518272" w14:textId="77777777" w:rsidR="009406B1" w:rsidRPr="006D0C58" w:rsidRDefault="009406B1" w:rsidP="00F34043">
            <w:pPr>
              <w:pStyle w:val="GazetteTableText"/>
            </w:pPr>
            <w:r w:rsidRPr="00BF03C6">
              <w:t xml:space="preserve">Scarab Beetles </w:t>
            </w:r>
            <w:r w:rsidRPr="00BF03C6">
              <w:t>–</w:t>
            </w:r>
            <w:r w:rsidRPr="00BF03C6">
              <w:t xml:space="preserve"> Larvae</w:t>
            </w:r>
          </w:p>
        </w:tc>
        <w:tc>
          <w:tcPr>
            <w:tcW w:w="1332" w:type="dxa"/>
          </w:tcPr>
          <w:p w14:paraId="500609EF" w14:textId="77777777" w:rsidR="009406B1" w:rsidRPr="006D0C58" w:rsidRDefault="009406B1" w:rsidP="00F34043">
            <w:pPr>
              <w:pStyle w:val="GazetteTableText"/>
            </w:pPr>
            <w:r w:rsidRPr="00BF03C6">
              <w:t>20</w:t>
            </w:r>
            <w:r>
              <w:t> </w:t>
            </w:r>
            <w:r w:rsidRPr="00BF03C6">
              <w:t>to 40</w:t>
            </w:r>
            <w:r>
              <w:t> </w:t>
            </w:r>
            <w:r w:rsidRPr="00BF03C6">
              <w:t>mL/100</w:t>
            </w:r>
            <w:r>
              <w:t xml:space="preserve"> </w:t>
            </w:r>
            <w:r w:rsidRPr="00BF03C6">
              <w:t>L</w:t>
            </w:r>
            <w:r>
              <w:t xml:space="preserve"> water</w:t>
            </w:r>
          </w:p>
        </w:tc>
        <w:tc>
          <w:tcPr>
            <w:tcW w:w="5231" w:type="dxa"/>
          </w:tcPr>
          <w:p w14:paraId="12B7EA59" w14:textId="77777777" w:rsidR="009406B1" w:rsidRPr="006D0C58" w:rsidRDefault="009406B1" w:rsidP="00F34043">
            <w:pPr>
              <w:pStyle w:val="GazetteTableText"/>
            </w:pPr>
            <w:r w:rsidRPr="00BF03C6">
              <w:t>Apply mixture as a pot drench and water through.</w:t>
            </w:r>
            <w:r>
              <w:t xml:space="preserve"> D</w:t>
            </w:r>
            <w:r w:rsidRPr="00BF03C6">
              <w:t>renching may cause root damage and should be tested</w:t>
            </w:r>
            <w:r>
              <w:t xml:space="preserve"> </w:t>
            </w:r>
            <w:r w:rsidRPr="00BF03C6">
              <w:t>on a few plants before widespread treatment.</w:t>
            </w:r>
          </w:p>
        </w:tc>
      </w:tr>
      <w:tr w:rsidR="009406B1" w:rsidRPr="00C7416F" w14:paraId="7C1394ED" w14:textId="77777777" w:rsidTr="008979B4">
        <w:trPr>
          <w:trHeight w:val="329"/>
        </w:trPr>
        <w:tc>
          <w:tcPr>
            <w:tcW w:w="1615" w:type="dxa"/>
          </w:tcPr>
          <w:p w14:paraId="607EDD1D" w14:textId="77777777" w:rsidR="009406B1" w:rsidRPr="00BF03C6" w:rsidRDefault="009406B1" w:rsidP="00F34043">
            <w:pPr>
              <w:pStyle w:val="GazetteTableText"/>
            </w:pPr>
            <w:r w:rsidRPr="00F8698C">
              <w:t>Treatment of termite nest or colony in wall cavities</w:t>
            </w:r>
          </w:p>
        </w:tc>
        <w:tc>
          <w:tcPr>
            <w:tcW w:w="1357" w:type="dxa"/>
          </w:tcPr>
          <w:p w14:paraId="7DF57B85" w14:textId="77777777" w:rsidR="009406B1" w:rsidRPr="00BF03C6" w:rsidRDefault="009406B1" w:rsidP="00F34043">
            <w:pPr>
              <w:pStyle w:val="GazetteTableText"/>
            </w:pPr>
            <w:r>
              <w:t>Termite colony</w:t>
            </w:r>
          </w:p>
        </w:tc>
        <w:tc>
          <w:tcPr>
            <w:tcW w:w="1332" w:type="dxa"/>
          </w:tcPr>
          <w:p w14:paraId="4D90A34A" w14:textId="77777777" w:rsidR="009406B1" w:rsidRPr="00BF03C6" w:rsidRDefault="009406B1" w:rsidP="00F34043">
            <w:pPr>
              <w:pStyle w:val="GazetteTableText"/>
            </w:pPr>
            <w:r w:rsidRPr="00F8698C">
              <w:t>110</w:t>
            </w:r>
            <w:r>
              <w:t> </w:t>
            </w:r>
            <w:r w:rsidRPr="00F8698C">
              <w:t>mL/10</w:t>
            </w:r>
            <w:r>
              <w:t> </w:t>
            </w:r>
            <w:r w:rsidRPr="00F8698C">
              <w:t>L</w:t>
            </w:r>
            <w:r>
              <w:t xml:space="preserve"> </w:t>
            </w:r>
            <w:r w:rsidRPr="00F8698C">
              <w:t>of water</w:t>
            </w:r>
          </w:p>
        </w:tc>
        <w:tc>
          <w:tcPr>
            <w:tcW w:w="5231" w:type="dxa"/>
          </w:tcPr>
          <w:p w14:paraId="40D51F08" w14:textId="77777777" w:rsidR="009406B1" w:rsidRDefault="009406B1" w:rsidP="00F34043">
            <w:pPr>
              <w:pStyle w:val="GazetteTableText"/>
            </w:pPr>
            <w:r w:rsidRPr="00F8698C">
              <w:t>Once the nest or colony has been located it should be broken open and</w:t>
            </w:r>
            <w:r>
              <w:t xml:space="preserve"> </w:t>
            </w:r>
            <w:r w:rsidRPr="00F8698C">
              <w:t>flooded with emulsion</w:t>
            </w:r>
          </w:p>
          <w:p w14:paraId="4B1444E1" w14:textId="77777777" w:rsidR="009406B1" w:rsidRDefault="009406B1" w:rsidP="00F34043">
            <w:pPr>
              <w:pStyle w:val="GazetteTableText"/>
            </w:pPr>
            <w:r>
              <w:t>If the nest is not accessible, h</w:t>
            </w:r>
            <w:r w:rsidRPr="00E247D1">
              <w:t>oles should be drilled into the nest and the termiticide</w:t>
            </w:r>
            <w:r>
              <w:t xml:space="preserve"> </w:t>
            </w:r>
            <w:r w:rsidRPr="00E247D1">
              <w:t xml:space="preserve">injected. </w:t>
            </w:r>
            <w:proofErr w:type="gramStart"/>
            <w:r w:rsidRPr="00E247D1">
              <w:t>In order to</w:t>
            </w:r>
            <w:proofErr w:type="gramEnd"/>
            <w:r w:rsidRPr="00E247D1">
              <w:t xml:space="preserve"> ensure eradication, the position of the royal cell should be</w:t>
            </w:r>
            <w:r>
              <w:t xml:space="preserve"> </w:t>
            </w:r>
            <w:r w:rsidRPr="00E247D1">
              <w:t>identified by using a temperature probe and the immediate areas around it targeted</w:t>
            </w:r>
            <w:r>
              <w:t>.</w:t>
            </w:r>
          </w:p>
          <w:p w14:paraId="63A356CF" w14:textId="77777777" w:rsidR="009406B1" w:rsidRDefault="009406B1" w:rsidP="00F34043">
            <w:pPr>
              <w:pStyle w:val="GazetteTableText"/>
            </w:pPr>
            <w:r w:rsidRPr="00F8698C">
              <w:t>Refer to Australian Standard Series AS 3660.</w:t>
            </w:r>
          </w:p>
          <w:p w14:paraId="0C4632B2" w14:textId="77777777" w:rsidR="009406B1" w:rsidRPr="00BF03C6" w:rsidRDefault="009406B1" w:rsidP="00F34043">
            <w:pPr>
              <w:pStyle w:val="GazetteTableText"/>
            </w:pPr>
            <w:r>
              <w:t>DO NOT treat outdoor nests, including nests located in trees.</w:t>
            </w:r>
          </w:p>
        </w:tc>
      </w:tr>
    </w:tbl>
    <w:p w14:paraId="16454621" w14:textId="77777777" w:rsidR="009406B1" w:rsidRDefault="009406B1" w:rsidP="009406B1">
      <w:pPr>
        <w:pStyle w:val="GazetteNormalText"/>
        <w:rPr>
          <w:rFonts w:eastAsia="Times New Roman"/>
        </w:rPr>
      </w:pPr>
      <w:r w:rsidRPr="000933CC">
        <w:rPr>
          <w:b/>
          <w:bCs/>
          <w:sz w:val="16"/>
          <w:szCs w:val="16"/>
        </w:rPr>
        <w:t>NOT TO BE USED FOR ANY PURPOSE, OR IN ANY MANNER, CONTRARY TO THIS LABEL UNLESS AUTHORISED UNDER APPROPRIATE LEGISLATION.</w:t>
      </w:r>
      <w:r>
        <w:br w:type="page"/>
      </w:r>
    </w:p>
    <w:p w14:paraId="7AA0278B" w14:textId="77777777" w:rsidR="009406B1" w:rsidRDefault="009406B1" w:rsidP="008979B4">
      <w:pPr>
        <w:pStyle w:val="Caption"/>
      </w:pPr>
      <w:bookmarkStart w:id="43" w:name="_Ref150462049"/>
      <w:bookmarkStart w:id="44" w:name="_Toc152593589"/>
      <w:bookmarkStart w:id="45" w:name="_Hlk174612215"/>
      <w:r>
        <w:lastRenderedPageBreak/>
        <w:t>Template</w:t>
      </w:r>
      <w:r w:rsidRPr="008E125D">
        <w:t xml:space="preserve"> label </w:t>
      </w:r>
      <w:bookmarkEnd w:id="43"/>
      <w:r w:rsidRPr="008E125D">
        <w:t>4: Chlorpyrifos 500 g/kg wettable powder</w:t>
      </w:r>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022"/>
        <w:gridCol w:w="556"/>
        <w:gridCol w:w="6085"/>
      </w:tblGrid>
      <w:tr w:rsidR="009406B1" w14:paraId="23A87366"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bookmarkEnd w:id="45"/>
          <w:p w14:paraId="6D19EB3E"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Signal heading:</w:t>
            </w:r>
          </w:p>
        </w:tc>
        <w:tc>
          <w:tcPr>
            <w:tcW w:w="3980" w:type="pct"/>
            <w:gridSpan w:val="3"/>
            <w:tcBorders>
              <w:top w:val="single" w:sz="4" w:space="0" w:color="auto"/>
              <w:left w:val="single" w:sz="4" w:space="0" w:color="auto"/>
              <w:bottom w:val="single" w:sz="4" w:space="0" w:color="auto"/>
              <w:right w:val="single" w:sz="4" w:space="0" w:color="auto"/>
            </w:tcBorders>
          </w:tcPr>
          <w:p w14:paraId="16628B28" w14:textId="77777777" w:rsidR="009406B1" w:rsidRDefault="009406B1" w:rsidP="00F34043">
            <w:pPr>
              <w:pStyle w:val="GazetteTableText"/>
            </w:pPr>
            <w:r w:rsidRPr="00E90843">
              <w:t>POISON</w:t>
            </w:r>
          </w:p>
          <w:p w14:paraId="5D814B15" w14:textId="77777777" w:rsidR="009406B1" w:rsidRDefault="009406B1" w:rsidP="00F34043">
            <w:pPr>
              <w:pStyle w:val="GazetteTableText"/>
            </w:pPr>
            <w:r w:rsidRPr="00E90843">
              <w:t>KEEP OUT OF REACH OF CHILDREN</w:t>
            </w:r>
          </w:p>
          <w:p w14:paraId="442A3E65" w14:textId="77777777" w:rsidR="009406B1" w:rsidRPr="00B75DC3" w:rsidRDefault="009406B1" w:rsidP="00F34043">
            <w:pPr>
              <w:pStyle w:val="GazetteTableText"/>
            </w:pPr>
            <w:r w:rsidRPr="00E90843">
              <w:t>READ SAFETY DIRECTIONS BEFORE OPENING OR USING</w:t>
            </w:r>
          </w:p>
        </w:tc>
      </w:tr>
      <w:tr w:rsidR="009406B1" w14:paraId="0A52BF4D"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105FC735"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Product name:</w:t>
            </w:r>
          </w:p>
        </w:tc>
        <w:tc>
          <w:tcPr>
            <w:tcW w:w="3980" w:type="pct"/>
            <w:gridSpan w:val="3"/>
            <w:tcBorders>
              <w:top w:val="single" w:sz="4" w:space="0" w:color="auto"/>
              <w:left w:val="single" w:sz="4" w:space="0" w:color="auto"/>
              <w:bottom w:val="single" w:sz="4" w:space="0" w:color="auto"/>
              <w:right w:val="single" w:sz="4" w:space="0" w:color="auto"/>
            </w:tcBorders>
          </w:tcPr>
          <w:p w14:paraId="4569E3BE" w14:textId="77777777" w:rsidR="009406B1" w:rsidRPr="00B75DC3" w:rsidRDefault="009406B1" w:rsidP="00F34043">
            <w:pPr>
              <w:pStyle w:val="GazetteTableText"/>
            </w:pPr>
            <w:r w:rsidRPr="002762C0">
              <w:t>STRIKE-OUT 500 WP INSECTICIDE</w:t>
            </w:r>
          </w:p>
        </w:tc>
      </w:tr>
      <w:tr w:rsidR="009406B1" w14:paraId="239EA854"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2381A732"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Constituent statement:</w:t>
            </w:r>
          </w:p>
        </w:tc>
        <w:tc>
          <w:tcPr>
            <w:tcW w:w="3980" w:type="pct"/>
            <w:gridSpan w:val="3"/>
            <w:tcBorders>
              <w:top w:val="single" w:sz="4" w:space="0" w:color="auto"/>
              <w:left w:val="single" w:sz="4" w:space="0" w:color="auto"/>
              <w:bottom w:val="single" w:sz="4" w:space="0" w:color="auto"/>
              <w:right w:val="single" w:sz="4" w:space="0" w:color="auto"/>
            </w:tcBorders>
          </w:tcPr>
          <w:p w14:paraId="3FF7E1CF" w14:textId="77777777" w:rsidR="009406B1" w:rsidRPr="00B75DC3" w:rsidRDefault="009406B1" w:rsidP="00F34043">
            <w:pPr>
              <w:pStyle w:val="GazetteTableText"/>
            </w:pPr>
            <w:r w:rsidRPr="00E90843">
              <w:t>ACTIVE CONSTITUENT</w:t>
            </w:r>
            <w:r>
              <w:t>:</w:t>
            </w:r>
            <w:r w:rsidRPr="00E90843">
              <w:t xml:space="preserve"> 5</w:t>
            </w:r>
            <w:r>
              <w:t>0</w:t>
            </w:r>
            <w:r w:rsidRPr="00E90843">
              <w:t>0</w:t>
            </w:r>
            <w:r>
              <w:t> </w:t>
            </w:r>
            <w:r w:rsidRPr="00E90843">
              <w:t>g/</w:t>
            </w:r>
            <w:r>
              <w:t>kg</w:t>
            </w:r>
            <w:r w:rsidRPr="00E90843">
              <w:t xml:space="preserve"> CHLORPYRIFOS</w:t>
            </w:r>
            <w:r w:rsidRPr="00670395">
              <w:t xml:space="preserve"> (an anticholinesterase compound)</w:t>
            </w:r>
          </w:p>
        </w:tc>
      </w:tr>
      <w:tr w:rsidR="009406B1" w14:paraId="4C189EEB"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18AC6819"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Mode of action:</w:t>
            </w:r>
          </w:p>
        </w:tc>
        <w:tc>
          <w:tcPr>
            <w:tcW w:w="531" w:type="pct"/>
            <w:tcBorders>
              <w:top w:val="single" w:sz="4" w:space="0" w:color="auto"/>
              <w:left w:val="single" w:sz="4" w:space="0" w:color="auto"/>
              <w:bottom w:val="single" w:sz="4" w:space="0" w:color="auto"/>
              <w:right w:val="single" w:sz="4" w:space="0" w:color="auto"/>
            </w:tcBorders>
            <w:vAlign w:val="center"/>
            <w:hideMark/>
          </w:tcPr>
          <w:p w14:paraId="292248CC" w14:textId="77777777" w:rsidR="009406B1" w:rsidRDefault="009406B1" w:rsidP="00F34043">
            <w:pPr>
              <w:pStyle w:val="GazetteTableText"/>
            </w:pPr>
            <w:r>
              <w:t>Group</w:t>
            </w:r>
          </w:p>
        </w:tc>
        <w:tc>
          <w:tcPr>
            <w:tcW w:w="289"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234F790D" w14:textId="77777777" w:rsidR="009406B1" w:rsidRPr="00EC34A6" w:rsidRDefault="009406B1" w:rsidP="00F34043">
            <w:pPr>
              <w:pStyle w:val="GazetteTableText"/>
            </w:pPr>
            <w:r w:rsidRPr="00B96DB3">
              <w:rPr>
                <w:color w:val="FFFFFF" w:themeColor="background1"/>
              </w:rPr>
              <w:t>1B</w:t>
            </w:r>
          </w:p>
        </w:tc>
        <w:tc>
          <w:tcPr>
            <w:tcW w:w="3160" w:type="pct"/>
            <w:tcBorders>
              <w:top w:val="single" w:sz="4" w:space="0" w:color="auto"/>
              <w:left w:val="single" w:sz="4" w:space="0" w:color="auto"/>
              <w:bottom w:val="single" w:sz="4" w:space="0" w:color="auto"/>
              <w:right w:val="single" w:sz="4" w:space="0" w:color="auto"/>
            </w:tcBorders>
            <w:vAlign w:val="center"/>
            <w:hideMark/>
          </w:tcPr>
          <w:p w14:paraId="3AE3B161" w14:textId="77777777" w:rsidR="009406B1" w:rsidRDefault="009406B1" w:rsidP="00F34043">
            <w:pPr>
              <w:pStyle w:val="GazetteTableText"/>
            </w:pPr>
            <w:r>
              <w:t>Insecticide</w:t>
            </w:r>
          </w:p>
        </w:tc>
      </w:tr>
      <w:tr w:rsidR="009406B1" w14:paraId="2DF3739A"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67957E8D"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Statement of claims:</w:t>
            </w:r>
          </w:p>
        </w:tc>
        <w:tc>
          <w:tcPr>
            <w:tcW w:w="3980" w:type="pct"/>
            <w:gridSpan w:val="3"/>
            <w:tcBorders>
              <w:top w:val="single" w:sz="4" w:space="0" w:color="auto"/>
              <w:left w:val="single" w:sz="4" w:space="0" w:color="auto"/>
              <w:bottom w:val="single" w:sz="4" w:space="0" w:color="auto"/>
              <w:right w:val="single" w:sz="4" w:space="0" w:color="auto"/>
            </w:tcBorders>
          </w:tcPr>
          <w:p w14:paraId="6D24D79D" w14:textId="77777777" w:rsidR="009406B1" w:rsidRDefault="009406B1" w:rsidP="00F34043">
            <w:pPr>
              <w:pStyle w:val="GazetteTableText"/>
            </w:pPr>
            <w:r w:rsidRPr="00030677">
              <w:t>For the control o</w:t>
            </w:r>
            <w:r>
              <w:t>f Argentine ants in commercial c</w:t>
            </w:r>
            <w:r w:rsidRPr="00CB4BC8">
              <w:t>ontainer plants in soil or other growing media</w:t>
            </w:r>
            <w:r>
              <w:t>.</w:t>
            </w:r>
          </w:p>
          <w:p w14:paraId="39708D8F" w14:textId="77777777" w:rsidR="009406B1" w:rsidRPr="00B75DC3" w:rsidRDefault="009406B1" w:rsidP="00F34043">
            <w:pPr>
              <w:pStyle w:val="GazetteTableText"/>
            </w:pPr>
            <w:r>
              <w:t>THIS</w:t>
            </w:r>
            <w:r w:rsidRPr="002762C0">
              <w:t xml:space="preserve"> PRODUCT IS TOO HAZARDOUS FOR USE BY HOUSEHOLDERS.</w:t>
            </w:r>
          </w:p>
        </w:tc>
      </w:tr>
      <w:tr w:rsidR="009406B1" w14:paraId="52936BEF"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6FA6ADD0"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Net contents:</w:t>
            </w:r>
          </w:p>
        </w:tc>
        <w:tc>
          <w:tcPr>
            <w:tcW w:w="3980" w:type="pct"/>
            <w:gridSpan w:val="3"/>
            <w:tcBorders>
              <w:top w:val="single" w:sz="4" w:space="0" w:color="auto"/>
              <w:left w:val="single" w:sz="4" w:space="0" w:color="auto"/>
              <w:bottom w:val="single" w:sz="4" w:space="0" w:color="auto"/>
              <w:right w:val="single" w:sz="4" w:space="0" w:color="auto"/>
            </w:tcBorders>
          </w:tcPr>
          <w:p w14:paraId="686700B7" w14:textId="77777777" w:rsidR="009406B1" w:rsidRPr="00B75DC3" w:rsidRDefault="009406B1" w:rsidP="00F34043">
            <w:pPr>
              <w:pStyle w:val="GazetteTableText"/>
            </w:pPr>
            <w:r>
              <w:t>[INSERT HERE]</w:t>
            </w:r>
          </w:p>
        </w:tc>
      </w:tr>
      <w:tr w:rsidR="009406B1" w14:paraId="6E84E8BF"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7CA08889"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Restraints:</w:t>
            </w:r>
          </w:p>
        </w:tc>
        <w:tc>
          <w:tcPr>
            <w:tcW w:w="3980" w:type="pct"/>
            <w:gridSpan w:val="3"/>
            <w:tcBorders>
              <w:top w:val="single" w:sz="4" w:space="0" w:color="auto"/>
              <w:left w:val="single" w:sz="4" w:space="0" w:color="auto"/>
              <w:bottom w:val="single" w:sz="4" w:space="0" w:color="auto"/>
              <w:right w:val="single" w:sz="4" w:space="0" w:color="auto"/>
            </w:tcBorders>
          </w:tcPr>
          <w:p w14:paraId="35A2F25F" w14:textId="77777777" w:rsidR="009406B1" w:rsidRDefault="009406B1" w:rsidP="00F34043">
            <w:pPr>
              <w:pStyle w:val="GazetteTableText"/>
            </w:pPr>
            <w:r>
              <w:t>RESTRAINTS</w:t>
            </w:r>
          </w:p>
          <w:p w14:paraId="4738F111" w14:textId="77777777" w:rsidR="009406B1" w:rsidRPr="00B75DC3" w:rsidRDefault="009406B1" w:rsidP="00F34043">
            <w:pPr>
              <w:pStyle w:val="GazetteTableText"/>
            </w:pPr>
            <w:r w:rsidRPr="00873661">
              <w:t>DO NOT use in or around publicly accessible residential, public or commercial areas.</w:t>
            </w:r>
            <w:r>
              <w:br/>
            </w:r>
            <w:r w:rsidRPr="00873661">
              <w:t>DO NOT use in areas accessible to children.</w:t>
            </w:r>
            <w:r>
              <w:br/>
            </w:r>
            <w:r w:rsidRPr="00CB4BC8">
              <w:t>DO NOT apply using equipment carried on the back of the user.</w:t>
            </w:r>
            <w:r>
              <w:br/>
            </w:r>
            <w:r w:rsidRPr="00CB4BC8">
              <w:t>DO NOT apply using mechanically pressurized hand wand sprayer.</w:t>
            </w:r>
          </w:p>
        </w:tc>
      </w:tr>
      <w:tr w:rsidR="009406B1" w14:paraId="15190ED9" w14:textId="77777777" w:rsidTr="008979B4">
        <w:trPr>
          <w:cantSplit/>
        </w:trPr>
        <w:tc>
          <w:tcPr>
            <w:tcW w:w="1020" w:type="pct"/>
            <w:tcBorders>
              <w:top w:val="single" w:sz="4" w:space="0" w:color="auto"/>
              <w:left w:val="single" w:sz="4" w:space="0" w:color="auto"/>
              <w:bottom w:val="single" w:sz="4" w:space="0" w:color="auto"/>
              <w:right w:val="single" w:sz="4" w:space="0" w:color="auto"/>
            </w:tcBorders>
          </w:tcPr>
          <w:p w14:paraId="7BE1E3D7" w14:textId="77777777" w:rsidR="009406B1" w:rsidRPr="00EC34A6" w:rsidRDefault="009406B1" w:rsidP="00F34043">
            <w:pPr>
              <w:pStyle w:val="GazetteTableHeading"/>
              <w:spacing w:line="256" w:lineRule="auto"/>
              <w:rPr>
                <w:rFonts w:hAnsi="Arial" w:cs="Arial"/>
                <w:b w:val="0"/>
                <w:bCs/>
                <w:szCs w:val="16"/>
                <w:lang w:eastAsia="en-US"/>
              </w:rPr>
            </w:pPr>
            <w:r>
              <w:rPr>
                <w:rFonts w:hAnsi="Arial" w:cs="Arial"/>
                <w:bCs/>
                <w:szCs w:val="16"/>
                <w:lang w:eastAsia="en-US"/>
              </w:rPr>
              <w:t>Directions for use:</w:t>
            </w:r>
          </w:p>
        </w:tc>
        <w:tc>
          <w:tcPr>
            <w:tcW w:w="3980" w:type="pct"/>
            <w:gridSpan w:val="3"/>
            <w:tcBorders>
              <w:top w:val="single" w:sz="4" w:space="0" w:color="auto"/>
              <w:left w:val="single" w:sz="4" w:space="0" w:color="auto"/>
              <w:bottom w:val="single" w:sz="4" w:space="0" w:color="auto"/>
              <w:right w:val="single" w:sz="4" w:space="0" w:color="auto"/>
            </w:tcBorders>
          </w:tcPr>
          <w:p w14:paraId="23EEA412" w14:textId="77777777" w:rsidR="009406B1" w:rsidRPr="004E6B5A" w:rsidRDefault="009406B1" w:rsidP="00F34043">
            <w:pPr>
              <w:pStyle w:val="GazetteTableText"/>
            </w:pPr>
            <w:r w:rsidRPr="00B75DC3">
              <w:t>[</w:t>
            </w:r>
            <w:r>
              <w:t xml:space="preserve">This section contains an </w:t>
            </w:r>
            <w:r w:rsidRPr="00B75DC3">
              <w:t>attachment below]</w:t>
            </w:r>
          </w:p>
        </w:tc>
      </w:tr>
      <w:tr w:rsidR="009406B1" w14:paraId="19285620"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7D5B592B"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Other limitations:</w:t>
            </w:r>
          </w:p>
        </w:tc>
        <w:tc>
          <w:tcPr>
            <w:tcW w:w="3980" w:type="pct"/>
            <w:gridSpan w:val="3"/>
            <w:tcBorders>
              <w:top w:val="single" w:sz="4" w:space="0" w:color="auto"/>
              <w:left w:val="single" w:sz="4" w:space="0" w:color="auto"/>
              <w:bottom w:val="single" w:sz="4" w:space="0" w:color="auto"/>
              <w:right w:val="single" w:sz="4" w:space="0" w:color="auto"/>
            </w:tcBorders>
          </w:tcPr>
          <w:p w14:paraId="3478CB9F" w14:textId="77777777" w:rsidR="009406B1" w:rsidRPr="00B75DC3" w:rsidRDefault="009406B1" w:rsidP="00F34043">
            <w:pPr>
              <w:pStyle w:val="GazetteTableText"/>
            </w:pPr>
          </w:p>
        </w:tc>
      </w:tr>
      <w:tr w:rsidR="009406B1" w14:paraId="464FADC7"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3B7CC86A"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Withholding period:</w:t>
            </w:r>
          </w:p>
        </w:tc>
        <w:tc>
          <w:tcPr>
            <w:tcW w:w="3980" w:type="pct"/>
            <w:gridSpan w:val="3"/>
            <w:tcBorders>
              <w:top w:val="single" w:sz="4" w:space="0" w:color="auto"/>
              <w:left w:val="single" w:sz="4" w:space="0" w:color="auto"/>
              <w:bottom w:val="single" w:sz="4" w:space="0" w:color="auto"/>
              <w:right w:val="single" w:sz="4" w:space="0" w:color="auto"/>
            </w:tcBorders>
          </w:tcPr>
          <w:p w14:paraId="3D216C97" w14:textId="77777777" w:rsidR="009406B1" w:rsidRPr="00B75DC3" w:rsidRDefault="009406B1" w:rsidP="00F34043">
            <w:pPr>
              <w:pStyle w:val="GazetteTableText"/>
            </w:pPr>
          </w:p>
        </w:tc>
      </w:tr>
      <w:tr w:rsidR="009406B1" w14:paraId="60B39518"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79CA8BB9"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Trade advice:</w:t>
            </w:r>
          </w:p>
        </w:tc>
        <w:tc>
          <w:tcPr>
            <w:tcW w:w="3980" w:type="pct"/>
            <w:gridSpan w:val="3"/>
            <w:tcBorders>
              <w:top w:val="single" w:sz="4" w:space="0" w:color="auto"/>
              <w:left w:val="single" w:sz="4" w:space="0" w:color="auto"/>
              <w:bottom w:val="single" w:sz="4" w:space="0" w:color="auto"/>
              <w:right w:val="single" w:sz="4" w:space="0" w:color="auto"/>
            </w:tcBorders>
          </w:tcPr>
          <w:p w14:paraId="6A5F2FA4" w14:textId="77777777" w:rsidR="009406B1" w:rsidRPr="00B75DC3" w:rsidRDefault="009406B1" w:rsidP="00F34043">
            <w:pPr>
              <w:pStyle w:val="GazetteTableText"/>
            </w:pPr>
          </w:p>
        </w:tc>
      </w:tr>
      <w:tr w:rsidR="009406B1" w14:paraId="1EAE78C9"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646BB6D9"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General instructions:</w:t>
            </w:r>
          </w:p>
        </w:tc>
        <w:tc>
          <w:tcPr>
            <w:tcW w:w="3980" w:type="pct"/>
            <w:gridSpan w:val="3"/>
            <w:tcBorders>
              <w:top w:val="single" w:sz="4" w:space="0" w:color="auto"/>
              <w:left w:val="single" w:sz="4" w:space="0" w:color="auto"/>
              <w:bottom w:val="single" w:sz="4" w:space="0" w:color="auto"/>
              <w:right w:val="single" w:sz="4" w:space="0" w:color="auto"/>
            </w:tcBorders>
          </w:tcPr>
          <w:p w14:paraId="135289B6" w14:textId="77777777" w:rsidR="009406B1" w:rsidRPr="002762C0" w:rsidRDefault="009406B1" w:rsidP="00F34043">
            <w:pPr>
              <w:pStyle w:val="GazetteTableText"/>
            </w:pPr>
            <w:r w:rsidRPr="002762C0">
              <w:t>MIXING</w:t>
            </w:r>
          </w:p>
          <w:p w14:paraId="6079CDA7" w14:textId="77777777" w:rsidR="009406B1" w:rsidRPr="00CB4BC8" w:rsidRDefault="009406B1" w:rsidP="00F34043">
            <w:pPr>
              <w:pStyle w:val="GazetteTableText"/>
              <w:rPr>
                <w:color w:val="auto"/>
              </w:rPr>
            </w:pPr>
            <w:r w:rsidRPr="00CB4BC8">
              <w:rPr>
                <w:color w:val="auto"/>
              </w:rPr>
              <w:t xml:space="preserve">Spray </w:t>
            </w:r>
            <w:r>
              <w:rPr>
                <w:color w:val="auto"/>
              </w:rPr>
              <w:t>m</w:t>
            </w:r>
            <w:r w:rsidRPr="00CB4BC8">
              <w:rPr>
                <w:color w:val="auto"/>
              </w:rPr>
              <w:t>ix</w:t>
            </w:r>
          </w:p>
          <w:p w14:paraId="3BD364E6" w14:textId="77777777" w:rsidR="009406B1" w:rsidRPr="00CB4BC8" w:rsidRDefault="009406B1" w:rsidP="00F34043">
            <w:pPr>
              <w:pStyle w:val="GazetteTableText"/>
              <w:rPr>
                <w:color w:val="auto"/>
              </w:rPr>
            </w:pPr>
            <w:r w:rsidRPr="00CB4BC8">
              <w:rPr>
                <w:color w:val="auto"/>
              </w:rPr>
              <w:t>One third fill the spray tank with water and add the required number of water soluble prepacks to the strainer/sieve. Complete filling allowing the remaining water to run over the bags. The bags will completely dissolve in a few minutes.</w:t>
            </w:r>
            <w:r w:rsidRPr="00CB4BC8">
              <w:rPr>
                <w:color w:val="auto"/>
              </w:rPr>
              <w:br/>
              <w:t>OR</w:t>
            </w:r>
            <w:r w:rsidRPr="00CB4BC8">
              <w:rPr>
                <w:color w:val="auto"/>
              </w:rPr>
              <w:br/>
              <w:t>Add the required number of pre-packs to a mixing bucket and add enough water to completely cover the bags. Stir until the bags are completely dissolved and pour the premix into the spray tank. Triple rinse the bucket and stirring implement, adding the rinse water to the spray tank. Agitate continuously to ensure thorough mixing before and during application. Only mix sufficient chemical for each day</w:t>
            </w:r>
            <w:r w:rsidRPr="00CB4BC8">
              <w:rPr>
                <w:color w:val="auto"/>
              </w:rPr>
              <w:t>’</w:t>
            </w:r>
            <w:r w:rsidRPr="00CB4BC8">
              <w:rPr>
                <w:color w:val="auto"/>
              </w:rPr>
              <w:t>s work.</w:t>
            </w:r>
          </w:p>
          <w:p w14:paraId="37D28E3E" w14:textId="77777777" w:rsidR="009406B1" w:rsidRPr="002762C0" w:rsidRDefault="009406B1" w:rsidP="00F34043">
            <w:pPr>
              <w:pStyle w:val="GazetteTableText"/>
            </w:pPr>
            <w:r w:rsidRPr="002762C0">
              <w:t xml:space="preserve">Tank </w:t>
            </w:r>
            <w:bookmarkStart w:id="46" w:name="_Hlk152237589"/>
            <w:r>
              <w:t>m</w:t>
            </w:r>
            <w:r w:rsidRPr="002762C0">
              <w:t>ix</w:t>
            </w:r>
            <w:bookmarkEnd w:id="46"/>
            <w:r w:rsidRPr="002762C0">
              <w:t>tures</w:t>
            </w:r>
          </w:p>
          <w:p w14:paraId="23A7AD54" w14:textId="77777777" w:rsidR="009406B1" w:rsidRPr="002762C0" w:rsidRDefault="009406B1" w:rsidP="00F34043">
            <w:pPr>
              <w:pStyle w:val="GazetteTableText"/>
            </w:pPr>
            <w:r w:rsidRPr="002762C0">
              <w:t>STRIKE-OUT</w:t>
            </w:r>
            <w:r w:rsidRPr="002762C0">
              <w:t>®</w:t>
            </w:r>
            <w:r w:rsidRPr="002762C0">
              <w:t xml:space="preserve"> 500 WP should be added to the partially full spray tank first, followed by dry </w:t>
            </w:r>
            <w:proofErr w:type="spellStart"/>
            <w:r w:rsidRPr="002762C0">
              <w:t>flowables</w:t>
            </w:r>
            <w:proofErr w:type="spellEnd"/>
            <w:r w:rsidRPr="002762C0">
              <w:t>, suspension concentrates (</w:t>
            </w:r>
            <w:proofErr w:type="spellStart"/>
            <w:r w:rsidRPr="002762C0">
              <w:t>flowables</w:t>
            </w:r>
            <w:proofErr w:type="spellEnd"/>
            <w:r w:rsidRPr="002762C0">
              <w:t>), aqueous concentrates and then emulsifiable concentrate formulations.</w:t>
            </w:r>
          </w:p>
          <w:p w14:paraId="72B129F5" w14:textId="77777777" w:rsidR="009406B1" w:rsidRPr="002762C0" w:rsidRDefault="009406B1" w:rsidP="00F34043">
            <w:pPr>
              <w:pStyle w:val="GazetteTableText"/>
            </w:pPr>
            <w:r w:rsidRPr="002762C0">
              <w:t>APPLICATION</w:t>
            </w:r>
          </w:p>
          <w:p w14:paraId="11A38FEC" w14:textId="77777777" w:rsidR="009406B1" w:rsidRPr="002762C0" w:rsidRDefault="009406B1" w:rsidP="00F34043">
            <w:pPr>
              <w:pStyle w:val="GazetteTableText"/>
            </w:pPr>
            <w:r w:rsidRPr="002762C0">
              <w:t>Unless specified, it is essential to apply STRIKE-OUT</w:t>
            </w:r>
            <w:r w:rsidRPr="002762C0">
              <w:t>®</w:t>
            </w:r>
            <w:r w:rsidRPr="002762C0">
              <w:t xml:space="preserve"> 500 WP in sufficient water to obtain thorough coverage. Apply through accurately calibrated equipment.</w:t>
            </w:r>
          </w:p>
          <w:p w14:paraId="4AD50436" w14:textId="77777777" w:rsidR="009406B1" w:rsidRPr="002762C0" w:rsidRDefault="009406B1" w:rsidP="00F34043">
            <w:pPr>
              <w:pStyle w:val="GazetteTableText"/>
            </w:pPr>
            <w:r w:rsidRPr="002762C0">
              <w:t>CLEANING SPRAY EQUIPMENT</w:t>
            </w:r>
          </w:p>
          <w:p w14:paraId="690F5D49" w14:textId="77777777" w:rsidR="009406B1" w:rsidRDefault="009406B1" w:rsidP="00F34043">
            <w:pPr>
              <w:pStyle w:val="GazetteTableText"/>
            </w:pPr>
            <w:r w:rsidRPr="002762C0">
              <w:t>After using STRIKE-OUT</w:t>
            </w:r>
            <w:r w:rsidRPr="002762C0">
              <w:t>®</w:t>
            </w:r>
            <w:r w:rsidRPr="002762C0">
              <w:t xml:space="preserve"> 500 WP, empty the spray equipment completely and drain the whole system. Quarter </w:t>
            </w:r>
            <w:proofErr w:type="gramStart"/>
            <w:r w:rsidRPr="002762C0">
              <w:t>fill</w:t>
            </w:r>
            <w:proofErr w:type="gramEnd"/>
            <w:r w:rsidRPr="002762C0">
              <w:t xml:space="preserve"> the spray equipment with clean water and circulate through the line, hoses and nozzles. Drain and repeat procedure twice.</w:t>
            </w:r>
            <w:r>
              <w:t xml:space="preserve"> </w:t>
            </w:r>
            <w:r w:rsidRPr="00CE1266">
              <w:t xml:space="preserve">Dispose of </w:t>
            </w:r>
            <w:proofErr w:type="spellStart"/>
            <w:r w:rsidRPr="00CE1266">
              <w:t>rinsate</w:t>
            </w:r>
            <w:proofErr w:type="spellEnd"/>
            <w:r w:rsidRPr="00CE1266">
              <w:t xml:space="preserve">/rinse water in </w:t>
            </w:r>
            <w:r w:rsidRPr="006D0C58">
              <w:t>compliance with relevant local, state or territory government regulations.</w:t>
            </w:r>
          </w:p>
          <w:p w14:paraId="0D7AB947" w14:textId="77777777" w:rsidR="009406B1" w:rsidRDefault="009406B1" w:rsidP="00F34043">
            <w:pPr>
              <w:pStyle w:val="GazetteTableText"/>
              <w:rPr>
                <w:color w:val="auto"/>
              </w:rPr>
            </w:pPr>
            <w:r>
              <w:rPr>
                <w:color w:val="auto"/>
              </w:rPr>
              <w:t>SMALL SPILL MANAGEMENT</w:t>
            </w:r>
          </w:p>
          <w:p w14:paraId="382280A8" w14:textId="77777777" w:rsidR="009406B1" w:rsidRPr="00B75DC3" w:rsidRDefault="009406B1" w:rsidP="00F34043">
            <w:pPr>
              <w:pStyle w:val="GazetteTableText"/>
            </w:pPr>
            <w:r>
              <w:rPr>
                <w:color w:val="auto"/>
              </w:rPr>
              <w:t xml:space="preserve">For small spill management, refer to instructions listed </w:t>
            </w:r>
            <w:r w:rsidRPr="00660751">
              <w:rPr>
                <w:color w:val="auto"/>
              </w:rPr>
              <w:t>in the Safety Data Sheet.</w:t>
            </w:r>
          </w:p>
        </w:tc>
      </w:tr>
      <w:tr w:rsidR="009406B1" w14:paraId="5B1426DB"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265C8300"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lastRenderedPageBreak/>
              <w:t>Resistance warning:</w:t>
            </w:r>
          </w:p>
        </w:tc>
        <w:tc>
          <w:tcPr>
            <w:tcW w:w="3980" w:type="pct"/>
            <w:gridSpan w:val="3"/>
            <w:tcBorders>
              <w:top w:val="single" w:sz="4" w:space="0" w:color="auto"/>
              <w:left w:val="single" w:sz="4" w:space="0" w:color="auto"/>
              <w:bottom w:val="single" w:sz="4" w:space="0" w:color="auto"/>
              <w:right w:val="single" w:sz="4" w:space="0" w:color="auto"/>
            </w:tcBorders>
          </w:tcPr>
          <w:p w14:paraId="461A5185" w14:textId="77777777" w:rsidR="009406B1" w:rsidRDefault="009406B1" w:rsidP="00F34043">
            <w:pPr>
              <w:pStyle w:val="GazetteTableText"/>
            </w:pPr>
            <w:r w:rsidRPr="00E90843">
              <w:t>GROUP 1B INSECTICIDE</w:t>
            </w:r>
            <w:r>
              <w:br/>
            </w:r>
            <w:proofErr w:type="spellStart"/>
            <w:r w:rsidRPr="00E90843">
              <w:t>INSECTICIDE</w:t>
            </w:r>
            <w:proofErr w:type="spellEnd"/>
            <w:r w:rsidRPr="00E90843">
              <w:t xml:space="preserve"> RESISTANCE WARNING</w:t>
            </w:r>
          </w:p>
          <w:p w14:paraId="7AB62FD5" w14:textId="77777777" w:rsidR="009406B1" w:rsidRPr="00E90843" w:rsidRDefault="009406B1" w:rsidP="00F34043">
            <w:pPr>
              <w:pStyle w:val="GazetteTableText"/>
            </w:pPr>
            <w:r w:rsidRPr="00E90843">
              <w:t xml:space="preserve">For insecticide resistance management </w:t>
            </w:r>
            <w:r w:rsidRPr="002762C0">
              <w:t>STRIKE-OUT</w:t>
            </w:r>
            <w:r w:rsidRPr="002762C0">
              <w:t>®</w:t>
            </w:r>
            <w:r w:rsidRPr="002762C0">
              <w:t xml:space="preserve"> 500 WP</w:t>
            </w:r>
            <w:r w:rsidRPr="00E90843">
              <w:t xml:space="preserve"> is a Group </w:t>
            </w:r>
            <w:r>
              <w:t>1B</w:t>
            </w:r>
            <w:r w:rsidRPr="00E90843">
              <w:t xml:space="preserve"> insecticide.</w:t>
            </w:r>
          </w:p>
          <w:p w14:paraId="3A55FA63" w14:textId="77777777" w:rsidR="009406B1" w:rsidRPr="00E90843" w:rsidRDefault="009406B1" w:rsidP="00F34043">
            <w:pPr>
              <w:pStyle w:val="GazetteTableText"/>
            </w:pPr>
            <w:r w:rsidRPr="00E90843">
              <w:t xml:space="preserve">Some naturally occurring insect biotypes resistant to </w:t>
            </w:r>
            <w:r w:rsidRPr="002762C0">
              <w:t>STRIKE-OUT</w:t>
            </w:r>
            <w:r w:rsidRPr="002762C0">
              <w:t>®</w:t>
            </w:r>
            <w:r w:rsidRPr="002762C0">
              <w:t xml:space="preserve"> 500 WP</w:t>
            </w:r>
            <w:r w:rsidRPr="00E90843">
              <w:t xml:space="preserve"> and other Group </w:t>
            </w:r>
            <w:r>
              <w:t>1B</w:t>
            </w:r>
            <w:r w:rsidRPr="00E90843">
              <w:t xml:space="preserve"> insecticides may exist through normal genetic variability in any insect population. The resistant individuals can eventually dominate the insect population if </w:t>
            </w:r>
            <w:r w:rsidRPr="002762C0">
              <w:t>ADAMA Australia Pty Ltd</w:t>
            </w:r>
            <w:r w:rsidRPr="00E90843">
              <w:t xml:space="preserve"> or other Group </w:t>
            </w:r>
            <w:r>
              <w:t>1B</w:t>
            </w:r>
            <w:r w:rsidRPr="00E90843">
              <w:t xml:space="preserve"> insecticides are used repeatedly. The effectiveness of </w:t>
            </w:r>
            <w:r w:rsidRPr="002762C0">
              <w:t>STRIKE-OUT</w:t>
            </w:r>
            <w:r w:rsidRPr="002762C0">
              <w:t>®</w:t>
            </w:r>
            <w:r w:rsidRPr="002762C0">
              <w:t xml:space="preserve"> 500 WP</w:t>
            </w:r>
            <w:r w:rsidRPr="00E90843">
              <w:t xml:space="preserve"> on resistant individuals could be significantly reduced. Since occurrence of resistant individuals is difficult to detect prior to use, </w:t>
            </w:r>
            <w:r w:rsidRPr="002762C0">
              <w:t>ADAMA Australia Pty Ltd</w:t>
            </w:r>
            <w:r w:rsidRPr="00E90843">
              <w:t xml:space="preserve"> accepts no liability for any losses that may result from the failure of </w:t>
            </w:r>
            <w:r w:rsidRPr="002762C0">
              <w:t>STRIKE-OUT</w:t>
            </w:r>
            <w:r w:rsidRPr="002762C0">
              <w:t>®</w:t>
            </w:r>
            <w:r w:rsidRPr="002762C0">
              <w:t xml:space="preserve"> 500 WP</w:t>
            </w:r>
            <w:r w:rsidRPr="00E90843">
              <w:t xml:space="preserve"> to control resistant insects.</w:t>
            </w:r>
          </w:p>
          <w:p w14:paraId="0F73731F" w14:textId="77777777" w:rsidR="009406B1" w:rsidRPr="00B75DC3" w:rsidRDefault="009406B1" w:rsidP="00F34043">
            <w:pPr>
              <w:pStyle w:val="GazetteTableText"/>
            </w:pPr>
            <w:r w:rsidRPr="002762C0">
              <w:t>STRIKE-OUT</w:t>
            </w:r>
            <w:r w:rsidRPr="002762C0">
              <w:t>®</w:t>
            </w:r>
            <w:r w:rsidRPr="002762C0">
              <w:t xml:space="preserve"> 500 WP</w:t>
            </w:r>
            <w:r w:rsidRPr="00E90843">
              <w:t xml:space="preserve"> may be subject to specific resistance management strategies. For further information contact your local supplier, </w:t>
            </w:r>
            <w:r w:rsidRPr="002762C0">
              <w:t>ADAMA Australia Pty Ltd</w:t>
            </w:r>
            <w:r w:rsidRPr="00E90843">
              <w:t xml:space="preserve"> representative or local agricultural department agronomist.</w:t>
            </w:r>
          </w:p>
        </w:tc>
      </w:tr>
      <w:tr w:rsidR="009406B1" w14:paraId="1476458F"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2F237B0C"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Precautions:</w:t>
            </w:r>
          </w:p>
        </w:tc>
        <w:tc>
          <w:tcPr>
            <w:tcW w:w="3980" w:type="pct"/>
            <w:gridSpan w:val="3"/>
            <w:tcBorders>
              <w:top w:val="single" w:sz="4" w:space="0" w:color="auto"/>
              <w:left w:val="single" w:sz="4" w:space="0" w:color="auto"/>
              <w:bottom w:val="single" w:sz="4" w:space="0" w:color="auto"/>
              <w:right w:val="single" w:sz="4" w:space="0" w:color="auto"/>
            </w:tcBorders>
          </w:tcPr>
          <w:p w14:paraId="7F344CE1" w14:textId="77777777" w:rsidR="009406B1" w:rsidRPr="00B75DC3" w:rsidRDefault="009406B1" w:rsidP="00F34043">
            <w:pPr>
              <w:pStyle w:val="GazetteTableText"/>
            </w:pPr>
          </w:p>
        </w:tc>
      </w:tr>
      <w:tr w:rsidR="009406B1" w14:paraId="70A03007"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18572F22"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Protection statements:</w:t>
            </w:r>
          </w:p>
        </w:tc>
        <w:tc>
          <w:tcPr>
            <w:tcW w:w="3980" w:type="pct"/>
            <w:gridSpan w:val="3"/>
            <w:tcBorders>
              <w:top w:val="single" w:sz="4" w:space="0" w:color="auto"/>
              <w:left w:val="single" w:sz="4" w:space="0" w:color="auto"/>
              <w:bottom w:val="single" w:sz="4" w:space="0" w:color="auto"/>
              <w:right w:val="single" w:sz="4" w:space="0" w:color="auto"/>
            </w:tcBorders>
          </w:tcPr>
          <w:p w14:paraId="63B7D6F5" w14:textId="77777777" w:rsidR="009406B1" w:rsidRPr="004E7DE5" w:rsidRDefault="009406B1" w:rsidP="00F34043">
            <w:pPr>
              <w:pStyle w:val="GazetteTableText"/>
              <w:rPr>
                <w:lang w:val="en-AU"/>
              </w:rPr>
            </w:pPr>
            <w:r w:rsidRPr="004E7DE5">
              <w:rPr>
                <w:lang w:val="en-AU"/>
              </w:rPr>
              <w:t>PROTECTION OF WILDLIFE, FISH, CRUSTACEANS AND ENVIRONMENT</w:t>
            </w:r>
          </w:p>
          <w:p w14:paraId="1EBE6A45" w14:textId="77777777" w:rsidR="009406B1" w:rsidRPr="00CB4BC8" w:rsidRDefault="009406B1" w:rsidP="00F34043">
            <w:pPr>
              <w:pStyle w:val="GazetteTableText"/>
            </w:pPr>
            <w:r w:rsidRPr="00CB4BC8">
              <w:t>Very toxic to aquatic life. DO NOT contaminate wetlands or watercourses with this product or used containers</w:t>
            </w:r>
            <w:r>
              <w:t xml:space="preserve">. </w:t>
            </w:r>
            <w:r w:rsidRPr="00CB4BC8">
              <w:t>DO NOT apply if heavy rains or storms are forecast within 3 days.</w:t>
            </w:r>
            <w:r>
              <w:t xml:space="preserve"> DO NOT irrigate to the point of field runoff for at least 3 days after planting out. </w:t>
            </w:r>
          </w:p>
          <w:p w14:paraId="09FF96D0" w14:textId="77777777" w:rsidR="009406B1" w:rsidRPr="004E7DE5" w:rsidRDefault="009406B1" w:rsidP="00F34043">
            <w:pPr>
              <w:pStyle w:val="GazetteTableText"/>
            </w:pPr>
            <w:r w:rsidRPr="004E7DE5">
              <w:t xml:space="preserve">PROTECTION OF </w:t>
            </w:r>
            <w:proofErr w:type="gramStart"/>
            <w:r w:rsidRPr="004E7DE5">
              <w:t>HONEY BEES</w:t>
            </w:r>
            <w:proofErr w:type="gramEnd"/>
            <w:r w:rsidRPr="004E7DE5">
              <w:t xml:space="preserve"> AND OTHER INSECT POLLINATORS</w:t>
            </w:r>
          </w:p>
          <w:p w14:paraId="2D495074" w14:textId="77777777" w:rsidR="009406B1" w:rsidRPr="00B75DC3" w:rsidRDefault="009406B1" w:rsidP="00F34043">
            <w:pPr>
              <w:pStyle w:val="GazetteTableText"/>
            </w:pPr>
            <w:r w:rsidRPr="00CB4BC8">
              <w:t>Highly toxic to bees. To protect bees and pollinating insects when controlling Argentine ants in container plants, DO NOT apply when flowering plants or weeds are present. DO NOT use where bees are actively foraging. Before spraying, notify beekeepers to move hives to a safe location with an untreated source of nectar and pollen, if there is potential for managed hives to be affected by the spray.</w:t>
            </w:r>
          </w:p>
        </w:tc>
      </w:tr>
      <w:tr w:rsidR="009406B1" w14:paraId="5A5DD3BD" w14:textId="77777777" w:rsidTr="008979B4">
        <w:trPr>
          <w:cantSplit/>
          <w:trHeight w:val="132"/>
        </w:trPr>
        <w:tc>
          <w:tcPr>
            <w:tcW w:w="1020" w:type="pct"/>
            <w:tcBorders>
              <w:top w:val="single" w:sz="4" w:space="0" w:color="auto"/>
              <w:left w:val="single" w:sz="4" w:space="0" w:color="auto"/>
              <w:bottom w:val="single" w:sz="4" w:space="0" w:color="auto"/>
              <w:right w:val="single" w:sz="4" w:space="0" w:color="auto"/>
            </w:tcBorders>
            <w:hideMark/>
          </w:tcPr>
          <w:p w14:paraId="4C5F7E18"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Storage and disposal:</w:t>
            </w:r>
          </w:p>
        </w:tc>
        <w:tc>
          <w:tcPr>
            <w:tcW w:w="3980" w:type="pct"/>
            <w:gridSpan w:val="3"/>
            <w:tcBorders>
              <w:top w:val="single" w:sz="4" w:space="0" w:color="auto"/>
              <w:left w:val="single" w:sz="4" w:space="0" w:color="auto"/>
              <w:bottom w:val="single" w:sz="4" w:space="0" w:color="auto"/>
              <w:right w:val="single" w:sz="4" w:space="0" w:color="auto"/>
            </w:tcBorders>
          </w:tcPr>
          <w:p w14:paraId="06753ACF" w14:textId="77777777" w:rsidR="009406B1" w:rsidRPr="00850CEC" w:rsidRDefault="009406B1" w:rsidP="00F34043">
            <w:pPr>
              <w:pStyle w:val="GazetteTableText"/>
              <w:rPr>
                <w:color w:val="000000" w:themeColor="text1"/>
                <w:lang w:val="en-AU"/>
              </w:rPr>
            </w:pPr>
            <w:r w:rsidRPr="00850CEC">
              <w:rPr>
                <w:color w:val="000000" w:themeColor="text1"/>
                <w:lang w:val="en-AU"/>
              </w:rPr>
              <w:t>Store in the closed, original container in a dry, cool, well-ventilated area out of direct sunlight. Shake remainder into spray tank. DO NOT dispose of undiluted chemicals on site. Puncture and deliver empty packaging or unused product to an approved waste management facility. If an approved waste management facility is not available, dispose of empty container or unused product in compliance with relevant local, state or territory government regulations. DO NOT burn empty containers or product.</w:t>
            </w:r>
          </w:p>
        </w:tc>
      </w:tr>
      <w:tr w:rsidR="009406B1" w14:paraId="18024184"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5C90F0DF"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Safety directions:</w:t>
            </w:r>
          </w:p>
        </w:tc>
        <w:tc>
          <w:tcPr>
            <w:tcW w:w="3980" w:type="pct"/>
            <w:gridSpan w:val="3"/>
            <w:tcBorders>
              <w:top w:val="single" w:sz="4" w:space="0" w:color="auto"/>
              <w:left w:val="single" w:sz="4" w:space="0" w:color="auto"/>
              <w:bottom w:val="single" w:sz="4" w:space="0" w:color="auto"/>
              <w:right w:val="single" w:sz="4" w:space="0" w:color="auto"/>
            </w:tcBorders>
          </w:tcPr>
          <w:p w14:paraId="3F75747A" w14:textId="77777777" w:rsidR="009406B1" w:rsidRPr="00594357" w:rsidRDefault="009406B1" w:rsidP="00F34043">
            <w:pPr>
              <w:pStyle w:val="GazetteTableText"/>
              <w:rPr>
                <w:color w:val="FF0000"/>
              </w:rPr>
            </w:pPr>
            <w:r w:rsidRPr="00CB4BC8">
              <w:rPr>
                <w:lang w:val="en-AU"/>
              </w:rPr>
              <w:t>Product is poisonous if absorbed by skin contact, inhaled or swallowed. Repeated minor exposure may have a cumulative poisoning effect. Will irritate eyes and skin. Avoid contact with eyes and skin. Do not inhale vapour or spray mist. When opening the container, preparing the spray and using the prepared spray, wear chemical resistant clothing buttoned to the neck and wrist, a washable hat, elbow-length chemical resistant gloves, face shield or goggles, chemical resistant footwear and a half facepiece respirator with combined dust and gas cartridge. After use and before eating, drinking or smoking, wash hands, arms and face thoroughly with soap and water. After each day</w:t>
            </w:r>
            <w:r w:rsidRPr="00CB4BC8">
              <w:rPr>
                <w:lang w:val="en-AU"/>
              </w:rPr>
              <w:t>’</w:t>
            </w:r>
            <w:r w:rsidRPr="00CB4BC8">
              <w:rPr>
                <w:lang w:val="en-AU"/>
              </w:rPr>
              <w:t>s use wash gloves, face shield or goggles, respirator (if rubber wash with detergent and warm water) and contaminated clothing.</w:t>
            </w:r>
          </w:p>
        </w:tc>
      </w:tr>
      <w:tr w:rsidR="009406B1" w14:paraId="085835D5"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29982C96"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 xml:space="preserve">First </w:t>
            </w:r>
            <w:r>
              <w:rPr>
                <w:rFonts w:hAnsi="Arial" w:cs="Arial"/>
                <w:bCs/>
                <w:szCs w:val="16"/>
                <w:lang w:eastAsia="en-US"/>
              </w:rPr>
              <w:t>a</w:t>
            </w:r>
            <w:r w:rsidRPr="00EC34A6">
              <w:rPr>
                <w:rFonts w:hAnsi="Arial" w:cs="Arial"/>
                <w:bCs/>
                <w:szCs w:val="16"/>
                <w:lang w:eastAsia="en-US"/>
              </w:rPr>
              <w:t>id instructions:</w:t>
            </w:r>
          </w:p>
        </w:tc>
        <w:tc>
          <w:tcPr>
            <w:tcW w:w="3980" w:type="pct"/>
            <w:gridSpan w:val="3"/>
            <w:tcBorders>
              <w:top w:val="single" w:sz="4" w:space="0" w:color="auto"/>
              <w:left w:val="single" w:sz="4" w:space="0" w:color="auto"/>
              <w:bottom w:val="single" w:sz="4" w:space="0" w:color="auto"/>
              <w:right w:val="single" w:sz="4" w:space="0" w:color="auto"/>
            </w:tcBorders>
          </w:tcPr>
          <w:p w14:paraId="4DF342D8" w14:textId="77777777" w:rsidR="009406B1" w:rsidRPr="00594357" w:rsidRDefault="009406B1" w:rsidP="00F34043">
            <w:pPr>
              <w:pStyle w:val="GazetteTableText"/>
              <w:rPr>
                <w:color w:val="FF0000"/>
              </w:rPr>
            </w:pPr>
            <w:r w:rsidRPr="00CB4BC8">
              <w:rPr>
                <w:lang w:val="en-AU"/>
              </w:rPr>
              <w:t>If poisoning occurs, contact a doctor or Poisons Information Centre. Phone Australia 131126. If swallowed, splashed on skin or in eyes, or inhaled, contact a Poisons Information Centre (Phone Australia 131126) or a doctor at once. Remove any contaminated clothing and wash skin thoroughly. Give atropine if instructed. If in eyes, hold eyes open, flood with water for at least 15 minutes and see a doctor.</w:t>
            </w:r>
          </w:p>
        </w:tc>
      </w:tr>
      <w:tr w:rsidR="009406B1" w14:paraId="2D53A8AD" w14:textId="77777777" w:rsidTr="008979B4">
        <w:trPr>
          <w:cantSplit/>
        </w:trPr>
        <w:tc>
          <w:tcPr>
            <w:tcW w:w="1020" w:type="pct"/>
            <w:tcBorders>
              <w:top w:val="single" w:sz="4" w:space="0" w:color="auto"/>
              <w:left w:val="single" w:sz="4" w:space="0" w:color="auto"/>
              <w:bottom w:val="single" w:sz="4" w:space="0" w:color="auto"/>
              <w:right w:val="single" w:sz="4" w:space="0" w:color="auto"/>
            </w:tcBorders>
          </w:tcPr>
          <w:p w14:paraId="3B15EC4B" w14:textId="77777777" w:rsidR="009406B1" w:rsidRPr="00EC34A6" w:rsidRDefault="009406B1" w:rsidP="00F34043">
            <w:pPr>
              <w:pStyle w:val="GazetteTableHeading"/>
              <w:spacing w:line="256" w:lineRule="auto"/>
              <w:rPr>
                <w:rFonts w:hAnsi="Arial" w:cs="Arial"/>
                <w:b w:val="0"/>
                <w:bCs/>
                <w:szCs w:val="16"/>
                <w:lang w:eastAsia="en-US"/>
              </w:rPr>
            </w:pPr>
            <w:r>
              <w:rPr>
                <w:rFonts w:hAnsi="Arial" w:cs="Arial"/>
                <w:bCs/>
                <w:szCs w:val="16"/>
                <w:lang w:eastAsia="en-US"/>
              </w:rPr>
              <w:t>First aid warnings:</w:t>
            </w:r>
          </w:p>
        </w:tc>
        <w:tc>
          <w:tcPr>
            <w:tcW w:w="3980" w:type="pct"/>
            <w:gridSpan w:val="3"/>
            <w:tcBorders>
              <w:top w:val="single" w:sz="4" w:space="0" w:color="auto"/>
              <w:left w:val="single" w:sz="4" w:space="0" w:color="auto"/>
              <w:bottom w:val="single" w:sz="4" w:space="0" w:color="auto"/>
              <w:right w:val="single" w:sz="4" w:space="0" w:color="auto"/>
            </w:tcBorders>
          </w:tcPr>
          <w:p w14:paraId="5316D0C3" w14:textId="77777777" w:rsidR="009406B1" w:rsidRPr="00B75DC3" w:rsidRDefault="009406B1" w:rsidP="00F34043">
            <w:pPr>
              <w:pStyle w:val="GazetteTableText"/>
            </w:pPr>
            <w:r w:rsidRPr="00CB4BC8">
              <w:t>Breathing vapour or spray mist is harmful and may cause an asthma-like reaction</w:t>
            </w:r>
            <w:r>
              <w:t>.</w:t>
            </w:r>
            <w:r w:rsidRPr="00CB4BC8">
              <w:t xml:space="preserve"> WARNING </w:t>
            </w:r>
            <w:r>
              <w:t>–</w:t>
            </w:r>
            <w:r w:rsidRPr="00CB4BC8">
              <w:t xml:space="preserve"> Contains </w:t>
            </w:r>
            <w:r>
              <w:t>chlorpyrifos</w:t>
            </w:r>
            <w:r w:rsidRPr="00CB4BC8">
              <w:t>, excessive exposure to which may temporarily interfere with vision and the ability to safely operate machinery.</w:t>
            </w:r>
          </w:p>
        </w:tc>
      </w:tr>
    </w:tbl>
    <w:p w14:paraId="7D7AB489" w14:textId="77777777" w:rsidR="009406B1" w:rsidRDefault="009406B1" w:rsidP="009406B1">
      <w:pPr>
        <w:pStyle w:val="Caption"/>
      </w:pPr>
      <w:r>
        <w:br w:type="page"/>
      </w:r>
    </w:p>
    <w:p w14:paraId="676CD4BE" w14:textId="77777777" w:rsidR="009406B1" w:rsidRPr="008979B4" w:rsidRDefault="009406B1" w:rsidP="008979B4">
      <w:pPr>
        <w:pStyle w:val="Caption"/>
      </w:pPr>
      <w:r w:rsidRPr="008979B4">
        <w:lastRenderedPageBreak/>
        <w:t>Directions for use:</w:t>
      </w: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1263"/>
        <w:gridCol w:w="1653"/>
        <w:gridCol w:w="4680"/>
      </w:tblGrid>
      <w:tr w:rsidR="009406B1" w:rsidRPr="00C7416F" w14:paraId="118718E6" w14:textId="77777777" w:rsidTr="008979B4">
        <w:tc>
          <w:tcPr>
            <w:tcW w:w="1939" w:type="dxa"/>
            <w:vAlign w:val="center"/>
          </w:tcPr>
          <w:p w14:paraId="552A694B" w14:textId="77777777" w:rsidR="009406B1" w:rsidRPr="00CB4BC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val="en-AU"/>
              </w:rPr>
            </w:pPr>
            <w:r w:rsidRPr="00CB4BC8">
              <w:rPr>
                <w:rFonts w:hAnsi="Arial" w:cs="Arial"/>
                <w:bCs/>
                <w:szCs w:val="16"/>
                <w:lang w:val="en-AU"/>
              </w:rPr>
              <w:t>C</w:t>
            </w:r>
            <w:r>
              <w:rPr>
                <w:rFonts w:hAnsi="Arial" w:cs="Arial"/>
                <w:bCs/>
                <w:szCs w:val="16"/>
                <w:lang w:val="en-AU"/>
              </w:rPr>
              <w:t>rop</w:t>
            </w:r>
          </w:p>
        </w:tc>
        <w:tc>
          <w:tcPr>
            <w:tcW w:w="1263" w:type="dxa"/>
            <w:vAlign w:val="center"/>
          </w:tcPr>
          <w:p w14:paraId="57164E24" w14:textId="77777777" w:rsidR="009406B1" w:rsidRPr="00CB4BC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val="en-AU"/>
              </w:rPr>
            </w:pPr>
            <w:r w:rsidRPr="00CB4BC8">
              <w:rPr>
                <w:rFonts w:hAnsi="Arial" w:cs="Arial"/>
                <w:bCs/>
                <w:szCs w:val="16"/>
                <w:lang w:val="en-AU"/>
              </w:rPr>
              <w:t>P</w:t>
            </w:r>
            <w:r>
              <w:rPr>
                <w:rFonts w:hAnsi="Arial" w:cs="Arial"/>
                <w:bCs/>
                <w:szCs w:val="16"/>
                <w:lang w:val="en-AU"/>
              </w:rPr>
              <w:t>est</w:t>
            </w:r>
          </w:p>
        </w:tc>
        <w:tc>
          <w:tcPr>
            <w:tcW w:w="1653" w:type="dxa"/>
            <w:vAlign w:val="center"/>
          </w:tcPr>
          <w:p w14:paraId="0DC0AA80" w14:textId="77777777" w:rsidR="009406B1" w:rsidRPr="00CB4BC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val="en-AU"/>
              </w:rPr>
            </w:pPr>
            <w:r w:rsidRPr="00CB4BC8">
              <w:rPr>
                <w:rFonts w:hAnsi="Arial" w:cs="Arial"/>
                <w:bCs/>
                <w:szCs w:val="16"/>
                <w:lang w:val="en-AU"/>
              </w:rPr>
              <w:t>R</w:t>
            </w:r>
            <w:r>
              <w:rPr>
                <w:rFonts w:hAnsi="Arial" w:cs="Arial"/>
                <w:bCs/>
                <w:szCs w:val="16"/>
                <w:lang w:val="en-AU"/>
              </w:rPr>
              <w:t>ate</w:t>
            </w:r>
          </w:p>
        </w:tc>
        <w:tc>
          <w:tcPr>
            <w:tcW w:w="4680" w:type="dxa"/>
            <w:vAlign w:val="center"/>
          </w:tcPr>
          <w:p w14:paraId="3359A7CC" w14:textId="77777777" w:rsidR="009406B1" w:rsidRPr="00CB4BC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val="en-AU"/>
              </w:rPr>
            </w:pPr>
            <w:r w:rsidRPr="00CB4BC8">
              <w:rPr>
                <w:rFonts w:hAnsi="Arial" w:cs="Arial"/>
                <w:bCs/>
                <w:szCs w:val="16"/>
                <w:lang w:val="en-AU"/>
              </w:rPr>
              <w:t>C</w:t>
            </w:r>
            <w:r>
              <w:rPr>
                <w:rFonts w:hAnsi="Arial" w:cs="Arial"/>
                <w:bCs/>
                <w:szCs w:val="16"/>
                <w:lang w:val="en-AU"/>
              </w:rPr>
              <w:t>ritical</w:t>
            </w:r>
            <w:r w:rsidRPr="00CB4BC8">
              <w:rPr>
                <w:rFonts w:hAnsi="Arial" w:cs="Arial"/>
                <w:bCs/>
                <w:szCs w:val="16"/>
                <w:lang w:val="en-AU"/>
              </w:rPr>
              <w:t xml:space="preserve"> C</w:t>
            </w:r>
            <w:r>
              <w:rPr>
                <w:rFonts w:hAnsi="Arial" w:cs="Arial"/>
                <w:bCs/>
                <w:szCs w:val="16"/>
                <w:lang w:val="en-AU"/>
              </w:rPr>
              <w:t>omments</w:t>
            </w:r>
          </w:p>
        </w:tc>
      </w:tr>
      <w:tr w:rsidR="009406B1" w:rsidRPr="00C7416F" w14:paraId="72D37389" w14:textId="77777777" w:rsidTr="008979B4">
        <w:trPr>
          <w:trHeight w:val="329"/>
        </w:trPr>
        <w:tc>
          <w:tcPr>
            <w:tcW w:w="1939" w:type="dxa"/>
          </w:tcPr>
          <w:p w14:paraId="06D2F697" w14:textId="77777777" w:rsidR="009406B1" w:rsidRPr="00CB4BC8" w:rsidRDefault="009406B1" w:rsidP="00F34043">
            <w:pPr>
              <w:pStyle w:val="GazetteTableText"/>
            </w:pPr>
            <w:r w:rsidRPr="00CB4BC8">
              <w:t xml:space="preserve">Container plants in soil or other growing media </w:t>
            </w:r>
            <w:r w:rsidRPr="00CB4BC8">
              <w:t>–</w:t>
            </w:r>
            <w:r w:rsidRPr="00CB4BC8">
              <w:t xml:space="preserve"> for commercial production only</w:t>
            </w:r>
          </w:p>
        </w:tc>
        <w:tc>
          <w:tcPr>
            <w:tcW w:w="1263" w:type="dxa"/>
          </w:tcPr>
          <w:p w14:paraId="664AB9D2" w14:textId="77777777" w:rsidR="009406B1" w:rsidRPr="00CB4BC8" w:rsidRDefault="009406B1" w:rsidP="00F34043">
            <w:pPr>
              <w:pStyle w:val="GazetteTableText"/>
            </w:pPr>
            <w:r w:rsidRPr="00CB4BC8">
              <w:t>Argentine ants (</w:t>
            </w:r>
            <w:proofErr w:type="spellStart"/>
            <w:r w:rsidRPr="00841667">
              <w:rPr>
                <w:i/>
                <w:iCs/>
              </w:rPr>
              <w:t>Linepithema</w:t>
            </w:r>
            <w:proofErr w:type="spellEnd"/>
            <w:r w:rsidRPr="00841667">
              <w:rPr>
                <w:i/>
                <w:iCs/>
              </w:rPr>
              <w:t xml:space="preserve"> </w:t>
            </w:r>
            <w:proofErr w:type="spellStart"/>
            <w:r w:rsidRPr="00841667">
              <w:rPr>
                <w:i/>
                <w:iCs/>
              </w:rPr>
              <w:t>humile</w:t>
            </w:r>
            <w:proofErr w:type="spellEnd"/>
            <w:r w:rsidRPr="00CB4BC8">
              <w:t>)</w:t>
            </w:r>
          </w:p>
        </w:tc>
        <w:tc>
          <w:tcPr>
            <w:tcW w:w="1653" w:type="dxa"/>
          </w:tcPr>
          <w:p w14:paraId="5BC7AB9E" w14:textId="77777777" w:rsidR="009406B1" w:rsidRPr="00CB4BC8" w:rsidRDefault="009406B1" w:rsidP="00F34043">
            <w:pPr>
              <w:pStyle w:val="GazetteTableText"/>
            </w:pPr>
            <w:r w:rsidRPr="00CB4BC8">
              <w:t>250</w:t>
            </w:r>
            <w:r>
              <w:rPr>
                <w:lang w:eastAsia="en-US"/>
              </w:rPr>
              <w:t> </w:t>
            </w:r>
            <w:r w:rsidRPr="00CB4BC8">
              <w:t>g/25</w:t>
            </w:r>
            <w:r>
              <w:rPr>
                <w:lang w:eastAsia="en-US"/>
              </w:rPr>
              <w:t> </w:t>
            </w:r>
            <w:r w:rsidRPr="00CB4BC8">
              <w:t>L water (1</w:t>
            </w:r>
            <w:r>
              <w:rPr>
                <w:lang w:eastAsia="en-US"/>
              </w:rPr>
              <w:t> </w:t>
            </w:r>
            <w:r w:rsidRPr="00CB4BC8">
              <w:t>measure pack per 25</w:t>
            </w:r>
            <w:r>
              <w:rPr>
                <w:lang w:eastAsia="en-US"/>
              </w:rPr>
              <w:t> </w:t>
            </w:r>
            <w:r w:rsidRPr="00CB4BC8">
              <w:t>L water)</w:t>
            </w:r>
          </w:p>
        </w:tc>
        <w:tc>
          <w:tcPr>
            <w:tcW w:w="4680" w:type="dxa"/>
          </w:tcPr>
          <w:p w14:paraId="160FAFAE" w14:textId="77777777" w:rsidR="009406B1" w:rsidRPr="00CB4BC8" w:rsidRDefault="009406B1" w:rsidP="00F34043">
            <w:pPr>
              <w:pStyle w:val="GazetteTableText"/>
            </w:pPr>
            <w:r w:rsidRPr="00CB4BC8">
              <w:t>To meet requirements to enter Tasmania, treat the base of plants and the surface of growing media. A white deposit will remain.</w:t>
            </w:r>
          </w:p>
        </w:tc>
      </w:tr>
    </w:tbl>
    <w:p w14:paraId="7E319C69" w14:textId="26DC9F4D" w:rsidR="009406B1" w:rsidRDefault="009406B1" w:rsidP="008979B4">
      <w:pPr>
        <w:pStyle w:val="GazetteNormalText"/>
        <w:rPr>
          <w:rFonts w:ascii="Franklin Gothic Medium" w:hAnsi="Franklin Gothic Medium"/>
          <w:iCs/>
          <w:sz w:val="20"/>
        </w:rPr>
      </w:pPr>
      <w:bookmarkStart w:id="47" w:name="_Hlk152236588"/>
      <w:r w:rsidRPr="000933CC">
        <w:rPr>
          <w:b/>
          <w:bCs/>
          <w:sz w:val="16"/>
          <w:szCs w:val="16"/>
        </w:rPr>
        <w:t xml:space="preserve">NOT TO BE USED </w:t>
      </w:r>
      <w:bookmarkEnd w:id="47"/>
      <w:r w:rsidRPr="000933CC">
        <w:rPr>
          <w:b/>
          <w:bCs/>
          <w:sz w:val="16"/>
          <w:szCs w:val="16"/>
        </w:rPr>
        <w:t>FOR ANY PURPOSE, OR IN ANY MANNER, CONTRARY TO THIS LABEL UNLESS AUTHORISED UNDER APPROPRIATE LEGISLATION.</w:t>
      </w:r>
      <w:bookmarkStart w:id="48" w:name="_Ref150462103"/>
      <w:r>
        <w:br w:type="page"/>
      </w:r>
    </w:p>
    <w:p w14:paraId="504A71DD" w14:textId="77777777" w:rsidR="009406B1" w:rsidRDefault="009406B1" w:rsidP="008979B4">
      <w:pPr>
        <w:pStyle w:val="Caption"/>
      </w:pPr>
      <w:bookmarkStart w:id="49" w:name="_Toc152593590"/>
      <w:bookmarkStart w:id="50" w:name="_Hlk174612230"/>
      <w:r>
        <w:lastRenderedPageBreak/>
        <w:t>Template</w:t>
      </w:r>
      <w:r w:rsidRPr="008E125D">
        <w:t xml:space="preserve"> label</w:t>
      </w:r>
      <w:bookmarkEnd w:id="48"/>
      <w:r>
        <w:t xml:space="preserve"> 5</w:t>
      </w:r>
      <w:r w:rsidRPr="008E125D">
        <w:t>: Chlorpyrifos 700 g/L emulsifiable concentrate</w:t>
      </w:r>
      <w:r w:rsidRPr="008E125D">
        <w:rPr>
          <w:rStyle w:val="FootnoteReference"/>
          <w:szCs w:val="24"/>
        </w:rPr>
        <w:footnoteReference w:id="4"/>
      </w:r>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022"/>
        <w:gridCol w:w="556"/>
        <w:gridCol w:w="6085"/>
      </w:tblGrid>
      <w:tr w:rsidR="009406B1" w14:paraId="545ACB41"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bookmarkEnd w:id="50"/>
          <w:p w14:paraId="52FEFFBA"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Signal heading:</w:t>
            </w:r>
          </w:p>
        </w:tc>
        <w:tc>
          <w:tcPr>
            <w:tcW w:w="3980" w:type="pct"/>
            <w:gridSpan w:val="3"/>
            <w:tcBorders>
              <w:top w:val="single" w:sz="4" w:space="0" w:color="auto"/>
              <w:left w:val="single" w:sz="4" w:space="0" w:color="auto"/>
              <w:bottom w:val="single" w:sz="4" w:space="0" w:color="auto"/>
              <w:right w:val="single" w:sz="4" w:space="0" w:color="auto"/>
            </w:tcBorders>
          </w:tcPr>
          <w:p w14:paraId="1BA5779C" w14:textId="77777777" w:rsidR="009406B1" w:rsidRDefault="009406B1" w:rsidP="00F34043">
            <w:pPr>
              <w:pStyle w:val="GazetteTableText"/>
            </w:pPr>
            <w:r w:rsidRPr="00E90843">
              <w:t>POISON</w:t>
            </w:r>
          </w:p>
          <w:p w14:paraId="35EA6ADF" w14:textId="77777777" w:rsidR="009406B1" w:rsidRDefault="009406B1" w:rsidP="00F34043">
            <w:pPr>
              <w:pStyle w:val="GazetteTableText"/>
            </w:pPr>
            <w:r w:rsidRPr="00E90843">
              <w:t>KEEP OUT OF REACH OF CHILDREN</w:t>
            </w:r>
          </w:p>
          <w:p w14:paraId="7D12C69F" w14:textId="77777777" w:rsidR="009406B1" w:rsidRPr="00B75DC3" w:rsidRDefault="009406B1" w:rsidP="00F34043">
            <w:pPr>
              <w:pStyle w:val="GazetteTableText"/>
            </w:pPr>
            <w:r w:rsidRPr="00E90843">
              <w:t>READ SAFETY DIRECTIONS BEFORE OPENING OR USING</w:t>
            </w:r>
          </w:p>
        </w:tc>
      </w:tr>
      <w:tr w:rsidR="009406B1" w14:paraId="5D4E4075"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3A346271"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Product name:</w:t>
            </w:r>
          </w:p>
        </w:tc>
        <w:tc>
          <w:tcPr>
            <w:tcW w:w="3980" w:type="pct"/>
            <w:gridSpan w:val="3"/>
            <w:tcBorders>
              <w:top w:val="single" w:sz="4" w:space="0" w:color="auto"/>
              <w:left w:val="single" w:sz="4" w:space="0" w:color="auto"/>
              <w:bottom w:val="single" w:sz="4" w:space="0" w:color="auto"/>
              <w:right w:val="single" w:sz="4" w:space="0" w:color="auto"/>
            </w:tcBorders>
          </w:tcPr>
          <w:p w14:paraId="06B15D20" w14:textId="77777777" w:rsidR="009406B1" w:rsidRPr="00B75DC3" w:rsidRDefault="009406B1" w:rsidP="00F34043">
            <w:pPr>
              <w:pStyle w:val="GazetteTableText"/>
            </w:pPr>
            <w:r>
              <w:t>[INSERT HERE]</w:t>
            </w:r>
          </w:p>
        </w:tc>
      </w:tr>
      <w:tr w:rsidR="009406B1" w14:paraId="2869D24A"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1E0BAC50"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Constituent statement:</w:t>
            </w:r>
          </w:p>
        </w:tc>
        <w:tc>
          <w:tcPr>
            <w:tcW w:w="3980" w:type="pct"/>
            <w:gridSpan w:val="3"/>
            <w:tcBorders>
              <w:top w:val="single" w:sz="4" w:space="0" w:color="auto"/>
              <w:left w:val="single" w:sz="4" w:space="0" w:color="auto"/>
              <w:bottom w:val="single" w:sz="4" w:space="0" w:color="auto"/>
              <w:right w:val="single" w:sz="4" w:space="0" w:color="auto"/>
            </w:tcBorders>
          </w:tcPr>
          <w:p w14:paraId="40DE2A71" w14:textId="77777777" w:rsidR="009406B1" w:rsidRDefault="009406B1" w:rsidP="00F34043">
            <w:pPr>
              <w:pStyle w:val="GazetteTableText"/>
            </w:pPr>
            <w:r w:rsidRPr="00E90843">
              <w:t>ACTIVE CONSTITUENT</w:t>
            </w:r>
            <w:r>
              <w:t>:</w:t>
            </w:r>
            <w:r w:rsidRPr="00E90843">
              <w:t xml:space="preserve"> </w:t>
            </w:r>
            <w:r>
              <w:t>70</w:t>
            </w:r>
            <w:r w:rsidRPr="00E90843">
              <w:t>0</w:t>
            </w:r>
            <w:r>
              <w:t> </w:t>
            </w:r>
            <w:r w:rsidRPr="00E90843">
              <w:t>g/</w:t>
            </w:r>
            <w:r>
              <w:t>L</w:t>
            </w:r>
            <w:r w:rsidRPr="00E90843">
              <w:t xml:space="preserve"> CHLORPYRIFOS</w:t>
            </w:r>
            <w:r w:rsidRPr="00670395">
              <w:t xml:space="preserve"> (an anticholinesterase compound)</w:t>
            </w:r>
          </w:p>
          <w:p w14:paraId="260EFF6D" w14:textId="77777777" w:rsidR="009406B1" w:rsidRPr="00B75DC3" w:rsidRDefault="009406B1" w:rsidP="00F34043">
            <w:pPr>
              <w:pStyle w:val="GazetteTableText"/>
            </w:pPr>
            <w:r w:rsidRPr="00193715">
              <w:t>SOLVENT: 500</w:t>
            </w:r>
            <w:r>
              <w:t> </w:t>
            </w:r>
            <w:r w:rsidRPr="00193715">
              <w:t>g/L PHENYL METHYL KETONE</w:t>
            </w:r>
          </w:p>
        </w:tc>
      </w:tr>
      <w:tr w:rsidR="009406B1" w14:paraId="5377EAEB"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7EB5249D"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Mode of action:</w:t>
            </w:r>
          </w:p>
        </w:tc>
        <w:tc>
          <w:tcPr>
            <w:tcW w:w="531" w:type="pct"/>
            <w:tcBorders>
              <w:top w:val="single" w:sz="4" w:space="0" w:color="auto"/>
              <w:left w:val="single" w:sz="4" w:space="0" w:color="auto"/>
              <w:bottom w:val="single" w:sz="4" w:space="0" w:color="auto"/>
              <w:right w:val="single" w:sz="4" w:space="0" w:color="auto"/>
            </w:tcBorders>
            <w:vAlign w:val="center"/>
            <w:hideMark/>
          </w:tcPr>
          <w:p w14:paraId="064AA309" w14:textId="77777777" w:rsidR="009406B1" w:rsidRDefault="009406B1" w:rsidP="00F34043">
            <w:pPr>
              <w:pStyle w:val="GazetteTableText"/>
            </w:pPr>
            <w:r>
              <w:t>Group</w:t>
            </w:r>
          </w:p>
        </w:tc>
        <w:tc>
          <w:tcPr>
            <w:tcW w:w="289"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785D3774" w14:textId="77777777" w:rsidR="009406B1" w:rsidRPr="00EC34A6" w:rsidRDefault="009406B1" w:rsidP="00F34043">
            <w:pPr>
              <w:pStyle w:val="GazetteTableText"/>
            </w:pPr>
            <w:r w:rsidRPr="00B96DB3">
              <w:rPr>
                <w:color w:val="FFFFFF" w:themeColor="background1"/>
              </w:rPr>
              <w:t>1B</w:t>
            </w:r>
          </w:p>
        </w:tc>
        <w:tc>
          <w:tcPr>
            <w:tcW w:w="3160" w:type="pct"/>
            <w:tcBorders>
              <w:top w:val="single" w:sz="4" w:space="0" w:color="auto"/>
              <w:left w:val="single" w:sz="4" w:space="0" w:color="auto"/>
              <w:bottom w:val="single" w:sz="4" w:space="0" w:color="auto"/>
              <w:right w:val="single" w:sz="4" w:space="0" w:color="auto"/>
            </w:tcBorders>
            <w:vAlign w:val="center"/>
            <w:hideMark/>
          </w:tcPr>
          <w:p w14:paraId="2B255D45" w14:textId="77777777" w:rsidR="009406B1" w:rsidRDefault="009406B1" w:rsidP="00F34043">
            <w:pPr>
              <w:pStyle w:val="GazetteTableText"/>
            </w:pPr>
            <w:r>
              <w:t>Insecticide</w:t>
            </w:r>
          </w:p>
        </w:tc>
      </w:tr>
      <w:tr w:rsidR="009406B1" w14:paraId="4E2B6B4E"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3A7C24D2"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Statement of claims:</w:t>
            </w:r>
          </w:p>
        </w:tc>
        <w:tc>
          <w:tcPr>
            <w:tcW w:w="3980" w:type="pct"/>
            <w:gridSpan w:val="3"/>
            <w:tcBorders>
              <w:top w:val="single" w:sz="4" w:space="0" w:color="auto"/>
              <w:left w:val="single" w:sz="4" w:space="0" w:color="auto"/>
              <w:bottom w:val="single" w:sz="4" w:space="0" w:color="auto"/>
              <w:right w:val="single" w:sz="4" w:space="0" w:color="auto"/>
            </w:tcBorders>
          </w:tcPr>
          <w:p w14:paraId="479D51E6" w14:textId="77777777" w:rsidR="009406B1" w:rsidRDefault="009406B1" w:rsidP="00F34043">
            <w:pPr>
              <w:pStyle w:val="GazetteTableText"/>
            </w:pPr>
            <w:r w:rsidRPr="00030677">
              <w:t>For the control o</w:t>
            </w:r>
            <w:r>
              <w:t xml:space="preserve">f certain </w:t>
            </w:r>
            <w:r w:rsidRPr="00030677">
              <w:t xml:space="preserve">insect pests </w:t>
            </w:r>
            <w:r>
              <w:t>in</w:t>
            </w:r>
            <w:r w:rsidRPr="00030677">
              <w:t xml:space="preserve"> </w:t>
            </w:r>
            <w:r>
              <w:t xml:space="preserve">various </w:t>
            </w:r>
            <w:r w:rsidRPr="00030677">
              <w:t xml:space="preserve">situations </w:t>
            </w:r>
            <w:r>
              <w:t>as per</w:t>
            </w:r>
            <w:r w:rsidRPr="00030677">
              <w:t xml:space="preserve"> the </w:t>
            </w:r>
            <w:r>
              <w:t>d</w:t>
            </w:r>
            <w:r w:rsidRPr="00030677">
              <w:t xml:space="preserve">irections </w:t>
            </w:r>
            <w:r>
              <w:t>f</w:t>
            </w:r>
            <w:r w:rsidRPr="00030677">
              <w:t xml:space="preserve">or </w:t>
            </w:r>
            <w:r>
              <w:t>u</w:t>
            </w:r>
            <w:r w:rsidRPr="00030677">
              <w:t>se table.</w:t>
            </w:r>
          </w:p>
          <w:p w14:paraId="795BB493" w14:textId="77777777" w:rsidR="009406B1" w:rsidRPr="00B75DC3" w:rsidRDefault="009406B1" w:rsidP="00F34043">
            <w:pPr>
              <w:pStyle w:val="GazetteTableText"/>
            </w:pPr>
            <w:r w:rsidRPr="00030677">
              <w:t>THIS PRODUCT IS TOO HAZARDOUS FOR USE BY HOUSEHOLDERS.</w:t>
            </w:r>
          </w:p>
        </w:tc>
      </w:tr>
      <w:tr w:rsidR="009406B1" w14:paraId="1EED96DC"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72C06B92"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Net contents:</w:t>
            </w:r>
          </w:p>
        </w:tc>
        <w:tc>
          <w:tcPr>
            <w:tcW w:w="3980" w:type="pct"/>
            <w:gridSpan w:val="3"/>
            <w:tcBorders>
              <w:top w:val="single" w:sz="4" w:space="0" w:color="auto"/>
              <w:left w:val="single" w:sz="4" w:space="0" w:color="auto"/>
              <w:bottom w:val="single" w:sz="4" w:space="0" w:color="auto"/>
              <w:right w:val="single" w:sz="4" w:space="0" w:color="auto"/>
            </w:tcBorders>
          </w:tcPr>
          <w:p w14:paraId="5AEBB0E1" w14:textId="77777777" w:rsidR="009406B1" w:rsidRPr="00B75DC3" w:rsidRDefault="009406B1" w:rsidP="00F34043">
            <w:pPr>
              <w:pStyle w:val="GazetteTableText"/>
            </w:pPr>
            <w:r w:rsidRPr="00193715">
              <w:t>5</w:t>
            </w:r>
            <w:r>
              <w:t> </w:t>
            </w:r>
            <w:r w:rsidRPr="00193715">
              <w:t xml:space="preserve">L </w:t>
            </w:r>
            <w:r>
              <w:t>–</w:t>
            </w:r>
            <w:r w:rsidRPr="00193715">
              <w:t xml:space="preserve"> 1000</w:t>
            </w:r>
            <w:r>
              <w:t> </w:t>
            </w:r>
            <w:r w:rsidRPr="00193715">
              <w:t>L</w:t>
            </w:r>
          </w:p>
        </w:tc>
      </w:tr>
      <w:tr w:rsidR="009406B1" w14:paraId="77361B90"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1BC137B6"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Restraints:</w:t>
            </w:r>
          </w:p>
        </w:tc>
        <w:tc>
          <w:tcPr>
            <w:tcW w:w="3980" w:type="pct"/>
            <w:gridSpan w:val="3"/>
            <w:tcBorders>
              <w:top w:val="single" w:sz="4" w:space="0" w:color="auto"/>
              <w:left w:val="single" w:sz="4" w:space="0" w:color="auto"/>
              <w:bottom w:val="single" w:sz="4" w:space="0" w:color="auto"/>
              <w:right w:val="single" w:sz="4" w:space="0" w:color="auto"/>
            </w:tcBorders>
          </w:tcPr>
          <w:p w14:paraId="5E830706" w14:textId="77777777" w:rsidR="009406B1" w:rsidRDefault="009406B1" w:rsidP="00F34043">
            <w:pPr>
              <w:pStyle w:val="GazetteTableText"/>
            </w:pPr>
            <w:r>
              <w:t>RESTRAINTS</w:t>
            </w:r>
          </w:p>
          <w:p w14:paraId="63B15D13" w14:textId="77777777" w:rsidR="009406B1" w:rsidRDefault="009406B1" w:rsidP="00F34043">
            <w:pPr>
              <w:pStyle w:val="GazetteTableText"/>
            </w:pPr>
            <w:r w:rsidRPr="00873661">
              <w:t>DO NOT use in or around publicly accessible residential, public or commercial areas.</w:t>
            </w:r>
            <w:r>
              <w:br/>
            </w:r>
            <w:r w:rsidRPr="00873661">
              <w:t>DO NOT use in areas accessible to children.</w:t>
            </w:r>
            <w:r>
              <w:br/>
              <w:t>DO NOT apply by aircraft.</w:t>
            </w:r>
            <w:r>
              <w:br/>
            </w:r>
            <w:r w:rsidRPr="00841667">
              <w:t>DO NOT apply using equipment carried on the back of the user.</w:t>
            </w:r>
            <w:r>
              <w:br/>
            </w:r>
            <w:r w:rsidRPr="00841667">
              <w:t>DO NOT apply using mechanically pressurized hand wand sprayer.</w:t>
            </w:r>
            <w:r>
              <w:br/>
            </w:r>
            <w:r w:rsidRPr="00841667">
              <w:t>DO NOT spray polycarbonate surfaces/ roof sheeting or aged vinyl wall cladding as solvent may cause etching.</w:t>
            </w:r>
          </w:p>
          <w:p w14:paraId="264C9153" w14:textId="77777777" w:rsidR="009406B1" w:rsidRDefault="009406B1" w:rsidP="00F34043">
            <w:pPr>
              <w:pStyle w:val="GazetteTableText"/>
            </w:pPr>
            <w:r>
              <w:t>SPRAY DRIFT RESTRAINTS</w:t>
            </w:r>
          </w:p>
          <w:p w14:paraId="626FD473" w14:textId="77777777" w:rsidR="009406B1" w:rsidRPr="00B75DC3" w:rsidRDefault="009406B1" w:rsidP="00F34043">
            <w:pPr>
              <w:pStyle w:val="GazetteTableText"/>
            </w:pPr>
            <w:r>
              <w:t>[See attachment below for spray drift restraints]</w:t>
            </w:r>
          </w:p>
        </w:tc>
      </w:tr>
      <w:tr w:rsidR="009406B1" w14:paraId="49395108" w14:textId="77777777" w:rsidTr="008979B4">
        <w:trPr>
          <w:cantSplit/>
        </w:trPr>
        <w:tc>
          <w:tcPr>
            <w:tcW w:w="1020" w:type="pct"/>
            <w:tcBorders>
              <w:top w:val="single" w:sz="4" w:space="0" w:color="auto"/>
              <w:left w:val="single" w:sz="4" w:space="0" w:color="auto"/>
              <w:bottom w:val="single" w:sz="4" w:space="0" w:color="auto"/>
              <w:right w:val="single" w:sz="4" w:space="0" w:color="auto"/>
            </w:tcBorders>
          </w:tcPr>
          <w:p w14:paraId="71CC50B5" w14:textId="77777777" w:rsidR="009406B1" w:rsidRPr="00EC34A6" w:rsidRDefault="009406B1" w:rsidP="00F34043">
            <w:pPr>
              <w:pStyle w:val="GazetteTableHeading"/>
              <w:spacing w:line="256" w:lineRule="auto"/>
              <w:rPr>
                <w:rFonts w:hAnsi="Arial" w:cs="Arial"/>
                <w:b w:val="0"/>
                <w:bCs/>
                <w:szCs w:val="16"/>
                <w:lang w:eastAsia="en-US"/>
              </w:rPr>
            </w:pPr>
            <w:r>
              <w:rPr>
                <w:rFonts w:hAnsi="Arial" w:cs="Arial"/>
                <w:bCs/>
                <w:szCs w:val="16"/>
                <w:lang w:eastAsia="en-US"/>
              </w:rPr>
              <w:t>Directions for use:</w:t>
            </w:r>
          </w:p>
        </w:tc>
        <w:tc>
          <w:tcPr>
            <w:tcW w:w="3980" w:type="pct"/>
            <w:gridSpan w:val="3"/>
            <w:tcBorders>
              <w:top w:val="single" w:sz="4" w:space="0" w:color="auto"/>
              <w:left w:val="single" w:sz="4" w:space="0" w:color="auto"/>
              <w:bottom w:val="single" w:sz="4" w:space="0" w:color="auto"/>
              <w:right w:val="single" w:sz="4" w:space="0" w:color="auto"/>
            </w:tcBorders>
          </w:tcPr>
          <w:p w14:paraId="46411116" w14:textId="77777777" w:rsidR="009406B1" w:rsidRPr="004E6B5A" w:rsidRDefault="009406B1" w:rsidP="00F34043">
            <w:pPr>
              <w:pStyle w:val="GazetteTableText"/>
            </w:pPr>
            <w:r w:rsidRPr="00B75DC3">
              <w:t>[</w:t>
            </w:r>
            <w:r>
              <w:t xml:space="preserve">This section contains an </w:t>
            </w:r>
            <w:r w:rsidRPr="00B75DC3">
              <w:t>attachment below]</w:t>
            </w:r>
          </w:p>
        </w:tc>
      </w:tr>
      <w:tr w:rsidR="009406B1" w14:paraId="7F69BCE4"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36E68A28"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Other limitations:</w:t>
            </w:r>
          </w:p>
        </w:tc>
        <w:tc>
          <w:tcPr>
            <w:tcW w:w="3980" w:type="pct"/>
            <w:gridSpan w:val="3"/>
            <w:tcBorders>
              <w:top w:val="single" w:sz="4" w:space="0" w:color="auto"/>
              <w:left w:val="single" w:sz="4" w:space="0" w:color="auto"/>
              <w:bottom w:val="single" w:sz="4" w:space="0" w:color="auto"/>
              <w:right w:val="single" w:sz="4" w:space="0" w:color="auto"/>
            </w:tcBorders>
          </w:tcPr>
          <w:p w14:paraId="454EE9BC" w14:textId="77777777" w:rsidR="009406B1" w:rsidRPr="00B75DC3" w:rsidRDefault="009406B1" w:rsidP="00F34043">
            <w:pPr>
              <w:pStyle w:val="GazetteTableText"/>
            </w:pPr>
          </w:p>
        </w:tc>
      </w:tr>
      <w:tr w:rsidR="009406B1" w14:paraId="7881E79D"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168070BD"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Withholding period:</w:t>
            </w:r>
          </w:p>
        </w:tc>
        <w:tc>
          <w:tcPr>
            <w:tcW w:w="3980" w:type="pct"/>
            <w:gridSpan w:val="3"/>
            <w:tcBorders>
              <w:top w:val="single" w:sz="4" w:space="0" w:color="auto"/>
              <w:left w:val="single" w:sz="4" w:space="0" w:color="auto"/>
              <w:bottom w:val="single" w:sz="4" w:space="0" w:color="auto"/>
              <w:right w:val="single" w:sz="4" w:space="0" w:color="auto"/>
            </w:tcBorders>
          </w:tcPr>
          <w:p w14:paraId="5871CA84" w14:textId="77777777" w:rsidR="009406B1" w:rsidRDefault="009406B1" w:rsidP="00F34043">
            <w:pPr>
              <w:pStyle w:val="GazetteTableText"/>
              <w:rPr>
                <w:color w:val="auto"/>
              </w:rPr>
            </w:pPr>
            <w:r>
              <w:rPr>
                <w:color w:val="auto"/>
              </w:rPr>
              <w:t>GRAZING</w:t>
            </w:r>
          </w:p>
          <w:p w14:paraId="20730B36" w14:textId="77777777" w:rsidR="009406B1" w:rsidRPr="004E38B3" w:rsidRDefault="009406B1" w:rsidP="00F34043">
            <w:pPr>
              <w:pStyle w:val="GazetteTableText"/>
              <w:rPr>
                <w:color w:val="auto"/>
              </w:rPr>
            </w:pPr>
            <w:r w:rsidRPr="004E38B3">
              <w:rPr>
                <w:color w:val="auto"/>
              </w:rPr>
              <w:t>FORAGE CROPS, LUCERNE AND MEDICS: DO NOT GRAZE OR CUT FOR STOCK FOOD FOR 28 DAYS AFTER APPLICATION</w:t>
            </w:r>
            <w:r>
              <w:rPr>
                <w:color w:val="auto"/>
              </w:rPr>
              <w:t>.</w:t>
            </w:r>
          </w:p>
        </w:tc>
      </w:tr>
      <w:tr w:rsidR="009406B1" w14:paraId="711B0171"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2A9F5970"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Trade advice:</w:t>
            </w:r>
          </w:p>
        </w:tc>
        <w:tc>
          <w:tcPr>
            <w:tcW w:w="3980" w:type="pct"/>
            <w:gridSpan w:val="3"/>
            <w:tcBorders>
              <w:top w:val="single" w:sz="4" w:space="0" w:color="auto"/>
              <w:left w:val="single" w:sz="4" w:space="0" w:color="auto"/>
              <w:bottom w:val="single" w:sz="4" w:space="0" w:color="auto"/>
              <w:right w:val="single" w:sz="4" w:space="0" w:color="auto"/>
            </w:tcBorders>
          </w:tcPr>
          <w:p w14:paraId="3E36EAA4" w14:textId="5DF5EE57" w:rsidR="009406B1" w:rsidRDefault="009406B1" w:rsidP="00F34043">
            <w:pPr>
              <w:pStyle w:val="GazetteTableText"/>
            </w:pPr>
            <w:r>
              <w:t>Livestock Destined for Export Markets: The label withholding periods for grazing only apply to stock slaughtered for the domestic market. Some export markets apply different standards. To meet these standards, ensure that the ESI is observed before stock are sold or slaughtered.</w:t>
            </w:r>
          </w:p>
          <w:p w14:paraId="5BD45DF5" w14:textId="77777777" w:rsidR="009406B1" w:rsidRDefault="009406B1" w:rsidP="00F34043">
            <w:pPr>
              <w:pStyle w:val="GazetteTableText"/>
            </w:pPr>
            <w:r>
              <w:t xml:space="preserve">EXPORT SLAUGHTER INTERVALS (ESIs) </w:t>
            </w:r>
          </w:p>
          <w:p w14:paraId="7D256BAC" w14:textId="2F0A5CCA" w:rsidR="009406B1" w:rsidRDefault="009406B1" w:rsidP="00F34043">
            <w:pPr>
              <w:pStyle w:val="GazetteTableText"/>
            </w:pPr>
            <w:r>
              <w:t>Grazing animals: Grazing animals that have been grazing on or fed treated crops should be placed on clean feed for 21 days prior to slaughter for export.</w:t>
            </w:r>
          </w:p>
          <w:p w14:paraId="1FA0A65D" w14:textId="77777777" w:rsidR="009406B1" w:rsidRPr="00B75DC3" w:rsidRDefault="009406B1" w:rsidP="00F34043">
            <w:pPr>
              <w:pStyle w:val="GazetteTableText"/>
            </w:pPr>
            <w:r>
              <w:t>Pigs: Pigs that have been fed treated crops should be placed on clean feed for 14 days prior to slaughter for export.</w:t>
            </w:r>
          </w:p>
        </w:tc>
      </w:tr>
      <w:tr w:rsidR="009406B1" w14:paraId="3FD40D71"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34134D14"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General instructions:</w:t>
            </w:r>
          </w:p>
        </w:tc>
        <w:tc>
          <w:tcPr>
            <w:tcW w:w="3980" w:type="pct"/>
            <w:gridSpan w:val="3"/>
            <w:tcBorders>
              <w:top w:val="single" w:sz="4" w:space="0" w:color="auto"/>
              <w:left w:val="single" w:sz="4" w:space="0" w:color="auto"/>
              <w:bottom w:val="single" w:sz="4" w:space="0" w:color="auto"/>
              <w:right w:val="single" w:sz="4" w:space="0" w:color="auto"/>
            </w:tcBorders>
          </w:tcPr>
          <w:p w14:paraId="6380CA03" w14:textId="77777777" w:rsidR="009406B1" w:rsidRDefault="009406B1" w:rsidP="00F34043">
            <w:pPr>
              <w:pStyle w:val="GazetteTableText"/>
            </w:pPr>
            <w:r>
              <w:t>GENERAL INSTRUCTIONS</w:t>
            </w:r>
          </w:p>
          <w:p w14:paraId="5ED2B572" w14:textId="77777777" w:rsidR="009406B1" w:rsidRDefault="009406B1" w:rsidP="00F34043">
            <w:pPr>
              <w:pStyle w:val="GazetteTableText"/>
            </w:pPr>
            <w:r w:rsidRPr="00841667">
              <w:t>Before opening, carefully read Directions for Use, Precautionary Statements, Safety Directions and First Aid Instructions. Thorough coverage is essential.</w:t>
            </w:r>
          </w:p>
          <w:p w14:paraId="5487C6E1" w14:textId="77777777" w:rsidR="009406B1" w:rsidRPr="00841667" w:rsidRDefault="009406B1" w:rsidP="00F34043">
            <w:pPr>
              <w:pStyle w:val="GazetteTableText"/>
            </w:pPr>
            <w:r w:rsidRPr="00841667">
              <w:t>MIXING</w:t>
            </w:r>
          </w:p>
          <w:p w14:paraId="77E5983A" w14:textId="77777777" w:rsidR="009406B1" w:rsidRDefault="009406B1" w:rsidP="00F34043">
            <w:pPr>
              <w:pStyle w:val="GazetteTableText"/>
            </w:pPr>
            <w:r w:rsidRPr="00841667">
              <w:t xml:space="preserve">Half fill the spray tank with clean, fresh water and add the measured amount of </w:t>
            </w:r>
            <w:r>
              <w:t>[trade name]</w:t>
            </w:r>
            <w:r w:rsidRPr="00841667">
              <w:t xml:space="preserve"> then add the remaining water with the agitator running. Add wetter near the end of filling with the hose below the surface to prevent excess foaming. Only mix sufficient chemical for specific application.</w:t>
            </w:r>
          </w:p>
          <w:p w14:paraId="3E0DD7E4" w14:textId="77777777" w:rsidR="009406B1" w:rsidRPr="00841667" w:rsidRDefault="009406B1" w:rsidP="00F34043">
            <w:pPr>
              <w:pStyle w:val="GazetteTableText"/>
            </w:pPr>
            <w:r w:rsidRPr="00841667">
              <w:t>CLEANING SPRAY EQUIPMENT</w:t>
            </w:r>
          </w:p>
          <w:p w14:paraId="3420122E" w14:textId="77777777" w:rsidR="009406B1" w:rsidRDefault="009406B1" w:rsidP="00F34043">
            <w:pPr>
              <w:pStyle w:val="GazetteTableText"/>
            </w:pPr>
            <w:r w:rsidRPr="00841667">
              <w:t xml:space="preserve">After using </w:t>
            </w:r>
            <w:r>
              <w:t>[trade name]</w:t>
            </w:r>
            <w:r w:rsidRPr="00841667">
              <w:t xml:space="preserve">, empty the spray equipment completely and drain the whole system. Thoroughly wash inside the tank using a </w:t>
            </w:r>
            <w:proofErr w:type="spellStart"/>
            <w:r w:rsidRPr="00841667">
              <w:t>pressurehose</w:t>
            </w:r>
            <w:proofErr w:type="spellEnd"/>
            <w:r w:rsidRPr="00841667">
              <w:t>, and drain. To wash the system, quarter fill the tank with clean water and circulate through the lines, hoses and nozzles.</w:t>
            </w:r>
            <w:r>
              <w:t xml:space="preserve"> </w:t>
            </w:r>
            <w:r w:rsidRPr="00841667">
              <w:t>Drain and repeat the washing procedure twice.</w:t>
            </w:r>
            <w:r>
              <w:t xml:space="preserve"> </w:t>
            </w:r>
            <w:r w:rsidRPr="00841667">
              <w:t xml:space="preserve">Dispose of </w:t>
            </w:r>
            <w:proofErr w:type="spellStart"/>
            <w:r w:rsidRPr="00841667">
              <w:t>rinsate</w:t>
            </w:r>
            <w:proofErr w:type="spellEnd"/>
            <w:r w:rsidRPr="00841667">
              <w:t xml:space="preserve">/rinse water </w:t>
            </w:r>
            <w:r w:rsidRPr="00CB4BC8">
              <w:rPr>
                <w:color w:val="auto"/>
              </w:rPr>
              <w:t xml:space="preserve">in </w:t>
            </w:r>
            <w:r w:rsidRPr="006D0C58">
              <w:t>compliance with relevant local, state or territory government regulations</w:t>
            </w:r>
            <w:r w:rsidRPr="00CB4BC8">
              <w:rPr>
                <w:color w:val="auto"/>
              </w:rPr>
              <w:t>.</w:t>
            </w:r>
          </w:p>
          <w:p w14:paraId="4D664C12" w14:textId="77777777" w:rsidR="009406B1" w:rsidRDefault="009406B1" w:rsidP="00F34043">
            <w:pPr>
              <w:pStyle w:val="GazetteTableText"/>
              <w:rPr>
                <w:color w:val="auto"/>
              </w:rPr>
            </w:pPr>
            <w:r>
              <w:rPr>
                <w:color w:val="auto"/>
              </w:rPr>
              <w:t>SMALL SPILL MANAGEMENT</w:t>
            </w:r>
          </w:p>
          <w:p w14:paraId="688134D0" w14:textId="77777777" w:rsidR="009406B1" w:rsidRPr="00B75DC3" w:rsidRDefault="009406B1" w:rsidP="00F34043">
            <w:pPr>
              <w:pStyle w:val="GazetteTableText"/>
            </w:pPr>
            <w:r>
              <w:rPr>
                <w:color w:val="auto"/>
              </w:rPr>
              <w:t xml:space="preserve">For small spill management, refer to instructions listed </w:t>
            </w:r>
            <w:r w:rsidRPr="00660751">
              <w:rPr>
                <w:color w:val="auto"/>
              </w:rPr>
              <w:t>in the Safety Data Sheet.</w:t>
            </w:r>
          </w:p>
        </w:tc>
      </w:tr>
      <w:tr w:rsidR="009406B1" w14:paraId="2DA88DAD"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451487E2"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lastRenderedPageBreak/>
              <w:t>Resistance warning:</w:t>
            </w:r>
          </w:p>
        </w:tc>
        <w:tc>
          <w:tcPr>
            <w:tcW w:w="3980" w:type="pct"/>
            <w:gridSpan w:val="3"/>
            <w:tcBorders>
              <w:top w:val="single" w:sz="4" w:space="0" w:color="auto"/>
              <w:left w:val="single" w:sz="4" w:space="0" w:color="auto"/>
              <w:bottom w:val="single" w:sz="4" w:space="0" w:color="auto"/>
              <w:right w:val="single" w:sz="4" w:space="0" w:color="auto"/>
            </w:tcBorders>
          </w:tcPr>
          <w:p w14:paraId="3FADCF27" w14:textId="77777777" w:rsidR="009406B1" w:rsidRDefault="009406B1" w:rsidP="00F34043">
            <w:pPr>
              <w:pStyle w:val="GazetteTableText"/>
            </w:pPr>
            <w:r w:rsidRPr="00E90843">
              <w:t>GROUP 1B INSECTICIDE</w:t>
            </w:r>
            <w:r>
              <w:br/>
            </w:r>
            <w:proofErr w:type="spellStart"/>
            <w:r w:rsidRPr="00E90843">
              <w:t>INSECTICIDE</w:t>
            </w:r>
            <w:proofErr w:type="spellEnd"/>
            <w:r w:rsidRPr="00E90843">
              <w:t xml:space="preserve"> RESISTANCE WARNING</w:t>
            </w:r>
          </w:p>
          <w:p w14:paraId="09F0F425" w14:textId="77777777" w:rsidR="009406B1" w:rsidRPr="00E90843" w:rsidRDefault="009406B1" w:rsidP="00F34043">
            <w:pPr>
              <w:pStyle w:val="GazetteTableText"/>
            </w:pPr>
            <w:r w:rsidRPr="00E90843">
              <w:t xml:space="preserve">For insecticide resistance management [trade name] is a Group </w:t>
            </w:r>
            <w:r>
              <w:t>1B</w:t>
            </w:r>
            <w:r w:rsidRPr="00E90843">
              <w:t xml:space="preserve"> insecticide.</w:t>
            </w:r>
          </w:p>
          <w:p w14:paraId="7BD2F545" w14:textId="77777777" w:rsidR="009406B1" w:rsidRPr="00E90843" w:rsidRDefault="009406B1" w:rsidP="00F34043">
            <w:pPr>
              <w:pStyle w:val="GazetteTableText"/>
            </w:pPr>
            <w:r w:rsidRPr="00E90843">
              <w:t xml:space="preserve">Some naturally occurring insect biotypes resistant to [trade name] and other Group </w:t>
            </w:r>
            <w:r>
              <w:t>1B</w:t>
            </w:r>
            <w:r w:rsidRPr="00E90843">
              <w:t xml:space="preserve"> insecticides may exist through normal genetic variability in any insect population. The resistant individuals can eventually dominate the insect population if [trade name] or other Group </w:t>
            </w:r>
            <w:r>
              <w:t>1B</w:t>
            </w:r>
            <w:r w:rsidRPr="00E90843">
              <w:t xml:space="preserve"> insecticides are used repeatedly. The effectiveness of [trade name] on resistant individuals could be significantly reduced. Since occurrence of resistant individuals is difficult to detect prior to use, [company name] accepts no liability for any losses that may result from the failure of [trade name] to control resistant insects.</w:t>
            </w:r>
          </w:p>
          <w:p w14:paraId="6718635B" w14:textId="77777777" w:rsidR="009406B1" w:rsidRPr="00B75DC3" w:rsidRDefault="009406B1" w:rsidP="00F34043">
            <w:pPr>
              <w:pStyle w:val="GazetteTableText"/>
            </w:pPr>
            <w:r w:rsidRPr="00E90843">
              <w:t>[Trade name] may be subject to specific resistance management strategies. For further information contact your local supplier, [company name] representative or local agricultural department agronomist.</w:t>
            </w:r>
          </w:p>
        </w:tc>
      </w:tr>
      <w:tr w:rsidR="009406B1" w14:paraId="4D2A10C0"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364FE3BD"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Precautions:</w:t>
            </w:r>
          </w:p>
        </w:tc>
        <w:tc>
          <w:tcPr>
            <w:tcW w:w="3980" w:type="pct"/>
            <w:gridSpan w:val="3"/>
            <w:tcBorders>
              <w:top w:val="single" w:sz="4" w:space="0" w:color="auto"/>
              <w:left w:val="single" w:sz="4" w:space="0" w:color="auto"/>
              <w:bottom w:val="single" w:sz="4" w:space="0" w:color="auto"/>
              <w:right w:val="single" w:sz="4" w:space="0" w:color="auto"/>
            </w:tcBorders>
          </w:tcPr>
          <w:p w14:paraId="31E0A4D9" w14:textId="77777777" w:rsidR="009406B1" w:rsidRPr="0057289D" w:rsidRDefault="009406B1" w:rsidP="00F34043">
            <w:pPr>
              <w:pStyle w:val="GazetteTableHeading"/>
              <w:spacing w:line="256" w:lineRule="auto"/>
              <w:rPr>
                <w:rFonts w:hAnsi="Arial" w:cs="Arial"/>
                <w:b w:val="0"/>
                <w:bCs/>
                <w:color w:val="000000" w:themeColor="text1"/>
                <w:szCs w:val="16"/>
                <w:lang w:eastAsia="en-US"/>
              </w:rPr>
            </w:pPr>
            <w:r w:rsidRPr="0057289D">
              <w:rPr>
                <w:rFonts w:hAnsi="Arial" w:cs="Arial"/>
                <w:b w:val="0"/>
                <w:bCs/>
                <w:color w:val="000000" w:themeColor="text1"/>
                <w:szCs w:val="16"/>
                <w:lang w:eastAsia="en-US"/>
              </w:rPr>
              <w:t xml:space="preserve">RE-ENTRY PERIOD </w:t>
            </w:r>
          </w:p>
          <w:p w14:paraId="1220F4D9" w14:textId="77777777" w:rsidR="009406B1" w:rsidRPr="0057289D" w:rsidRDefault="009406B1" w:rsidP="00F34043">
            <w:pPr>
              <w:pStyle w:val="GazetteTableHeading"/>
              <w:spacing w:line="256" w:lineRule="auto"/>
              <w:rPr>
                <w:rFonts w:hAnsi="Arial" w:cs="Arial"/>
                <w:b w:val="0"/>
                <w:bCs/>
                <w:color w:val="000000" w:themeColor="text1"/>
                <w:szCs w:val="16"/>
                <w:lang w:eastAsia="en-US"/>
              </w:rPr>
            </w:pPr>
            <w:r w:rsidRPr="0057289D">
              <w:rPr>
                <w:rFonts w:hAnsi="Arial" w:cs="Arial"/>
                <w:b w:val="0"/>
                <w:bCs/>
                <w:color w:val="000000" w:themeColor="text1"/>
                <w:szCs w:val="16"/>
                <w:lang w:eastAsia="en-US"/>
              </w:rPr>
              <w:t>DO NOT enter treated crops for 2 days after treatment for scouting or for 8 days after treatment for irrigation (</w:t>
            </w:r>
            <w:proofErr w:type="gramStart"/>
            <w:r w:rsidRPr="0057289D">
              <w:rPr>
                <w:rFonts w:hAnsi="Arial" w:cs="Arial"/>
                <w:b w:val="0"/>
                <w:bCs/>
                <w:color w:val="000000" w:themeColor="text1"/>
                <w:szCs w:val="16"/>
                <w:lang w:eastAsia="en-US"/>
              </w:rPr>
              <w:t>hand set</w:t>
            </w:r>
            <w:proofErr w:type="gramEnd"/>
            <w:r w:rsidRPr="0057289D">
              <w:rPr>
                <w:rFonts w:hAnsi="Arial" w:cs="Arial"/>
                <w:b w:val="0"/>
                <w:bCs/>
                <w:color w:val="000000" w:themeColor="text1"/>
                <w:szCs w:val="16"/>
                <w:lang w:eastAsia="en-US"/>
              </w:rPr>
              <w:t>). When prior entry is necessary, wear cotton overalls buttoned to the neck and wrist (or equivalent clothing) and chemical resistant gloves. Clothing must be washed after each day’s use.</w:t>
            </w:r>
          </w:p>
          <w:p w14:paraId="155DDE69" w14:textId="77777777" w:rsidR="009406B1" w:rsidRPr="004E7DE5" w:rsidRDefault="009406B1" w:rsidP="00F34043">
            <w:pPr>
              <w:pStyle w:val="GazetteTableHeading"/>
              <w:spacing w:line="256" w:lineRule="auto"/>
              <w:rPr>
                <w:rFonts w:hAnsi="Arial" w:cs="Arial"/>
                <w:color w:val="000000" w:themeColor="text1"/>
                <w:szCs w:val="16"/>
                <w:lang w:eastAsia="en-US"/>
              </w:rPr>
            </w:pPr>
            <w:r w:rsidRPr="0057289D">
              <w:rPr>
                <w:rFonts w:hAnsi="Arial" w:cs="Arial"/>
                <w:b w:val="0"/>
                <w:bCs/>
                <w:color w:val="000000" w:themeColor="text1"/>
                <w:szCs w:val="16"/>
                <w:lang w:eastAsia="en-US"/>
              </w:rPr>
              <w:t>These re-entry intervals do not apply if crops are treated pre-emergence or product is applied to soil at seed planting.</w:t>
            </w:r>
          </w:p>
        </w:tc>
      </w:tr>
      <w:tr w:rsidR="009406B1" w14:paraId="49C76069"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61D16ED7"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Protection statements:</w:t>
            </w:r>
          </w:p>
        </w:tc>
        <w:tc>
          <w:tcPr>
            <w:tcW w:w="3980" w:type="pct"/>
            <w:gridSpan w:val="3"/>
            <w:tcBorders>
              <w:top w:val="single" w:sz="4" w:space="0" w:color="auto"/>
              <w:left w:val="single" w:sz="4" w:space="0" w:color="auto"/>
              <w:bottom w:val="single" w:sz="4" w:space="0" w:color="auto"/>
              <w:right w:val="single" w:sz="4" w:space="0" w:color="auto"/>
            </w:tcBorders>
          </w:tcPr>
          <w:p w14:paraId="3A9606D2" w14:textId="77777777" w:rsidR="009406B1" w:rsidRPr="007E7175" w:rsidRDefault="009406B1" w:rsidP="00F34043">
            <w:pPr>
              <w:pStyle w:val="GazetteTableText"/>
            </w:pPr>
            <w:r w:rsidRPr="007E7175">
              <w:t>PROTECTION OF WILDLIFE, FISH, CRUSTACEANS AND ENVIRONMENT</w:t>
            </w:r>
          </w:p>
          <w:p w14:paraId="28908287" w14:textId="77777777" w:rsidR="009406B1" w:rsidRDefault="009406B1" w:rsidP="00F34043">
            <w:pPr>
              <w:pStyle w:val="GazetteTableText"/>
              <w:rPr>
                <w:szCs w:val="17"/>
              </w:rPr>
            </w:pPr>
            <w:r w:rsidRPr="007E7175">
              <w:rPr>
                <w:lang w:eastAsia="en-US"/>
              </w:rPr>
              <w:t>Very toxic to aquatic life. DO NOT contaminate wetlands or watercourses with this product or used containers.</w:t>
            </w:r>
            <w:r>
              <w:rPr>
                <w:lang w:eastAsia="en-US"/>
              </w:rPr>
              <w:t xml:space="preserve"> </w:t>
            </w:r>
            <w:r w:rsidRPr="007E7175">
              <w:rPr>
                <w:lang w:eastAsia="en-US"/>
              </w:rPr>
              <w:t>DO NOT apply if heavy rains or storms are forecast within 3 days.</w:t>
            </w:r>
            <w:r>
              <w:rPr>
                <w:lang w:eastAsia="en-US"/>
              </w:rPr>
              <w:t xml:space="preserve"> </w:t>
            </w:r>
            <w:r w:rsidRPr="00DB6F1F">
              <w:rPr>
                <w:szCs w:val="17"/>
              </w:rPr>
              <w:t>DO NOT irrigate to the point of field runoff for at least 3 days after application.</w:t>
            </w:r>
          </w:p>
          <w:p w14:paraId="4AEC3F85" w14:textId="77777777" w:rsidR="009406B1" w:rsidRPr="00EE1FF4" w:rsidRDefault="009406B1" w:rsidP="00F34043">
            <w:pPr>
              <w:pStyle w:val="GazetteTableText"/>
              <w:pBdr>
                <w:top w:val="none" w:sz="0" w:space="0" w:color="auto"/>
                <w:left w:val="none" w:sz="0" w:space="0" w:color="auto"/>
                <w:bottom w:val="none" w:sz="0" w:space="0" w:color="auto"/>
                <w:right w:val="none" w:sz="0" w:space="0" w:color="auto"/>
                <w:between w:val="none" w:sz="0" w:space="0" w:color="auto"/>
                <w:bar w:val="none" w:sz="0" w:color="auto"/>
              </w:pBdr>
              <w:rPr>
                <w:lang w:eastAsia="en-US"/>
              </w:rPr>
            </w:pPr>
            <w:r w:rsidRPr="00EE1FF4">
              <w:rPr>
                <w:lang w:eastAsia="en-US"/>
              </w:rPr>
              <w:t>Toxic to birds and wild mammals. However, the use of this product as directed is not expected to have adverse effects on birds or wild mammals.</w:t>
            </w:r>
          </w:p>
          <w:p w14:paraId="644DC049" w14:textId="77777777" w:rsidR="009406B1" w:rsidRPr="007E7175" w:rsidRDefault="009406B1" w:rsidP="00F34043">
            <w:pPr>
              <w:pStyle w:val="GazetteTableText"/>
            </w:pPr>
            <w:r w:rsidRPr="007E7175">
              <w:t xml:space="preserve">PROTECTION OF </w:t>
            </w:r>
            <w:proofErr w:type="gramStart"/>
            <w:r w:rsidRPr="007E7175">
              <w:t>HONEY BEES</w:t>
            </w:r>
            <w:proofErr w:type="gramEnd"/>
            <w:r w:rsidRPr="007E7175">
              <w:t xml:space="preserve"> AND OTHER INSECT POLLINATORS</w:t>
            </w:r>
          </w:p>
          <w:p w14:paraId="15D68ABC" w14:textId="77777777" w:rsidR="009406B1" w:rsidRDefault="009406B1" w:rsidP="00F34043">
            <w:pPr>
              <w:pStyle w:val="GazetteTableText"/>
              <w:rPr>
                <w:lang w:eastAsia="en-US"/>
              </w:rPr>
            </w:pPr>
            <w:r w:rsidRPr="00F35709">
              <w:rPr>
                <w:lang w:eastAsia="en-US"/>
              </w:rPr>
              <w:t>Highly toxic to bees. To protect bees and pollinating insects, DO NOT apply when flowering plants or weeds are present. DO NOT use where bees are actively foraging. Before spraying, notify beekeepers to move hives to a safe location with an untreated source of nectar and pollen, if there is potential for managed hives to be affected by the spray.</w:t>
            </w:r>
          </w:p>
          <w:p w14:paraId="62951C72" w14:textId="77777777" w:rsidR="009406B1" w:rsidRDefault="009406B1" w:rsidP="00F34043">
            <w:pPr>
              <w:pStyle w:val="GazetteTableText"/>
              <w:rPr>
                <w:lang w:eastAsia="en-US"/>
              </w:rPr>
            </w:pPr>
            <w:r w:rsidRPr="004E7DE5">
              <w:rPr>
                <w:lang w:eastAsia="en-US"/>
              </w:rPr>
              <w:t>INTEGRATED PEST MANAGEMENT</w:t>
            </w:r>
          </w:p>
          <w:p w14:paraId="0D712C91" w14:textId="77777777" w:rsidR="009406B1" w:rsidRPr="00B75DC3" w:rsidRDefault="009406B1" w:rsidP="00F34043">
            <w:pPr>
              <w:pStyle w:val="GazetteTableText"/>
              <w:rPr>
                <w:lang w:eastAsia="en-US"/>
              </w:rPr>
            </w:pPr>
            <w:r w:rsidRPr="00F35709">
              <w:rPr>
                <w:lang w:eastAsia="en-US"/>
              </w:rPr>
              <w:t>Toxic to beneficial arthropods. Not compatible with integrated pest management (IPM) programs utilising beneficial arthropods. Minimise spray drift to reduce harmful effects on beneficial arthropods in non-crop areas.</w:t>
            </w:r>
          </w:p>
        </w:tc>
      </w:tr>
      <w:tr w:rsidR="009406B1" w14:paraId="21805AD4" w14:textId="77777777" w:rsidTr="008979B4">
        <w:trPr>
          <w:cantSplit/>
          <w:trHeight w:val="132"/>
        </w:trPr>
        <w:tc>
          <w:tcPr>
            <w:tcW w:w="1020" w:type="pct"/>
            <w:tcBorders>
              <w:top w:val="single" w:sz="4" w:space="0" w:color="auto"/>
              <w:left w:val="single" w:sz="4" w:space="0" w:color="auto"/>
              <w:bottom w:val="single" w:sz="4" w:space="0" w:color="auto"/>
              <w:right w:val="single" w:sz="4" w:space="0" w:color="auto"/>
            </w:tcBorders>
            <w:hideMark/>
          </w:tcPr>
          <w:p w14:paraId="00CA7CA8"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Storage and disposal:</w:t>
            </w:r>
          </w:p>
        </w:tc>
        <w:tc>
          <w:tcPr>
            <w:tcW w:w="3980" w:type="pct"/>
            <w:gridSpan w:val="3"/>
            <w:tcBorders>
              <w:top w:val="single" w:sz="4" w:space="0" w:color="auto"/>
              <w:left w:val="single" w:sz="4" w:space="0" w:color="auto"/>
              <w:bottom w:val="single" w:sz="4" w:space="0" w:color="auto"/>
              <w:right w:val="single" w:sz="4" w:space="0" w:color="auto"/>
            </w:tcBorders>
          </w:tcPr>
          <w:p w14:paraId="731CEAB5" w14:textId="77777777" w:rsidR="009406B1" w:rsidRDefault="009406B1" w:rsidP="00F34043">
            <w:pPr>
              <w:pStyle w:val="GazetteTableText"/>
              <w:rPr>
                <w:lang w:eastAsia="en-US"/>
              </w:rPr>
            </w:pPr>
            <w:r w:rsidRPr="0088198A">
              <w:rPr>
                <w:lang w:eastAsia="en-US"/>
              </w:rPr>
              <w:t>Store in the closed, original container in a cool, well-ventilated area. D</w:t>
            </w:r>
            <w:r>
              <w:rPr>
                <w:lang w:eastAsia="en-US"/>
              </w:rPr>
              <w:t>O NOT</w:t>
            </w:r>
            <w:r w:rsidRPr="0088198A">
              <w:rPr>
                <w:lang w:eastAsia="en-US"/>
              </w:rPr>
              <w:t xml:space="preserve"> store for prolonged periods in direct sunlight.</w:t>
            </w:r>
          </w:p>
          <w:p w14:paraId="37650C01" w14:textId="77777777" w:rsidR="009406B1" w:rsidRPr="006D0C58" w:rsidRDefault="009406B1" w:rsidP="00F34043">
            <w:pPr>
              <w:pStyle w:val="GazetteTableText"/>
              <w:rPr>
                <w:lang w:eastAsia="en-US"/>
              </w:rPr>
            </w:pPr>
            <w:r w:rsidRPr="0088198A">
              <w:rPr>
                <w:i/>
                <w:iCs/>
                <w:lang w:eastAsia="en-US"/>
              </w:rPr>
              <w:t>Refillable containers</w:t>
            </w:r>
            <w:r>
              <w:rPr>
                <w:i/>
                <w:iCs/>
                <w:lang w:eastAsia="en-US"/>
              </w:rPr>
              <w:t>:</w:t>
            </w:r>
            <w:r>
              <w:rPr>
                <w:lang w:eastAsia="en-US"/>
              </w:rPr>
              <w:br/>
            </w:r>
            <w:r w:rsidRPr="006D0C58">
              <w:rPr>
                <w:lang w:eastAsia="en-US"/>
              </w:rPr>
              <w:t>Empty contents fully into application equipment. Close all valves and return to point of supply for refill or storage.</w:t>
            </w:r>
          </w:p>
          <w:p w14:paraId="3A8A571C" w14:textId="77777777" w:rsidR="009406B1" w:rsidRPr="006D0C58" w:rsidRDefault="009406B1" w:rsidP="00F34043">
            <w:pPr>
              <w:pStyle w:val="GazetteTableText"/>
              <w:rPr>
                <w:lang w:eastAsia="en-US"/>
              </w:rPr>
            </w:pPr>
            <w:r w:rsidRPr="0088198A">
              <w:rPr>
                <w:i/>
                <w:iCs/>
                <w:lang w:eastAsia="en-US"/>
              </w:rPr>
              <w:t>Non-refillable metal or plastic containers</w:t>
            </w:r>
            <w:r>
              <w:rPr>
                <w:i/>
                <w:iCs/>
                <w:lang w:eastAsia="en-US"/>
              </w:rPr>
              <w:t>:</w:t>
            </w:r>
            <w:r>
              <w:rPr>
                <w:lang w:eastAsia="en-US"/>
              </w:rPr>
              <w:br/>
            </w:r>
            <w:r w:rsidRPr="006D0C58">
              <w:rPr>
                <w:lang w:eastAsia="en-US"/>
              </w:rPr>
              <w:t>Triple-rinse containers before disposal. Add rinsings to spray tank. DO NOT dispose of undiluted chemicals on site. If recycling, replace cap and return clean containers to recycler or designated collection point. If not recycling, break, crush, or puncture and deliver empty packaging or unused product to an approved waste management facility. If an approved waste management facility is not available, dispose of empty container or unused product in compliance with relevant local, state or territory government regulations. DO NOT burn empty containers or product.</w:t>
            </w:r>
          </w:p>
          <w:p w14:paraId="683C915B" w14:textId="77777777" w:rsidR="009406B1" w:rsidRPr="006D0C58" w:rsidRDefault="009406B1" w:rsidP="00F34043">
            <w:pPr>
              <w:pStyle w:val="GazetteTableText"/>
              <w:rPr>
                <w:lang w:eastAsia="en-US"/>
              </w:rPr>
            </w:pPr>
            <w:proofErr w:type="spellStart"/>
            <w:r w:rsidRPr="0088198A">
              <w:rPr>
                <w:i/>
                <w:iCs/>
                <w:lang w:eastAsia="en-US"/>
              </w:rPr>
              <w:t>drumMUSTER</w:t>
            </w:r>
            <w:proofErr w:type="spellEnd"/>
            <w:r w:rsidRPr="0088198A">
              <w:rPr>
                <w:i/>
                <w:iCs/>
                <w:lang w:eastAsia="en-US"/>
              </w:rPr>
              <w:t xml:space="preserve"> containers</w:t>
            </w:r>
            <w:r>
              <w:rPr>
                <w:i/>
                <w:iCs/>
                <w:lang w:eastAsia="en-US"/>
              </w:rPr>
              <w:t>:</w:t>
            </w:r>
            <w:r>
              <w:rPr>
                <w:lang w:eastAsia="en-US"/>
              </w:rPr>
              <w:br/>
              <w:t>T</w:t>
            </w:r>
            <w:r w:rsidRPr="006D0C58">
              <w:rPr>
                <w:lang w:eastAsia="en-US"/>
              </w:rPr>
              <w:t xml:space="preserve">his container can be recycled if it is clean, dry, free of visible residues and has the </w:t>
            </w:r>
            <w:proofErr w:type="spellStart"/>
            <w:r w:rsidRPr="006D0C58">
              <w:rPr>
                <w:lang w:eastAsia="en-US"/>
              </w:rPr>
              <w:t>drumMUSTER</w:t>
            </w:r>
            <w:proofErr w:type="spellEnd"/>
            <w:r w:rsidRPr="006D0C58">
              <w:rPr>
                <w:lang w:eastAsia="en-US"/>
              </w:rPr>
              <w:t xml:space="preserve"> logo visible. Triple-rinse container for disposal. Add rinsings to spray tank. DO NOT dispose of undiluted chemical on site. Wash outside of the container and the cap. Store cleaned container in a sheltered place with cap removed. It will then be acceptable for recycling at any </w:t>
            </w:r>
            <w:proofErr w:type="spellStart"/>
            <w:r w:rsidRPr="006D0C58">
              <w:rPr>
                <w:lang w:eastAsia="en-US"/>
              </w:rPr>
              <w:t>drumMUSTER</w:t>
            </w:r>
            <w:proofErr w:type="spellEnd"/>
            <w:r w:rsidRPr="006D0C58">
              <w:rPr>
                <w:lang w:eastAsia="en-US"/>
              </w:rPr>
              <w:t xml:space="preserve"> collection or similar container management program site. The cap should not be </w:t>
            </w:r>
            <w:proofErr w:type="gramStart"/>
            <w:r w:rsidRPr="006D0C58">
              <w:rPr>
                <w:lang w:eastAsia="en-US"/>
              </w:rPr>
              <w:t>replaced, but</w:t>
            </w:r>
            <w:proofErr w:type="gramEnd"/>
            <w:r w:rsidRPr="006D0C58">
              <w:rPr>
                <w:lang w:eastAsia="en-US"/>
              </w:rPr>
              <w:t xml:space="preserve"> may be taken separately.</w:t>
            </w:r>
          </w:p>
          <w:p w14:paraId="76A13522" w14:textId="77777777" w:rsidR="009406B1" w:rsidRPr="00B75DC3" w:rsidRDefault="009406B1" w:rsidP="00F34043">
            <w:pPr>
              <w:pStyle w:val="GazetteTableText"/>
              <w:rPr>
                <w:lang w:eastAsia="en-US"/>
              </w:rPr>
            </w:pPr>
            <w:proofErr w:type="spellStart"/>
            <w:r w:rsidRPr="0088198A">
              <w:rPr>
                <w:i/>
                <w:iCs/>
                <w:lang w:eastAsia="en-US"/>
              </w:rPr>
              <w:t>Envirodrums</w:t>
            </w:r>
            <w:proofErr w:type="spellEnd"/>
            <w:r>
              <w:rPr>
                <w:i/>
                <w:iCs/>
                <w:lang w:eastAsia="en-US"/>
              </w:rPr>
              <w:t>:</w:t>
            </w:r>
            <w:r>
              <w:rPr>
                <w:lang w:eastAsia="en-US"/>
              </w:rPr>
              <w:br/>
            </w:r>
            <w:r w:rsidRPr="006D0C58">
              <w:rPr>
                <w:lang w:eastAsia="en-US"/>
              </w:rPr>
              <w:t>DO NOT tamper with the Micro Matic valve or the security seal. DO NOT contaminate the drum with any water or any other foreign matter. After each use, ensure the Micro Matic coupler, delivery system and hoses are disconnected, triple rinsed with clean water and drained accordingly. When the contents of the drum have been used, return empty drum to the point of purchase.</w:t>
            </w:r>
          </w:p>
        </w:tc>
      </w:tr>
      <w:tr w:rsidR="009406B1" w14:paraId="73C13ED1"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54294C0F"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Safety directions:</w:t>
            </w:r>
          </w:p>
        </w:tc>
        <w:tc>
          <w:tcPr>
            <w:tcW w:w="3980" w:type="pct"/>
            <w:gridSpan w:val="3"/>
            <w:tcBorders>
              <w:top w:val="single" w:sz="4" w:space="0" w:color="auto"/>
              <w:left w:val="single" w:sz="4" w:space="0" w:color="auto"/>
              <w:bottom w:val="single" w:sz="4" w:space="0" w:color="auto"/>
              <w:right w:val="single" w:sz="4" w:space="0" w:color="auto"/>
            </w:tcBorders>
          </w:tcPr>
          <w:p w14:paraId="4F57BB82" w14:textId="77777777" w:rsidR="009406B1" w:rsidRPr="00841667" w:rsidRDefault="009406B1" w:rsidP="00F34043">
            <w:pPr>
              <w:pStyle w:val="GazetteTableText"/>
              <w:rPr>
                <w:color w:val="auto"/>
                <w:lang w:eastAsia="en-US"/>
              </w:rPr>
            </w:pPr>
            <w:r w:rsidRPr="00841667">
              <w:rPr>
                <w:color w:val="auto"/>
                <w:lang w:eastAsia="en-US"/>
              </w:rPr>
              <w:t>Product is poisonous if absorbed by skin contact, inhaled or swallowed. Repeated minor exposure may have a cumulative poisoning effect. Will irritate eyes and skin. Avoid contact with eyes and skin. Do not inhale vapour or spray mist. When opening the container, preparing the spray and using the prepared spray, wear chemical resistant clothing buttoned to the neck and wrist, a washable hat, elbow-length chemical resistant gloves, face shield or goggles, chemical resistant footwear and a half facepiece respirator with combined dust and gas cartridge. If clothing becomes contaminated with product or wet with spray, remove clothing immediately. If product on skin, immediately wash area with soap and water. If product in eyes, wash it out immediately with water. After use and before eating, drinking or smoking, wash hands, arms and face thoroughly with soap and water. After each day</w:t>
            </w:r>
            <w:r w:rsidRPr="00841667">
              <w:rPr>
                <w:color w:val="auto"/>
                <w:lang w:eastAsia="en-US"/>
              </w:rPr>
              <w:t>’</w:t>
            </w:r>
            <w:r w:rsidRPr="00841667">
              <w:rPr>
                <w:color w:val="auto"/>
                <w:lang w:eastAsia="en-US"/>
              </w:rPr>
              <w:t>s use wash gloves, face shield or goggles, respirator (if rubber wash with detergent and warm water) and contaminated clothing.</w:t>
            </w:r>
          </w:p>
        </w:tc>
      </w:tr>
      <w:tr w:rsidR="009406B1" w14:paraId="1545E9BE"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5793DAE6"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lastRenderedPageBreak/>
              <w:t xml:space="preserve">First </w:t>
            </w:r>
            <w:r>
              <w:rPr>
                <w:rFonts w:hAnsi="Arial" w:cs="Arial"/>
                <w:bCs/>
                <w:szCs w:val="16"/>
                <w:lang w:eastAsia="en-US"/>
              </w:rPr>
              <w:t>a</w:t>
            </w:r>
            <w:r w:rsidRPr="00EC34A6">
              <w:rPr>
                <w:rFonts w:hAnsi="Arial" w:cs="Arial"/>
                <w:bCs/>
                <w:szCs w:val="16"/>
                <w:lang w:eastAsia="en-US"/>
              </w:rPr>
              <w:t>id instructions:</w:t>
            </w:r>
          </w:p>
        </w:tc>
        <w:tc>
          <w:tcPr>
            <w:tcW w:w="3980" w:type="pct"/>
            <w:gridSpan w:val="3"/>
            <w:tcBorders>
              <w:top w:val="single" w:sz="4" w:space="0" w:color="auto"/>
              <w:left w:val="single" w:sz="4" w:space="0" w:color="auto"/>
              <w:bottom w:val="single" w:sz="4" w:space="0" w:color="auto"/>
              <w:right w:val="single" w:sz="4" w:space="0" w:color="auto"/>
            </w:tcBorders>
          </w:tcPr>
          <w:p w14:paraId="5E4196E0" w14:textId="77777777" w:rsidR="009406B1" w:rsidRPr="00594357" w:rsidRDefault="009406B1" w:rsidP="00F34043">
            <w:pPr>
              <w:pStyle w:val="GazetteTableText"/>
              <w:rPr>
                <w:color w:val="FF0000"/>
                <w:lang w:eastAsia="en-US"/>
              </w:rPr>
            </w:pPr>
            <w:r w:rsidRPr="000E574B">
              <w:rPr>
                <w:color w:val="auto"/>
                <w:lang w:eastAsia="en-US"/>
              </w:rPr>
              <w:t>If poisoning occurs, contact a doctor or Poisons Information Centre. Phone Australia 131126. If swallowed, do NOT induce vomiting. If swallowed, splashed on skin or in eyes, or inhaled, contact a Poisons Information Centre (Phone Australia 131126) or a doctor at once. Remove any contaminated clothing and wash skin thoroughly. Give atropine if instructed. If in eyes, hold eyes open, flood with water for at least 15 minutes and see a doctor.</w:t>
            </w:r>
          </w:p>
        </w:tc>
      </w:tr>
      <w:tr w:rsidR="009406B1" w14:paraId="4228F318" w14:textId="77777777" w:rsidTr="008979B4">
        <w:trPr>
          <w:cantSplit/>
        </w:trPr>
        <w:tc>
          <w:tcPr>
            <w:tcW w:w="1020" w:type="pct"/>
            <w:tcBorders>
              <w:top w:val="single" w:sz="4" w:space="0" w:color="auto"/>
              <w:left w:val="single" w:sz="4" w:space="0" w:color="auto"/>
              <w:bottom w:val="single" w:sz="4" w:space="0" w:color="auto"/>
              <w:right w:val="single" w:sz="4" w:space="0" w:color="auto"/>
            </w:tcBorders>
          </w:tcPr>
          <w:p w14:paraId="3624D3BF" w14:textId="77777777" w:rsidR="009406B1" w:rsidRPr="00EC34A6" w:rsidRDefault="009406B1" w:rsidP="00F34043">
            <w:pPr>
              <w:pStyle w:val="GazetteTableHeading"/>
              <w:spacing w:line="256" w:lineRule="auto"/>
              <w:rPr>
                <w:rFonts w:hAnsi="Arial" w:cs="Arial"/>
                <w:b w:val="0"/>
                <w:bCs/>
                <w:szCs w:val="16"/>
                <w:lang w:eastAsia="en-US"/>
              </w:rPr>
            </w:pPr>
            <w:r>
              <w:rPr>
                <w:rFonts w:hAnsi="Arial" w:cs="Arial"/>
                <w:bCs/>
                <w:szCs w:val="16"/>
                <w:lang w:eastAsia="en-US"/>
              </w:rPr>
              <w:t>First aid warnings:</w:t>
            </w:r>
          </w:p>
        </w:tc>
        <w:tc>
          <w:tcPr>
            <w:tcW w:w="3980" w:type="pct"/>
            <w:gridSpan w:val="3"/>
            <w:tcBorders>
              <w:top w:val="single" w:sz="4" w:space="0" w:color="auto"/>
              <w:left w:val="single" w:sz="4" w:space="0" w:color="auto"/>
              <w:bottom w:val="single" w:sz="4" w:space="0" w:color="auto"/>
              <w:right w:val="single" w:sz="4" w:space="0" w:color="auto"/>
            </w:tcBorders>
          </w:tcPr>
          <w:p w14:paraId="3DDC294B" w14:textId="77777777" w:rsidR="009406B1" w:rsidRPr="00B75DC3" w:rsidRDefault="009406B1" w:rsidP="00F34043">
            <w:pPr>
              <w:pStyle w:val="GazetteTableText"/>
            </w:pPr>
            <w:r w:rsidRPr="0088198A">
              <w:t>Breathing vapour or spray mist is harmful and may cause an asthma-like reaction</w:t>
            </w:r>
            <w:r>
              <w:t>.</w:t>
            </w:r>
            <w:r w:rsidRPr="0088198A">
              <w:t xml:space="preserve"> WARNING </w:t>
            </w:r>
            <w:r>
              <w:t>–</w:t>
            </w:r>
            <w:r w:rsidRPr="0088198A">
              <w:t xml:space="preserve"> Contains </w:t>
            </w:r>
            <w:r>
              <w:t>chlorpyrifos</w:t>
            </w:r>
            <w:r w:rsidRPr="0088198A">
              <w:t>, excessive exposure to which may temporarily interfere with vision and the ability to safely operate machinery.</w:t>
            </w:r>
          </w:p>
        </w:tc>
      </w:tr>
    </w:tbl>
    <w:p w14:paraId="5B871544" w14:textId="77777777" w:rsidR="009406B1" w:rsidRDefault="009406B1" w:rsidP="009406B1">
      <w:pPr>
        <w:rPr>
          <w:rFonts w:ascii="Franklin Gothic Medium" w:hAnsi="Franklin Gothic Medium"/>
          <w:iCs/>
          <w:sz w:val="20"/>
          <w:szCs w:val="18"/>
        </w:rPr>
      </w:pPr>
      <w:r>
        <w:br w:type="page"/>
      </w:r>
    </w:p>
    <w:p w14:paraId="6847BFB2" w14:textId="77777777" w:rsidR="009406B1" w:rsidRDefault="009406B1" w:rsidP="009406B1">
      <w:pPr>
        <w:pStyle w:val="Caption"/>
      </w:pPr>
      <w:r>
        <w:lastRenderedPageBreak/>
        <w:t>SPRAY DRIFT RESTRAINTS:</w:t>
      </w:r>
    </w:p>
    <w:p w14:paraId="23920262" w14:textId="7AC2A504" w:rsidR="009406B1" w:rsidRPr="004E38B3" w:rsidRDefault="009406B1" w:rsidP="009406B1">
      <w:pPr>
        <w:spacing w:before="120" w:line="312" w:lineRule="auto"/>
        <w:rPr>
          <w:rFonts w:cs="Arial"/>
          <w:szCs w:val="18"/>
        </w:rPr>
      </w:pPr>
      <w:r w:rsidRPr="004E38B3">
        <w:rPr>
          <w:rFonts w:cs="Arial"/>
          <w:szCs w:val="18"/>
        </w:rPr>
        <w:t>Specific definitions for terms used in this section of the label can be found at apvma.gov.au/spraydrift</w:t>
      </w:r>
    </w:p>
    <w:p w14:paraId="3372209A" w14:textId="77777777" w:rsidR="009406B1" w:rsidRPr="004E38B3" w:rsidRDefault="009406B1" w:rsidP="009406B1">
      <w:pPr>
        <w:spacing w:before="120" w:line="312" w:lineRule="auto"/>
        <w:rPr>
          <w:rFonts w:cs="Arial"/>
          <w:szCs w:val="18"/>
        </w:rPr>
      </w:pPr>
      <w:r w:rsidRPr="004E38B3">
        <w:rPr>
          <w:rFonts w:cs="Arial"/>
          <w:szCs w:val="18"/>
        </w:rPr>
        <w:t xml:space="preserve">DO NOT allow bystanders to </w:t>
      </w:r>
      <w:proofErr w:type="gramStart"/>
      <w:r w:rsidRPr="004E38B3">
        <w:rPr>
          <w:rFonts w:cs="Arial"/>
          <w:szCs w:val="18"/>
        </w:rPr>
        <w:t>come into contact with</w:t>
      </w:r>
      <w:proofErr w:type="gramEnd"/>
      <w:r w:rsidRPr="004E38B3">
        <w:rPr>
          <w:rFonts w:cs="Arial"/>
          <w:szCs w:val="18"/>
        </w:rPr>
        <w:t xml:space="preserve"> the spray cloud.</w:t>
      </w:r>
    </w:p>
    <w:p w14:paraId="3C5973DC" w14:textId="77777777" w:rsidR="009406B1" w:rsidRPr="004E38B3" w:rsidRDefault="009406B1" w:rsidP="009406B1">
      <w:pPr>
        <w:spacing w:before="120" w:line="312" w:lineRule="auto"/>
        <w:rPr>
          <w:rFonts w:cs="Arial"/>
          <w:szCs w:val="18"/>
        </w:rPr>
      </w:pPr>
      <w:r w:rsidRPr="004E38B3">
        <w:rPr>
          <w:rFonts w:cs="Arial"/>
          <w:szCs w:val="18"/>
        </w:rPr>
        <w:t>DO NOT apply in a manner that may cause an unacceptable impact to native vegetation, agricultural crops, landscaped gardens and aquaculture production, or cause contamination of plant or livestock commodities, outside the application site from spray drift. The advisory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4EBE9670" w14:textId="77777777" w:rsidR="009406B1" w:rsidRPr="004E38B3" w:rsidRDefault="009406B1" w:rsidP="009406B1">
      <w:pPr>
        <w:spacing w:before="120" w:line="312" w:lineRule="auto"/>
        <w:rPr>
          <w:rFonts w:cs="Arial"/>
          <w:szCs w:val="18"/>
        </w:rPr>
      </w:pPr>
      <w:r w:rsidRPr="004E38B3">
        <w:rPr>
          <w:rFonts w:cs="Arial"/>
          <w:szCs w:val="18"/>
        </w:rPr>
        <w:t>DO NOT apply unless the wind speed is between 3 and 20 kilometres per hour at the application site during the time of application.</w:t>
      </w:r>
    </w:p>
    <w:p w14:paraId="009E2686" w14:textId="77777777" w:rsidR="009406B1" w:rsidRPr="004E38B3" w:rsidRDefault="009406B1" w:rsidP="009406B1">
      <w:pPr>
        <w:spacing w:before="120" w:line="312" w:lineRule="auto"/>
        <w:rPr>
          <w:rFonts w:cs="Arial"/>
          <w:szCs w:val="18"/>
        </w:rPr>
      </w:pPr>
      <w:r w:rsidRPr="004E38B3">
        <w:rPr>
          <w:rFonts w:cs="Arial"/>
          <w:szCs w:val="18"/>
        </w:rPr>
        <w:t>DO NOT apply if there are surface temperature inversion conditions present at the application site during the time of application. These conditions exist most evenings one to 2 hours before sunset and persist until one to 2 hours after sunrise.</w:t>
      </w:r>
    </w:p>
    <w:p w14:paraId="4E38A25E" w14:textId="77777777" w:rsidR="009406B1" w:rsidRPr="004E38B3" w:rsidRDefault="009406B1" w:rsidP="009406B1">
      <w:pPr>
        <w:spacing w:before="120" w:line="312" w:lineRule="auto"/>
        <w:rPr>
          <w:rFonts w:cs="Arial"/>
          <w:szCs w:val="18"/>
        </w:rPr>
      </w:pPr>
      <w:r w:rsidRPr="004E38B3">
        <w:rPr>
          <w:rFonts w:cs="Arial"/>
          <w:szCs w:val="18"/>
        </w:rPr>
        <w:t>DO NOT apply by a boom sprayer unless the following requirements are met:</w:t>
      </w:r>
    </w:p>
    <w:p w14:paraId="6DB9D91F" w14:textId="77777777" w:rsidR="009406B1" w:rsidRPr="004E38B3" w:rsidRDefault="009406B1" w:rsidP="009406B1">
      <w:pPr>
        <w:spacing w:before="120" w:line="312" w:lineRule="auto"/>
        <w:rPr>
          <w:rFonts w:cs="Arial"/>
          <w:szCs w:val="18"/>
        </w:rPr>
      </w:pPr>
      <w:r w:rsidRPr="004E38B3">
        <w:rPr>
          <w:rFonts w:cs="Arial"/>
          <w:szCs w:val="18"/>
        </w:rPr>
        <w:t xml:space="preserve"> - spray droplets not smaller than a MEDIUM spray droplet size category</w:t>
      </w:r>
    </w:p>
    <w:p w14:paraId="0DCB71ED" w14:textId="77777777" w:rsidR="009406B1" w:rsidRDefault="009406B1" w:rsidP="009406B1">
      <w:pPr>
        <w:spacing w:before="120" w:line="312" w:lineRule="auto"/>
        <w:rPr>
          <w:rFonts w:cs="Arial"/>
          <w:szCs w:val="18"/>
        </w:rPr>
      </w:pPr>
      <w:r w:rsidRPr="004E38B3">
        <w:rPr>
          <w:rFonts w:cs="Arial"/>
          <w:szCs w:val="18"/>
        </w:rPr>
        <w:t xml:space="preserve"> - minimum distances between the application site and downwind sensitive areas (see ‘Mandatory downwind buffer zones’ section of the following table titled ‘Buffer zones for boom sprayers’) are observed.</w:t>
      </w:r>
    </w:p>
    <w:p w14:paraId="50DE47B8" w14:textId="77777777" w:rsidR="009406B1" w:rsidRPr="004E38B3" w:rsidRDefault="009406B1" w:rsidP="008979B4">
      <w:pPr>
        <w:pStyle w:val="Caption"/>
      </w:pPr>
      <w:r w:rsidRPr="004E38B3">
        <w:t>Buffer zones for boom sprayers</w:t>
      </w:r>
    </w:p>
    <w:tbl>
      <w:tblPr>
        <w:tblW w:w="9535" w:type="dxa"/>
        <w:tblLook w:val="04A0" w:firstRow="1" w:lastRow="0" w:firstColumn="1" w:lastColumn="0" w:noHBand="0" w:noVBand="1"/>
      </w:tblPr>
      <w:tblGrid>
        <w:gridCol w:w="1615"/>
        <w:gridCol w:w="1440"/>
        <w:gridCol w:w="1296"/>
        <w:gridCol w:w="1296"/>
        <w:gridCol w:w="1296"/>
        <w:gridCol w:w="1296"/>
        <w:gridCol w:w="1296"/>
      </w:tblGrid>
      <w:tr w:rsidR="009406B1" w:rsidRPr="00D63217" w14:paraId="4DA7A514" w14:textId="77777777" w:rsidTr="00F34043">
        <w:trPr>
          <w:trHeight w:val="454"/>
        </w:trPr>
        <w:tc>
          <w:tcPr>
            <w:tcW w:w="1615" w:type="dxa"/>
            <w:vMerge w:val="restart"/>
            <w:tcBorders>
              <w:top w:val="single" w:sz="4" w:space="0" w:color="auto"/>
              <w:left w:val="single" w:sz="4" w:space="0" w:color="auto"/>
              <w:right w:val="single" w:sz="4" w:space="0" w:color="auto"/>
            </w:tcBorders>
            <w:shd w:val="clear" w:color="auto" w:fill="auto"/>
            <w:vAlign w:val="center"/>
          </w:tcPr>
          <w:p w14:paraId="7A7247A4" w14:textId="77777777" w:rsidR="009406B1" w:rsidRPr="0097634E" w:rsidRDefault="009406B1" w:rsidP="00F34043">
            <w:pPr>
              <w:pStyle w:val="TableHead"/>
              <w:rPr>
                <w:bCs w:val="0"/>
                <w:color w:val="000000" w:themeColor="text1" w:themeShade="80"/>
                <w:sz w:val="16"/>
                <w:szCs w:val="16"/>
              </w:rPr>
            </w:pPr>
            <w:r w:rsidRPr="0097634E">
              <w:rPr>
                <w:bCs w:val="0"/>
                <w:color w:val="000000" w:themeColor="text1" w:themeShade="80"/>
                <w:sz w:val="16"/>
                <w:szCs w:val="16"/>
              </w:rPr>
              <w:t>Application rate</w:t>
            </w:r>
          </w:p>
        </w:tc>
        <w:tc>
          <w:tcPr>
            <w:tcW w:w="1440" w:type="dxa"/>
            <w:vMerge w:val="restart"/>
            <w:tcBorders>
              <w:top w:val="single" w:sz="4" w:space="0" w:color="auto"/>
              <w:left w:val="single" w:sz="4" w:space="0" w:color="auto"/>
              <w:right w:val="single" w:sz="4" w:space="0" w:color="auto"/>
            </w:tcBorders>
            <w:shd w:val="clear" w:color="auto" w:fill="auto"/>
            <w:vAlign w:val="center"/>
          </w:tcPr>
          <w:p w14:paraId="0D334AB4" w14:textId="77777777" w:rsidR="009406B1" w:rsidRPr="0097634E" w:rsidRDefault="009406B1" w:rsidP="00F34043">
            <w:pPr>
              <w:pStyle w:val="TableHead"/>
              <w:rPr>
                <w:bCs w:val="0"/>
                <w:color w:val="000000" w:themeColor="text1" w:themeShade="80"/>
                <w:sz w:val="16"/>
                <w:szCs w:val="16"/>
              </w:rPr>
            </w:pPr>
            <w:r w:rsidRPr="0097634E">
              <w:rPr>
                <w:bCs w:val="0"/>
                <w:color w:val="000000" w:themeColor="text1" w:themeShade="80"/>
                <w:sz w:val="16"/>
                <w:szCs w:val="16"/>
              </w:rPr>
              <w:t>Boom height above the target canopy</w:t>
            </w:r>
          </w:p>
        </w:tc>
        <w:tc>
          <w:tcPr>
            <w:tcW w:w="64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C59311" w14:textId="77777777" w:rsidR="009406B1" w:rsidRPr="0097634E" w:rsidRDefault="009406B1" w:rsidP="00F34043">
            <w:pPr>
              <w:pStyle w:val="TableHead"/>
              <w:jc w:val="center"/>
              <w:rPr>
                <w:bCs w:val="0"/>
                <w:color w:val="000000" w:themeColor="text1" w:themeShade="80"/>
                <w:sz w:val="16"/>
                <w:szCs w:val="16"/>
              </w:rPr>
            </w:pPr>
            <w:r w:rsidRPr="0097634E">
              <w:rPr>
                <w:bCs w:val="0"/>
                <w:color w:val="000000" w:themeColor="text1" w:themeShade="80"/>
                <w:sz w:val="16"/>
                <w:szCs w:val="16"/>
              </w:rPr>
              <w:t>Mandatory downwind buffer zones (metres)</w:t>
            </w:r>
          </w:p>
        </w:tc>
      </w:tr>
      <w:tr w:rsidR="009406B1" w:rsidRPr="00D63217" w14:paraId="6287A1B2" w14:textId="77777777" w:rsidTr="00F34043">
        <w:trPr>
          <w:trHeight w:val="735"/>
        </w:trPr>
        <w:tc>
          <w:tcPr>
            <w:tcW w:w="1615" w:type="dxa"/>
            <w:vMerge/>
            <w:tcBorders>
              <w:left w:val="single" w:sz="4" w:space="0" w:color="auto"/>
              <w:bottom w:val="single" w:sz="4" w:space="0" w:color="auto"/>
              <w:right w:val="single" w:sz="4" w:space="0" w:color="auto"/>
            </w:tcBorders>
            <w:shd w:val="clear" w:color="auto" w:fill="auto"/>
            <w:vAlign w:val="center"/>
            <w:hideMark/>
          </w:tcPr>
          <w:p w14:paraId="3374C90F" w14:textId="77777777" w:rsidR="009406B1" w:rsidRPr="0097634E" w:rsidRDefault="009406B1" w:rsidP="00F34043">
            <w:pPr>
              <w:pStyle w:val="TableHead"/>
              <w:rPr>
                <w:bCs w:val="0"/>
                <w:color w:val="000000" w:themeColor="text1" w:themeShade="80"/>
                <w:sz w:val="16"/>
                <w:szCs w:val="16"/>
              </w:rPr>
            </w:pPr>
          </w:p>
        </w:tc>
        <w:tc>
          <w:tcPr>
            <w:tcW w:w="1440" w:type="dxa"/>
            <w:vMerge/>
            <w:tcBorders>
              <w:left w:val="single" w:sz="4" w:space="0" w:color="auto"/>
              <w:bottom w:val="single" w:sz="4" w:space="0" w:color="auto"/>
              <w:right w:val="single" w:sz="4" w:space="0" w:color="auto"/>
            </w:tcBorders>
            <w:shd w:val="clear" w:color="auto" w:fill="auto"/>
            <w:vAlign w:val="center"/>
            <w:hideMark/>
          </w:tcPr>
          <w:p w14:paraId="2252014B" w14:textId="77777777" w:rsidR="009406B1" w:rsidRPr="0097634E" w:rsidRDefault="009406B1" w:rsidP="00F34043">
            <w:pPr>
              <w:pStyle w:val="TableHead"/>
              <w:rPr>
                <w:bCs w:val="0"/>
                <w:color w:val="000000" w:themeColor="text1" w:themeShade="80"/>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8609B" w14:textId="77777777" w:rsidR="009406B1" w:rsidRPr="0097634E" w:rsidRDefault="009406B1" w:rsidP="00F34043">
            <w:pPr>
              <w:pStyle w:val="TableHeadRight"/>
              <w:jc w:val="center"/>
              <w:rPr>
                <w:bCs w:val="0"/>
                <w:color w:val="000000" w:themeColor="text1" w:themeShade="80"/>
                <w:sz w:val="16"/>
                <w:szCs w:val="16"/>
              </w:rPr>
            </w:pPr>
            <w:r w:rsidRPr="0097634E">
              <w:rPr>
                <w:bCs w:val="0"/>
                <w:color w:val="000000" w:themeColor="text1" w:themeShade="80"/>
                <w:sz w:val="16"/>
                <w:szCs w:val="16"/>
              </w:rPr>
              <w:t>Bystander areas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EE34A" w14:textId="77777777" w:rsidR="009406B1" w:rsidRPr="0097634E" w:rsidRDefault="009406B1" w:rsidP="00F34043">
            <w:pPr>
              <w:pStyle w:val="TableHeadRight"/>
              <w:jc w:val="center"/>
              <w:rPr>
                <w:bCs w:val="0"/>
                <w:color w:val="000000" w:themeColor="text1" w:themeShade="80"/>
                <w:sz w:val="16"/>
                <w:szCs w:val="16"/>
              </w:rPr>
            </w:pPr>
            <w:r w:rsidRPr="0097634E">
              <w:rPr>
                <w:bCs w:val="0"/>
                <w:color w:val="000000" w:themeColor="text1" w:themeShade="80"/>
                <w:sz w:val="16"/>
                <w:szCs w:val="16"/>
              </w:rPr>
              <w:t>Natural aquatic areas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26494" w14:textId="77777777" w:rsidR="009406B1" w:rsidRPr="0097634E" w:rsidRDefault="009406B1" w:rsidP="00F34043">
            <w:pPr>
              <w:pStyle w:val="TableHeadRight"/>
              <w:jc w:val="center"/>
              <w:rPr>
                <w:bCs w:val="0"/>
                <w:color w:val="000000" w:themeColor="text1" w:themeShade="80"/>
                <w:sz w:val="16"/>
                <w:szCs w:val="16"/>
              </w:rPr>
            </w:pPr>
            <w:r w:rsidRPr="0097634E">
              <w:rPr>
                <w:bCs w:val="0"/>
                <w:color w:val="000000" w:themeColor="text1" w:themeShade="80"/>
                <w:sz w:val="16"/>
                <w:szCs w:val="16"/>
              </w:rPr>
              <w:t>Pollinator areas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93B50" w14:textId="77777777" w:rsidR="009406B1" w:rsidRPr="0097634E" w:rsidRDefault="009406B1" w:rsidP="00F34043">
            <w:pPr>
              <w:pStyle w:val="TableHeadRight"/>
              <w:jc w:val="center"/>
              <w:rPr>
                <w:bCs w:val="0"/>
                <w:color w:val="000000" w:themeColor="text1" w:themeShade="80"/>
                <w:sz w:val="16"/>
                <w:szCs w:val="16"/>
              </w:rPr>
            </w:pPr>
            <w:r w:rsidRPr="0097634E">
              <w:rPr>
                <w:bCs w:val="0"/>
                <w:color w:val="000000" w:themeColor="text1" w:themeShade="80"/>
                <w:sz w:val="16"/>
                <w:szCs w:val="16"/>
              </w:rPr>
              <w:t>Vegetation areas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532B8" w14:textId="77777777" w:rsidR="009406B1" w:rsidRPr="0097634E" w:rsidRDefault="009406B1" w:rsidP="00F34043">
            <w:pPr>
              <w:pStyle w:val="TableHeadRight"/>
              <w:jc w:val="center"/>
              <w:rPr>
                <w:bCs w:val="0"/>
                <w:color w:val="000000" w:themeColor="text1" w:themeShade="80"/>
                <w:sz w:val="16"/>
                <w:szCs w:val="16"/>
              </w:rPr>
            </w:pPr>
            <w:r w:rsidRPr="0097634E">
              <w:rPr>
                <w:bCs w:val="0"/>
                <w:color w:val="000000" w:themeColor="text1" w:themeShade="80"/>
                <w:sz w:val="16"/>
                <w:szCs w:val="16"/>
              </w:rPr>
              <w:t>Livestock areas</w:t>
            </w:r>
          </w:p>
        </w:tc>
      </w:tr>
      <w:tr w:rsidR="009406B1" w:rsidRPr="00D63217" w14:paraId="6B02C4A1" w14:textId="77777777" w:rsidTr="00F34043">
        <w:trPr>
          <w:trHeight w:val="300"/>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853163D" w14:textId="77777777" w:rsidR="009406B1" w:rsidRPr="0097634E" w:rsidRDefault="009406B1" w:rsidP="00F34043">
            <w:pPr>
              <w:pStyle w:val="TableText"/>
              <w:rPr>
                <w:sz w:val="16"/>
                <w:szCs w:val="16"/>
              </w:rPr>
            </w:pPr>
            <w:r>
              <w:rPr>
                <w:sz w:val="16"/>
                <w:szCs w:val="16"/>
              </w:rPr>
              <w:t>Up to 185 mL</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688DD33" w14:textId="77777777" w:rsidR="009406B1" w:rsidRPr="0097634E" w:rsidRDefault="009406B1" w:rsidP="00F34043">
            <w:pPr>
              <w:pStyle w:val="TableText"/>
              <w:rPr>
                <w:sz w:val="16"/>
                <w:szCs w:val="16"/>
              </w:rPr>
            </w:pPr>
            <w:r>
              <w:rPr>
                <w:sz w:val="16"/>
                <w:szCs w:val="16"/>
              </w:rPr>
              <w:t>0.5 m or lower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B9AF2D2" w14:textId="77777777" w:rsidR="009406B1" w:rsidRPr="0097634E" w:rsidRDefault="009406B1" w:rsidP="00F34043">
            <w:pPr>
              <w:pStyle w:val="TableText"/>
              <w:jc w:val="center"/>
              <w:rPr>
                <w:sz w:val="16"/>
                <w:szCs w:val="16"/>
              </w:rPr>
            </w:pPr>
            <w:r>
              <w:rPr>
                <w:sz w:val="16"/>
                <w:szCs w:val="16"/>
              </w:rPr>
              <w:t>5</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026267E4" w14:textId="77777777" w:rsidR="009406B1" w:rsidRPr="0097634E" w:rsidRDefault="009406B1" w:rsidP="00F34043">
            <w:pPr>
              <w:pStyle w:val="TableText"/>
              <w:jc w:val="center"/>
              <w:rPr>
                <w:sz w:val="16"/>
                <w:szCs w:val="16"/>
              </w:rPr>
            </w:pPr>
            <w:r>
              <w:rPr>
                <w:sz w:val="16"/>
                <w:szCs w:val="16"/>
              </w:rPr>
              <w:t>240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4384436"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4D9D8FCE"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0A2A78E" w14:textId="77777777" w:rsidR="009406B1" w:rsidRPr="0097634E" w:rsidRDefault="009406B1" w:rsidP="00F34043">
            <w:pPr>
              <w:pStyle w:val="TableText"/>
              <w:jc w:val="center"/>
              <w:rPr>
                <w:sz w:val="16"/>
                <w:szCs w:val="16"/>
              </w:rPr>
            </w:pPr>
            <w:r>
              <w:rPr>
                <w:sz w:val="16"/>
                <w:szCs w:val="16"/>
              </w:rPr>
              <w:t>0</w:t>
            </w:r>
          </w:p>
        </w:tc>
      </w:tr>
      <w:tr w:rsidR="009406B1" w:rsidRPr="00D63217" w14:paraId="6C9A724F" w14:textId="77777777" w:rsidTr="00F34043">
        <w:trPr>
          <w:trHeight w:val="312"/>
        </w:trPr>
        <w:tc>
          <w:tcPr>
            <w:tcW w:w="16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3E50B8" w14:textId="77777777" w:rsidR="009406B1" w:rsidRPr="0097634E" w:rsidRDefault="009406B1" w:rsidP="00F34043">
            <w:pPr>
              <w:pStyle w:val="TableText"/>
              <w:rPr>
                <w:sz w:val="16"/>
                <w:szCs w:val="16"/>
              </w:rPr>
            </w:pPr>
            <w:r>
              <w:rPr>
                <w:sz w:val="16"/>
                <w:szCs w:val="16"/>
              </w:rPr>
              <w:t>100 mL or lower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5AB82FA" w14:textId="77777777" w:rsidR="009406B1" w:rsidRPr="0097634E" w:rsidRDefault="009406B1" w:rsidP="00F34043">
            <w:pPr>
              <w:pStyle w:val="TableText"/>
              <w:rPr>
                <w:sz w:val="16"/>
                <w:szCs w:val="16"/>
              </w:rPr>
            </w:pPr>
            <w:r>
              <w:rPr>
                <w:sz w:val="16"/>
                <w:szCs w:val="16"/>
              </w:rPr>
              <w:t>0.5 m or lower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5FCC8C62"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45326418" w14:textId="77777777" w:rsidR="009406B1" w:rsidRPr="0097634E" w:rsidRDefault="009406B1" w:rsidP="00F34043">
            <w:pPr>
              <w:pStyle w:val="TableText"/>
              <w:jc w:val="center"/>
              <w:rPr>
                <w:sz w:val="16"/>
                <w:szCs w:val="16"/>
              </w:rPr>
            </w:pPr>
            <w:r>
              <w:rPr>
                <w:sz w:val="16"/>
                <w:szCs w:val="16"/>
              </w:rPr>
              <w:t>110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936B40D"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02A62D92"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C2EDB28" w14:textId="77777777" w:rsidR="009406B1" w:rsidRPr="0097634E" w:rsidRDefault="009406B1" w:rsidP="00F34043">
            <w:pPr>
              <w:pStyle w:val="TableText"/>
              <w:jc w:val="center"/>
              <w:rPr>
                <w:sz w:val="16"/>
                <w:szCs w:val="16"/>
              </w:rPr>
            </w:pPr>
            <w:r>
              <w:rPr>
                <w:sz w:val="16"/>
                <w:szCs w:val="16"/>
              </w:rPr>
              <w:t>0</w:t>
            </w:r>
          </w:p>
        </w:tc>
      </w:tr>
      <w:tr w:rsidR="009406B1" w:rsidRPr="00D63217" w14:paraId="2648377A" w14:textId="77777777" w:rsidTr="00F34043">
        <w:trPr>
          <w:trHeight w:val="300"/>
        </w:trPr>
        <w:tc>
          <w:tcPr>
            <w:tcW w:w="161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203D4D" w14:textId="77777777" w:rsidR="009406B1" w:rsidRPr="0097634E" w:rsidRDefault="009406B1" w:rsidP="00F34043">
            <w:pPr>
              <w:pStyle w:val="TableText"/>
              <w:rPr>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BDCB5DE" w14:textId="77777777" w:rsidR="009406B1" w:rsidRPr="0097634E" w:rsidRDefault="009406B1" w:rsidP="00F34043">
            <w:pPr>
              <w:pStyle w:val="TableText"/>
              <w:rPr>
                <w:sz w:val="16"/>
                <w:szCs w:val="16"/>
              </w:rPr>
            </w:pPr>
            <w:r>
              <w:rPr>
                <w:sz w:val="16"/>
                <w:szCs w:val="16"/>
              </w:rPr>
              <w:t>1.0 m or lower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5D3A1270" w14:textId="77777777" w:rsidR="009406B1" w:rsidRPr="0097634E" w:rsidRDefault="009406B1" w:rsidP="00F34043">
            <w:pPr>
              <w:pStyle w:val="TableText"/>
              <w:jc w:val="center"/>
              <w:rPr>
                <w:sz w:val="16"/>
                <w:szCs w:val="16"/>
              </w:rPr>
            </w:pPr>
            <w:r>
              <w:rPr>
                <w:sz w:val="16"/>
                <w:szCs w:val="16"/>
              </w:rPr>
              <w:t>20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7E23838" w14:textId="77777777" w:rsidR="009406B1" w:rsidRPr="0097634E" w:rsidRDefault="009406B1" w:rsidP="00F34043">
            <w:pPr>
              <w:pStyle w:val="TableText"/>
              <w:jc w:val="center"/>
              <w:rPr>
                <w:sz w:val="16"/>
                <w:szCs w:val="16"/>
              </w:rPr>
            </w:pPr>
            <w:r>
              <w:rPr>
                <w:sz w:val="16"/>
                <w:szCs w:val="16"/>
              </w:rPr>
              <w:t>350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5C93748A" w14:textId="77777777" w:rsidR="009406B1" w:rsidRPr="0097634E" w:rsidRDefault="009406B1" w:rsidP="00F34043">
            <w:pPr>
              <w:pStyle w:val="TableText"/>
              <w:jc w:val="center"/>
              <w:rPr>
                <w:sz w:val="16"/>
                <w:szCs w:val="16"/>
              </w:rPr>
            </w:pPr>
            <w:r>
              <w:rPr>
                <w:sz w:val="16"/>
                <w:szCs w:val="16"/>
              </w:rPr>
              <w:t>10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FEAB4D1"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0A2771DF" w14:textId="77777777" w:rsidR="009406B1" w:rsidRPr="0097634E" w:rsidRDefault="009406B1" w:rsidP="00F34043">
            <w:pPr>
              <w:pStyle w:val="TableText"/>
              <w:jc w:val="center"/>
              <w:rPr>
                <w:sz w:val="16"/>
                <w:szCs w:val="16"/>
              </w:rPr>
            </w:pPr>
            <w:r>
              <w:rPr>
                <w:sz w:val="16"/>
                <w:szCs w:val="16"/>
              </w:rPr>
              <w:t>10</w:t>
            </w:r>
          </w:p>
        </w:tc>
      </w:tr>
      <w:tr w:rsidR="009406B1" w:rsidRPr="00D63217" w14:paraId="3E310979" w14:textId="77777777" w:rsidTr="00F34043">
        <w:trPr>
          <w:trHeight w:val="300"/>
        </w:trPr>
        <w:tc>
          <w:tcPr>
            <w:tcW w:w="1615" w:type="dxa"/>
            <w:vMerge w:val="restart"/>
            <w:tcBorders>
              <w:top w:val="single" w:sz="4" w:space="0" w:color="auto"/>
              <w:left w:val="single" w:sz="4" w:space="0" w:color="auto"/>
              <w:right w:val="single" w:sz="4" w:space="0" w:color="auto"/>
            </w:tcBorders>
            <w:shd w:val="clear" w:color="auto" w:fill="auto"/>
            <w:vAlign w:val="center"/>
          </w:tcPr>
          <w:p w14:paraId="3B851764" w14:textId="77777777" w:rsidR="009406B1" w:rsidRPr="0097634E" w:rsidRDefault="009406B1" w:rsidP="00F34043">
            <w:pPr>
              <w:pStyle w:val="TableText"/>
              <w:rPr>
                <w:sz w:val="16"/>
                <w:szCs w:val="16"/>
              </w:rPr>
            </w:pPr>
            <w:r>
              <w:rPr>
                <w:sz w:val="16"/>
                <w:szCs w:val="16"/>
              </w:rPr>
              <w:t>50 mL or lower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BDF2985" w14:textId="77777777" w:rsidR="009406B1" w:rsidRPr="0097634E" w:rsidRDefault="009406B1" w:rsidP="00F34043">
            <w:pPr>
              <w:pStyle w:val="TableText"/>
              <w:rPr>
                <w:sz w:val="16"/>
                <w:szCs w:val="16"/>
              </w:rPr>
            </w:pPr>
            <w:r>
              <w:rPr>
                <w:sz w:val="16"/>
                <w:szCs w:val="16"/>
              </w:rPr>
              <w:t>0.5 m or lower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B48DD7C"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565B5C9" w14:textId="77777777" w:rsidR="009406B1" w:rsidRPr="0097634E" w:rsidRDefault="009406B1" w:rsidP="00F34043">
            <w:pPr>
              <w:pStyle w:val="TableText"/>
              <w:jc w:val="center"/>
              <w:rPr>
                <w:sz w:val="16"/>
                <w:szCs w:val="16"/>
              </w:rPr>
            </w:pPr>
            <w:r>
              <w:rPr>
                <w:sz w:val="16"/>
                <w:szCs w:val="16"/>
              </w:rPr>
              <w:t>55</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59FBD4C2"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2D1DF051"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0992518" w14:textId="77777777" w:rsidR="009406B1" w:rsidRPr="0097634E" w:rsidRDefault="009406B1" w:rsidP="00F34043">
            <w:pPr>
              <w:pStyle w:val="TableText"/>
              <w:jc w:val="center"/>
              <w:rPr>
                <w:sz w:val="16"/>
                <w:szCs w:val="16"/>
              </w:rPr>
            </w:pPr>
            <w:r>
              <w:rPr>
                <w:sz w:val="16"/>
                <w:szCs w:val="16"/>
              </w:rPr>
              <w:t>0</w:t>
            </w:r>
          </w:p>
        </w:tc>
      </w:tr>
      <w:tr w:rsidR="009406B1" w:rsidRPr="00D63217" w14:paraId="31CDCC21" w14:textId="77777777" w:rsidTr="00F34043">
        <w:trPr>
          <w:trHeight w:val="300"/>
        </w:trPr>
        <w:tc>
          <w:tcPr>
            <w:tcW w:w="1615" w:type="dxa"/>
            <w:vMerge/>
            <w:tcBorders>
              <w:left w:val="single" w:sz="4" w:space="0" w:color="auto"/>
              <w:bottom w:val="single" w:sz="4" w:space="0" w:color="auto"/>
              <w:right w:val="single" w:sz="4" w:space="0" w:color="auto"/>
            </w:tcBorders>
            <w:shd w:val="clear" w:color="auto" w:fill="auto"/>
            <w:vAlign w:val="center"/>
          </w:tcPr>
          <w:p w14:paraId="7A453541" w14:textId="77777777" w:rsidR="009406B1" w:rsidRPr="0097634E" w:rsidRDefault="009406B1" w:rsidP="00F34043">
            <w:pPr>
              <w:pStyle w:val="TableText"/>
              <w:rPr>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C18F7B2" w14:textId="77777777" w:rsidR="009406B1" w:rsidRPr="0097634E" w:rsidRDefault="009406B1" w:rsidP="00F34043">
            <w:pPr>
              <w:pStyle w:val="TableText"/>
              <w:rPr>
                <w:sz w:val="16"/>
                <w:szCs w:val="16"/>
              </w:rPr>
            </w:pPr>
            <w:r>
              <w:rPr>
                <w:sz w:val="16"/>
                <w:szCs w:val="16"/>
              </w:rPr>
              <w:t>1.0 m or lower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4E355E1" w14:textId="77777777" w:rsidR="009406B1" w:rsidRPr="0097634E" w:rsidRDefault="009406B1" w:rsidP="00F34043">
            <w:pPr>
              <w:pStyle w:val="TableText"/>
              <w:jc w:val="center"/>
              <w:rPr>
                <w:sz w:val="16"/>
                <w:szCs w:val="16"/>
              </w:rPr>
            </w:pPr>
            <w:r>
              <w:rPr>
                <w:sz w:val="16"/>
                <w:szCs w:val="16"/>
              </w:rPr>
              <w:t>10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5062A05C" w14:textId="77777777" w:rsidR="009406B1" w:rsidRPr="0097634E" w:rsidRDefault="009406B1" w:rsidP="00F34043">
            <w:pPr>
              <w:pStyle w:val="TableText"/>
              <w:jc w:val="center"/>
              <w:rPr>
                <w:sz w:val="16"/>
                <w:szCs w:val="16"/>
              </w:rPr>
            </w:pPr>
            <w:r>
              <w:rPr>
                <w:sz w:val="16"/>
                <w:szCs w:val="16"/>
              </w:rPr>
              <w:t>150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2AEBA91"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4384204"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6D49584F" w14:textId="77777777" w:rsidR="009406B1" w:rsidRPr="0097634E" w:rsidRDefault="009406B1" w:rsidP="00F34043">
            <w:pPr>
              <w:pStyle w:val="TableText"/>
              <w:jc w:val="center"/>
              <w:rPr>
                <w:sz w:val="16"/>
                <w:szCs w:val="16"/>
              </w:rPr>
            </w:pPr>
            <w:r>
              <w:rPr>
                <w:sz w:val="16"/>
                <w:szCs w:val="16"/>
              </w:rPr>
              <w:t>0</w:t>
            </w:r>
          </w:p>
        </w:tc>
      </w:tr>
    </w:tbl>
    <w:p w14:paraId="3F1CEA86" w14:textId="77777777" w:rsidR="009406B1" w:rsidRPr="004E38B3" w:rsidRDefault="009406B1" w:rsidP="009406B1">
      <w:pPr>
        <w:rPr>
          <w:rFonts w:ascii="Franklin Gothic Medium" w:hAnsi="Franklin Gothic Medium"/>
          <w:b/>
          <w:bCs/>
          <w:iCs/>
          <w:sz w:val="20"/>
          <w:szCs w:val="18"/>
        </w:rPr>
      </w:pPr>
      <w:r w:rsidRPr="004E38B3">
        <w:rPr>
          <w:b/>
          <w:bCs/>
        </w:rPr>
        <w:br w:type="page"/>
      </w:r>
    </w:p>
    <w:p w14:paraId="535DFD08" w14:textId="77777777" w:rsidR="009406B1" w:rsidRPr="008979B4" w:rsidRDefault="009406B1" w:rsidP="008979B4">
      <w:pPr>
        <w:pStyle w:val="Caption"/>
      </w:pPr>
      <w:r w:rsidRPr="008979B4">
        <w:lastRenderedPageBreak/>
        <w:t>DIRECTIONS FOR USE:</w:t>
      </w:r>
    </w:p>
    <w:p w14:paraId="57C0FA64" w14:textId="77777777" w:rsidR="009406B1" w:rsidRPr="00B20892" w:rsidRDefault="009406B1" w:rsidP="008979B4">
      <w:pPr>
        <w:pStyle w:val="Caption"/>
      </w:pPr>
      <w:r w:rsidRPr="00B20892">
        <w:t>FIELD CROPS</w:t>
      </w: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1442"/>
        <w:gridCol w:w="1620"/>
        <w:gridCol w:w="4860"/>
      </w:tblGrid>
      <w:tr w:rsidR="009406B1" w:rsidRPr="00C7416F" w14:paraId="5F13AEC5" w14:textId="77777777" w:rsidTr="008979B4">
        <w:tc>
          <w:tcPr>
            <w:tcW w:w="1613" w:type="dxa"/>
            <w:vAlign w:val="center"/>
          </w:tcPr>
          <w:p w14:paraId="2152AA0B" w14:textId="77777777" w:rsidR="009406B1" w:rsidRPr="006D0C5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Pr>
                <w:rFonts w:hAnsi="Arial" w:cs="Arial"/>
                <w:bCs/>
                <w:szCs w:val="16"/>
                <w:lang w:eastAsia="en-US"/>
              </w:rPr>
              <w:t>CROP</w:t>
            </w:r>
          </w:p>
        </w:tc>
        <w:tc>
          <w:tcPr>
            <w:tcW w:w="1442" w:type="dxa"/>
            <w:vAlign w:val="center"/>
          </w:tcPr>
          <w:p w14:paraId="7B52280E" w14:textId="77777777" w:rsidR="009406B1" w:rsidRPr="006D0C5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Pr>
                <w:rFonts w:hAnsi="Arial" w:cs="Arial"/>
                <w:bCs/>
                <w:szCs w:val="16"/>
                <w:lang w:eastAsia="en-US"/>
              </w:rPr>
              <w:t>INSECT</w:t>
            </w:r>
          </w:p>
        </w:tc>
        <w:tc>
          <w:tcPr>
            <w:tcW w:w="1620" w:type="dxa"/>
            <w:vAlign w:val="center"/>
          </w:tcPr>
          <w:p w14:paraId="19D7ACE8" w14:textId="77777777" w:rsidR="009406B1" w:rsidRPr="006D0C5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RATE</w:t>
            </w:r>
            <w:r>
              <w:rPr>
                <w:rFonts w:hAnsi="Arial" w:cs="Arial"/>
                <w:bCs/>
                <w:szCs w:val="16"/>
                <w:lang w:eastAsia="en-US"/>
              </w:rPr>
              <w:t xml:space="preserve"> Vol/ha</w:t>
            </w:r>
          </w:p>
        </w:tc>
        <w:tc>
          <w:tcPr>
            <w:tcW w:w="4860" w:type="dxa"/>
            <w:vAlign w:val="center"/>
          </w:tcPr>
          <w:p w14:paraId="0210F1AA" w14:textId="77777777" w:rsidR="009406B1" w:rsidRPr="006D0C5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CRITICAL COMMENTS</w:t>
            </w:r>
          </w:p>
        </w:tc>
      </w:tr>
      <w:tr w:rsidR="009406B1" w:rsidRPr="00C7416F" w14:paraId="5B942521" w14:textId="77777777" w:rsidTr="008979B4">
        <w:trPr>
          <w:trHeight w:val="85"/>
        </w:trPr>
        <w:tc>
          <w:tcPr>
            <w:tcW w:w="1613" w:type="dxa"/>
            <w:vMerge w:val="restart"/>
          </w:tcPr>
          <w:p w14:paraId="11249543" w14:textId="77777777" w:rsidR="009406B1" w:rsidRPr="006D0C58" w:rsidRDefault="009406B1" w:rsidP="00F34043">
            <w:pPr>
              <w:pStyle w:val="GazetteTableText"/>
            </w:pPr>
            <w:r w:rsidRPr="00B73F24">
              <w:t>Forage Crops</w:t>
            </w:r>
          </w:p>
        </w:tc>
        <w:tc>
          <w:tcPr>
            <w:tcW w:w="1442" w:type="dxa"/>
          </w:tcPr>
          <w:p w14:paraId="437EDFB7" w14:textId="77777777" w:rsidR="009406B1" w:rsidRPr="006D0C58" w:rsidRDefault="009406B1" w:rsidP="00F34043">
            <w:pPr>
              <w:pStyle w:val="GazetteTableText"/>
            </w:pPr>
            <w:r>
              <w:t>Blue Oat Mite</w:t>
            </w:r>
          </w:p>
        </w:tc>
        <w:tc>
          <w:tcPr>
            <w:tcW w:w="1620" w:type="dxa"/>
          </w:tcPr>
          <w:p w14:paraId="7559480B" w14:textId="77777777" w:rsidR="009406B1" w:rsidRPr="006D0C58" w:rsidRDefault="009406B1" w:rsidP="00F34043">
            <w:pPr>
              <w:pStyle w:val="GazetteTableText"/>
            </w:pPr>
            <w:r>
              <w:t>50 to 100 mL</w:t>
            </w:r>
          </w:p>
        </w:tc>
        <w:tc>
          <w:tcPr>
            <w:tcW w:w="4860" w:type="dxa"/>
            <w:vMerge w:val="restart"/>
          </w:tcPr>
          <w:p w14:paraId="7D2DC2A8" w14:textId="77777777" w:rsidR="009406B1" w:rsidRPr="00B43308" w:rsidRDefault="009406B1" w:rsidP="00F34043">
            <w:pPr>
              <w:pStyle w:val="GazetteTableText"/>
              <w:rPr>
                <w:color w:val="000000" w:themeColor="text1"/>
              </w:rPr>
            </w:pPr>
            <w:r>
              <w:t xml:space="preserve">Spray when pests appear in large numbers, 3-6 weeks after autumn rains. </w:t>
            </w:r>
            <w:r w:rsidRPr="00B43308">
              <w:rPr>
                <w:color w:val="000000" w:themeColor="text1"/>
              </w:rPr>
              <w:t xml:space="preserve">DO NOT apply after stem elongation or rosette growth senescence (BBCH </w:t>
            </w:r>
            <w:r w:rsidRPr="00B43308">
              <w:rPr>
                <w:color w:val="000000" w:themeColor="text1"/>
              </w:rPr>
              <w:t>≥</w:t>
            </w:r>
            <w:r w:rsidRPr="00B43308">
              <w:rPr>
                <w:color w:val="000000" w:themeColor="text1"/>
              </w:rPr>
              <w:t>40).</w:t>
            </w:r>
          </w:p>
          <w:p w14:paraId="5F91A030" w14:textId="77777777" w:rsidR="009406B1" w:rsidRDefault="009406B1" w:rsidP="00F34043">
            <w:pPr>
              <w:pStyle w:val="GazetteTableText"/>
            </w:pPr>
            <w:r>
              <w:t>Avoid spraying when pests are sheltering. Spray when at least 2.5cm cover of crop is present. DO NOT spray if rain is imminent.</w:t>
            </w:r>
          </w:p>
          <w:p w14:paraId="70BB46B3" w14:textId="77777777" w:rsidR="009406B1" w:rsidRPr="006D0C58" w:rsidRDefault="009406B1" w:rsidP="00F34043">
            <w:pPr>
              <w:pStyle w:val="GazetteTableText"/>
            </w:pPr>
            <w:r w:rsidRPr="00F24E1D">
              <w:rPr>
                <w:color w:val="auto"/>
              </w:rPr>
              <w:t>DO NOT apply more than once per year.</w:t>
            </w:r>
          </w:p>
        </w:tc>
      </w:tr>
      <w:tr w:rsidR="009406B1" w:rsidRPr="00C7416F" w14:paraId="48D48A95" w14:textId="77777777" w:rsidTr="008979B4">
        <w:trPr>
          <w:trHeight w:val="329"/>
        </w:trPr>
        <w:tc>
          <w:tcPr>
            <w:tcW w:w="1613" w:type="dxa"/>
            <w:vMerge/>
          </w:tcPr>
          <w:p w14:paraId="5D61569A" w14:textId="77777777" w:rsidR="009406B1" w:rsidRPr="00B73F24" w:rsidRDefault="009406B1" w:rsidP="00F34043">
            <w:pPr>
              <w:pStyle w:val="GazetteTableText"/>
            </w:pPr>
          </w:p>
        </w:tc>
        <w:tc>
          <w:tcPr>
            <w:tcW w:w="1442" w:type="dxa"/>
          </w:tcPr>
          <w:p w14:paraId="7A443632" w14:textId="77777777" w:rsidR="009406B1" w:rsidRPr="006D0C58" w:rsidRDefault="009406B1" w:rsidP="00F34043">
            <w:pPr>
              <w:pStyle w:val="GazetteTableText"/>
            </w:pPr>
            <w:r>
              <w:t>Lucerne Flea</w:t>
            </w:r>
          </w:p>
        </w:tc>
        <w:tc>
          <w:tcPr>
            <w:tcW w:w="1620" w:type="dxa"/>
          </w:tcPr>
          <w:p w14:paraId="25E01DB8" w14:textId="77777777" w:rsidR="009406B1" w:rsidRPr="006D0C58" w:rsidRDefault="009406B1" w:rsidP="00F34043">
            <w:pPr>
              <w:pStyle w:val="GazetteTableText"/>
            </w:pPr>
            <w:r>
              <w:t>50 mL</w:t>
            </w:r>
          </w:p>
        </w:tc>
        <w:tc>
          <w:tcPr>
            <w:tcW w:w="4860" w:type="dxa"/>
            <w:vMerge/>
          </w:tcPr>
          <w:p w14:paraId="21E0D192" w14:textId="77777777" w:rsidR="009406B1" w:rsidRPr="006D0C58" w:rsidRDefault="009406B1" w:rsidP="00F34043">
            <w:pPr>
              <w:pStyle w:val="GazetteTableText"/>
            </w:pPr>
          </w:p>
        </w:tc>
      </w:tr>
      <w:tr w:rsidR="009406B1" w:rsidRPr="00C7416F" w14:paraId="1D426BE4" w14:textId="77777777" w:rsidTr="008979B4">
        <w:trPr>
          <w:trHeight w:val="329"/>
        </w:trPr>
        <w:tc>
          <w:tcPr>
            <w:tcW w:w="1613" w:type="dxa"/>
            <w:vMerge/>
          </w:tcPr>
          <w:p w14:paraId="1CD546FB" w14:textId="77777777" w:rsidR="009406B1" w:rsidRPr="00B73F24" w:rsidRDefault="009406B1" w:rsidP="00F34043">
            <w:pPr>
              <w:pStyle w:val="GazetteTableText"/>
            </w:pPr>
          </w:p>
        </w:tc>
        <w:tc>
          <w:tcPr>
            <w:tcW w:w="1442" w:type="dxa"/>
          </w:tcPr>
          <w:p w14:paraId="3D10BE49" w14:textId="77777777" w:rsidR="009406B1" w:rsidRPr="006D0C58" w:rsidRDefault="009406B1" w:rsidP="00F34043">
            <w:pPr>
              <w:pStyle w:val="GazetteTableText"/>
            </w:pPr>
            <w:r>
              <w:t>Red-legged Earth Mite</w:t>
            </w:r>
          </w:p>
        </w:tc>
        <w:tc>
          <w:tcPr>
            <w:tcW w:w="1620" w:type="dxa"/>
          </w:tcPr>
          <w:p w14:paraId="4660CBB7" w14:textId="77777777" w:rsidR="009406B1" w:rsidRPr="006D0C58" w:rsidRDefault="009406B1" w:rsidP="00F34043">
            <w:pPr>
              <w:pStyle w:val="GazetteTableText"/>
            </w:pPr>
            <w:r>
              <w:t>100 mL</w:t>
            </w:r>
          </w:p>
        </w:tc>
        <w:tc>
          <w:tcPr>
            <w:tcW w:w="4860" w:type="dxa"/>
            <w:vMerge/>
          </w:tcPr>
          <w:p w14:paraId="0A73F31E" w14:textId="77777777" w:rsidR="009406B1" w:rsidRPr="006D0C58" w:rsidRDefault="009406B1" w:rsidP="00F34043">
            <w:pPr>
              <w:pStyle w:val="GazetteTableText"/>
            </w:pPr>
          </w:p>
        </w:tc>
      </w:tr>
      <w:tr w:rsidR="001D54C6" w:rsidRPr="00C7416F" w14:paraId="78DD59F8" w14:textId="77777777" w:rsidTr="00E53F50">
        <w:trPr>
          <w:trHeight w:val="1672"/>
        </w:trPr>
        <w:tc>
          <w:tcPr>
            <w:tcW w:w="1613" w:type="dxa"/>
          </w:tcPr>
          <w:p w14:paraId="1831C0D4" w14:textId="77777777" w:rsidR="001D54C6" w:rsidRPr="006D0C58" w:rsidRDefault="001D54C6" w:rsidP="00F34043">
            <w:pPr>
              <w:pStyle w:val="GazetteTableText"/>
            </w:pPr>
            <w:r>
              <w:t>Lucerne and Medics in Forage Crops</w:t>
            </w:r>
          </w:p>
        </w:tc>
        <w:tc>
          <w:tcPr>
            <w:tcW w:w="1442" w:type="dxa"/>
          </w:tcPr>
          <w:p w14:paraId="47BF44EE" w14:textId="0A7EF627" w:rsidR="001D54C6" w:rsidRPr="006D0C58" w:rsidRDefault="001D54C6" w:rsidP="00F34043">
            <w:pPr>
              <w:pStyle w:val="GazetteTableText"/>
            </w:pPr>
            <w:r>
              <w:t xml:space="preserve">Spotted Alfalfa Aphid, Bluegreen Aphid, </w:t>
            </w:r>
            <w:r w:rsidRPr="00632334">
              <w:t>Pea Aphid</w:t>
            </w:r>
          </w:p>
        </w:tc>
        <w:tc>
          <w:tcPr>
            <w:tcW w:w="1620" w:type="dxa"/>
          </w:tcPr>
          <w:p w14:paraId="0FC435FB" w14:textId="77777777" w:rsidR="001D54C6" w:rsidRPr="006D0C58" w:rsidRDefault="001D54C6" w:rsidP="00F34043">
            <w:pPr>
              <w:pStyle w:val="GazetteTableText"/>
            </w:pPr>
            <w:r>
              <w:t xml:space="preserve">145 mL to </w:t>
            </w:r>
            <w:r>
              <w:br/>
              <w:t>185 mL</w:t>
            </w:r>
          </w:p>
        </w:tc>
        <w:tc>
          <w:tcPr>
            <w:tcW w:w="4860" w:type="dxa"/>
          </w:tcPr>
          <w:p w14:paraId="755797A7" w14:textId="1BA1A20E" w:rsidR="001D54C6" w:rsidRDefault="001D54C6" w:rsidP="00F34043">
            <w:pPr>
              <w:pStyle w:val="GazetteTableText"/>
            </w:pPr>
            <w:r w:rsidRPr="00846353">
              <w:t>Spray when aphids first appear.</w:t>
            </w:r>
          </w:p>
          <w:p w14:paraId="3C61C7B9" w14:textId="77777777" w:rsidR="001D54C6" w:rsidRPr="00874D8F" w:rsidRDefault="001D54C6" w:rsidP="00F34043">
            <w:pPr>
              <w:pStyle w:val="GazetteTableText"/>
              <w:rPr>
                <w:color w:val="000000" w:themeColor="text1"/>
              </w:rPr>
            </w:pPr>
            <w:r w:rsidRPr="00874D8F">
              <w:rPr>
                <w:b/>
                <w:bCs/>
                <w:color w:val="000000" w:themeColor="text1"/>
              </w:rPr>
              <w:t xml:space="preserve">Seedling lucerne, medics: </w:t>
            </w:r>
            <w:r w:rsidRPr="00874D8F">
              <w:rPr>
                <w:color w:val="000000" w:themeColor="text1"/>
              </w:rPr>
              <w:t>Apply 1-2 aphids/plant are observed.</w:t>
            </w:r>
            <w:r w:rsidRPr="00874D8F">
              <w:rPr>
                <w:b/>
                <w:bCs/>
                <w:color w:val="000000" w:themeColor="text1"/>
              </w:rPr>
              <w:t xml:space="preserve"> </w:t>
            </w:r>
            <w:r w:rsidRPr="00874D8F">
              <w:rPr>
                <w:color w:val="000000" w:themeColor="text1"/>
              </w:rPr>
              <w:t xml:space="preserve">DO NOT apply once side shoots start to appear (BBCH </w:t>
            </w:r>
            <w:r w:rsidRPr="00874D8F">
              <w:rPr>
                <w:color w:val="000000" w:themeColor="text1"/>
              </w:rPr>
              <w:t>≥</w:t>
            </w:r>
            <w:r w:rsidRPr="00874D8F">
              <w:rPr>
                <w:color w:val="000000" w:themeColor="text1"/>
              </w:rPr>
              <w:t xml:space="preserve">20). When </w:t>
            </w:r>
            <w:proofErr w:type="gramStart"/>
            <w:r w:rsidRPr="00874D8F">
              <w:rPr>
                <w:color w:val="000000" w:themeColor="text1"/>
              </w:rPr>
              <w:t>a large number of</w:t>
            </w:r>
            <w:proofErr w:type="gramEnd"/>
            <w:r w:rsidRPr="00874D8F">
              <w:rPr>
                <w:color w:val="000000" w:themeColor="text1"/>
              </w:rPr>
              <w:t xml:space="preserve"> aphids are invading the crop, use of this product may not result in full control of pests.</w:t>
            </w:r>
          </w:p>
          <w:p w14:paraId="0E37C6F9" w14:textId="77777777" w:rsidR="001D54C6" w:rsidRDefault="001D54C6" w:rsidP="00F34043">
            <w:pPr>
              <w:pStyle w:val="GazetteTableText"/>
            </w:pPr>
            <w:r>
              <w:rPr>
                <w:szCs w:val="16"/>
              </w:rPr>
              <w:t>DO NOT use on established lucerne.</w:t>
            </w:r>
          </w:p>
          <w:p w14:paraId="0CD8EBDE" w14:textId="77777777" w:rsidR="001D54C6" w:rsidRPr="00B43308" w:rsidRDefault="001D54C6" w:rsidP="00F34043">
            <w:pPr>
              <w:pStyle w:val="GazetteTableText"/>
              <w:rPr>
                <w:color w:val="000000" w:themeColor="text1"/>
              </w:rPr>
            </w:pPr>
            <w:r w:rsidRPr="00F24E1D">
              <w:rPr>
                <w:color w:val="auto"/>
              </w:rPr>
              <w:t>DO NOT apply more than once per year.</w:t>
            </w:r>
          </w:p>
        </w:tc>
      </w:tr>
    </w:tbl>
    <w:p w14:paraId="54954800" w14:textId="77777777" w:rsidR="009406B1" w:rsidRPr="004E38B3" w:rsidRDefault="009406B1" w:rsidP="008979B4">
      <w:pPr>
        <w:pStyle w:val="Caption"/>
      </w:pPr>
      <w:r w:rsidRPr="004E38B3">
        <w:t>COMMERCIAL PEST CONTROL ONLY</w:t>
      </w: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440"/>
        <w:gridCol w:w="1620"/>
        <w:gridCol w:w="4860"/>
      </w:tblGrid>
      <w:tr w:rsidR="009406B1" w:rsidRPr="00C7416F" w14:paraId="7ED0F2B3" w14:textId="77777777" w:rsidTr="008979B4">
        <w:tc>
          <w:tcPr>
            <w:tcW w:w="1615" w:type="dxa"/>
            <w:vAlign w:val="center"/>
          </w:tcPr>
          <w:p w14:paraId="7DF7FC11" w14:textId="77777777" w:rsidR="009406B1" w:rsidRPr="006D0C5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SITUATION</w:t>
            </w:r>
          </w:p>
        </w:tc>
        <w:tc>
          <w:tcPr>
            <w:tcW w:w="1440" w:type="dxa"/>
            <w:vAlign w:val="center"/>
          </w:tcPr>
          <w:p w14:paraId="2D8E10BD" w14:textId="77777777" w:rsidR="009406B1" w:rsidRPr="006D0C5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PEST</w:t>
            </w:r>
          </w:p>
        </w:tc>
        <w:tc>
          <w:tcPr>
            <w:tcW w:w="1620" w:type="dxa"/>
            <w:vAlign w:val="center"/>
          </w:tcPr>
          <w:p w14:paraId="3E24E02D" w14:textId="77777777" w:rsidR="009406B1" w:rsidRPr="006D0C5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RATE</w:t>
            </w:r>
          </w:p>
        </w:tc>
        <w:tc>
          <w:tcPr>
            <w:tcW w:w="4860" w:type="dxa"/>
            <w:vAlign w:val="center"/>
          </w:tcPr>
          <w:p w14:paraId="27B8FD0F" w14:textId="77777777" w:rsidR="009406B1" w:rsidRPr="006D0C58"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eastAsia="en-US"/>
              </w:rPr>
            </w:pPr>
            <w:r w:rsidRPr="006D0C58">
              <w:rPr>
                <w:rFonts w:hAnsi="Arial" w:cs="Arial"/>
                <w:bCs/>
                <w:szCs w:val="16"/>
                <w:lang w:eastAsia="en-US"/>
              </w:rPr>
              <w:t>CRITICAL COMMENTS</w:t>
            </w:r>
          </w:p>
        </w:tc>
      </w:tr>
      <w:tr w:rsidR="009406B1" w:rsidRPr="00C7416F" w14:paraId="14EFF016" w14:textId="77777777" w:rsidTr="008979B4">
        <w:trPr>
          <w:trHeight w:val="329"/>
        </w:trPr>
        <w:tc>
          <w:tcPr>
            <w:tcW w:w="1615" w:type="dxa"/>
            <w:vMerge w:val="restart"/>
          </w:tcPr>
          <w:p w14:paraId="30FBBD75" w14:textId="77777777" w:rsidR="009406B1" w:rsidRPr="006D0C58" w:rsidRDefault="009406B1" w:rsidP="00F34043">
            <w:pPr>
              <w:pStyle w:val="GazetteTableText"/>
            </w:pPr>
            <w:r w:rsidRPr="006D0C58">
              <w:t>Commercial and industrial areas not accessible to the public</w:t>
            </w:r>
          </w:p>
        </w:tc>
        <w:tc>
          <w:tcPr>
            <w:tcW w:w="1440" w:type="dxa"/>
          </w:tcPr>
          <w:p w14:paraId="449FF1DE" w14:textId="77777777" w:rsidR="009406B1" w:rsidRPr="006D0C58" w:rsidRDefault="009406B1" w:rsidP="00F34043">
            <w:pPr>
              <w:pStyle w:val="GazetteTableText"/>
            </w:pPr>
            <w:r w:rsidRPr="006D0C58">
              <w:t>Ants including Argentine Ants</w:t>
            </w:r>
            <w:r>
              <w:t xml:space="preserve"> (outdoor use only)</w:t>
            </w:r>
          </w:p>
        </w:tc>
        <w:tc>
          <w:tcPr>
            <w:tcW w:w="1620" w:type="dxa"/>
          </w:tcPr>
          <w:p w14:paraId="470EAC9C" w14:textId="77777777" w:rsidR="009406B1" w:rsidRDefault="009406B1" w:rsidP="00F34043">
            <w:pPr>
              <w:pStyle w:val="GazetteTableText"/>
            </w:pPr>
            <w:r>
              <w:t>70</w:t>
            </w:r>
            <w:r>
              <w:t> </w:t>
            </w:r>
            <w:r w:rsidRPr="006D0C58">
              <w:t>mL/10</w:t>
            </w:r>
            <w:r>
              <w:t> </w:t>
            </w:r>
            <w:r w:rsidRPr="006D0C58">
              <w:t>L of water</w:t>
            </w:r>
          </w:p>
          <w:p w14:paraId="1900CA25" w14:textId="77777777" w:rsidR="009406B1" w:rsidRPr="006D0C58" w:rsidRDefault="009406B1" w:rsidP="00F34043">
            <w:pPr>
              <w:pStyle w:val="GazetteTableText"/>
            </w:pPr>
            <w:r w:rsidRPr="00BF03C6">
              <w:t>Use at least 1</w:t>
            </w:r>
            <w:r>
              <w:t> </w:t>
            </w:r>
            <w:r w:rsidRPr="00BF03C6">
              <w:t>L spray/10</w:t>
            </w:r>
            <w:r>
              <w:t> </w:t>
            </w:r>
            <w:r w:rsidRPr="00BF03C6">
              <w:t>m</w:t>
            </w:r>
            <w:r w:rsidRPr="00BF03C6">
              <w:rPr>
                <w:vertAlign w:val="superscript"/>
              </w:rPr>
              <w:t>2</w:t>
            </w:r>
            <w:r w:rsidRPr="00BF03C6">
              <w:t xml:space="preserve"> infested area</w:t>
            </w:r>
          </w:p>
        </w:tc>
        <w:tc>
          <w:tcPr>
            <w:tcW w:w="4860" w:type="dxa"/>
          </w:tcPr>
          <w:p w14:paraId="4E57AF61" w14:textId="77777777" w:rsidR="009406B1" w:rsidRPr="006D0C58" w:rsidRDefault="009406B1" w:rsidP="00F34043">
            <w:pPr>
              <w:pStyle w:val="GazetteTableText"/>
            </w:pPr>
            <w:r w:rsidRPr="00193715">
              <w:t>Locate ant nests and treat appropriately and spray ant tracks</w:t>
            </w:r>
            <w:r>
              <w:t xml:space="preserve"> </w:t>
            </w:r>
            <w:r w:rsidRPr="00193715">
              <w:t>or where ant activity is noticed. Apply to paths in continuous</w:t>
            </w:r>
            <w:r>
              <w:t xml:space="preserve"> </w:t>
            </w:r>
            <w:r w:rsidRPr="00193715">
              <w:t>30</w:t>
            </w:r>
            <w:r>
              <w:t> </w:t>
            </w:r>
            <w:r w:rsidRPr="00193715">
              <w:t>cm bands. Apply to base of buildings,</w:t>
            </w:r>
            <w:r>
              <w:t xml:space="preserve"> </w:t>
            </w:r>
            <w:r w:rsidRPr="00193715">
              <w:t>walls, fences, rockwork, trunks of shrubs and trees, and other hard surfaces to a height of 300</w:t>
            </w:r>
            <w:r>
              <w:t> </w:t>
            </w:r>
            <w:r w:rsidRPr="00193715">
              <w:t>mm.</w:t>
            </w:r>
          </w:p>
        </w:tc>
      </w:tr>
      <w:tr w:rsidR="009406B1" w:rsidRPr="00C7416F" w14:paraId="55EFE916" w14:textId="77777777" w:rsidTr="008979B4">
        <w:trPr>
          <w:trHeight w:val="329"/>
        </w:trPr>
        <w:tc>
          <w:tcPr>
            <w:tcW w:w="1615" w:type="dxa"/>
            <w:vMerge/>
          </w:tcPr>
          <w:p w14:paraId="53DA3948" w14:textId="77777777" w:rsidR="009406B1" w:rsidRPr="006D0C58" w:rsidRDefault="009406B1" w:rsidP="00F34043">
            <w:pPr>
              <w:pStyle w:val="GazetteTableText"/>
            </w:pPr>
          </w:p>
        </w:tc>
        <w:tc>
          <w:tcPr>
            <w:tcW w:w="1440" w:type="dxa"/>
          </w:tcPr>
          <w:p w14:paraId="75D46F52" w14:textId="77777777" w:rsidR="009406B1" w:rsidRPr="006D0C58" w:rsidRDefault="009406B1" w:rsidP="00F34043">
            <w:pPr>
              <w:pStyle w:val="GazetteTableText"/>
            </w:pPr>
            <w:r w:rsidRPr="006D0C58">
              <w:t>Fleas (outdoor use only)</w:t>
            </w:r>
          </w:p>
        </w:tc>
        <w:tc>
          <w:tcPr>
            <w:tcW w:w="1620" w:type="dxa"/>
          </w:tcPr>
          <w:p w14:paraId="71BF99C4" w14:textId="77777777" w:rsidR="009406B1" w:rsidRPr="006D0C58" w:rsidRDefault="009406B1" w:rsidP="00F34043">
            <w:pPr>
              <w:pStyle w:val="GazetteTableText"/>
            </w:pPr>
            <w:r>
              <w:t>65</w:t>
            </w:r>
            <w:r w:rsidRPr="006D0C58">
              <w:t xml:space="preserve"> mL/10 L of water</w:t>
            </w:r>
          </w:p>
        </w:tc>
        <w:tc>
          <w:tcPr>
            <w:tcW w:w="4860" w:type="dxa"/>
          </w:tcPr>
          <w:p w14:paraId="5E7AF381" w14:textId="77777777" w:rsidR="009406B1" w:rsidRPr="006D0C58" w:rsidRDefault="009406B1" w:rsidP="00F34043">
            <w:pPr>
              <w:pStyle w:val="GazetteTableText"/>
            </w:pPr>
            <w:r w:rsidRPr="006D0C58">
              <w:t>Apply as a fine droplet spray.</w:t>
            </w:r>
          </w:p>
          <w:p w14:paraId="2DDC8D15" w14:textId="77777777" w:rsidR="009406B1" w:rsidRPr="006D0C58" w:rsidRDefault="009406B1" w:rsidP="00F34043">
            <w:pPr>
              <w:pStyle w:val="GazetteTableText"/>
            </w:pPr>
            <w:r w:rsidRPr="000E574B">
              <w:rPr>
                <w:b/>
                <w:bCs/>
              </w:rPr>
              <w:t>Outdoors only:</w:t>
            </w:r>
            <w:r w:rsidRPr="006D0C58">
              <w:t xml:space="preserve"> Treat areas where animals frequent.</w:t>
            </w:r>
            <w:r>
              <w:t xml:space="preserve"> </w:t>
            </w:r>
            <w:r w:rsidRPr="006D0C58">
              <w:t>Remove animals during treatment and until spray deposit is dry.</w:t>
            </w:r>
          </w:p>
          <w:p w14:paraId="011D23B8" w14:textId="77777777" w:rsidR="009406B1" w:rsidRPr="006D0C58" w:rsidRDefault="009406B1" w:rsidP="00F34043">
            <w:pPr>
              <w:pStyle w:val="GazetteTableText"/>
            </w:pPr>
            <w:r w:rsidRPr="006D0C58">
              <w:t>DO NOT treat pets with this product. Pets should be treated with a product registered for application to animals.</w:t>
            </w:r>
          </w:p>
        </w:tc>
      </w:tr>
      <w:tr w:rsidR="009406B1" w:rsidRPr="00C7416F" w14:paraId="27ED7302" w14:textId="77777777" w:rsidTr="008979B4">
        <w:trPr>
          <w:trHeight w:val="329"/>
        </w:trPr>
        <w:tc>
          <w:tcPr>
            <w:tcW w:w="1615" w:type="dxa"/>
          </w:tcPr>
          <w:p w14:paraId="6FCDE761" w14:textId="77777777" w:rsidR="009406B1" w:rsidRPr="006D0C58" w:rsidRDefault="009406B1" w:rsidP="00F34043">
            <w:pPr>
              <w:pStyle w:val="GazetteTableText"/>
            </w:pPr>
            <w:r w:rsidRPr="006D0C58">
              <w:t>Hides/skins</w:t>
            </w:r>
          </w:p>
        </w:tc>
        <w:tc>
          <w:tcPr>
            <w:tcW w:w="1440" w:type="dxa"/>
          </w:tcPr>
          <w:p w14:paraId="4932593E" w14:textId="77777777" w:rsidR="009406B1" w:rsidRPr="006D0C58" w:rsidRDefault="009406B1" w:rsidP="00F34043">
            <w:pPr>
              <w:pStyle w:val="GazetteTableText"/>
            </w:pPr>
            <w:r w:rsidRPr="006D0C58">
              <w:t>Hide Beetles</w:t>
            </w:r>
          </w:p>
        </w:tc>
        <w:tc>
          <w:tcPr>
            <w:tcW w:w="1620" w:type="dxa"/>
          </w:tcPr>
          <w:p w14:paraId="2B9673AB" w14:textId="77777777" w:rsidR="009406B1" w:rsidRDefault="009406B1" w:rsidP="00F34043">
            <w:pPr>
              <w:pStyle w:val="GazetteTableText"/>
            </w:pPr>
            <w:r>
              <w:t>145</w:t>
            </w:r>
            <w:r>
              <w:t> </w:t>
            </w:r>
            <w:r w:rsidRPr="006D0C58">
              <w:t>mL/100</w:t>
            </w:r>
            <w:r>
              <w:t> </w:t>
            </w:r>
            <w:r w:rsidRPr="006D0C58">
              <w:t>L of water</w:t>
            </w:r>
          </w:p>
          <w:p w14:paraId="45E04049" w14:textId="77777777" w:rsidR="009406B1" w:rsidRPr="006D0C58" w:rsidRDefault="009406B1" w:rsidP="00F34043">
            <w:pPr>
              <w:pStyle w:val="GazetteTableText"/>
            </w:pPr>
            <w:r w:rsidRPr="006D0C58">
              <w:t>Use at least 30</w:t>
            </w:r>
            <w:r>
              <w:t> </w:t>
            </w:r>
            <w:r w:rsidRPr="006D0C58">
              <w:t>mL of spray/skin</w:t>
            </w:r>
          </w:p>
        </w:tc>
        <w:tc>
          <w:tcPr>
            <w:tcW w:w="4860" w:type="dxa"/>
          </w:tcPr>
          <w:p w14:paraId="470F1034" w14:textId="77777777" w:rsidR="009406B1" w:rsidRPr="006D0C58" w:rsidRDefault="009406B1" w:rsidP="00F34043">
            <w:pPr>
              <w:pStyle w:val="GazetteTableText"/>
            </w:pPr>
            <w:r w:rsidRPr="006D0C58">
              <w:t>Apply spray to flesh side of skins or hides sufficient to moisten them. Ensure coverage of ears and lugs. To minimise the chance of later infestations, storage area should be sprayed regularly. Repeat application every 3</w:t>
            </w:r>
            <w:r>
              <w:t> </w:t>
            </w:r>
            <w:r w:rsidRPr="006D0C58">
              <w:t>months.</w:t>
            </w:r>
          </w:p>
        </w:tc>
      </w:tr>
    </w:tbl>
    <w:p w14:paraId="5B61DE94" w14:textId="77777777" w:rsidR="009406B1" w:rsidRDefault="009406B1" w:rsidP="009406B1">
      <w:pPr>
        <w:pStyle w:val="GazetteNormalText"/>
        <w:rPr>
          <w:rFonts w:ascii="Franklin Gothic Medium" w:hAnsi="Franklin Gothic Medium"/>
          <w:sz w:val="20"/>
        </w:rPr>
      </w:pPr>
      <w:r w:rsidRPr="000933CC">
        <w:rPr>
          <w:b/>
          <w:bCs/>
        </w:rPr>
        <w:t>NOT TO BE USED FOR ANY PURPOSE, OR IN ANY MANNER, CONTRARY TO THIS LABEL UNLESS AUTHORISED UNDER APPROPRIATE LEGISLATION</w:t>
      </w:r>
      <w:r>
        <w:br w:type="page"/>
      </w:r>
    </w:p>
    <w:p w14:paraId="54A4BF36" w14:textId="77777777" w:rsidR="009406B1" w:rsidRDefault="009406B1" w:rsidP="008979B4">
      <w:pPr>
        <w:pStyle w:val="Caption"/>
      </w:pPr>
      <w:bookmarkStart w:id="51" w:name="_Ref150462141"/>
      <w:bookmarkStart w:id="52" w:name="_Toc152593591"/>
      <w:r>
        <w:lastRenderedPageBreak/>
        <w:t>Template</w:t>
      </w:r>
      <w:r w:rsidRPr="008E125D">
        <w:t xml:space="preserve"> label </w:t>
      </w:r>
      <w:bookmarkEnd w:id="51"/>
      <w:r w:rsidRPr="008E125D">
        <w:t>6: Chlorpyrifos 750 g/kg wettable granule product</w:t>
      </w:r>
      <w:r w:rsidRPr="008E125D">
        <w:rPr>
          <w:rStyle w:val="FootnoteReference"/>
          <w:szCs w:val="24"/>
        </w:rPr>
        <w:footnoteReference w:id="5"/>
      </w:r>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022"/>
        <w:gridCol w:w="556"/>
        <w:gridCol w:w="6085"/>
      </w:tblGrid>
      <w:tr w:rsidR="009406B1" w14:paraId="7987EC83"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4F486697"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Signal heading:</w:t>
            </w:r>
          </w:p>
        </w:tc>
        <w:tc>
          <w:tcPr>
            <w:tcW w:w="3980" w:type="pct"/>
            <w:gridSpan w:val="3"/>
            <w:tcBorders>
              <w:top w:val="single" w:sz="4" w:space="0" w:color="auto"/>
              <w:left w:val="single" w:sz="4" w:space="0" w:color="auto"/>
              <w:bottom w:val="single" w:sz="4" w:space="0" w:color="auto"/>
              <w:right w:val="single" w:sz="4" w:space="0" w:color="auto"/>
            </w:tcBorders>
          </w:tcPr>
          <w:p w14:paraId="27947EE1" w14:textId="77777777" w:rsidR="009406B1" w:rsidRDefault="009406B1" w:rsidP="00F34043">
            <w:pPr>
              <w:pStyle w:val="GazetteTableText"/>
            </w:pPr>
            <w:r w:rsidRPr="00E90843">
              <w:t>POISON</w:t>
            </w:r>
          </w:p>
          <w:p w14:paraId="06D45748" w14:textId="77777777" w:rsidR="009406B1" w:rsidRDefault="009406B1" w:rsidP="00F34043">
            <w:pPr>
              <w:pStyle w:val="GazetteTableText"/>
            </w:pPr>
            <w:r w:rsidRPr="00E90843">
              <w:t>KEEP OUT OF REACH OF CHILDREN</w:t>
            </w:r>
          </w:p>
          <w:p w14:paraId="1B251AF5" w14:textId="77777777" w:rsidR="009406B1" w:rsidRPr="00B75DC3" w:rsidRDefault="009406B1" w:rsidP="00F34043">
            <w:pPr>
              <w:pStyle w:val="GazetteTableText"/>
            </w:pPr>
            <w:r w:rsidRPr="00E90843">
              <w:t>READ SAFETY DIRECTIONS BEFORE OPENING OR USING</w:t>
            </w:r>
          </w:p>
        </w:tc>
      </w:tr>
      <w:tr w:rsidR="009406B1" w14:paraId="1940AD79"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6E8950AD"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Product name:</w:t>
            </w:r>
          </w:p>
        </w:tc>
        <w:tc>
          <w:tcPr>
            <w:tcW w:w="3980" w:type="pct"/>
            <w:gridSpan w:val="3"/>
            <w:tcBorders>
              <w:top w:val="single" w:sz="4" w:space="0" w:color="auto"/>
              <w:left w:val="single" w:sz="4" w:space="0" w:color="auto"/>
              <w:bottom w:val="single" w:sz="4" w:space="0" w:color="auto"/>
              <w:right w:val="single" w:sz="4" w:space="0" w:color="auto"/>
            </w:tcBorders>
          </w:tcPr>
          <w:p w14:paraId="24E8FD0D" w14:textId="77777777" w:rsidR="009406B1" w:rsidRPr="00B75DC3" w:rsidRDefault="009406B1" w:rsidP="00F34043">
            <w:pPr>
              <w:pStyle w:val="GazetteTableText"/>
            </w:pPr>
            <w:r>
              <w:t>[INSERT HERE]</w:t>
            </w:r>
          </w:p>
        </w:tc>
      </w:tr>
      <w:tr w:rsidR="009406B1" w14:paraId="63C77183"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614BB4F3"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Constituent statement:</w:t>
            </w:r>
          </w:p>
        </w:tc>
        <w:tc>
          <w:tcPr>
            <w:tcW w:w="3980" w:type="pct"/>
            <w:gridSpan w:val="3"/>
            <w:tcBorders>
              <w:top w:val="single" w:sz="4" w:space="0" w:color="auto"/>
              <w:left w:val="single" w:sz="4" w:space="0" w:color="auto"/>
              <w:bottom w:val="single" w:sz="4" w:space="0" w:color="auto"/>
              <w:right w:val="single" w:sz="4" w:space="0" w:color="auto"/>
            </w:tcBorders>
          </w:tcPr>
          <w:p w14:paraId="3069BEBF" w14:textId="77777777" w:rsidR="009406B1" w:rsidRPr="00B75DC3" w:rsidRDefault="009406B1" w:rsidP="00F34043">
            <w:pPr>
              <w:pStyle w:val="GazetteTableText"/>
            </w:pPr>
            <w:r w:rsidRPr="00E90843">
              <w:t>ACTIVE CONSTITUENT</w:t>
            </w:r>
            <w:r>
              <w:t>:</w:t>
            </w:r>
            <w:r w:rsidRPr="00E90843">
              <w:t xml:space="preserve"> </w:t>
            </w:r>
            <w:r>
              <w:t>75</w:t>
            </w:r>
            <w:r w:rsidRPr="00E90843">
              <w:t>0</w:t>
            </w:r>
            <w:r>
              <w:t> </w:t>
            </w:r>
            <w:r w:rsidRPr="00E90843">
              <w:t>g/</w:t>
            </w:r>
            <w:r>
              <w:t>kg</w:t>
            </w:r>
            <w:r w:rsidRPr="00E90843">
              <w:t xml:space="preserve"> CHLORPYRIFOS</w:t>
            </w:r>
            <w:r>
              <w:t xml:space="preserve"> </w:t>
            </w:r>
            <w:r w:rsidRPr="00670395">
              <w:t>(an anticholinesterase compound)</w:t>
            </w:r>
          </w:p>
        </w:tc>
      </w:tr>
      <w:tr w:rsidR="009406B1" w14:paraId="0D5A559B"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755A9D68"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Mode of action:</w:t>
            </w:r>
          </w:p>
        </w:tc>
        <w:tc>
          <w:tcPr>
            <w:tcW w:w="531" w:type="pct"/>
            <w:tcBorders>
              <w:top w:val="single" w:sz="4" w:space="0" w:color="auto"/>
              <w:left w:val="single" w:sz="4" w:space="0" w:color="auto"/>
              <w:bottom w:val="single" w:sz="4" w:space="0" w:color="auto"/>
              <w:right w:val="single" w:sz="4" w:space="0" w:color="auto"/>
            </w:tcBorders>
            <w:vAlign w:val="center"/>
            <w:hideMark/>
          </w:tcPr>
          <w:p w14:paraId="3055916C" w14:textId="77777777" w:rsidR="009406B1" w:rsidRDefault="009406B1" w:rsidP="00F34043">
            <w:pPr>
              <w:pStyle w:val="GazetteTableText"/>
            </w:pPr>
            <w:r>
              <w:t>Group</w:t>
            </w:r>
          </w:p>
        </w:tc>
        <w:tc>
          <w:tcPr>
            <w:tcW w:w="289"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5DB8B2C6" w14:textId="77777777" w:rsidR="009406B1" w:rsidRPr="00EC34A6" w:rsidRDefault="009406B1" w:rsidP="00F34043">
            <w:pPr>
              <w:pStyle w:val="GazetteTableText"/>
            </w:pPr>
            <w:r w:rsidRPr="00B96DB3">
              <w:rPr>
                <w:color w:val="FFFFFF" w:themeColor="background1"/>
              </w:rPr>
              <w:t>1B</w:t>
            </w:r>
          </w:p>
        </w:tc>
        <w:tc>
          <w:tcPr>
            <w:tcW w:w="3160" w:type="pct"/>
            <w:tcBorders>
              <w:top w:val="single" w:sz="4" w:space="0" w:color="auto"/>
              <w:left w:val="single" w:sz="4" w:space="0" w:color="auto"/>
              <w:bottom w:val="single" w:sz="4" w:space="0" w:color="auto"/>
              <w:right w:val="single" w:sz="4" w:space="0" w:color="auto"/>
            </w:tcBorders>
            <w:vAlign w:val="center"/>
            <w:hideMark/>
          </w:tcPr>
          <w:p w14:paraId="11AF4E45" w14:textId="77777777" w:rsidR="009406B1" w:rsidRDefault="009406B1" w:rsidP="00F34043">
            <w:pPr>
              <w:pStyle w:val="GazetteTableText"/>
            </w:pPr>
            <w:r>
              <w:t>Insecticide</w:t>
            </w:r>
          </w:p>
        </w:tc>
      </w:tr>
      <w:tr w:rsidR="009406B1" w14:paraId="7B1A394D"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5D92D90C"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Statement of claims:</w:t>
            </w:r>
          </w:p>
        </w:tc>
        <w:tc>
          <w:tcPr>
            <w:tcW w:w="3980" w:type="pct"/>
            <w:gridSpan w:val="3"/>
            <w:tcBorders>
              <w:top w:val="single" w:sz="4" w:space="0" w:color="auto"/>
              <w:left w:val="single" w:sz="4" w:space="0" w:color="auto"/>
              <w:bottom w:val="single" w:sz="4" w:space="0" w:color="auto"/>
              <w:right w:val="single" w:sz="4" w:space="0" w:color="auto"/>
            </w:tcBorders>
          </w:tcPr>
          <w:p w14:paraId="659D94F9" w14:textId="77777777" w:rsidR="009406B1" w:rsidRDefault="009406B1" w:rsidP="00F34043">
            <w:pPr>
              <w:pStyle w:val="GazetteTableText"/>
            </w:pPr>
            <w:r w:rsidRPr="00030677">
              <w:t>For the control o</w:t>
            </w:r>
            <w:r>
              <w:t>f Argentine ants in commercial c</w:t>
            </w:r>
            <w:r w:rsidRPr="00CB4BC8">
              <w:t>ontainer plants in soil or other growing media</w:t>
            </w:r>
            <w:r>
              <w:t>.</w:t>
            </w:r>
          </w:p>
          <w:p w14:paraId="6968F8B5" w14:textId="77777777" w:rsidR="009406B1" w:rsidRPr="00B75DC3" w:rsidRDefault="009406B1" w:rsidP="00F34043">
            <w:pPr>
              <w:pStyle w:val="GazetteTableText"/>
            </w:pPr>
            <w:r>
              <w:t>THIS</w:t>
            </w:r>
            <w:r w:rsidRPr="002762C0">
              <w:t xml:space="preserve"> PRODUCT IS TOO HAZARDOUS FOR USE BY HOUSEHOLDERS.</w:t>
            </w:r>
          </w:p>
        </w:tc>
      </w:tr>
      <w:tr w:rsidR="009406B1" w14:paraId="0FB45F0A"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38154159"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Net contents:</w:t>
            </w:r>
          </w:p>
        </w:tc>
        <w:tc>
          <w:tcPr>
            <w:tcW w:w="3980" w:type="pct"/>
            <w:gridSpan w:val="3"/>
            <w:tcBorders>
              <w:top w:val="single" w:sz="4" w:space="0" w:color="auto"/>
              <w:left w:val="single" w:sz="4" w:space="0" w:color="auto"/>
              <w:bottom w:val="single" w:sz="4" w:space="0" w:color="auto"/>
              <w:right w:val="single" w:sz="4" w:space="0" w:color="auto"/>
            </w:tcBorders>
          </w:tcPr>
          <w:p w14:paraId="2278CF45" w14:textId="77777777" w:rsidR="009406B1" w:rsidRPr="00B75DC3" w:rsidRDefault="009406B1" w:rsidP="00F34043">
            <w:pPr>
              <w:pStyle w:val="GazetteTableText"/>
            </w:pPr>
            <w:r>
              <w:t>[INSERT HERE]</w:t>
            </w:r>
          </w:p>
        </w:tc>
      </w:tr>
      <w:tr w:rsidR="009406B1" w14:paraId="749811F3"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15AEB55D"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Restraints:</w:t>
            </w:r>
          </w:p>
        </w:tc>
        <w:tc>
          <w:tcPr>
            <w:tcW w:w="3980" w:type="pct"/>
            <w:gridSpan w:val="3"/>
            <w:tcBorders>
              <w:top w:val="single" w:sz="4" w:space="0" w:color="auto"/>
              <w:left w:val="single" w:sz="4" w:space="0" w:color="auto"/>
              <w:bottom w:val="single" w:sz="4" w:space="0" w:color="auto"/>
              <w:right w:val="single" w:sz="4" w:space="0" w:color="auto"/>
            </w:tcBorders>
          </w:tcPr>
          <w:p w14:paraId="6A706322" w14:textId="77777777" w:rsidR="009406B1" w:rsidRPr="00B75DC3" w:rsidRDefault="009406B1" w:rsidP="00F34043">
            <w:pPr>
              <w:pStyle w:val="GazetteTableText"/>
            </w:pPr>
            <w:r>
              <w:t>Restraints</w:t>
            </w:r>
            <w:r>
              <w:br/>
            </w:r>
            <w:r w:rsidRPr="00873661">
              <w:t>DO NOT use in or around publicly accessible residential, public or commercial areas.</w:t>
            </w:r>
            <w:r>
              <w:br/>
            </w:r>
            <w:r w:rsidRPr="00873661">
              <w:t>DO NOT use in areas accessible to children.</w:t>
            </w:r>
            <w:r>
              <w:br/>
            </w:r>
            <w:r w:rsidRPr="00CB4BC8">
              <w:t>DO NOT apply using equipment carried on the back of the user.</w:t>
            </w:r>
            <w:r>
              <w:br/>
            </w:r>
            <w:r w:rsidRPr="00CB4BC8">
              <w:t>DO NOT apply using mechanically pressurized hand wand sprayer</w:t>
            </w:r>
          </w:p>
        </w:tc>
      </w:tr>
      <w:tr w:rsidR="009406B1" w14:paraId="4CE63F9A" w14:textId="77777777" w:rsidTr="008979B4">
        <w:trPr>
          <w:cantSplit/>
        </w:trPr>
        <w:tc>
          <w:tcPr>
            <w:tcW w:w="1020" w:type="pct"/>
            <w:tcBorders>
              <w:top w:val="single" w:sz="4" w:space="0" w:color="auto"/>
              <w:left w:val="single" w:sz="4" w:space="0" w:color="auto"/>
              <w:bottom w:val="single" w:sz="4" w:space="0" w:color="auto"/>
              <w:right w:val="single" w:sz="4" w:space="0" w:color="auto"/>
            </w:tcBorders>
          </w:tcPr>
          <w:p w14:paraId="08F58820" w14:textId="77777777" w:rsidR="009406B1" w:rsidRPr="00EC34A6" w:rsidRDefault="009406B1" w:rsidP="00F34043">
            <w:pPr>
              <w:pStyle w:val="GazetteTableHeading"/>
              <w:spacing w:line="256" w:lineRule="auto"/>
              <w:rPr>
                <w:rFonts w:hAnsi="Arial" w:cs="Arial"/>
                <w:b w:val="0"/>
                <w:bCs/>
                <w:szCs w:val="16"/>
                <w:lang w:eastAsia="en-US"/>
              </w:rPr>
            </w:pPr>
            <w:r>
              <w:rPr>
                <w:rFonts w:hAnsi="Arial" w:cs="Arial"/>
                <w:bCs/>
                <w:szCs w:val="16"/>
                <w:lang w:eastAsia="en-US"/>
              </w:rPr>
              <w:t>Directions for use:</w:t>
            </w:r>
          </w:p>
        </w:tc>
        <w:tc>
          <w:tcPr>
            <w:tcW w:w="3980" w:type="pct"/>
            <w:gridSpan w:val="3"/>
            <w:tcBorders>
              <w:top w:val="single" w:sz="4" w:space="0" w:color="auto"/>
              <w:left w:val="single" w:sz="4" w:space="0" w:color="auto"/>
              <w:bottom w:val="single" w:sz="4" w:space="0" w:color="auto"/>
              <w:right w:val="single" w:sz="4" w:space="0" w:color="auto"/>
            </w:tcBorders>
          </w:tcPr>
          <w:p w14:paraId="4E73D604" w14:textId="77777777" w:rsidR="009406B1" w:rsidRPr="004E6B5A" w:rsidRDefault="009406B1" w:rsidP="00F34043">
            <w:pPr>
              <w:pStyle w:val="GazetteTableText"/>
            </w:pPr>
            <w:r w:rsidRPr="00B75DC3">
              <w:t>[</w:t>
            </w:r>
            <w:r>
              <w:t xml:space="preserve">This section contains an </w:t>
            </w:r>
            <w:r w:rsidRPr="00B75DC3">
              <w:t>attachment below]</w:t>
            </w:r>
          </w:p>
        </w:tc>
      </w:tr>
      <w:tr w:rsidR="009406B1" w14:paraId="47EFA0CB"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3822E338"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Other limitations:</w:t>
            </w:r>
          </w:p>
        </w:tc>
        <w:tc>
          <w:tcPr>
            <w:tcW w:w="3980" w:type="pct"/>
            <w:gridSpan w:val="3"/>
            <w:tcBorders>
              <w:top w:val="single" w:sz="4" w:space="0" w:color="auto"/>
              <w:left w:val="single" w:sz="4" w:space="0" w:color="auto"/>
              <w:bottom w:val="single" w:sz="4" w:space="0" w:color="auto"/>
              <w:right w:val="single" w:sz="4" w:space="0" w:color="auto"/>
            </w:tcBorders>
          </w:tcPr>
          <w:p w14:paraId="2D73A0E1" w14:textId="77777777" w:rsidR="009406B1" w:rsidRPr="00B75DC3" w:rsidRDefault="009406B1" w:rsidP="00F34043">
            <w:pPr>
              <w:pStyle w:val="GazetteTableText"/>
            </w:pPr>
          </w:p>
        </w:tc>
      </w:tr>
      <w:tr w:rsidR="009406B1" w14:paraId="6ACD2612"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4EF86968"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Withholding period:</w:t>
            </w:r>
          </w:p>
        </w:tc>
        <w:tc>
          <w:tcPr>
            <w:tcW w:w="3980" w:type="pct"/>
            <w:gridSpan w:val="3"/>
            <w:tcBorders>
              <w:top w:val="single" w:sz="4" w:space="0" w:color="auto"/>
              <w:left w:val="single" w:sz="4" w:space="0" w:color="auto"/>
              <w:bottom w:val="single" w:sz="4" w:space="0" w:color="auto"/>
              <w:right w:val="single" w:sz="4" w:space="0" w:color="auto"/>
            </w:tcBorders>
          </w:tcPr>
          <w:p w14:paraId="2AF09692" w14:textId="77777777" w:rsidR="009406B1" w:rsidRPr="00B75DC3" w:rsidRDefault="009406B1" w:rsidP="00F34043">
            <w:pPr>
              <w:pStyle w:val="GazetteTableText"/>
            </w:pPr>
          </w:p>
        </w:tc>
      </w:tr>
      <w:tr w:rsidR="009406B1" w14:paraId="72425CF8"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5B3A61DF"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Trade advice:</w:t>
            </w:r>
          </w:p>
        </w:tc>
        <w:tc>
          <w:tcPr>
            <w:tcW w:w="3980" w:type="pct"/>
            <w:gridSpan w:val="3"/>
            <w:tcBorders>
              <w:top w:val="single" w:sz="4" w:space="0" w:color="auto"/>
              <w:left w:val="single" w:sz="4" w:space="0" w:color="auto"/>
              <w:bottom w:val="single" w:sz="4" w:space="0" w:color="auto"/>
              <w:right w:val="single" w:sz="4" w:space="0" w:color="auto"/>
            </w:tcBorders>
          </w:tcPr>
          <w:p w14:paraId="69C9800D" w14:textId="77777777" w:rsidR="009406B1" w:rsidRPr="00B75DC3" w:rsidRDefault="009406B1" w:rsidP="00F34043">
            <w:pPr>
              <w:pStyle w:val="GazetteTableText"/>
            </w:pPr>
          </w:p>
        </w:tc>
      </w:tr>
      <w:tr w:rsidR="009406B1" w14:paraId="7A5B18F6"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76F585A9"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General instructions:</w:t>
            </w:r>
          </w:p>
        </w:tc>
        <w:tc>
          <w:tcPr>
            <w:tcW w:w="3980" w:type="pct"/>
            <w:gridSpan w:val="3"/>
            <w:tcBorders>
              <w:top w:val="single" w:sz="4" w:space="0" w:color="auto"/>
              <w:left w:val="single" w:sz="4" w:space="0" w:color="auto"/>
              <w:bottom w:val="single" w:sz="4" w:space="0" w:color="auto"/>
              <w:right w:val="single" w:sz="4" w:space="0" w:color="auto"/>
            </w:tcBorders>
          </w:tcPr>
          <w:p w14:paraId="44159011" w14:textId="77777777" w:rsidR="009406B1" w:rsidRPr="00670395" w:rsidRDefault="009406B1" w:rsidP="00F34043">
            <w:pPr>
              <w:pStyle w:val="GazetteTableText"/>
            </w:pPr>
            <w:r w:rsidRPr="00670395">
              <w:t>GENERAL INSTRUCTIONS</w:t>
            </w:r>
          </w:p>
          <w:p w14:paraId="0A44B6C5" w14:textId="77777777" w:rsidR="009406B1" w:rsidRDefault="009406B1" w:rsidP="00F34043">
            <w:pPr>
              <w:pStyle w:val="GazetteTableText"/>
            </w:pPr>
            <w:r w:rsidRPr="00670395">
              <w:t>MIXING</w:t>
            </w:r>
          </w:p>
          <w:p w14:paraId="092447D6" w14:textId="77777777" w:rsidR="009406B1" w:rsidRPr="00670395" w:rsidRDefault="009406B1" w:rsidP="00F34043">
            <w:pPr>
              <w:pStyle w:val="GazetteTableText"/>
            </w:pPr>
            <w:r w:rsidRPr="00670395">
              <w:t>Spray Mix: One third fill the spray tank with water and add the contents of the required</w:t>
            </w:r>
            <w:r>
              <w:t xml:space="preserve"> </w:t>
            </w:r>
            <w:r w:rsidRPr="00670395">
              <w:t>number of 333g packs to the spray tank. Complete filling.</w:t>
            </w:r>
            <w:r>
              <w:br/>
            </w:r>
            <w:r w:rsidRPr="00670395">
              <w:t>OR</w:t>
            </w:r>
            <w:r>
              <w:br/>
            </w:r>
            <w:r w:rsidRPr="00670395">
              <w:t>Add water to a mixing bucket and then add the contents of the required number of 333 g</w:t>
            </w:r>
            <w:r>
              <w:t xml:space="preserve"> </w:t>
            </w:r>
            <w:r w:rsidRPr="00670395">
              <w:t>packs. Stir and pour the pre-mix into the spray tank. Triple rinse the bucket and stirring</w:t>
            </w:r>
            <w:r>
              <w:t xml:space="preserve"> </w:t>
            </w:r>
            <w:r w:rsidRPr="00670395">
              <w:t>implement, adding the rinse water to the spray tank.</w:t>
            </w:r>
          </w:p>
          <w:p w14:paraId="4FE48CEC" w14:textId="77777777" w:rsidR="009406B1" w:rsidRPr="00670395" w:rsidRDefault="009406B1" w:rsidP="00F34043">
            <w:pPr>
              <w:pStyle w:val="GazetteTableText"/>
            </w:pPr>
            <w:r w:rsidRPr="00670395">
              <w:t>Agitate continuously to ensure thorough mixing before and during application. Only mix</w:t>
            </w:r>
            <w:r>
              <w:t xml:space="preserve"> </w:t>
            </w:r>
            <w:r w:rsidRPr="00670395">
              <w:t>sufficient chemical for each day's work.</w:t>
            </w:r>
          </w:p>
          <w:p w14:paraId="0DFF0BB6" w14:textId="77777777" w:rsidR="009406B1" w:rsidRPr="00670395" w:rsidRDefault="009406B1" w:rsidP="00F34043">
            <w:pPr>
              <w:pStyle w:val="GazetteTableText"/>
            </w:pPr>
            <w:r w:rsidRPr="00670395">
              <w:t>Tank mixtures</w:t>
            </w:r>
            <w:r>
              <w:t xml:space="preserve">: </w:t>
            </w:r>
            <w:r w:rsidRPr="00E90843">
              <w:t>[Trade name]</w:t>
            </w:r>
            <w:r>
              <w:t xml:space="preserve"> </w:t>
            </w:r>
            <w:r w:rsidRPr="00670395">
              <w:t>should be added to the partially</w:t>
            </w:r>
            <w:r>
              <w:t xml:space="preserve"> </w:t>
            </w:r>
            <w:r w:rsidRPr="00670395">
              <w:t xml:space="preserve">full spray tank first, followed by dry </w:t>
            </w:r>
            <w:proofErr w:type="spellStart"/>
            <w:r w:rsidRPr="00670395">
              <w:t>flowables</w:t>
            </w:r>
            <w:proofErr w:type="spellEnd"/>
            <w:r w:rsidRPr="00670395">
              <w:t>, suspension concentrates (</w:t>
            </w:r>
            <w:proofErr w:type="spellStart"/>
            <w:r w:rsidRPr="00670395">
              <w:t>flowables</w:t>
            </w:r>
            <w:proofErr w:type="spellEnd"/>
            <w:r w:rsidRPr="00670395">
              <w:t>),</w:t>
            </w:r>
            <w:r>
              <w:t xml:space="preserve"> </w:t>
            </w:r>
            <w:r w:rsidRPr="00670395">
              <w:t>aqueous concentrates and then emulsifiable concentrate formulations.</w:t>
            </w:r>
          </w:p>
          <w:p w14:paraId="0C70EDA8" w14:textId="77777777" w:rsidR="009406B1" w:rsidRPr="00670395" w:rsidRDefault="009406B1" w:rsidP="00F34043">
            <w:pPr>
              <w:pStyle w:val="GazetteTableText"/>
            </w:pPr>
            <w:r w:rsidRPr="00670395">
              <w:t>APPLICATION</w:t>
            </w:r>
            <w:r>
              <w:br/>
            </w:r>
            <w:r w:rsidRPr="00670395">
              <w:t xml:space="preserve">Unless specified, it is essential to apply </w:t>
            </w:r>
            <w:r w:rsidRPr="00E90843">
              <w:t>[</w:t>
            </w:r>
            <w:r>
              <w:t>t</w:t>
            </w:r>
            <w:r w:rsidRPr="00E90843">
              <w:t>rade name]</w:t>
            </w:r>
            <w:r>
              <w:t xml:space="preserve"> </w:t>
            </w:r>
            <w:r w:rsidRPr="00670395">
              <w:t>in sufficient water to obtain thorough coverage. Apply through accurately calibrated equipment.</w:t>
            </w:r>
          </w:p>
          <w:p w14:paraId="635A03C5" w14:textId="77777777" w:rsidR="009406B1" w:rsidRDefault="009406B1" w:rsidP="00F34043">
            <w:pPr>
              <w:pStyle w:val="GazetteTableText"/>
            </w:pPr>
            <w:r w:rsidRPr="00670395">
              <w:t>CLEANING SPRAY EQUIPMENT</w:t>
            </w:r>
            <w:r>
              <w:br/>
            </w:r>
            <w:r w:rsidRPr="00670395">
              <w:t xml:space="preserve">After using </w:t>
            </w:r>
            <w:r w:rsidRPr="00E90843">
              <w:t>[</w:t>
            </w:r>
            <w:r>
              <w:t>t</w:t>
            </w:r>
            <w:r w:rsidRPr="00E90843">
              <w:t>rade name]</w:t>
            </w:r>
            <w:r w:rsidRPr="00670395">
              <w:t xml:space="preserve">, empty the spray equipment completely and drain the whole system. Quarter </w:t>
            </w:r>
            <w:proofErr w:type="gramStart"/>
            <w:r w:rsidRPr="00670395">
              <w:t>fill</w:t>
            </w:r>
            <w:proofErr w:type="gramEnd"/>
            <w:r w:rsidRPr="00670395">
              <w:t xml:space="preserve"> the spray equipment with clean water and circulate through the line, hoses and nozzles. Drain and repeat </w:t>
            </w:r>
            <w:r>
              <w:t>p</w:t>
            </w:r>
            <w:r w:rsidRPr="00670395">
              <w:t>rocedure twice.</w:t>
            </w:r>
            <w:r>
              <w:t xml:space="preserve"> </w:t>
            </w:r>
            <w:r w:rsidRPr="00CE1266">
              <w:t xml:space="preserve">Dispose of </w:t>
            </w:r>
            <w:proofErr w:type="spellStart"/>
            <w:r w:rsidRPr="00CE1266">
              <w:t>rinsate</w:t>
            </w:r>
            <w:proofErr w:type="spellEnd"/>
            <w:r w:rsidRPr="00CE1266">
              <w:t xml:space="preserve">/rinse water in </w:t>
            </w:r>
            <w:r w:rsidRPr="006D0C58">
              <w:t>compliance with relevant local, state or territory government regulations.</w:t>
            </w:r>
          </w:p>
          <w:p w14:paraId="0F4F902F" w14:textId="77777777" w:rsidR="009406B1" w:rsidRPr="00B75DC3" w:rsidRDefault="009406B1" w:rsidP="00F34043">
            <w:pPr>
              <w:pStyle w:val="GazetteTableText"/>
            </w:pPr>
            <w:r>
              <w:rPr>
                <w:color w:val="auto"/>
              </w:rPr>
              <w:t>SMALL SPILL MANAGEMENT</w:t>
            </w:r>
            <w:r>
              <w:br/>
            </w:r>
            <w:r>
              <w:rPr>
                <w:color w:val="auto"/>
              </w:rPr>
              <w:t xml:space="preserve">For small spill management, refer to instructions listed </w:t>
            </w:r>
            <w:r w:rsidRPr="00660751">
              <w:rPr>
                <w:color w:val="auto"/>
              </w:rPr>
              <w:t>in the Safety Data Sheet.</w:t>
            </w:r>
          </w:p>
        </w:tc>
      </w:tr>
      <w:tr w:rsidR="009406B1" w14:paraId="60B03100"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13D996EC"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Resistance warning:</w:t>
            </w:r>
          </w:p>
        </w:tc>
        <w:tc>
          <w:tcPr>
            <w:tcW w:w="3980" w:type="pct"/>
            <w:gridSpan w:val="3"/>
            <w:tcBorders>
              <w:top w:val="single" w:sz="4" w:space="0" w:color="auto"/>
              <w:left w:val="single" w:sz="4" w:space="0" w:color="auto"/>
              <w:bottom w:val="single" w:sz="4" w:space="0" w:color="auto"/>
              <w:right w:val="single" w:sz="4" w:space="0" w:color="auto"/>
            </w:tcBorders>
          </w:tcPr>
          <w:p w14:paraId="1D7F9176" w14:textId="77777777" w:rsidR="009406B1" w:rsidRDefault="009406B1" w:rsidP="00F34043">
            <w:pPr>
              <w:pStyle w:val="GazetteTableText"/>
            </w:pPr>
            <w:r w:rsidRPr="00E90843">
              <w:t>GROUP 1B INSECTICIDE</w:t>
            </w:r>
            <w:r>
              <w:br/>
            </w:r>
            <w:proofErr w:type="spellStart"/>
            <w:r w:rsidRPr="00E90843">
              <w:t>INSECTICIDE</w:t>
            </w:r>
            <w:proofErr w:type="spellEnd"/>
            <w:r w:rsidRPr="00E90843">
              <w:t xml:space="preserve"> RESISTANCE WARNING</w:t>
            </w:r>
          </w:p>
          <w:p w14:paraId="41FC1869" w14:textId="77777777" w:rsidR="009406B1" w:rsidRPr="00E90843" w:rsidRDefault="009406B1" w:rsidP="00F34043">
            <w:pPr>
              <w:pStyle w:val="GazetteTableText"/>
            </w:pPr>
            <w:r w:rsidRPr="00E90843">
              <w:t xml:space="preserve">For insecticide resistance management [trade name] is a Group </w:t>
            </w:r>
            <w:r>
              <w:t>1B</w:t>
            </w:r>
            <w:r w:rsidRPr="00E90843">
              <w:t xml:space="preserve"> insecticide.</w:t>
            </w:r>
          </w:p>
          <w:p w14:paraId="7F4144FD" w14:textId="77777777" w:rsidR="009406B1" w:rsidRPr="00E90843" w:rsidRDefault="009406B1" w:rsidP="00F34043">
            <w:pPr>
              <w:pStyle w:val="GazetteTableText"/>
            </w:pPr>
            <w:r w:rsidRPr="00E90843">
              <w:t xml:space="preserve">Some naturally occurring insect biotypes resistant to [trade name] and other Group </w:t>
            </w:r>
            <w:r>
              <w:t>1B</w:t>
            </w:r>
            <w:r w:rsidRPr="00E90843">
              <w:t xml:space="preserve"> insecticides may exist through normal genetic variability in any insect population. The resistant individuals can eventually dominate the insect population if [trade name] or other Group </w:t>
            </w:r>
            <w:r>
              <w:t>1B</w:t>
            </w:r>
            <w:r w:rsidRPr="00E90843">
              <w:t xml:space="preserve"> insecticides are used repeatedly. The effectiveness of [trade name] on resistant individuals could be significantly reduced. Since occurrence of resistant individuals is difficult to detect prior to use, [company name] accepts no liability for any losses that may result from the failure of [trade name] to control resistant insects.</w:t>
            </w:r>
          </w:p>
          <w:p w14:paraId="06009DBE" w14:textId="77777777" w:rsidR="009406B1" w:rsidRPr="00B75DC3" w:rsidRDefault="009406B1" w:rsidP="00F34043">
            <w:pPr>
              <w:pStyle w:val="GazetteTableText"/>
            </w:pPr>
            <w:r w:rsidRPr="00E90843">
              <w:t>[Trade name] may be subject to specific resistance management strategies. For further information contact your local supplier, [company name] representative or local agricultural department agronomist.</w:t>
            </w:r>
          </w:p>
        </w:tc>
      </w:tr>
      <w:tr w:rsidR="009406B1" w14:paraId="36077AEF"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6254C8EE"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Precautions:</w:t>
            </w:r>
          </w:p>
        </w:tc>
        <w:tc>
          <w:tcPr>
            <w:tcW w:w="3980" w:type="pct"/>
            <w:gridSpan w:val="3"/>
            <w:tcBorders>
              <w:top w:val="single" w:sz="4" w:space="0" w:color="auto"/>
              <w:left w:val="single" w:sz="4" w:space="0" w:color="auto"/>
              <w:bottom w:val="single" w:sz="4" w:space="0" w:color="auto"/>
              <w:right w:val="single" w:sz="4" w:space="0" w:color="auto"/>
            </w:tcBorders>
          </w:tcPr>
          <w:p w14:paraId="69AD3CEF" w14:textId="77777777" w:rsidR="009406B1" w:rsidRPr="00B75DC3" w:rsidRDefault="009406B1" w:rsidP="00F34043">
            <w:pPr>
              <w:pStyle w:val="GazetteTableText"/>
            </w:pPr>
          </w:p>
        </w:tc>
      </w:tr>
      <w:tr w:rsidR="009406B1" w14:paraId="08E887A8"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5804020F"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lastRenderedPageBreak/>
              <w:t>Protection statements:</w:t>
            </w:r>
          </w:p>
        </w:tc>
        <w:tc>
          <w:tcPr>
            <w:tcW w:w="3980" w:type="pct"/>
            <w:gridSpan w:val="3"/>
            <w:tcBorders>
              <w:top w:val="single" w:sz="4" w:space="0" w:color="auto"/>
              <w:left w:val="single" w:sz="4" w:space="0" w:color="auto"/>
              <w:bottom w:val="single" w:sz="4" w:space="0" w:color="auto"/>
              <w:right w:val="single" w:sz="4" w:space="0" w:color="auto"/>
            </w:tcBorders>
          </w:tcPr>
          <w:p w14:paraId="2CCFCE1F" w14:textId="596E0F50" w:rsidR="009406B1" w:rsidRPr="0057289D" w:rsidRDefault="001D54C6" w:rsidP="00F34043">
            <w:pPr>
              <w:pStyle w:val="GazetteTableText"/>
              <w:rPr>
                <w:lang w:val="en-AU"/>
              </w:rPr>
            </w:pPr>
            <w:r w:rsidRPr="001D54C6">
              <w:rPr>
                <w:lang w:val="en-AU"/>
              </w:rPr>
              <w:t>PROTECTION OF WILDLIFE, FISH, CRUSTACEANS AND ENVIRONMENT</w:t>
            </w:r>
          </w:p>
          <w:p w14:paraId="3B23387B" w14:textId="77777777" w:rsidR="009406B1" w:rsidRPr="00CB4BC8" w:rsidRDefault="009406B1" w:rsidP="00F34043">
            <w:pPr>
              <w:pStyle w:val="GazetteTableText"/>
            </w:pPr>
            <w:r w:rsidRPr="00CB4BC8">
              <w:t>Very toxic to aquatic life. DO NOT contaminate wetlands or watercourses with this product or used containers</w:t>
            </w:r>
            <w:r>
              <w:t xml:space="preserve">. </w:t>
            </w:r>
            <w:r w:rsidRPr="00CB4BC8">
              <w:t>DO NOT apply if heavy rains or storms are forecast within 3 days.</w:t>
            </w:r>
            <w:r>
              <w:t xml:space="preserve"> DO NOT irrigate to the point of field runoff for at least 3 days after planting out.</w:t>
            </w:r>
          </w:p>
          <w:p w14:paraId="513A8985" w14:textId="39C9A78D" w:rsidR="009406B1" w:rsidRPr="0057289D" w:rsidRDefault="001D54C6" w:rsidP="00F34043">
            <w:pPr>
              <w:pStyle w:val="GazetteTableText"/>
            </w:pPr>
            <w:r w:rsidRPr="001D54C6">
              <w:t xml:space="preserve">PROTECTION OF </w:t>
            </w:r>
            <w:proofErr w:type="gramStart"/>
            <w:r w:rsidRPr="001D54C6">
              <w:t>HONEY BEES</w:t>
            </w:r>
            <w:proofErr w:type="gramEnd"/>
            <w:r w:rsidRPr="001D54C6">
              <w:t xml:space="preserve"> AND OTHER INSECT POLLINATORS</w:t>
            </w:r>
          </w:p>
          <w:p w14:paraId="4DBA8E0E" w14:textId="77777777" w:rsidR="009406B1" w:rsidRPr="00B75DC3" w:rsidRDefault="009406B1" w:rsidP="00F34043">
            <w:pPr>
              <w:pStyle w:val="GazetteTableText"/>
            </w:pPr>
            <w:r w:rsidRPr="00CB4BC8">
              <w:t>Highly toxic to bees. To protect bees and pollinating insects when controlling Argentine ants in container plants, DO NOT apply when flowering plants or weeds are present. DO NOT use where bees are actively foraging. Before spraying, notify beekeepers to move hives to a safe location with an untreated source of nectar and pollen, if there is potential for managed hives to be affected by the spray.</w:t>
            </w:r>
          </w:p>
        </w:tc>
      </w:tr>
      <w:tr w:rsidR="009406B1" w14:paraId="6CF6BCC8" w14:textId="77777777" w:rsidTr="008979B4">
        <w:trPr>
          <w:cantSplit/>
          <w:trHeight w:val="132"/>
        </w:trPr>
        <w:tc>
          <w:tcPr>
            <w:tcW w:w="1020" w:type="pct"/>
            <w:tcBorders>
              <w:top w:val="single" w:sz="4" w:space="0" w:color="auto"/>
              <w:left w:val="single" w:sz="4" w:space="0" w:color="auto"/>
              <w:bottom w:val="single" w:sz="4" w:space="0" w:color="auto"/>
              <w:right w:val="single" w:sz="4" w:space="0" w:color="auto"/>
            </w:tcBorders>
            <w:hideMark/>
          </w:tcPr>
          <w:p w14:paraId="5BA8DFF7"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Storage and disposal:</w:t>
            </w:r>
          </w:p>
        </w:tc>
        <w:tc>
          <w:tcPr>
            <w:tcW w:w="3980" w:type="pct"/>
            <w:gridSpan w:val="3"/>
            <w:tcBorders>
              <w:top w:val="single" w:sz="4" w:space="0" w:color="auto"/>
              <w:left w:val="single" w:sz="4" w:space="0" w:color="auto"/>
              <w:bottom w:val="single" w:sz="4" w:space="0" w:color="auto"/>
              <w:right w:val="single" w:sz="4" w:space="0" w:color="auto"/>
            </w:tcBorders>
          </w:tcPr>
          <w:p w14:paraId="78A4FFD0" w14:textId="77777777" w:rsidR="009406B1" w:rsidRPr="00850CEC" w:rsidRDefault="009406B1" w:rsidP="00F34043">
            <w:pPr>
              <w:pStyle w:val="GazetteTableText"/>
              <w:rPr>
                <w:color w:val="000000" w:themeColor="text1"/>
              </w:rPr>
            </w:pPr>
            <w:r w:rsidRPr="00850CEC">
              <w:rPr>
                <w:color w:val="000000" w:themeColor="text1"/>
              </w:rPr>
              <w:t>Store in the closed, original container in a dry, cool, well-ventilated area out of direct sunlight. Single-rinse or shake remainder into spray tank. DO NOT dispose of undiluted chemicals on site. Puncture and deliver empty packaging or unused product to an approved waste management facility. If an approved waste management facility is not available, dispose of empty container or unused product in compliance with relevant local, state or territory government regulations. DO NOT burn empty containers or product.</w:t>
            </w:r>
          </w:p>
        </w:tc>
      </w:tr>
      <w:tr w:rsidR="009406B1" w14:paraId="3AD27E87"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50B525FD"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Safety directions:</w:t>
            </w:r>
          </w:p>
        </w:tc>
        <w:tc>
          <w:tcPr>
            <w:tcW w:w="3980" w:type="pct"/>
            <w:gridSpan w:val="3"/>
            <w:tcBorders>
              <w:top w:val="single" w:sz="4" w:space="0" w:color="auto"/>
              <w:left w:val="single" w:sz="4" w:space="0" w:color="auto"/>
              <w:bottom w:val="single" w:sz="4" w:space="0" w:color="auto"/>
              <w:right w:val="single" w:sz="4" w:space="0" w:color="auto"/>
            </w:tcBorders>
          </w:tcPr>
          <w:p w14:paraId="507F32F3" w14:textId="77777777" w:rsidR="009406B1" w:rsidRPr="00841667" w:rsidRDefault="009406B1" w:rsidP="00F34043">
            <w:pPr>
              <w:pStyle w:val="GazetteTableText"/>
              <w:rPr>
                <w:color w:val="auto"/>
              </w:rPr>
            </w:pPr>
            <w:r w:rsidRPr="00841667">
              <w:rPr>
                <w:color w:val="auto"/>
              </w:rPr>
              <w:t>Harmful if swallowed. Repeated minor exposure may have a cumulative poisoning effect. Will irritate eyes. Avoid contact with eyes. When opening the container, preparing the spray and using the prepared spray, wear chemical resistant clothing buttoned to the neck and wrist, a washable hat, elbow-length PVC gloves, face shield or goggles, chemical resistant footwear and a half facepiece respirator with combined dust and gas cartridge. After use and before eating, drinking or smoking, wash hands, arms and face thoroughly with soap and water. After each day</w:t>
            </w:r>
            <w:r w:rsidRPr="00841667">
              <w:rPr>
                <w:color w:val="auto"/>
              </w:rPr>
              <w:t>’</w:t>
            </w:r>
            <w:r w:rsidRPr="00841667">
              <w:rPr>
                <w:color w:val="auto"/>
              </w:rPr>
              <w:t>s use wash gloves, face shield or goggles, respirator (if rubber wash with detergent and warm water) and contaminated clothing.</w:t>
            </w:r>
          </w:p>
        </w:tc>
      </w:tr>
      <w:tr w:rsidR="009406B1" w14:paraId="5F536E97"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384CCA40"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 xml:space="preserve">First </w:t>
            </w:r>
            <w:r>
              <w:rPr>
                <w:rFonts w:hAnsi="Arial" w:cs="Arial"/>
                <w:bCs/>
                <w:szCs w:val="16"/>
                <w:lang w:eastAsia="en-US"/>
              </w:rPr>
              <w:t>a</w:t>
            </w:r>
            <w:r w:rsidRPr="00EC34A6">
              <w:rPr>
                <w:rFonts w:hAnsi="Arial" w:cs="Arial"/>
                <w:bCs/>
                <w:szCs w:val="16"/>
                <w:lang w:eastAsia="en-US"/>
              </w:rPr>
              <w:t>id instructions:</w:t>
            </w:r>
          </w:p>
        </w:tc>
        <w:tc>
          <w:tcPr>
            <w:tcW w:w="3980" w:type="pct"/>
            <w:gridSpan w:val="3"/>
            <w:tcBorders>
              <w:top w:val="single" w:sz="4" w:space="0" w:color="auto"/>
              <w:left w:val="single" w:sz="4" w:space="0" w:color="auto"/>
              <w:bottom w:val="single" w:sz="4" w:space="0" w:color="auto"/>
              <w:right w:val="single" w:sz="4" w:space="0" w:color="auto"/>
            </w:tcBorders>
          </w:tcPr>
          <w:p w14:paraId="74F7BE7B" w14:textId="77777777" w:rsidR="009406B1" w:rsidRPr="00594357" w:rsidRDefault="009406B1" w:rsidP="00F34043">
            <w:pPr>
              <w:pStyle w:val="GazetteTableText"/>
              <w:rPr>
                <w:color w:val="FF0000"/>
              </w:rPr>
            </w:pPr>
            <w:r w:rsidRPr="00CB4BC8">
              <w:rPr>
                <w:lang w:val="en-AU"/>
              </w:rPr>
              <w:t>If poisoning occurs, contact a doctor or Poisons Information Centre. Phone Australia 131126. If swallowed, splashed on skin or in eyes, or inhaled, contact a Poisons Information Centre (Phone Australia 131126) or a doctor at once. Remove any contaminated clothing and wash skin thoroughly. Give atropine if instructed. If in eyes, hold eyes open, flood with water for at least 15 minutes and see a doctor.</w:t>
            </w:r>
          </w:p>
        </w:tc>
      </w:tr>
      <w:tr w:rsidR="009406B1" w14:paraId="3A74F4E5" w14:textId="77777777" w:rsidTr="008979B4">
        <w:trPr>
          <w:cantSplit/>
        </w:trPr>
        <w:tc>
          <w:tcPr>
            <w:tcW w:w="1020" w:type="pct"/>
            <w:tcBorders>
              <w:top w:val="single" w:sz="4" w:space="0" w:color="auto"/>
              <w:left w:val="single" w:sz="4" w:space="0" w:color="auto"/>
              <w:bottom w:val="single" w:sz="4" w:space="0" w:color="auto"/>
              <w:right w:val="single" w:sz="4" w:space="0" w:color="auto"/>
            </w:tcBorders>
          </w:tcPr>
          <w:p w14:paraId="1EC68514" w14:textId="77777777" w:rsidR="009406B1" w:rsidRPr="00EC34A6" w:rsidRDefault="009406B1" w:rsidP="00F34043">
            <w:pPr>
              <w:pStyle w:val="GazetteTableHeading"/>
              <w:spacing w:line="256" w:lineRule="auto"/>
              <w:rPr>
                <w:rFonts w:hAnsi="Arial" w:cs="Arial"/>
                <w:b w:val="0"/>
                <w:bCs/>
                <w:szCs w:val="16"/>
                <w:lang w:eastAsia="en-US"/>
              </w:rPr>
            </w:pPr>
            <w:r>
              <w:rPr>
                <w:rFonts w:hAnsi="Arial" w:cs="Arial"/>
                <w:bCs/>
                <w:szCs w:val="16"/>
                <w:lang w:eastAsia="en-US"/>
              </w:rPr>
              <w:t>First aid warnings:</w:t>
            </w:r>
          </w:p>
        </w:tc>
        <w:tc>
          <w:tcPr>
            <w:tcW w:w="3980" w:type="pct"/>
            <w:gridSpan w:val="3"/>
            <w:tcBorders>
              <w:top w:val="single" w:sz="4" w:space="0" w:color="auto"/>
              <w:left w:val="single" w:sz="4" w:space="0" w:color="auto"/>
              <w:bottom w:val="single" w:sz="4" w:space="0" w:color="auto"/>
              <w:right w:val="single" w:sz="4" w:space="0" w:color="auto"/>
            </w:tcBorders>
          </w:tcPr>
          <w:p w14:paraId="40EC0B29" w14:textId="77777777" w:rsidR="009406B1" w:rsidRPr="00B75DC3" w:rsidRDefault="009406B1" w:rsidP="00F34043">
            <w:pPr>
              <w:pStyle w:val="GazetteTableText"/>
            </w:pPr>
            <w:r w:rsidRPr="00CB4BC8">
              <w:t>Breathing vapour or spray mist is harmful and may cause an asthma-like reaction</w:t>
            </w:r>
            <w:r>
              <w:t>.</w:t>
            </w:r>
            <w:r w:rsidRPr="00CB4BC8">
              <w:t xml:space="preserve"> WARNING </w:t>
            </w:r>
            <w:r>
              <w:t>–</w:t>
            </w:r>
            <w:r w:rsidRPr="00CB4BC8">
              <w:t xml:space="preserve"> Contains </w:t>
            </w:r>
            <w:r>
              <w:t>chlorpyrifos</w:t>
            </w:r>
            <w:r w:rsidRPr="00CB4BC8">
              <w:t>, excessive exposure to which may temporarily interfere with vision and the ability to safely operate machinery.</w:t>
            </w:r>
          </w:p>
        </w:tc>
      </w:tr>
    </w:tbl>
    <w:p w14:paraId="33E3B63B" w14:textId="77777777" w:rsidR="009406B1" w:rsidRDefault="009406B1" w:rsidP="009406B1">
      <w:pPr>
        <w:rPr>
          <w:rFonts w:ascii="Franklin Gothic Medium" w:hAnsi="Franklin Gothic Medium"/>
          <w:iCs/>
          <w:sz w:val="20"/>
          <w:szCs w:val="18"/>
        </w:rPr>
      </w:pPr>
      <w:r>
        <w:br w:type="page"/>
      </w:r>
    </w:p>
    <w:p w14:paraId="41D2C263" w14:textId="77777777" w:rsidR="009406B1" w:rsidRPr="008979B4" w:rsidRDefault="009406B1" w:rsidP="008979B4">
      <w:pPr>
        <w:pStyle w:val="Caption"/>
      </w:pPr>
      <w:r w:rsidRPr="008979B4">
        <w:lastRenderedPageBreak/>
        <w:t>DIRECTIONS FOR USE:</w:t>
      </w: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1263"/>
        <w:gridCol w:w="1432"/>
        <w:gridCol w:w="4901"/>
      </w:tblGrid>
      <w:tr w:rsidR="009406B1" w:rsidRPr="00C7416F" w14:paraId="209C4CE7" w14:textId="77777777" w:rsidTr="008979B4">
        <w:tc>
          <w:tcPr>
            <w:tcW w:w="1939" w:type="dxa"/>
            <w:vAlign w:val="center"/>
          </w:tcPr>
          <w:p w14:paraId="4D781858" w14:textId="77777777" w:rsidR="009406B1" w:rsidRPr="00841667"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val="en-AU"/>
              </w:rPr>
            </w:pPr>
            <w:r w:rsidRPr="00841667">
              <w:rPr>
                <w:rFonts w:hAnsi="Arial" w:cs="Arial"/>
                <w:bCs/>
                <w:szCs w:val="16"/>
                <w:lang w:val="en-AU"/>
              </w:rPr>
              <w:t>CROP</w:t>
            </w:r>
          </w:p>
        </w:tc>
        <w:tc>
          <w:tcPr>
            <w:tcW w:w="1263" w:type="dxa"/>
            <w:vAlign w:val="center"/>
          </w:tcPr>
          <w:p w14:paraId="134AD3A5" w14:textId="77777777" w:rsidR="009406B1" w:rsidRPr="00841667"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val="en-AU"/>
              </w:rPr>
            </w:pPr>
            <w:r w:rsidRPr="00841667">
              <w:rPr>
                <w:rFonts w:hAnsi="Arial" w:cs="Arial"/>
                <w:bCs/>
                <w:szCs w:val="16"/>
                <w:lang w:val="en-AU"/>
              </w:rPr>
              <w:t>PEST</w:t>
            </w:r>
          </w:p>
        </w:tc>
        <w:tc>
          <w:tcPr>
            <w:tcW w:w="1432" w:type="dxa"/>
            <w:vAlign w:val="center"/>
          </w:tcPr>
          <w:p w14:paraId="38A61518" w14:textId="77777777" w:rsidR="009406B1" w:rsidRPr="00841667"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val="en-AU"/>
              </w:rPr>
            </w:pPr>
            <w:r w:rsidRPr="00841667">
              <w:rPr>
                <w:rFonts w:hAnsi="Arial" w:cs="Arial"/>
                <w:bCs/>
                <w:szCs w:val="16"/>
                <w:lang w:val="en-AU"/>
              </w:rPr>
              <w:t>RATE</w:t>
            </w:r>
          </w:p>
        </w:tc>
        <w:tc>
          <w:tcPr>
            <w:tcW w:w="4901" w:type="dxa"/>
            <w:vAlign w:val="center"/>
          </w:tcPr>
          <w:p w14:paraId="5683FD61" w14:textId="77777777" w:rsidR="009406B1" w:rsidRPr="00841667"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val="en-AU"/>
              </w:rPr>
            </w:pPr>
            <w:r w:rsidRPr="00841667">
              <w:rPr>
                <w:rFonts w:hAnsi="Arial" w:cs="Arial"/>
                <w:bCs/>
                <w:szCs w:val="16"/>
                <w:lang w:val="en-AU"/>
              </w:rPr>
              <w:t>CRITICAL COMMENTS</w:t>
            </w:r>
          </w:p>
        </w:tc>
      </w:tr>
      <w:tr w:rsidR="009406B1" w:rsidRPr="00C7416F" w14:paraId="192EF7E7" w14:textId="77777777" w:rsidTr="008979B4">
        <w:trPr>
          <w:trHeight w:val="329"/>
        </w:trPr>
        <w:tc>
          <w:tcPr>
            <w:tcW w:w="1939" w:type="dxa"/>
          </w:tcPr>
          <w:p w14:paraId="273F0B84" w14:textId="77777777" w:rsidR="009406B1" w:rsidRPr="00841667" w:rsidRDefault="009406B1" w:rsidP="00F34043">
            <w:pPr>
              <w:pStyle w:val="GazetteTableText"/>
            </w:pPr>
            <w:r w:rsidRPr="00841667">
              <w:t xml:space="preserve">Container plants in soil or other growing media </w:t>
            </w:r>
            <w:r w:rsidRPr="00841667">
              <w:t>–</w:t>
            </w:r>
            <w:r w:rsidRPr="00841667">
              <w:t xml:space="preserve"> for commercial production only</w:t>
            </w:r>
          </w:p>
        </w:tc>
        <w:tc>
          <w:tcPr>
            <w:tcW w:w="1263" w:type="dxa"/>
          </w:tcPr>
          <w:p w14:paraId="38A99960" w14:textId="77777777" w:rsidR="009406B1" w:rsidRPr="00841667" w:rsidRDefault="009406B1" w:rsidP="00F34043">
            <w:pPr>
              <w:pStyle w:val="GazetteTableText"/>
            </w:pPr>
            <w:r w:rsidRPr="00841667">
              <w:t>Argentine ants (</w:t>
            </w:r>
            <w:proofErr w:type="spellStart"/>
            <w:r w:rsidRPr="00841667">
              <w:rPr>
                <w:i/>
                <w:iCs/>
              </w:rPr>
              <w:t>Linepithema</w:t>
            </w:r>
            <w:proofErr w:type="spellEnd"/>
            <w:r w:rsidRPr="00841667">
              <w:rPr>
                <w:i/>
                <w:iCs/>
              </w:rPr>
              <w:t xml:space="preserve"> </w:t>
            </w:r>
            <w:proofErr w:type="spellStart"/>
            <w:r w:rsidRPr="00841667">
              <w:rPr>
                <w:i/>
                <w:iCs/>
              </w:rPr>
              <w:t>humile</w:t>
            </w:r>
            <w:proofErr w:type="spellEnd"/>
            <w:r w:rsidRPr="00841667">
              <w:t>)</w:t>
            </w:r>
          </w:p>
        </w:tc>
        <w:tc>
          <w:tcPr>
            <w:tcW w:w="1432" w:type="dxa"/>
          </w:tcPr>
          <w:p w14:paraId="5D6DCA38" w14:textId="77777777" w:rsidR="009406B1" w:rsidRPr="00841667" w:rsidRDefault="009406B1" w:rsidP="00F34043">
            <w:pPr>
              <w:pStyle w:val="GazetteTableText"/>
            </w:pPr>
            <w:r w:rsidRPr="00841667">
              <w:t>167</w:t>
            </w:r>
            <w:r>
              <w:t> </w:t>
            </w:r>
            <w:r w:rsidRPr="00841667">
              <w:t>g/25</w:t>
            </w:r>
            <w:r>
              <w:t> </w:t>
            </w:r>
            <w:r w:rsidRPr="00841667">
              <w:t>L water (1 measure pack per 50</w:t>
            </w:r>
            <w:r>
              <w:t> </w:t>
            </w:r>
            <w:r w:rsidRPr="00841667">
              <w:t>L water)</w:t>
            </w:r>
          </w:p>
        </w:tc>
        <w:tc>
          <w:tcPr>
            <w:tcW w:w="4901" w:type="dxa"/>
          </w:tcPr>
          <w:p w14:paraId="57F3B815" w14:textId="77777777" w:rsidR="009406B1" w:rsidRPr="00841667" w:rsidRDefault="009406B1" w:rsidP="00F34043">
            <w:pPr>
              <w:pStyle w:val="GazetteTableText"/>
            </w:pPr>
            <w:r w:rsidRPr="00841667">
              <w:t>DO NOT use in residential areas or publicly accessible commercial or industrial areas.</w:t>
            </w:r>
          </w:p>
          <w:p w14:paraId="3BE9F37E" w14:textId="77777777" w:rsidR="009406B1" w:rsidRPr="00841667" w:rsidRDefault="009406B1" w:rsidP="00F34043">
            <w:pPr>
              <w:pStyle w:val="GazetteTableText"/>
            </w:pPr>
            <w:r w:rsidRPr="00841667">
              <w:t>To meet requirements to enter Tasmania, treat the base of plants and the surface of growing media. A white deposit will remain.</w:t>
            </w:r>
          </w:p>
        </w:tc>
      </w:tr>
    </w:tbl>
    <w:p w14:paraId="3B795CC7" w14:textId="0FF82656" w:rsidR="009406B1" w:rsidRDefault="009406B1" w:rsidP="008979B4">
      <w:pPr>
        <w:pStyle w:val="GazetteNormalText"/>
        <w:rPr>
          <w:b/>
          <w:bCs/>
          <w:sz w:val="16"/>
          <w:szCs w:val="16"/>
        </w:rPr>
      </w:pPr>
      <w:r w:rsidRPr="000933CC">
        <w:rPr>
          <w:b/>
          <w:bCs/>
          <w:sz w:val="16"/>
          <w:szCs w:val="16"/>
        </w:rPr>
        <w:t>NOT TO BE USED FOR ANY PURPOSE, OR IN ANY MANNER, CONTRARY TO THIS LABEL UNLESS AUTHORISED UNDER APPROPRIATE LEGISLATION.</w:t>
      </w:r>
      <w:r>
        <w:rPr>
          <w:b/>
          <w:bCs/>
          <w:sz w:val="16"/>
          <w:szCs w:val="16"/>
        </w:rPr>
        <w:br w:type="page"/>
      </w:r>
    </w:p>
    <w:p w14:paraId="39E923AC" w14:textId="77777777" w:rsidR="009406B1" w:rsidRDefault="009406B1" w:rsidP="008979B4">
      <w:pPr>
        <w:pStyle w:val="Caption"/>
      </w:pPr>
      <w:bookmarkStart w:id="53" w:name="_Hlk174612266"/>
      <w:r>
        <w:lastRenderedPageBreak/>
        <w:t>Template</w:t>
      </w:r>
      <w:r w:rsidRPr="004E38B3">
        <w:t xml:space="preserve"> label </w:t>
      </w:r>
      <w:r>
        <w:t>7</w:t>
      </w:r>
      <w:r w:rsidRPr="004E38B3">
        <w:t xml:space="preserve">: Chlorpyrifos 400 g/L and bifenthrin 20 g/L </w:t>
      </w:r>
      <w:r>
        <w:t xml:space="preserve">emulsifiable concentrate </w:t>
      </w:r>
      <w:r w:rsidRPr="004E38B3">
        <w:t>product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022"/>
        <w:gridCol w:w="978"/>
        <w:gridCol w:w="5663"/>
      </w:tblGrid>
      <w:tr w:rsidR="009406B1" w14:paraId="3E808413"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bookmarkEnd w:id="53"/>
          <w:p w14:paraId="400A4E1C"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Signal heading:</w:t>
            </w:r>
          </w:p>
        </w:tc>
        <w:tc>
          <w:tcPr>
            <w:tcW w:w="3980" w:type="pct"/>
            <w:gridSpan w:val="3"/>
            <w:tcBorders>
              <w:top w:val="single" w:sz="4" w:space="0" w:color="auto"/>
              <w:left w:val="single" w:sz="4" w:space="0" w:color="auto"/>
              <w:bottom w:val="single" w:sz="4" w:space="0" w:color="auto"/>
              <w:right w:val="single" w:sz="4" w:space="0" w:color="auto"/>
            </w:tcBorders>
          </w:tcPr>
          <w:p w14:paraId="66634CBB" w14:textId="77777777" w:rsidR="009406B1" w:rsidRDefault="009406B1" w:rsidP="00F34043">
            <w:pPr>
              <w:pStyle w:val="GazetteTableText"/>
            </w:pPr>
            <w:r w:rsidRPr="00E90843">
              <w:t>POISON</w:t>
            </w:r>
          </w:p>
          <w:p w14:paraId="0A83837E" w14:textId="77777777" w:rsidR="009406B1" w:rsidRDefault="009406B1" w:rsidP="00F34043">
            <w:pPr>
              <w:pStyle w:val="GazetteTableText"/>
            </w:pPr>
            <w:r w:rsidRPr="00E90843">
              <w:t>KEEP OUT OF REACH OF CHILDREN</w:t>
            </w:r>
          </w:p>
          <w:p w14:paraId="72583F47" w14:textId="77777777" w:rsidR="009406B1" w:rsidRPr="00B75DC3" w:rsidRDefault="009406B1" w:rsidP="00F34043">
            <w:pPr>
              <w:pStyle w:val="GazetteTableText"/>
            </w:pPr>
            <w:r w:rsidRPr="00E90843">
              <w:t>READ SAFETY DIRECTIONS BEFORE OPENING OR USING</w:t>
            </w:r>
          </w:p>
        </w:tc>
      </w:tr>
      <w:tr w:rsidR="009406B1" w14:paraId="2FB3DEAD"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63579B5A"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Product name:</w:t>
            </w:r>
          </w:p>
        </w:tc>
        <w:tc>
          <w:tcPr>
            <w:tcW w:w="3980" w:type="pct"/>
            <w:gridSpan w:val="3"/>
            <w:tcBorders>
              <w:top w:val="single" w:sz="4" w:space="0" w:color="auto"/>
              <w:left w:val="single" w:sz="4" w:space="0" w:color="auto"/>
              <w:bottom w:val="single" w:sz="4" w:space="0" w:color="auto"/>
              <w:right w:val="single" w:sz="4" w:space="0" w:color="auto"/>
            </w:tcBorders>
          </w:tcPr>
          <w:p w14:paraId="32EFAC5B" w14:textId="77777777" w:rsidR="009406B1" w:rsidRPr="00B75DC3" w:rsidRDefault="009406B1" w:rsidP="00F34043">
            <w:pPr>
              <w:pStyle w:val="GazetteTableText"/>
            </w:pPr>
            <w:r>
              <w:t>[INSERT HERE]</w:t>
            </w:r>
          </w:p>
        </w:tc>
      </w:tr>
      <w:tr w:rsidR="009406B1" w14:paraId="4846D0AE"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22724E7E"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Constituent statement:</w:t>
            </w:r>
          </w:p>
        </w:tc>
        <w:tc>
          <w:tcPr>
            <w:tcW w:w="3980" w:type="pct"/>
            <w:gridSpan w:val="3"/>
            <w:tcBorders>
              <w:top w:val="single" w:sz="4" w:space="0" w:color="auto"/>
              <w:left w:val="single" w:sz="4" w:space="0" w:color="auto"/>
              <w:bottom w:val="single" w:sz="4" w:space="0" w:color="auto"/>
              <w:right w:val="single" w:sz="4" w:space="0" w:color="auto"/>
            </w:tcBorders>
          </w:tcPr>
          <w:p w14:paraId="163A01BB" w14:textId="77777777" w:rsidR="009406B1" w:rsidRDefault="009406B1" w:rsidP="00F34043">
            <w:pPr>
              <w:pStyle w:val="GazetteTableText"/>
            </w:pPr>
            <w:r w:rsidRPr="00E90843">
              <w:t>ACTIVE CONSTITUENT</w:t>
            </w:r>
            <w:r>
              <w:t>S:</w:t>
            </w:r>
          </w:p>
          <w:p w14:paraId="4A612120" w14:textId="77777777" w:rsidR="009406B1" w:rsidRDefault="009406B1" w:rsidP="00F34043">
            <w:pPr>
              <w:pStyle w:val="GazetteTableText"/>
              <w:rPr>
                <w:lang w:val="en-AU"/>
              </w:rPr>
            </w:pPr>
            <w:r w:rsidRPr="00540EC0">
              <w:rPr>
                <w:lang w:val="en-AU"/>
              </w:rPr>
              <w:t xml:space="preserve">400 g/L CHLORPYRIFOS </w:t>
            </w:r>
            <w:r w:rsidRPr="00670395">
              <w:t>(an anticholinesterase compound)</w:t>
            </w:r>
            <w:r>
              <w:br/>
            </w:r>
            <w:r w:rsidRPr="00540EC0">
              <w:rPr>
                <w:lang w:val="en-AU"/>
              </w:rPr>
              <w:t>20 g/L</w:t>
            </w:r>
            <w:r>
              <w:rPr>
                <w:lang w:val="en-AU"/>
              </w:rPr>
              <w:t xml:space="preserve"> </w:t>
            </w:r>
            <w:r w:rsidRPr="00540EC0">
              <w:rPr>
                <w:lang w:val="en-AU"/>
              </w:rPr>
              <w:t xml:space="preserve">BIFENTHRIN </w:t>
            </w:r>
          </w:p>
          <w:p w14:paraId="0B409954" w14:textId="77777777" w:rsidR="009406B1" w:rsidRPr="00B75DC3" w:rsidRDefault="009406B1" w:rsidP="00F34043">
            <w:pPr>
              <w:pStyle w:val="GazetteTableText"/>
            </w:pPr>
            <w:r>
              <w:t>SOLVENT: 471</w:t>
            </w:r>
            <w:r w:rsidRPr="00E90843">
              <w:t xml:space="preserve"> g/L LIQUID HYDROCARBONS</w:t>
            </w:r>
          </w:p>
        </w:tc>
      </w:tr>
      <w:tr w:rsidR="009406B1" w14:paraId="5D15E2E4"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5FC080A5"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Mode of action:</w:t>
            </w:r>
          </w:p>
        </w:tc>
        <w:tc>
          <w:tcPr>
            <w:tcW w:w="531" w:type="pct"/>
            <w:tcBorders>
              <w:top w:val="single" w:sz="4" w:space="0" w:color="auto"/>
              <w:left w:val="single" w:sz="4" w:space="0" w:color="auto"/>
              <w:bottom w:val="single" w:sz="4" w:space="0" w:color="auto"/>
              <w:right w:val="single" w:sz="4" w:space="0" w:color="auto"/>
            </w:tcBorders>
            <w:vAlign w:val="center"/>
            <w:hideMark/>
          </w:tcPr>
          <w:p w14:paraId="7714272F" w14:textId="77777777" w:rsidR="009406B1" w:rsidRDefault="009406B1" w:rsidP="00F34043">
            <w:pPr>
              <w:pStyle w:val="GazetteTableText"/>
            </w:pPr>
            <w:r>
              <w:t>Group</w:t>
            </w:r>
          </w:p>
        </w:tc>
        <w:tc>
          <w:tcPr>
            <w:tcW w:w="508"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5B302FD5" w14:textId="77777777" w:rsidR="009406B1" w:rsidRPr="00EC34A6" w:rsidRDefault="009406B1" w:rsidP="00F34043">
            <w:pPr>
              <w:pStyle w:val="GazetteTableText"/>
            </w:pPr>
            <w:r w:rsidRPr="00B96DB3">
              <w:rPr>
                <w:color w:val="FFFFFF" w:themeColor="background1"/>
              </w:rPr>
              <w:t>1B</w:t>
            </w:r>
            <w:r>
              <w:rPr>
                <w:color w:val="FFFFFF" w:themeColor="background1"/>
              </w:rPr>
              <w:t xml:space="preserve">       3A</w:t>
            </w:r>
          </w:p>
        </w:tc>
        <w:tc>
          <w:tcPr>
            <w:tcW w:w="2941" w:type="pct"/>
            <w:tcBorders>
              <w:top w:val="single" w:sz="4" w:space="0" w:color="auto"/>
              <w:left w:val="single" w:sz="4" w:space="0" w:color="auto"/>
              <w:bottom w:val="single" w:sz="4" w:space="0" w:color="auto"/>
              <w:right w:val="single" w:sz="4" w:space="0" w:color="auto"/>
            </w:tcBorders>
            <w:vAlign w:val="center"/>
            <w:hideMark/>
          </w:tcPr>
          <w:p w14:paraId="62A7DEA9" w14:textId="77777777" w:rsidR="009406B1" w:rsidRDefault="009406B1" w:rsidP="00F34043">
            <w:pPr>
              <w:pStyle w:val="GazetteTableText"/>
            </w:pPr>
            <w:r>
              <w:t>Insecticide</w:t>
            </w:r>
          </w:p>
        </w:tc>
      </w:tr>
      <w:tr w:rsidR="009406B1" w14:paraId="75F2BACD"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2BAE3B71"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Statement of claims:</w:t>
            </w:r>
          </w:p>
        </w:tc>
        <w:tc>
          <w:tcPr>
            <w:tcW w:w="3980" w:type="pct"/>
            <w:gridSpan w:val="3"/>
            <w:tcBorders>
              <w:top w:val="single" w:sz="4" w:space="0" w:color="auto"/>
              <w:left w:val="single" w:sz="4" w:space="0" w:color="auto"/>
              <w:bottom w:val="single" w:sz="4" w:space="0" w:color="auto"/>
              <w:right w:val="single" w:sz="4" w:space="0" w:color="auto"/>
            </w:tcBorders>
          </w:tcPr>
          <w:p w14:paraId="562B2621" w14:textId="77777777" w:rsidR="009406B1" w:rsidRDefault="009406B1" w:rsidP="00F34043">
            <w:pPr>
              <w:pStyle w:val="GazetteTableText"/>
            </w:pPr>
            <w:r w:rsidRPr="00F8698C">
              <w:t xml:space="preserve">For the control of </w:t>
            </w:r>
            <w:r>
              <w:t>certain</w:t>
            </w:r>
            <w:r w:rsidRPr="00F8698C">
              <w:t xml:space="preserve"> insect pests</w:t>
            </w:r>
            <w:r>
              <w:t xml:space="preserve"> in lucerne seed crops as per the directions for use table.</w:t>
            </w:r>
          </w:p>
          <w:p w14:paraId="5062B626" w14:textId="77777777" w:rsidR="009406B1" w:rsidRPr="00B75DC3" w:rsidRDefault="009406B1" w:rsidP="00F34043">
            <w:pPr>
              <w:pStyle w:val="GazetteTableText"/>
            </w:pPr>
            <w:r w:rsidRPr="00F8698C">
              <w:t>THIS PRODUCT IS TOO HAZARDOUS FOR USE BY HOUSEHOLDERS.</w:t>
            </w:r>
          </w:p>
        </w:tc>
      </w:tr>
      <w:tr w:rsidR="009406B1" w14:paraId="3AB91234"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7BF532FF"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Net contents:</w:t>
            </w:r>
          </w:p>
        </w:tc>
        <w:tc>
          <w:tcPr>
            <w:tcW w:w="3980" w:type="pct"/>
            <w:gridSpan w:val="3"/>
            <w:tcBorders>
              <w:top w:val="single" w:sz="4" w:space="0" w:color="auto"/>
              <w:left w:val="single" w:sz="4" w:space="0" w:color="auto"/>
              <w:bottom w:val="single" w:sz="4" w:space="0" w:color="auto"/>
              <w:right w:val="single" w:sz="4" w:space="0" w:color="auto"/>
            </w:tcBorders>
          </w:tcPr>
          <w:p w14:paraId="08B24977" w14:textId="77777777" w:rsidR="009406B1" w:rsidRPr="00B75DC3" w:rsidRDefault="009406B1" w:rsidP="00F34043">
            <w:pPr>
              <w:pStyle w:val="GazetteTableText"/>
            </w:pPr>
            <w:r>
              <w:t>1-1000 L</w:t>
            </w:r>
          </w:p>
        </w:tc>
      </w:tr>
      <w:tr w:rsidR="009406B1" w14:paraId="76EE7830"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68FC22AA"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Restraints:</w:t>
            </w:r>
          </w:p>
        </w:tc>
        <w:tc>
          <w:tcPr>
            <w:tcW w:w="3980" w:type="pct"/>
            <w:gridSpan w:val="3"/>
            <w:tcBorders>
              <w:top w:val="single" w:sz="4" w:space="0" w:color="auto"/>
              <w:left w:val="single" w:sz="4" w:space="0" w:color="auto"/>
              <w:bottom w:val="single" w:sz="4" w:space="0" w:color="auto"/>
              <w:right w:val="single" w:sz="4" w:space="0" w:color="auto"/>
            </w:tcBorders>
          </w:tcPr>
          <w:p w14:paraId="2BCAC26E" w14:textId="77777777" w:rsidR="009406B1" w:rsidRDefault="009406B1" w:rsidP="00F34043">
            <w:pPr>
              <w:pStyle w:val="GazetteTableText"/>
            </w:pPr>
            <w:r>
              <w:t>RESTRAINTS</w:t>
            </w:r>
          </w:p>
          <w:p w14:paraId="1C91B44E" w14:textId="190495F7" w:rsidR="009406B1" w:rsidRDefault="009406B1" w:rsidP="00F34043">
            <w:pPr>
              <w:pStyle w:val="GazetteTableText"/>
            </w:pPr>
            <w:r w:rsidRPr="00873661">
              <w:t>DO NOT use in areas accessible to children.</w:t>
            </w:r>
            <w:r>
              <w:br/>
              <w:t>DO NOT apply by aircraft.</w:t>
            </w:r>
          </w:p>
          <w:p w14:paraId="1CBECC9C" w14:textId="77777777" w:rsidR="009406B1" w:rsidRDefault="009406B1" w:rsidP="00F34043">
            <w:pPr>
              <w:pStyle w:val="GazetteTableText"/>
            </w:pPr>
            <w:r>
              <w:t>SPRAY DRIFT RESTRAINTS</w:t>
            </w:r>
          </w:p>
          <w:p w14:paraId="5EBC3FF5" w14:textId="77777777" w:rsidR="009406B1" w:rsidRPr="00B75DC3" w:rsidRDefault="009406B1" w:rsidP="00F34043">
            <w:pPr>
              <w:pStyle w:val="GazetteTableText"/>
            </w:pPr>
            <w:r>
              <w:t>[See attachment below for spray drift restraints]</w:t>
            </w:r>
          </w:p>
        </w:tc>
      </w:tr>
      <w:tr w:rsidR="009406B1" w14:paraId="4DA86A94" w14:textId="77777777" w:rsidTr="008979B4">
        <w:trPr>
          <w:cantSplit/>
        </w:trPr>
        <w:tc>
          <w:tcPr>
            <w:tcW w:w="1020" w:type="pct"/>
            <w:tcBorders>
              <w:top w:val="single" w:sz="4" w:space="0" w:color="auto"/>
              <w:left w:val="single" w:sz="4" w:space="0" w:color="auto"/>
              <w:bottom w:val="single" w:sz="4" w:space="0" w:color="auto"/>
              <w:right w:val="single" w:sz="4" w:space="0" w:color="auto"/>
            </w:tcBorders>
          </w:tcPr>
          <w:p w14:paraId="3585AFA4" w14:textId="77777777" w:rsidR="009406B1" w:rsidRPr="00EC34A6" w:rsidRDefault="009406B1" w:rsidP="00F34043">
            <w:pPr>
              <w:pStyle w:val="GazetteTableHeading"/>
              <w:spacing w:line="256" w:lineRule="auto"/>
              <w:rPr>
                <w:rFonts w:hAnsi="Arial" w:cs="Arial"/>
                <w:b w:val="0"/>
                <w:bCs/>
                <w:szCs w:val="16"/>
                <w:lang w:eastAsia="en-US"/>
              </w:rPr>
            </w:pPr>
            <w:r>
              <w:rPr>
                <w:rFonts w:hAnsi="Arial" w:cs="Arial"/>
                <w:bCs/>
                <w:szCs w:val="16"/>
                <w:lang w:eastAsia="en-US"/>
              </w:rPr>
              <w:t>Directions for use:</w:t>
            </w:r>
          </w:p>
        </w:tc>
        <w:tc>
          <w:tcPr>
            <w:tcW w:w="3980" w:type="pct"/>
            <w:gridSpan w:val="3"/>
            <w:tcBorders>
              <w:top w:val="single" w:sz="4" w:space="0" w:color="auto"/>
              <w:left w:val="single" w:sz="4" w:space="0" w:color="auto"/>
              <w:bottom w:val="single" w:sz="4" w:space="0" w:color="auto"/>
              <w:right w:val="single" w:sz="4" w:space="0" w:color="auto"/>
            </w:tcBorders>
          </w:tcPr>
          <w:p w14:paraId="64AFF720" w14:textId="77777777" w:rsidR="009406B1" w:rsidRPr="004E6B5A" w:rsidRDefault="009406B1" w:rsidP="00F34043">
            <w:pPr>
              <w:pStyle w:val="GazetteTableText"/>
            </w:pPr>
            <w:r w:rsidRPr="00B75DC3">
              <w:t>[</w:t>
            </w:r>
            <w:r>
              <w:t xml:space="preserve">This section contains an </w:t>
            </w:r>
            <w:r w:rsidRPr="00B75DC3">
              <w:t>attachment below]</w:t>
            </w:r>
          </w:p>
        </w:tc>
      </w:tr>
      <w:tr w:rsidR="009406B1" w14:paraId="3927614C"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510D9571"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Other limitations:</w:t>
            </w:r>
          </w:p>
        </w:tc>
        <w:tc>
          <w:tcPr>
            <w:tcW w:w="3980" w:type="pct"/>
            <w:gridSpan w:val="3"/>
            <w:tcBorders>
              <w:top w:val="single" w:sz="4" w:space="0" w:color="auto"/>
              <w:left w:val="single" w:sz="4" w:space="0" w:color="auto"/>
              <w:bottom w:val="single" w:sz="4" w:space="0" w:color="auto"/>
              <w:right w:val="single" w:sz="4" w:space="0" w:color="auto"/>
            </w:tcBorders>
          </w:tcPr>
          <w:p w14:paraId="112AFC8D" w14:textId="77777777" w:rsidR="009406B1" w:rsidRPr="00B75DC3" w:rsidRDefault="009406B1" w:rsidP="00F34043">
            <w:pPr>
              <w:pStyle w:val="GazetteTableText"/>
            </w:pPr>
          </w:p>
        </w:tc>
      </w:tr>
      <w:tr w:rsidR="009406B1" w14:paraId="696978B7"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36CC83AA"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Withholding period:</w:t>
            </w:r>
          </w:p>
        </w:tc>
        <w:tc>
          <w:tcPr>
            <w:tcW w:w="3980" w:type="pct"/>
            <w:gridSpan w:val="3"/>
            <w:tcBorders>
              <w:top w:val="single" w:sz="4" w:space="0" w:color="auto"/>
              <w:left w:val="single" w:sz="4" w:space="0" w:color="auto"/>
              <w:bottom w:val="single" w:sz="4" w:space="0" w:color="auto"/>
              <w:right w:val="single" w:sz="4" w:space="0" w:color="auto"/>
            </w:tcBorders>
          </w:tcPr>
          <w:p w14:paraId="5EE3EF8A" w14:textId="77777777" w:rsidR="009406B1" w:rsidRPr="004E38B3" w:rsidRDefault="009406B1" w:rsidP="00F34043">
            <w:pPr>
              <w:pStyle w:val="GazetteTableText"/>
              <w:rPr>
                <w:color w:val="auto"/>
              </w:rPr>
            </w:pPr>
            <w:r w:rsidRPr="004E38B3">
              <w:rPr>
                <w:color w:val="auto"/>
              </w:rPr>
              <w:t>DO NOT GRAZE OR CUT FOR STOCK FOOD FOR 28 DAYS AFTER APPLICATION.</w:t>
            </w:r>
          </w:p>
        </w:tc>
      </w:tr>
      <w:tr w:rsidR="009406B1" w14:paraId="1F9237E2"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0E4900CA"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Trade advice:</w:t>
            </w:r>
          </w:p>
        </w:tc>
        <w:tc>
          <w:tcPr>
            <w:tcW w:w="3980" w:type="pct"/>
            <w:gridSpan w:val="3"/>
            <w:tcBorders>
              <w:top w:val="single" w:sz="4" w:space="0" w:color="auto"/>
              <w:left w:val="single" w:sz="4" w:space="0" w:color="auto"/>
              <w:bottom w:val="single" w:sz="4" w:space="0" w:color="auto"/>
              <w:right w:val="single" w:sz="4" w:space="0" w:color="auto"/>
            </w:tcBorders>
          </w:tcPr>
          <w:p w14:paraId="21B005F9" w14:textId="62A96309" w:rsidR="009406B1" w:rsidRDefault="009406B1" w:rsidP="00F34043">
            <w:pPr>
              <w:pStyle w:val="GazetteTableText"/>
            </w:pPr>
            <w:r>
              <w:t>Livestock Destined for Export Markets: The label withholding periods for grazing only apply to stock slaughtered for the domestic market. Some export markets apply different standards. To meet these standards, ensure that the ESI is observed before stock are sold or slaughtered.</w:t>
            </w:r>
          </w:p>
          <w:p w14:paraId="78E1EAF5" w14:textId="77777777" w:rsidR="009406B1" w:rsidRDefault="009406B1" w:rsidP="00F34043">
            <w:pPr>
              <w:pStyle w:val="GazetteTableText"/>
            </w:pPr>
            <w:r>
              <w:t xml:space="preserve">EXPORT SLAUGHTER INTERVALS (ESIs) </w:t>
            </w:r>
          </w:p>
          <w:p w14:paraId="0DFFC07A" w14:textId="53840968" w:rsidR="009406B1" w:rsidRDefault="009406B1" w:rsidP="00F34043">
            <w:pPr>
              <w:pStyle w:val="GazetteTableText"/>
            </w:pPr>
            <w:r>
              <w:t>Grazing animals: Grazing animals that have been grazing on or fed treated crops should be placed on clean feed for 21 days prior to slaughter for export.</w:t>
            </w:r>
          </w:p>
          <w:p w14:paraId="2787CB62" w14:textId="77777777" w:rsidR="009406B1" w:rsidRPr="00B75DC3" w:rsidRDefault="009406B1" w:rsidP="00F34043">
            <w:pPr>
              <w:pStyle w:val="GazetteTableText"/>
            </w:pPr>
            <w:r>
              <w:t>Pigs: Pigs that have been fed treated crops should be placed on clean feed for 14 days prior to slaughter for export.</w:t>
            </w:r>
          </w:p>
        </w:tc>
      </w:tr>
      <w:tr w:rsidR="009406B1" w14:paraId="1D2A6DD4"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4776A54E"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General instructions:</w:t>
            </w:r>
          </w:p>
        </w:tc>
        <w:tc>
          <w:tcPr>
            <w:tcW w:w="3980" w:type="pct"/>
            <w:gridSpan w:val="3"/>
            <w:tcBorders>
              <w:top w:val="single" w:sz="4" w:space="0" w:color="auto"/>
              <w:left w:val="single" w:sz="4" w:space="0" w:color="auto"/>
              <w:bottom w:val="single" w:sz="4" w:space="0" w:color="auto"/>
              <w:right w:val="single" w:sz="4" w:space="0" w:color="auto"/>
            </w:tcBorders>
          </w:tcPr>
          <w:p w14:paraId="2DB070C3" w14:textId="77777777" w:rsidR="009406B1" w:rsidRDefault="009406B1" w:rsidP="00F34043">
            <w:pPr>
              <w:pStyle w:val="GazetteTableText"/>
            </w:pPr>
            <w:r w:rsidRPr="00DA08EA">
              <w:t>GENERAL INSTRUCTIONS</w:t>
            </w:r>
          </w:p>
          <w:p w14:paraId="64E2B0FE" w14:textId="52073FA4" w:rsidR="009406B1" w:rsidRDefault="009406B1" w:rsidP="00F34043">
            <w:pPr>
              <w:pStyle w:val="GazetteTableText"/>
            </w:pPr>
            <w:r>
              <w:t>[Trade name] is a contact and residual insecticide/miticide. It can be used as a protective treatment when applied at regular intervals or as a knockdown treatment to control existing pests. Best results are obtained when [trade name] is applied before pest populations build up to damaging levels.</w:t>
            </w:r>
          </w:p>
          <w:p w14:paraId="67ACFD67" w14:textId="77777777" w:rsidR="009406B1" w:rsidRDefault="009406B1" w:rsidP="00F34043">
            <w:pPr>
              <w:pStyle w:val="GazetteTableText"/>
            </w:pPr>
            <w:r>
              <w:t>APPLICATION</w:t>
            </w:r>
          </w:p>
          <w:p w14:paraId="72823F4B" w14:textId="31942321" w:rsidR="009406B1" w:rsidRDefault="009406B1" w:rsidP="00F34043">
            <w:pPr>
              <w:pStyle w:val="GazetteTableText"/>
            </w:pPr>
            <w:r>
              <w:t xml:space="preserve">The application volume of 50 </w:t>
            </w:r>
            <w:r>
              <w:t>–</w:t>
            </w:r>
            <w:r>
              <w:t xml:space="preserve"> 200 L/ha is suggested for application to lucerne seed crops.</w:t>
            </w:r>
          </w:p>
          <w:p w14:paraId="09C30926" w14:textId="1F3B3125" w:rsidR="009406B1" w:rsidRDefault="009406B1" w:rsidP="00F34043">
            <w:pPr>
              <w:pStyle w:val="GazetteTableText"/>
              <w:rPr>
                <w:lang w:val="en-AU"/>
              </w:rPr>
            </w:pPr>
            <w:r w:rsidRPr="00DA08EA">
              <w:rPr>
                <w:lang w:val="en-AU"/>
              </w:rPr>
              <w:t>MIXING</w:t>
            </w:r>
          </w:p>
          <w:p w14:paraId="1A42B5AC" w14:textId="77777777" w:rsidR="009406B1" w:rsidRDefault="009406B1" w:rsidP="00F34043">
            <w:pPr>
              <w:pStyle w:val="GazetteTableText"/>
              <w:rPr>
                <w:lang w:val="en-AU"/>
              </w:rPr>
            </w:pPr>
            <w:r w:rsidRPr="00DA08EA">
              <w:rPr>
                <w:lang w:val="en-AU"/>
              </w:rPr>
              <w:t>Add the required amount of product slowly to water in the spray tank whilst stirring or agitating. Agitate mixture during spraying.</w:t>
            </w:r>
          </w:p>
          <w:p w14:paraId="0C404A2D" w14:textId="77777777" w:rsidR="009406B1" w:rsidRDefault="009406B1" w:rsidP="00F34043">
            <w:pPr>
              <w:pStyle w:val="GazetteTableText"/>
              <w:rPr>
                <w:color w:val="auto"/>
              </w:rPr>
            </w:pPr>
            <w:r>
              <w:rPr>
                <w:color w:val="auto"/>
              </w:rPr>
              <w:t>SMALL SPILL MANAGEMENT</w:t>
            </w:r>
          </w:p>
          <w:p w14:paraId="196A46CA" w14:textId="77777777" w:rsidR="009406B1" w:rsidRPr="00B75DC3" w:rsidRDefault="009406B1" w:rsidP="00F34043">
            <w:pPr>
              <w:pStyle w:val="GazetteTableText"/>
            </w:pPr>
            <w:r>
              <w:rPr>
                <w:color w:val="auto"/>
              </w:rPr>
              <w:t xml:space="preserve">For small spill management, refer to instructions listed </w:t>
            </w:r>
            <w:r w:rsidRPr="00660751">
              <w:rPr>
                <w:color w:val="auto"/>
              </w:rPr>
              <w:t>in the Safety Data Sheet.</w:t>
            </w:r>
          </w:p>
        </w:tc>
      </w:tr>
      <w:tr w:rsidR="009406B1" w14:paraId="75F8427F"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7FC42B90"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Resistance warning:</w:t>
            </w:r>
          </w:p>
        </w:tc>
        <w:tc>
          <w:tcPr>
            <w:tcW w:w="3980" w:type="pct"/>
            <w:gridSpan w:val="3"/>
            <w:tcBorders>
              <w:top w:val="single" w:sz="4" w:space="0" w:color="auto"/>
              <w:left w:val="single" w:sz="4" w:space="0" w:color="auto"/>
              <w:bottom w:val="single" w:sz="4" w:space="0" w:color="auto"/>
              <w:right w:val="single" w:sz="4" w:space="0" w:color="auto"/>
            </w:tcBorders>
          </w:tcPr>
          <w:p w14:paraId="23C83371" w14:textId="77777777" w:rsidR="009406B1" w:rsidRDefault="009406B1" w:rsidP="00F34043">
            <w:pPr>
              <w:pStyle w:val="GazetteTableText"/>
            </w:pPr>
            <w:r>
              <w:t>INSECTICIDE RESISTANCE WARNING</w:t>
            </w:r>
          </w:p>
          <w:p w14:paraId="526A40E7" w14:textId="77777777" w:rsidR="009406B1" w:rsidRDefault="009406B1" w:rsidP="00F34043">
            <w:pPr>
              <w:pStyle w:val="GazetteTableText"/>
            </w:pPr>
            <w:r w:rsidRPr="00E946D2">
              <w:t xml:space="preserve">For insecticide resistance management [trade name] is both a Group </w:t>
            </w:r>
            <w:r>
              <w:t xml:space="preserve">1B </w:t>
            </w:r>
            <w:r w:rsidRPr="00E946D2">
              <w:t xml:space="preserve">and a Group </w:t>
            </w:r>
            <w:r>
              <w:t xml:space="preserve">3A </w:t>
            </w:r>
            <w:r w:rsidRPr="00E946D2">
              <w:t>insecticide.</w:t>
            </w:r>
          </w:p>
          <w:p w14:paraId="5148C95D" w14:textId="71ACA22E" w:rsidR="009406B1" w:rsidRDefault="009406B1" w:rsidP="00F34043">
            <w:pPr>
              <w:pStyle w:val="GazetteTableText"/>
            </w:pPr>
            <w:r>
              <w:t xml:space="preserve">Some naturally occurring insect biotypes resistant to </w:t>
            </w:r>
            <w:r w:rsidRPr="00E90843">
              <w:t xml:space="preserve">[trade name] </w:t>
            </w:r>
            <w:r>
              <w:t xml:space="preserve">and other Group 1B and 3A insecticides may exist through normal genetic variability in any insect population. The resistant individuals can eventually dominate the insect population if </w:t>
            </w:r>
            <w:r w:rsidRPr="00E90843">
              <w:t xml:space="preserve">[trade name] </w:t>
            </w:r>
            <w:r>
              <w:t xml:space="preserve">or other Group 1B or 3A insecticides are used repeatedly. The effectiveness of </w:t>
            </w:r>
            <w:r w:rsidRPr="00E90843">
              <w:t xml:space="preserve">[trade name] </w:t>
            </w:r>
            <w:r>
              <w:t xml:space="preserve">on resistant individuals could be significantly reduced. Since the occurrence of resistant insects is difficult to detect prior to use, </w:t>
            </w:r>
            <w:r w:rsidRPr="00E90843">
              <w:t>[company name]</w:t>
            </w:r>
            <w:r>
              <w:t xml:space="preserve"> accepts no liability for any losses that may result from the failure of </w:t>
            </w:r>
            <w:r w:rsidRPr="00E90843">
              <w:t xml:space="preserve">[trade name] </w:t>
            </w:r>
            <w:r>
              <w:t>to control resistant insects.</w:t>
            </w:r>
          </w:p>
          <w:p w14:paraId="7061E0C1" w14:textId="77777777" w:rsidR="009406B1" w:rsidRPr="00B75DC3" w:rsidRDefault="009406B1" w:rsidP="00F34043">
            <w:pPr>
              <w:pStyle w:val="GazetteTableText"/>
            </w:pPr>
            <w:r w:rsidRPr="00E90843">
              <w:t>[</w:t>
            </w:r>
            <w:r>
              <w:t>T</w:t>
            </w:r>
            <w:r w:rsidRPr="00E90843">
              <w:t xml:space="preserve">rade name] </w:t>
            </w:r>
            <w:r>
              <w:t xml:space="preserve">may be subject to specific resistance management strategies. For further information contact your local supplier, </w:t>
            </w:r>
            <w:r w:rsidRPr="00E90843">
              <w:t xml:space="preserve">[company name] </w:t>
            </w:r>
            <w:r>
              <w:t>representative or local agricultural department agronomist.</w:t>
            </w:r>
          </w:p>
        </w:tc>
      </w:tr>
      <w:tr w:rsidR="009406B1" w14:paraId="534C2B73"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501C020A"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lastRenderedPageBreak/>
              <w:t>Precautions:</w:t>
            </w:r>
          </w:p>
        </w:tc>
        <w:tc>
          <w:tcPr>
            <w:tcW w:w="3980" w:type="pct"/>
            <w:gridSpan w:val="3"/>
            <w:tcBorders>
              <w:top w:val="single" w:sz="4" w:space="0" w:color="auto"/>
              <w:left w:val="single" w:sz="4" w:space="0" w:color="auto"/>
              <w:bottom w:val="single" w:sz="4" w:space="0" w:color="auto"/>
              <w:right w:val="single" w:sz="4" w:space="0" w:color="auto"/>
            </w:tcBorders>
          </w:tcPr>
          <w:p w14:paraId="5D8715DE" w14:textId="77777777" w:rsidR="009406B1" w:rsidRPr="0057289D" w:rsidRDefault="009406B1" w:rsidP="00F34043">
            <w:pPr>
              <w:pStyle w:val="GazetteTableHeading"/>
              <w:spacing w:line="256" w:lineRule="auto"/>
              <w:rPr>
                <w:rFonts w:hAnsi="Arial" w:cs="Arial"/>
                <w:b w:val="0"/>
                <w:bCs/>
                <w:color w:val="auto"/>
                <w:szCs w:val="16"/>
                <w:lang w:eastAsia="en-US"/>
              </w:rPr>
            </w:pPr>
            <w:r w:rsidRPr="0057289D">
              <w:rPr>
                <w:rFonts w:hAnsi="Arial" w:cs="Arial"/>
                <w:b w:val="0"/>
                <w:bCs/>
                <w:color w:val="auto"/>
                <w:szCs w:val="16"/>
                <w:lang w:eastAsia="en-US"/>
              </w:rPr>
              <w:t>RE-ENTRY PERIOD</w:t>
            </w:r>
          </w:p>
          <w:p w14:paraId="225ED67E" w14:textId="77777777" w:rsidR="009406B1" w:rsidRPr="0057289D" w:rsidRDefault="009406B1" w:rsidP="00F34043">
            <w:pPr>
              <w:pStyle w:val="GazetteTableHeading"/>
              <w:spacing w:line="256" w:lineRule="auto"/>
              <w:rPr>
                <w:rFonts w:hAnsi="Arial" w:cs="Arial"/>
                <w:b w:val="0"/>
                <w:bCs/>
                <w:color w:val="auto"/>
                <w:szCs w:val="16"/>
                <w:lang w:eastAsia="en-US"/>
              </w:rPr>
            </w:pPr>
            <w:r w:rsidRPr="0057289D">
              <w:rPr>
                <w:rFonts w:hAnsi="Arial" w:cs="Arial"/>
                <w:b w:val="0"/>
                <w:bCs/>
                <w:color w:val="auto"/>
                <w:szCs w:val="16"/>
                <w:lang w:eastAsia="en-US"/>
              </w:rPr>
              <w:t>DO NOT enter treated crops for 2 days after treatment for scouting or for 8 days after treatment for irrigation (</w:t>
            </w:r>
            <w:proofErr w:type="gramStart"/>
            <w:r w:rsidRPr="0057289D">
              <w:rPr>
                <w:rFonts w:hAnsi="Arial" w:cs="Arial"/>
                <w:b w:val="0"/>
                <w:bCs/>
                <w:color w:val="auto"/>
                <w:szCs w:val="16"/>
                <w:lang w:eastAsia="en-US"/>
              </w:rPr>
              <w:t>hand set</w:t>
            </w:r>
            <w:proofErr w:type="gramEnd"/>
            <w:r w:rsidRPr="0057289D">
              <w:rPr>
                <w:rFonts w:hAnsi="Arial" w:cs="Arial"/>
                <w:b w:val="0"/>
                <w:bCs/>
                <w:color w:val="auto"/>
                <w:szCs w:val="16"/>
                <w:lang w:eastAsia="en-US"/>
              </w:rPr>
              <w:t>). When prior entry is necessary, wear cotton overalls buttoned to the neck and wrist (or equivalent clothing) and chemical resistant gloves. Clothing must be washed after each day’s use.</w:t>
            </w:r>
          </w:p>
          <w:p w14:paraId="2B576861" w14:textId="77777777" w:rsidR="009406B1" w:rsidRPr="00B75DC3" w:rsidRDefault="009406B1" w:rsidP="00F34043">
            <w:pPr>
              <w:pStyle w:val="GazetteTableText"/>
            </w:pPr>
            <w:r w:rsidRPr="004E38B3">
              <w:rPr>
                <w:rFonts w:hAnsi="Arial" w:cs="Arial"/>
                <w:color w:val="auto"/>
                <w:szCs w:val="16"/>
                <w:lang w:eastAsia="en-US"/>
              </w:rPr>
              <w:t>These re-entry intervals do not apply if crops are treated pre-emergence or product is applied to soil at seed planting.</w:t>
            </w:r>
          </w:p>
        </w:tc>
      </w:tr>
      <w:tr w:rsidR="009406B1" w14:paraId="640A3BD1"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2C2BCF4B"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Protection statements:</w:t>
            </w:r>
          </w:p>
        </w:tc>
        <w:tc>
          <w:tcPr>
            <w:tcW w:w="3980" w:type="pct"/>
            <w:gridSpan w:val="3"/>
            <w:tcBorders>
              <w:top w:val="single" w:sz="4" w:space="0" w:color="auto"/>
              <w:left w:val="single" w:sz="4" w:space="0" w:color="auto"/>
              <w:bottom w:val="single" w:sz="4" w:space="0" w:color="auto"/>
              <w:right w:val="single" w:sz="4" w:space="0" w:color="auto"/>
            </w:tcBorders>
          </w:tcPr>
          <w:p w14:paraId="27BC3508" w14:textId="77777777" w:rsidR="009406B1" w:rsidRPr="007E7175" w:rsidRDefault="009406B1" w:rsidP="00F34043">
            <w:pPr>
              <w:pStyle w:val="GazetteTableText"/>
            </w:pPr>
            <w:r w:rsidRPr="007E7175">
              <w:t>PROTECTION OF WILDLIFE, FISH, CRUSTACEANS AND ENVIRONMENT</w:t>
            </w:r>
          </w:p>
          <w:p w14:paraId="7A4B4400" w14:textId="77777777" w:rsidR="009406B1" w:rsidRDefault="009406B1" w:rsidP="00F34043">
            <w:pPr>
              <w:pStyle w:val="GazetteTableText"/>
              <w:rPr>
                <w:szCs w:val="17"/>
              </w:rPr>
            </w:pPr>
            <w:r w:rsidRPr="007E7175">
              <w:rPr>
                <w:lang w:eastAsia="en-US"/>
              </w:rPr>
              <w:t>Very toxic to aquatic life. DO NOT contaminate wetlands or watercourses with this product or used containers.</w:t>
            </w:r>
            <w:r>
              <w:rPr>
                <w:lang w:eastAsia="en-US"/>
              </w:rPr>
              <w:t xml:space="preserve"> </w:t>
            </w:r>
            <w:r w:rsidRPr="007E7175">
              <w:rPr>
                <w:lang w:eastAsia="en-US"/>
              </w:rPr>
              <w:t>DO NOT apply if heavy rains or storms are forecast within 3 days.</w:t>
            </w:r>
            <w:r>
              <w:rPr>
                <w:lang w:eastAsia="en-US"/>
              </w:rPr>
              <w:t xml:space="preserve"> </w:t>
            </w:r>
            <w:r w:rsidRPr="00DB6F1F">
              <w:rPr>
                <w:szCs w:val="17"/>
              </w:rPr>
              <w:t>DO NOT irrigate to the point of field runoff for at least 3 days after application.</w:t>
            </w:r>
          </w:p>
          <w:p w14:paraId="347CBADF" w14:textId="77777777" w:rsidR="009406B1" w:rsidRPr="00EE1FF4" w:rsidRDefault="009406B1" w:rsidP="00F34043">
            <w:pPr>
              <w:pStyle w:val="GazetteTableText"/>
              <w:pBdr>
                <w:top w:val="none" w:sz="0" w:space="0" w:color="auto"/>
                <w:left w:val="none" w:sz="0" w:space="0" w:color="auto"/>
                <w:bottom w:val="none" w:sz="0" w:space="0" w:color="auto"/>
                <w:right w:val="none" w:sz="0" w:space="0" w:color="auto"/>
                <w:between w:val="none" w:sz="0" w:space="0" w:color="auto"/>
                <w:bar w:val="none" w:sz="0" w:color="auto"/>
              </w:pBdr>
              <w:rPr>
                <w:lang w:eastAsia="en-US"/>
              </w:rPr>
            </w:pPr>
            <w:r w:rsidRPr="00EE1FF4">
              <w:rPr>
                <w:lang w:eastAsia="en-US"/>
              </w:rPr>
              <w:t>Toxic to birds and wild mammals. However, the use of this product as directed is not expected to have adverse effects on birds or wild mammals.</w:t>
            </w:r>
          </w:p>
          <w:p w14:paraId="3019D50E" w14:textId="77777777" w:rsidR="009406B1" w:rsidRPr="007E7175" w:rsidRDefault="009406B1" w:rsidP="00F34043">
            <w:pPr>
              <w:pStyle w:val="GazetteTableText"/>
            </w:pPr>
            <w:r w:rsidRPr="007E7175">
              <w:t xml:space="preserve">PROTECTION OF </w:t>
            </w:r>
            <w:proofErr w:type="gramStart"/>
            <w:r w:rsidRPr="007E7175">
              <w:t>HONEY BEES</w:t>
            </w:r>
            <w:proofErr w:type="gramEnd"/>
            <w:r w:rsidRPr="007E7175">
              <w:t xml:space="preserve"> AND OTHER INSECT POLLINATORS</w:t>
            </w:r>
          </w:p>
          <w:p w14:paraId="6A0F3DF8" w14:textId="77777777" w:rsidR="009406B1" w:rsidRDefault="009406B1" w:rsidP="00F34043">
            <w:pPr>
              <w:pStyle w:val="GazetteTableText"/>
              <w:rPr>
                <w:lang w:eastAsia="en-US"/>
              </w:rPr>
            </w:pPr>
            <w:r w:rsidRPr="00F35709">
              <w:rPr>
                <w:lang w:eastAsia="en-US"/>
              </w:rPr>
              <w:t>Highly toxic to bees. To protect bees and pollinating insects, DO NOT apply when flowering plants or weeds are present. DO NOT use where bees are actively foraging. Before spraying, notify beekeepers to move hives to a safe location with an untreated source of nectar and pollen, if there is potential for managed hives to be affected by the spray.</w:t>
            </w:r>
          </w:p>
          <w:p w14:paraId="65C942A9" w14:textId="77777777" w:rsidR="009406B1" w:rsidRDefault="009406B1" w:rsidP="00F34043">
            <w:pPr>
              <w:pStyle w:val="GazetteTableText"/>
              <w:rPr>
                <w:lang w:eastAsia="en-US"/>
              </w:rPr>
            </w:pPr>
            <w:r w:rsidRPr="004E7DE5">
              <w:rPr>
                <w:lang w:eastAsia="en-US"/>
              </w:rPr>
              <w:t>INTEGRATED PEST MANAGEMENT</w:t>
            </w:r>
          </w:p>
          <w:p w14:paraId="750F38FD" w14:textId="77777777" w:rsidR="009406B1" w:rsidRPr="00B75DC3" w:rsidRDefault="009406B1" w:rsidP="00F34043">
            <w:pPr>
              <w:pStyle w:val="GazetteTableText"/>
            </w:pPr>
            <w:r w:rsidRPr="00F35709">
              <w:rPr>
                <w:lang w:eastAsia="en-US"/>
              </w:rPr>
              <w:t>Toxic to beneficial arthropods. Not compatible with integrated pest management (IPM) programs utilising beneficial arthropods. Minimise spray drift to reduce harmful effects on beneficial arthropods in non-crop areas.</w:t>
            </w:r>
          </w:p>
        </w:tc>
      </w:tr>
      <w:tr w:rsidR="009406B1" w14:paraId="27CBEEE2" w14:textId="77777777" w:rsidTr="008979B4">
        <w:trPr>
          <w:cantSplit/>
          <w:trHeight w:val="132"/>
        </w:trPr>
        <w:tc>
          <w:tcPr>
            <w:tcW w:w="1020" w:type="pct"/>
            <w:tcBorders>
              <w:top w:val="single" w:sz="4" w:space="0" w:color="auto"/>
              <w:left w:val="single" w:sz="4" w:space="0" w:color="auto"/>
              <w:bottom w:val="single" w:sz="4" w:space="0" w:color="auto"/>
              <w:right w:val="single" w:sz="4" w:space="0" w:color="auto"/>
            </w:tcBorders>
            <w:hideMark/>
          </w:tcPr>
          <w:p w14:paraId="77A5AF24"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Storage and disposal:</w:t>
            </w:r>
          </w:p>
        </w:tc>
        <w:tc>
          <w:tcPr>
            <w:tcW w:w="3980" w:type="pct"/>
            <w:gridSpan w:val="3"/>
            <w:tcBorders>
              <w:top w:val="single" w:sz="4" w:space="0" w:color="auto"/>
              <w:left w:val="single" w:sz="4" w:space="0" w:color="auto"/>
              <w:bottom w:val="single" w:sz="4" w:space="0" w:color="auto"/>
              <w:right w:val="single" w:sz="4" w:space="0" w:color="auto"/>
            </w:tcBorders>
          </w:tcPr>
          <w:p w14:paraId="2A3CFFB3" w14:textId="77777777" w:rsidR="009406B1" w:rsidRDefault="009406B1" w:rsidP="00F34043">
            <w:pPr>
              <w:pStyle w:val="GazetteTableText"/>
              <w:rPr>
                <w:lang w:eastAsia="en-US"/>
              </w:rPr>
            </w:pPr>
            <w:r w:rsidRPr="0088198A">
              <w:rPr>
                <w:lang w:eastAsia="en-US"/>
              </w:rPr>
              <w:t>Store in the closed, original container in a cool, well-ventilated area. D</w:t>
            </w:r>
            <w:r>
              <w:rPr>
                <w:lang w:eastAsia="en-US"/>
              </w:rPr>
              <w:t>O NOT</w:t>
            </w:r>
            <w:r w:rsidRPr="0088198A">
              <w:rPr>
                <w:lang w:eastAsia="en-US"/>
              </w:rPr>
              <w:t xml:space="preserve"> store for prolonged periods in direct sunlight.</w:t>
            </w:r>
          </w:p>
          <w:p w14:paraId="012A472E" w14:textId="77777777" w:rsidR="009406B1" w:rsidRPr="006D0C58" w:rsidRDefault="009406B1" w:rsidP="00F34043">
            <w:pPr>
              <w:pStyle w:val="GazetteTableText"/>
              <w:rPr>
                <w:lang w:eastAsia="en-US"/>
              </w:rPr>
            </w:pPr>
            <w:r w:rsidRPr="0088198A">
              <w:rPr>
                <w:i/>
                <w:iCs/>
                <w:lang w:eastAsia="en-US"/>
              </w:rPr>
              <w:t>Refillable containers</w:t>
            </w:r>
            <w:r>
              <w:rPr>
                <w:i/>
                <w:iCs/>
                <w:lang w:eastAsia="en-US"/>
              </w:rPr>
              <w:t>:</w:t>
            </w:r>
            <w:r>
              <w:rPr>
                <w:lang w:eastAsia="en-US"/>
              </w:rPr>
              <w:br/>
            </w:r>
            <w:r w:rsidRPr="006D0C58">
              <w:rPr>
                <w:lang w:eastAsia="en-US"/>
              </w:rPr>
              <w:t>Empty contents fully into application equipment. Close all valves and return to point of supply for refill or storage.</w:t>
            </w:r>
          </w:p>
          <w:p w14:paraId="4DF95852" w14:textId="77777777" w:rsidR="009406B1" w:rsidRPr="006D0C58" w:rsidRDefault="009406B1" w:rsidP="00F34043">
            <w:pPr>
              <w:pStyle w:val="GazetteTableText"/>
              <w:rPr>
                <w:lang w:eastAsia="en-US"/>
              </w:rPr>
            </w:pPr>
            <w:r w:rsidRPr="0088198A">
              <w:rPr>
                <w:i/>
                <w:iCs/>
                <w:lang w:eastAsia="en-US"/>
              </w:rPr>
              <w:t>Non-refillable metal or plastic containers</w:t>
            </w:r>
            <w:r>
              <w:rPr>
                <w:i/>
                <w:iCs/>
                <w:lang w:eastAsia="en-US"/>
              </w:rPr>
              <w:t>:</w:t>
            </w:r>
            <w:r>
              <w:rPr>
                <w:lang w:eastAsia="en-US"/>
              </w:rPr>
              <w:br/>
            </w:r>
            <w:r w:rsidRPr="006D0C58">
              <w:rPr>
                <w:lang w:eastAsia="en-US"/>
              </w:rPr>
              <w:t>Triple-rinse containers before disposal. Add rinsings to spray tank. DO NOT dispose of undiluted chemicals on site. If recycling, replace cap and return clean containers to recycler or designated collection point. If not recycling, break, crush, or puncture and deliver empty packaging or unused product to an approved waste management facility. If an approved waste management facility is not available, dispose of empty container or unused product in compliance with relevant local, state or territory government regulations. DO NOT burn empty containers or product.</w:t>
            </w:r>
          </w:p>
          <w:p w14:paraId="71BE2CDC" w14:textId="77777777" w:rsidR="009406B1" w:rsidRPr="00850CEC" w:rsidRDefault="009406B1" w:rsidP="00F34043">
            <w:pPr>
              <w:pStyle w:val="GazetteTableText"/>
              <w:rPr>
                <w:color w:val="000000" w:themeColor="text1"/>
              </w:rPr>
            </w:pPr>
            <w:proofErr w:type="spellStart"/>
            <w:r w:rsidRPr="0088198A">
              <w:rPr>
                <w:i/>
                <w:iCs/>
                <w:lang w:eastAsia="en-US"/>
              </w:rPr>
              <w:t>Envirodrums</w:t>
            </w:r>
            <w:proofErr w:type="spellEnd"/>
            <w:r>
              <w:rPr>
                <w:i/>
                <w:iCs/>
                <w:lang w:eastAsia="en-US"/>
              </w:rPr>
              <w:t>:</w:t>
            </w:r>
            <w:r>
              <w:rPr>
                <w:lang w:eastAsia="en-US"/>
              </w:rPr>
              <w:br/>
            </w:r>
            <w:r w:rsidRPr="006D0C58">
              <w:rPr>
                <w:lang w:eastAsia="en-US"/>
              </w:rPr>
              <w:t>DO NOT tamper with the Micro Matic valve or the security seal. DO NOT contaminate the drum with any water or any other foreign matter. After each use, ensure the Micro Matic coupler, delivery system and hoses are disconnected, triple rinsed with clean water and drained accordingly. When the contents of the drum have been used, return empty drum to the point of purchase.</w:t>
            </w:r>
          </w:p>
        </w:tc>
      </w:tr>
      <w:tr w:rsidR="009406B1" w14:paraId="31AA7BEC"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55980A6C"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Safety directions:</w:t>
            </w:r>
          </w:p>
        </w:tc>
        <w:tc>
          <w:tcPr>
            <w:tcW w:w="3980" w:type="pct"/>
            <w:gridSpan w:val="3"/>
            <w:tcBorders>
              <w:top w:val="single" w:sz="4" w:space="0" w:color="auto"/>
              <w:left w:val="single" w:sz="4" w:space="0" w:color="auto"/>
              <w:bottom w:val="single" w:sz="4" w:space="0" w:color="auto"/>
              <w:right w:val="single" w:sz="4" w:space="0" w:color="auto"/>
            </w:tcBorders>
          </w:tcPr>
          <w:p w14:paraId="44D4C586" w14:textId="77777777" w:rsidR="009406B1" w:rsidRPr="008979B4" w:rsidRDefault="009406B1" w:rsidP="00F34043">
            <w:pPr>
              <w:pStyle w:val="GazetteTableText"/>
              <w:rPr>
                <w:color w:val="auto"/>
              </w:rPr>
            </w:pPr>
            <w:r w:rsidRPr="000435BE">
              <w:rPr>
                <w:color w:val="auto"/>
              </w:rPr>
              <w:t>Product is poisonous if inhaled or swallowed. Will irritate the eyes. May irritate the skin. Repeated minor exposure may have a cumulative poisoning effect. Facial skin contact may cause temporary facial numbness. Avoid contact with eyes and skin. Do not inhale vapour or spray mist. When using together with other products, consult their safety directions. When opening the container and preparing the spray, wear cotton overalls, over normal clothing, buttoned to the neck and wrist and a washable hat, elbow-length chemical resistant gloves, goggles and half facepiece respirator. When using the prepared spray wear cotton overalls, over normal clothing, buttoned to the neck and wrist. After use and before eating, drinking or smoking, wash hands, arms and face thoroughly with soap and water. After each day</w:t>
            </w:r>
            <w:r w:rsidRPr="000435BE">
              <w:rPr>
                <w:color w:val="auto"/>
              </w:rPr>
              <w:t>’</w:t>
            </w:r>
            <w:r w:rsidRPr="000435BE">
              <w:rPr>
                <w:color w:val="auto"/>
              </w:rPr>
              <w:t>s use, wash gloves, goggles, respirator, and if rubber wash with detergent and warm water, and contaminated clothing</w:t>
            </w:r>
          </w:p>
        </w:tc>
      </w:tr>
      <w:tr w:rsidR="009406B1" w14:paraId="3A71978A"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7460E931"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 xml:space="preserve">First </w:t>
            </w:r>
            <w:r>
              <w:rPr>
                <w:rFonts w:hAnsi="Arial" w:cs="Arial"/>
                <w:bCs/>
                <w:szCs w:val="16"/>
                <w:lang w:eastAsia="en-US"/>
              </w:rPr>
              <w:t>a</w:t>
            </w:r>
            <w:r w:rsidRPr="00EC34A6">
              <w:rPr>
                <w:rFonts w:hAnsi="Arial" w:cs="Arial"/>
                <w:bCs/>
                <w:szCs w:val="16"/>
                <w:lang w:eastAsia="en-US"/>
              </w:rPr>
              <w:t>id instructions:</w:t>
            </w:r>
          </w:p>
        </w:tc>
        <w:tc>
          <w:tcPr>
            <w:tcW w:w="3980" w:type="pct"/>
            <w:gridSpan w:val="3"/>
            <w:tcBorders>
              <w:top w:val="single" w:sz="4" w:space="0" w:color="auto"/>
              <w:left w:val="single" w:sz="4" w:space="0" w:color="auto"/>
              <w:bottom w:val="single" w:sz="4" w:space="0" w:color="auto"/>
              <w:right w:val="single" w:sz="4" w:space="0" w:color="auto"/>
            </w:tcBorders>
          </w:tcPr>
          <w:p w14:paraId="44DF028C" w14:textId="77777777" w:rsidR="009406B1" w:rsidRPr="008979B4" w:rsidRDefault="009406B1" w:rsidP="00F34043">
            <w:pPr>
              <w:pStyle w:val="GazetteTableText"/>
              <w:rPr>
                <w:color w:val="auto"/>
              </w:rPr>
            </w:pPr>
            <w:r w:rsidRPr="000E574B">
              <w:t>If poisoning occurs, contact a doctor or Poisons Information Centre. Phone Australia 131126. If swallowed, do NOT induce vomiting. If swallowed, splashed on skin or in eyes, or inhaled, contact a Poisons Information Centre (Phone Australia 131126) or a doctor at once. Remove any contaminated clothing and wash skin thoroughly. Give atropine if instructed. If in eyes, hold eyes open, flood with water for at least 15</w:t>
            </w:r>
            <w:r>
              <w:t> </w:t>
            </w:r>
            <w:r w:rsidRPr="000E574B">
              <w:t>minutes and see a doctor.</w:t>
            </w:r>
          </w:p>
        </w:tc>
      </w:tr>
      <w:tr w:rsidR="009406B1" w14:paraId="3896D506" w14:textId="77777777" w:rsidTr="008979B4">
        <w:trPr>
          <w:cantSplit/>
        </w:trPr>
        <w:tc>
          <w:tcPr>
            <w:tcW w:w="1020" w:type="pct"/>
            <w:tcBorders>
              <w:top w:val="single" w:sz="4" w:space="0" w:color="auto"/>
              <w:left w:val="single" w:sz="4" w:space="0" w:color="auto"/>
              <w:bottom w:val="single" w:sz="4" w:space="0" w:color="auto"/>
              <w:right w:val="single" w:sz="4" w:space="0" w:color="auto"/>
            </w:tcBorders>
          </w:tcPr>
          <w:p w14:paraId="32CF6B71" w14:textId="77777777" w:rsidR="009406B1" w:rsidRPr="00EC34A6" w:rsidRDefault="009406B1" w:rsidP="00F34043">
            <w:pPr>
              <w:pStyle w:val="GazetteTableHeading"/>
              <w:spacing w:line="256" w:lineRule="auto"/>
              <w:rPr>
                <w:rFonts w:hAnsi="Arial" w:cs="Arial"/>
                <w:b w:val="0"/>
                <w:bCs/>
                <w:szCs w:val="16"/>
                <w:lang w:eastAsia="en-US"/>
              </w:rPr>
            </w:pPr>
            <w:r>
              <w:rPr>
                <w:rFonts w:hAnsi="Arial" w:cs="Arial"/>
                <w:bCs/>
                <w:szCs w:val="16"/>
                <w:lang w:eastAsia="en-US"/>
              </w:rPr>
              <w:t>First aid warnings:</w:t>
            </w:r>
          </w:p>
        </w:tc>
        <w:tc>
          <w:tcPr>
            <w:tcW w:w="3980" w:type="pct"/>
            <w:gridSpan w:val="3"/>
            <w:tcBorders>
              <w:top w:val="single" w:sz="4" w:space="0" w:color="auto"/>
              <w:left w:val="single" w:sz="4" w:space="0" w:color="auto"/>
              <w:bottom w:val="single" w:sz="4" w:space="0" w:color="auto"/>
              <w:right w:val="single" w:sz="4" w:space="0" w:color="auto"/>
            </w:tcBorders>
          </w:tcPr>
          <w:p w14:paraId="5A598D84" w14:textId="77777777" w:rsidR="009406B1" w:rsidRPr="00B75DC3" w:rsidRDefault="009406B1" w:rsidP="00F34043">
            <w:pPr>
              <w:pStyle w:val="GazetteTableText"/>
            </w:pPr>
            <w:r w:rsidRPr="0088198A">
              <w:t>Breathing vapour or spray mist is harmful and may cause an asthma-like reaction</w:t>
            </w:r>
            <w:r>
              <w:t>.</w:t>
            </w:r>
            <w:r w:rsidRPr="0088198A">
              <w:t xml:space="preserve"> WARNING </w:t>
            </w:r>
            <w:r>
              <w:t>–</w:t>
            </w:r>
            <w:r w:rsidRPr="0088198A">
              <w:t xml:space="preserve"> Contains </w:t>
            </w:r>
            <w:r>
              <w:t>chlorpyrifos</w:t>
            </w:r>
            <w:r w:rsidRPr="0088198A">
              <w:t>, excessive exposure to which may temporarily interfere with vision and the ability to safely operate machinery.</w:t>
            </w:r>
          </w:p>
        </w:tc>
      </w:tr>
    </w:tbl>
    <w:p w14:paraId="276AF9F4" w14:textId="77777777" w:rsidR="009406B1" w:rsidRDefault="009406B1" w:rsidP="009406B1">
      <w:pPr>
        <w:rPr>
          <w:rFonts w:ascii="Franklin Gothic Medium" w:hAnsi="Franklin Gothic Medium"/>
          <w:iCs/>
          <w:sz w:val="20"/>
          <w:szCs w:val="18"/>
        </w:rPr>
      </w:pPr>
      <w:r>
        <w:br w:type="page"/>
      </w:r>
    </w:p>
    <w:p w14:paraId="4E03D404" w14:textId="77777777" w:rsidR="009406B1" w:rsidRDefault="009406B1" w:rsidP="009406B1">
      <w:pPr>
        <w:pStyle w:val="Caption"/>
      </w:pPr>
      <w:r>
        <w:lastRenderedPageBreak/>
        <w:t>SPRAY DRIFT RESTRAINTS:</w:t>
      </w:r>
    </w:p>
    <w:p w14:paraId="03E97725" w14:textId="432AC6BA" w:rsidR="009406B1" w:rsidRPr="003F415D" w:rsidRDefault="009406B1" w:rsidP="009406B1">
      <w:pPr>
        <w:spacing w:before="120" w:line="312" w:lineRule="auto"/>
        <w:rPr>
          <w:rFonts w:cs="Arial"/>
          <w:szCs w:val="18"/>
        </w:rPr>
      </w:pPr>
      <w:r w:rsidRPr="003F415D">
        <w:rPr>
          <w:rFonts w:cs="Arial"/>
          <w:szCs w:val="18"/>
        </w:rPr>
        <w:t>Specific definitions for terms used in this section of the label can be found at apvma.gov.au/spraydrift</w:t>
      </w:r>
    </w:p>
    <w:p w14:paraId="2E8C8A2E" w14:textId="77777777" w:rsidR="009406B1" w:rsidRPr="003F415D" w:rsidRDefault="009406B1" w:rsidP="009406B1">
      <w:pPr>
        <w:spacing w:before="120" w:line="312" w:lineRule="auto"/>
        <w:rPr>
          <w:rFonts w:cs="Arial"/>
          <w:szCs w:val="18"/>
        </w:rPr>
      </w:pPr>
      <w:r w:rsidRPr="003F415D">
        <w:rPr>
          <w:rFonts w:cs="Arial"/>
          <w:szCs w:val="18"/>
        </w:rPr>
        <w:t xml:space="preserve">DO NOT allow bystanders to </w:t>
      </w:r>
      <w:proofErr w:type="gramStart"/>
      <w:r w:rsidRPr="003F415D">
        <w:rPr>
          <w:rFonts w:cs="Arial"/>
          <w:szCs w:val="18"/>
        </w:rPr>
        <w:t>come into contact with</w:t>
      </w:r>
      <w:proofErr w:type="gramEnd"/>
      <w:r w:rsidRPr="003F415D">
        <w:rPr>
          <w:rFonts w:cs="Arial"/>
          <w:szCs w:val="18"/>
        </w:rPr>
        <w:t xml:space="preserve"> the spray cloud.</w:t>
      </w:r>
    </w:p>
    <w:p w14:paraId="609DC1FA" w14:textId="77777777" w:rsidR="009406B1" w:rsidRPr="003F415D" w:rsidRDefault="009406B1" w:rsidP="009406B1">
      <w:pPr>
        <w:spacing w:before="120" w:line="312" w:lineRule="auto"/>
        <w:rPr>
          <w:rFonts w:cs="Arial"/>
          <w:szCs w:val="18"/>
        </w:rPr>
      </w:pPr>
      <w:r w:rsidRPr="003F415D">
        <w:rPr>
          <w:rFonts w:cs="Arial"/>
          <w:szCs w:val="18"/>
        </w:rPr>
        <w:t>DO NOT apply in a manner that may cause an unacceptable impact to native vegetation, agricultural crops, landscaped gardens and aquaculture production, or cause contamination of plant or livestock commodities, outside the application site from spray drift. The advisory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1F2787A9" w14:textId="77777777" w:rsidR="009406B1" w:rsidRPr="003F415D" w:rsidRDefault="009406B1" w:rsidP="009406B1">
      <w:pPr>
        <w:spacing w:before="120" w:line="312" w:lineRule="auto"/>
        <w:rPr>
          <w:rFonts w:cs="Arial"/>
          <w:szCs w:val="18"/>
        </w:rPr>
      </w:pPr>
      <w:r w:rsidRPr="003F415D">
        <w:rPr>
          <w:rFonts w:cs="Arial"/>
          <w:szCs w:val="18"/>
        </w:rPr>
        <w:t>DO NOT apply unless the wind speed is between 3 and 20 kilometres per hour at the application site during the time of application.</w:t>
      </w:r>
    </w:p>
    <w:p w14:paraId="4A8C3131" w14:textId="77777777" w:rsidR="009406B1" w:rsidRPr="003F415D" w:rsidRDefault="009406B1" w:rsidP="009406B1">
      <w:pPr>
        <w:spacing w:before="120" w:line="312" w:lineRule="auto"/>
        <w:rPr>
          <w:rFonts w:cs="Arial"/>
          <w:szCs w:val="18"/>
        </w:rPr>
      </w:pPr>
      <w:r w:rsidRPr="003F415D">
        <w:rPr>
          <w:rFonts w:cs="Arial"/>
          <w:szCs w:val="18"/>
        </w:rPr>
        <w:t>DO NOT apply if there are surface temperature inversion conditions present at the application site during the time of application. These conditions exist most evenings one to 2 hours before sunset and persist until one to 2 hours after sunrise.</w:t>
      </w:r>
    </w:p>
    <w:p w14:paraId="7F47F39F" w14:textId="77777777" w:rsidR="009406B1" w:rsidRPr="003F415D" w:rsidRDefault="009406B1" w:rsidP="009406B1">
      <w:pPr>
        <w:spacing w:before="120" w:line="312" w:lineRule="auto"/>
        <w:rPr>
          <w:rFonts w:cs="Arial"/>
          <w:szCs w:val="18"/>
        </w:rPr>
      </w:pPr>
      <w:r w:rsidRPr="003F415D">
        <w:rPr>
          <w:rFonts w:cs="Arial"/>
          <w:szCs w:val="18"/>
        </w:rPr>
        <w:t>DO NOT apply by a boom sprayer unless the following requirements are met:</w:t>
      </w:r>
    </w:p>
    <w:p w14:paraId="065A1E44" w14:textId="77777777" w:rsidR="009406B1" w:rsidRPr="003F415D" w:rsidRDefault="009406B1" w:rsidP="009406B1">
      <w:pPr>
        <w:spacing w:before="120" w:line="312" w:lineRule="auto"/>
        <w:rPr>
          <w:rFonts w:cs="Arial"/>
          <w:szCs w:val="18"/>
        </w:rPr>
      </w:pPr>
      <w:r w:rsidRPr="003F415D">
        <w:rPr>
          <w:rFonts w:cs="Arial"/>
          <w:szCs w:val="18"/>
        </w:rPr>
        <w:t xml:space="preserve"> - spray droplets not smaller than a MEDIUM spray droplet size category</w:t>
      </w:r>
    </w:p>
    <w:p w14:paraId="4A47C1C9" w14:textId="77777777" w:rsidR="009406B1" w:rsidRDefault="009406B1" w:rsidP="009406B1">
      <w:pPr>
        <w:spacing w:before="120" w:line="312" w:lineRule="auto"/>
        <w:rPr>
          <w:rFonts w:cs="Arial"/>
          <w:szCs w:val="18"/>
        </w:rPr>
      </w:pPr>
      <w:r w:rsidRPr="003F415D">
        <w:rPr>
          <w:rFonts w:cs="Arial"/>
          <w:szCs w:val="18"/>
        </w:rPr>
        <w:t xml:space="preserve"> - minimum distances between the application site and downwind sensitive areas (see ‘Mandatory downwind buffer zones’ section of the following table titled ‘Buffer zones for boom sprayers’) are observed.</w:t>
      </w:r>
    </w:p>
    <w:p w14:paraId="3DE226DE" w14:textId="77777777" w:rsidR="009406B1" w:rsidRPr="003F415D" w:rsidRDefault="009406B1" w:rsidP="008979B4">
      <w:pPr>
        <w:pStyle w:val="Caption"/>
      </w:pPr>
      <w:r w:rsidRPr="003F415D">
        <w:t>Buffer zones for boom sprayers</w:t>
      </w:r>
    </w:p>
    <w:tbl>
      <w:tblPr>
        <w:tblW w:w="9535" w:type="dxa"/>
        <w:tblLook w:val="04A0" w:firstRow="1" w:lastRow="0" w:firstColumn="1" w:lastColumn="0" w:noHBand="0" w:noVBand="1"/>
      </w:tblPr>
      <w:tblGrid>
        <w:gridCol w:w="1615"/>
        <w:gridCol w:w="1440"/>
        <w:gridCol w:w="1296"/>
        <w:gridCol w:w="1296"/>
        <w:gridCol w:w="1296"/>
        <w:gridCol w:w="1296"/>
        <w:gridCol w:w="1296"/>
      </w:tblGrid>
      <w:tr w:rsidR="009406B1" w:rsidRPr="00D63217" w14:paraId="46D2A412" w14:textId="77777777" w:rsidTr="00F34043">
        <w:trPr>
          <w:trHeight w:val="454"/>
        </w:trPr>
        <w:tc>
          <w:tcPr>
            <w:tcW w:w="1615" w:type="dxa"/>
            <w:vMerge w:val="restart"/>
            <w:tcBorders>
              <w:top w:val="single" w:sz="4" w:space="0" w:color="auto"/>
              <w:left w:val="single" w:sz="4" w:space="0" w:color="auto"/>
              <w:right w:val="single" w:sz="4" w:space="0" w:color="auto"/>
            </w:tcBorders>
            <w:shd w:val="clear" w:color="auto" w:fill="auto"/>
            <w:vAlign w:val="center"/>
          </w:tcPr>
          <w:p w14:paraId="27F9ED3D" w14:textId="77777777" w:rsidR="009406B1" w:rsidRPr="0097634E" w:rsidRDefault="009406B1" w:rsidP="00F34043">
            <w:pPr>
              <w:pStyle w:val="TableHead"/>
              <w:rPr>
                <w:bCs w:val="0"/>
                <w:color w:val="000000" w:themeColor="text1" w:themeShade="80"/>
                <w:sz w:val="16"/>
                <w:szCs w:val="16"/>
              </w:rPr>
            </w:pPr>
            <w:r w:rsidRPr="0097634E">
              <w:rPr>
                <w:bCs w:val="0"/>
                <w:color w:val="000000" w:themeColor="text1" w:themeShade="80"/>
                <w:sz w:val="16"/>
                <w:szCs w:val="16"/>
              </w:rPr>
              <w:t>Application rate</w:t>
            </w:r>
          </w:p>
        </w:tc>
        <w:tc>
          <w:tcPr>
            <w:tcW w:w="1440" w:type="dxa"/>
            <w:vMerge w:val="restart"/>
            <w:tcBorders>
              <w:top w:val="single" w:sz="4" w:space="0" w:color="auto"/>
              <w:left w:val="single" w:sz="4" w:space="0" w:color="auto"/>
              <w:right w:val="single" w:sz="4" w:space="0" w:color="auto"/>
            </w:tcBorders>
            <w:shd w:val="clear" w:color="auto" w:fill="auto"/>
            <w:vAlign w:val="center"/>
          </w:tcPr>
          <w:p w14:paraId="3A0F07CA" w14:textId="77777777" w:rsidR="009406B1" w:rsidRPr="0097634E" w:rsidRDefault="009406B1" w:rsidP="00F34043">
            <w:pPr>
              <w:pStyle w:val="TableHead"/>
              <w:rPr>
                <w:bCs w:val="0"/>
                <w:color w:val="000000" w:themeColor="text1" w:themeShade="80"/>
                <w:sz w:val="16"/>
                <w:szCs w:val="16"/>
              </w:rPr>
            </w:pPr>
            <w:r w:rsidRPr="0097634E">
              <w:rPr>
                <w:bCs w:val="0"/>
                <w:color w:val="000000" w:themeColor="text1" w:themeShade="80"/>
                <w:sz w:val="16"/>
                <w:szCs w:val="16"/>
              </w:rPr>
              <w:t>Boom height above the target canopy</w:t>
            </w:r>
          </w:p>
        </w:tc>
        <w:tc>
          <w:tcPr>
            <w:tcW w:w="64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AAA6EC" w14:textId="77777777" w:rsidR="009406B1" w:rsidRPr="0097634E" w:rsidRDefault="009406B1" w:rsidP="00F34043">
            <w:pPr>
              <w:pStyle w:val="TableHead"/>
              <w:jc w:val="center"/>
              <w:rPr>
                <w:bCs w:val="0"/>
                <w:color w:val="000000" w:themeColor="text1" w:themeShade="80"/>
                <w:sz w:val="16"/>
                <w:szCs w:val="16"/>
              </w:rPr>
            </w:pPr>
            <w:r w:rsidRPr="0097634E">
              <w:rPr>
                <w:bCs w:val="0"/>
                <w:color w:val="000000" w:themeColor="text1" w:themeShade="80"/>
                <w:sz w:val="16"/>
                <w:szCs w:val="16"/>
              </w:rPr>
              <w:t>Mandatory downwind buffer zones (metres)</w:t>
            </w:r>
          </w:p>
        </w:tc>
      </w:tr>
      <w:tr w:rsidR="009406B1" w:rsidRPr="00D63217" w14:paraId="1656E97B" w14:textId="77777777" w:rsidTr="00F34043">
        <w:trPr>
          <w:trHeight w:val="735"/>
        </w:trPr>
        <w:tc>
          <w:tcPr>
            <w:tcW w:w="1615" w:type="dxa"/>
            <w:vMerge/>
            <w:tcBorders>
              <w:left w:val="single" w:sz="4" w:space="0" w:color="auto"/>
              <w:bottom w:val="single" w:sz="4" w:space="0" w:color="auto"/>
              <w:right w:val="single" w:sz="4" w:space="0" w:color="auto"/>
            </w:tcBorders>
            <w:shd w:val="clear" w:color="auto" w:fill="auto"/>
            <w:vAlign w:val="center"/>
            <w:hideMark/>
          </w:tcPr>
          <w:p w14:paraId="19ED1597" w14:textId="77777777" w:rsidR="009406B1" w:rsidRPr="0097634E" w:rsidRDefault="009406B1" w:rsidP="00F34043">
            <w:pPr>
              <w:pStyle w:val="TableHead"/>
              <w:rPr>
                <w:bCs w:val="0"/>
                <w:color w:val="000000" w:themeColor="text1" w:themeShade="80"/>
                <w:sz w:val="16"/>
                <w:szCs w:val="16"/>
              </w:rPr>
            </w:pPr>
          </w:p>
        </w:tc>
        <w:tc>
          <w:tcPr>
            <w:tcW w:w="1440" w:type="dxa"/>
            <w:vMerge/>
            <w:tcBorders>
              <w:left w:val="single" w:sz="4" w:space="0" w:color="auto"/>
              <w:bottom w:val="single" w:sz="4" w:space="0" w:color="auto"/>
              <w:right w:val="single" w:sz="4" w:space="0" w:color="auto"/>
            </w:tcBorders>
            <w:shd w:val="clear" w:color="auto" w:fill="auto"/>
            <w:vAlign w:val="center"/>
            <w:hideMark/>
          </w:tcPr>
          <w:p w14:paraId="37620D89" w14:textId="77777777" w:rsidR="009406B1" w:rsidRPr="0097634E" w:rsidRDefault="009406B1" w:rsidP="00F34043">
            <w:pPr>
              <w:pStyle w:val="TableHead"/>
              <w:rPr>
                <w:bCs w:val="0"/>
                <w:color w:val="000000" w:themeColor="text1" w:themeShade="80"/>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E05C7" w14:textId="77777777" w:rsidR="009406B1" w:rsidRPr="0097634E" w:rsidRDefault="009406B1" w:rsidP="00F34043">
            <w:pPr>
              <w:pStyle w:val="TableHeadRight"/>
              <w:jc w:val="center"/>
              <w:rPr>
                <w:bCs w:val="0"/>
                <w:color w:val="000000" w:themeColor="text1" w:themeShade="80"/>
                <w:sz w:val="16"/>
                <w:szCs w:val="16"/>
              </w:rPr>
            </w:pPr>
            <w:r w:rsidRPr="0097634E">
              <w:rPr>
                <w:bCs w:val="0"/>
                <w:color w:val="000000" w:themeColor="text1" w:themeShade="80"/>
                <w:sz w:val="16"/>
                <w:szCs w:val="16"/>
              </w:rPr>
              <w:t>Bystander areas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0884B" w14:textId="77777777" w:rsidR="009406B1" w:rsidRPr="0097634E" w:rsidRDefault="009406B1" w:rsidP="00F34043">
            <w:pPr>
              <w:pStyle w:val="TableHeadRight"/>
              <w:jc w:val="center"/>
              <w:rPr>
                <w:bCs w:val="0"/>
                <w:color w:val="000000" w:themeColor="text1" w:themeShade="80"/>
                <w:sz w:val="16"/>
                <w:szCs w:val="16"/>
              </w:rPr>
            </w:pPr>
            <w:r w:rsidRPr="0097634E">
              <w:rPr>
                <w:bCs w:val="0"/>
                <w:color w:val="000000" w:themeColor="text1" w:themeShade="80"/>
                <w:sz w:val="16"/>
                <w:szCs w:val="16"/>
              </w:rPr>
              <w:t>Natural aquatic areas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99FC1" w14:textId="77777777" w:rsidR="009406B1" w:rsidRPr="0097634E" w:rsidRDefault="009406B1" w:rsidP="00F34043">
            <w:pPr>
              <w:pStyle w:val="TableHeadRight"/>
              <w:jc w:val="center"/>
              <w:rPr>
                <w:bCs w:val="0"/>
                <w:color w:val="000000" w:themeColor="text1" w:themeShade="80"/>
                <w:sz w:val="16"/>
                <w:szCs w:val="16"/>
              </w:rPr>
            </w:pPr>
            <w:r w:rsidRPr="0097634E">
              <w:rPr>
                <w:bCs w:val="0"/>
                <w:color w:val="000000" w:themeColor="text1" w:themeShade="80"/>
                <w:sz w:val="16"/>
                <w:szCs w:val="16"/>
              </w:rPr>
              <w:t>Pollinator areas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2885A" w14:textId="77777777" w:rsidR="009406B1" w:rsidRPr="0097634E" w:rsidRDefault="009406B1" w:rsidP="00F34043">
            <w:pPr>
              <w:pStyle w:val="TableHeadRight"/>
              <w:jc w:val="center"/>
              <w:rPr>
                <w:bCs w:val="0"/>
                <w:color w:val="000000" w:themeColor="text1" w:themeShade="80"/>
                <w:sz w:val="16"/>
                <w:szCs w:val="16"/>
              </w:rPr>
            </w:pPr>
            <w:r w:rsidRPr="0097634E">
              <w:rPr>
                <w:bCs w:val="0"/>
                <w:color w:val="000000" w:themeColor="text1" w:themeShade="80"/>
                <w:sz w:val="16"/>
                <w:szCs w:val="16"/>
              </w:rPr>
              <w:t>Vegetation areas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5CB59" w14:textId="77777777" w:rsidR="009406B1" w:rsidRPr="0097634E" w:rsidRDefault="009406B1" w:rsidP="00F34043">
            <w:pPr>
              <w:pStyle w:val="TableHeadRight"/>
              <w:jc w:val="center"/>
              <w:rPr>
                <w:bCs w:val="0"/>
                <w:color w:val="000000" w:themeColor="text1" w:themeShade="80"/>
                <w:sz w:val="16"/>
                <w:szCs w:val="16"/>
              </w:rPr>
            </w:pPr>
            <w:r w:rsidRPr="0097634E">
              <w:rPr>
                <w:bCs w:val="0"/>
                <w:color w:val="000000" w:themeColor="text1" w:themeShade="80"/>
                <w:sz w:val="16"/>
                <w:szCs w:val="16"/>
              </w:rPr>
              <w:t>Livestock areas</w:t>
            </w:r>
          </w:p>
        </w:tc>
      </w:tr>
      <w:tr w:rsidR="009406B1" w:rsidRPr="00D63217" w14:paraId="6FC8EA3D" w14:textId="77777777" w:rsidTr="00F34043">
        <w:trPr>
          <w:trHeight w:val="300"/>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F47C67D" w14:textId="77777777" w:rsidR="009406B1" w:rsidRPr="0097634E" w:rsidRDefault="009406B1" w:rsidP="00F34043">
            <w:pPr>
              <w:pStyle w:val="TableText"/>
              <w:rPr>
                <w:sz w:val="16"/>
                <w:szCs w:val="16"/>
              </w:rPr>
            </w:pPr>
            <w:r>
              <w:rPr>
                <w:sz w:val="16"/>
                <w:szCs w:val="16"/>
              </w:rPr>
              <w:t>Up to 325 mL</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F9662BC" w14:textId="77777777" w:rsidR="009406B1" w:rsidRPr="0097634E" w:rsidRDefault="009406B1" w:rsidP="00F34043">
            <w:pPr>
              <w:pStyle w:val="TableText"/>
              <w:rPr>
                <w:sz w:val="16"/>
                <w:szCs w:val="16"/>
              </w:rPr>
            </w:pPr>
            <w:r>
              <w:rPr>
                <w:sz w:val="16"/>
                <w:szCs w:val="16"/>
              </w:rPr>
              <w:t>0.5 m or lower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6756780C" w14:textId="77777777" w:rsidR="009406B1" w:rsidRPr="0097634E" w:rsidRDefault="009406B1" w:rsidP="00F34043">
            <w:pPr>
              <w:pStyle w:val="TableText"/>
              <w:jc w:val="center"/>
              <w:rPr>
                <w:sz w:val="16"/>
                <w:szCs w:val="16"/>
              </w:rPr>
            </w:pPr>
            <w:r>
              <w:rPr>
                <w:sz w:val="16"/>
                <w:szCs w:val="16"/>
              </w:rPr>
              <w:t>5</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B485593" w14:textId="77777777" w:rsidR="009406B1" w:rsidRPr="0097634E" w:rsidRDefault="009406B1" w:rsidP="00F34043">
            <w:pPr>
              <w:pStyle w:val="TableText"/>
              <w:jc w:val="center"/>
              <w:rPr>
                <w:sz w:val="16"/>
                <w:szCs w:val="16"/>
              </w:rPr>
            </w:pPr>
            <w:r>
              <w:rPr>
                <w:sz w:val="16"/>
                <w:szCs w:val="16"/>
              </w:rPr>
              <w:t>240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2107D3DA"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445717F4"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5C3EC999" w14:textId="77777777" w:rsidR="009406B1" w:rsidRPr="0097634E" w:rsidRDefault="009406B1" w:rsidP="00F34043">
            <w:pPr>
              <w:pStyle w:val="TableText"/>
              <w:jc w:val="center"/>
              <w:rPr>
                <w:sz w:val="16"/>
                <w:szCs w:val="16"/>
              </w:rPr>
            </w:pPr>
            <w:r>
              <w:rPr>
                <w:sz w:val="16"/>
                <w:szCs w:val="16"/>
              </w:rPr>
              <w:t>0</w:t>
            </w:r>
          </w:p>
        </w:tc>
      </w:tr>
    </w:tbl>
    <w:p w14:paraId="09CF2970" w14:textId="77777777" w:rsidR="009406B1" w:rsidRPr="003F415D" w:rsidRDefault="009406B1" w:rsidP="009406B1">
      <w:pPr>
        <w:rPr>
          <w:rFonts w:ascii="Franklin Gothic Medium" w:hAnsi="Franklin Gothic Medium"/>
          <w:b/>
          <w:bCs/>
          <w:iCs/>
          <w:sz w:val="20"/>
          <w:szCs w:val="18"/>
        </w:rPr>
      </w:pPr>
      <w:r w:rsidRPr="003F415D">
        <w:rPr>
          <w:b/>
          <w:bCs/>
        </w:rPr>
        <w:br w:type="page"/>
      </w:r>
    </w:p>
    <w:p w14:paraId="6B756A27" w14:textId="77777777" w:rsidR="009406B1" w:rsidRPr="00EC34A6" w:rsidRDefault="009406B1" w:rsidP="009406B1">
      <w:pPr>
        <w:pStyle w:val="Caption"/>
      </w:pPr>
      <w:r>
        <w:lastRenderedPageBreak/>
        <w:t>DIRECTIONS FOR USE:</w:t>
      </w: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800"/>
        <w:gridCol w:w="1440"/>
        <w:gridCol w:w="4860"/>
      </w:tblGrid>
      <w:tr w:rsidR="009406B1" w:rsidRPr="00C7416F" w14:paraId="3775BE11" w14:textId="77777777" w:rsidTr="008979B4">
        <w:tc>
          <w:tcPr>
            <w:tcW w:w="1435" w:type="dxa"/>
            <w:vAlign w:val="center"/>
          </w:tcPr>
          <w:p w14:paraId="12764A6A" w14:textId="77777777" w:rsidR="009406B1" w:rsidRPr="00841667"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val="en-AU"/>
              </w:rPr>
            </w:pPr>
            <w:r w:rsidRPr="00841667">
              <w:rPr>
                <w:rFonts w:hAnsi="Arial" w:cs="Arial"/>
                <w:bCs/>
                <w:szCs w:val="16"/>
                <w:lang w:val="en-AU"/>
              </w:rPr>
              <w:t>CROP</w:t>
            </w:r>
          </w:p>
        </w:tc>
        <w:tc>
          <w:tcPr>
            <w:tcW w:w="1800" w:type="dxa"/>
            <w:vAlign w:val="center"/>
          </w:tcPr>
          <w:p w14:paraId="5F117BE1" w14:textId="77777777" w:rsidR="009406B1" w:rsidRPr="00841667"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val="en-AU"/>
              </w:rPr>
            </w:pPr>
            <w:r w:rsidRPr="00841667">
              <w:rPr>
                <w:rFonts w:hAnsi="Arial" w:cs="Arial"/>
                <w:bCs/>
                <w:szCs w:val="16"/>
                <w:lang w:val="en-AU"/>
              </w:rPr>
              <w:t>PEST</w:t>
            </w:r>
          </w:p>
        </w:tc>
        <w:tc>
          <w:tcPr>
            <w:tcW w:w="1440" w:type="dxa"/>
            <w:vAlign w:val="center"/>
          </w:tcPr>
          <w:p w14:paraId="3CCA497F" w14:textId="77777777" w:rsidR="009406B1" w:rsidRPr="00841667"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val="en-AU"/>
              </w:rPr>
            </w:pPr>
            <w:r w:rsidRPr="00841667">
              <w:rPr>
                <w:rFonts w:hAnsi="Arial" w:cs="Arial"/>
                <w:bCs/>
                <w:szCs w:val="16"/>
                <w:lang w:val="en-AU"/>
              </w:rPr>
              <w:t>RATE</w:t>
            </w:r>
          </w:p>
        </w:tc>
        <w:tc>
          <w:tcPr>
            <w:tcW w:w="4860" w:type="dxa"/>
            <w:vAlign w:val="center"/>
          </w:tcPr>
          <w:p w14:paraId="3772500C" w14:textId="77777777" w:rsidR="009406B1" w:rsidRPr="00841667"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val="en-AU"/>
              </w:rPr>
            </w:pPr>
            <w:r w:rsidRPr="00841667">
              <w:rPr>
                <w:rFonts w:hAnsi="Arial" w:cs="Arial"/>
                <w:bCs/>
                <w:szCs w:val="16"/>
                <w:lang w:val="en-AU"/>
              </w:rPr>
              <w:t>CRITICAL COMMENTS</w:t>
            </w:r>
          </w:p>
        </w:tc>
      </w:tr>
      <w:tr w:rsidR="009406B1" w:rsidRPr="00C7416F" w14:paraId="79CA7424" w14:textId="77777777" w:rsidTr="008979B4">
        <w:trPr>
          <w:trHeight w:val="329"/>
        </w:trPr>
        <w:tc>
          <w:tcPr>
            <w:tcW w:w="1435" w:type="dxa"/>
            <w:vMerge w:val="restart"/>
          </w:tcPr>
          <w:p w14:paraId="3B09669F" w14:textId="77777777" w:rsidR="009406B1" w:rsidRPr="00841667" w:rsidRDefault="009406B1" w:rsidP="00F34043">
            <w:pPr>
              <w:pStyle w:val="GazetteTableText"/>
            </w:pPr>
            <w:r>
              <w:t>Lucerne seed crops</w:t>
            </w:r>
          </w:p>
        </w:tc>
        <w:tc>
          <w:tcPr>
            <w:tcW w:w="1800" w:type="dxa"/>
          </w:tcPr>
          <w:p w14:paraId="72B2B06F" w14:textId="77777777" w:rsidR="009406B1" w:rsidRPr="00841667" w:rsidRDefault="009406B1" w:rsidP="00F34043">
            <w:pPr>
              <w:pStyle w:val="GazetteTableText"/>
            </w:pPr>
            <w:r w:rsidRPr="009006C3">
              <w:t>Bluegreen aphid</w:t>
            </w:r>
          </w:p>
        </w:tc>
        <w:tc>
          <w:tcPr>
            <w:tcW w:w="1440" w:type="dxa"/>
            <w:vMerge w:val="restart"/>
          </w:tcPr>
          <w:p w14:paraId="4C2787E3" w14:textId="77777777" w:rsidR="009406B1" w:rsidRPr="00841667" w:rsidRDefault="009406B1" w:rsidP="00F34043">
            <w:pPr>
              <w:pStyle w:val="GazetteTableText"/>
            </w:pPr>
            <w:r>
              <w:t>250 mL to 325 mL/ha</w:t>
            </w:r>
          </w:p>
        </w:tc>
        <w:tc>
          <w:tcPr>
            <w:tcW w:w="4860" w:type="dxa"/>
            <w:vMerge w:val="restart"/>
          </w:tcPr>
          <w:p w14:paraId="2394E928" w14:textId="38A18C4F" w:rsidR="009406B1" w:rsidRPr="00874D8F" w:rsidRDefault="009406B1" w:rsidP="00F34043">
            <w:pPr>
              <w:pStyle w:val="GazetteTableText"/>
              <w:rPr>
                <w:color w:val="000000" w:themeColor="text1"/>
              </w:rPr>
            </w:pPr>
            <w:r w:rsidRPr="00874D8F">
              <w:rPr>
                <w:color w:val="000000" w:themeColor="text1"/>
              </w:rPr>
              <w:t>DO NOT treat lucerne seed crops for alfalfa sprout production. Spray when aphids first appear.</w:t>
            </w:r>
          </w:p>
          <w:p w14:paraId="22C16745" w14:textId="77777777" w:rsidR="009406B1" w:rsidRPr="00874D8F" w:rsidRDefault="009406B1" w:rsidP="00F34043">
            <w:pPr>
              <w:pStyle w:val="GazetteTableText"/>
              <w:rPr>
                <w:color w:val="000000" w:themeColor="text1"/>
              </w:rPr>
            </w:pPr>
            <w:r w:rsidRPr="00874D8F">
              <w:rPr>
                <w:b/>
                <w:bCs/>
                <w:color w:val="000000" w:themeColor="text1"/>
              </w:rPr>
              <w:t xml:space="preserve">Seedling lucerne, medics: </w:t>
            </w:r>
            <w:r w:rsidRPr="00874D8F">
              <w:rPr>
                <w:color w:val="000000" w:themeColor="text1"/>
              </w:rPr>
              <w:t>Apply 1-2 aphids/plant are observed.</w:t>
            </w:r>
            <w:r w:rsidRPr="00874D8F">
              <w:rPr>
                <w:b/>
                <w:bCs/>
                <w:color w:val="000000" w:themeColor="text1"/>
              </w:rPr>
              <w:t xml:space="preserve"> </w:t>
            </w:r>
            <w:r w:rsidRPr="00874D8F">
              <w:rPr>
                <w:color w:val="000000" w:themeColor="text1"/>
              </w:rPr>
              <w:t xml:space="preserve">DO NOT apply once side shoots start to appear (BBCH </w:t>
            </w:r>
            <w:r w:rsidRPr="00874D8F">
              <w:rPr>
                <w:color w:val="000000" w:themeColor="text1"/>
              </w:rPr>
              <w:t>≥</w:t>
            </w:r>
            <w:r w:rsidRPr="00874D8F">
              <w:rPr>
                <w:color w:val="000000" w:themeColor="text1"/>
              </w:rPr>
              <w:t xml:space="preserve">20). When </w:t>
            </w:r>
            <w:proofErr w:type="gramStart"/>
            <w:r w:rsidRPr="00874D8F">
              <w:rPr>
                <w:color w:val="000000" w:themeColor="text1"/>
              </w:rPr>
              <w:t>a large number of</w:t>
            </w:r>
            <w:proofErr w:type="gramEnd"/>
            <w:r w:rsidRPr="00874D8F">
              <w:rPr>
                <w:color w:val="000000" w:themeColor="text1"/>
              </w:rPr>
              <w:t xml:space="preserve"> aphids are invading the crop, use of this product may not result in full control of pests.</w:t>
            </w:r>
          </w:p>
          <w:p w14:paraId="70A37D55" w14:textId="77777777" w:rsidR="009406B1" w:rsidRPr="00874D8F" w:rsidRDefault="009406B1" w:rsidP="00F34043">
            <w:pPr>
              <w:pStyle w:val="GazetteTableText"/>
              <w:rPr>
                <w:color w:val="000000" w:themeColor="text1"/>
              </w:rPr>
            </w:pPr>
            <w:r w:rsidRPr="00874D8F">
              <w:rPr>
                <w:color w:val="000000" w:themeColor="text1"/>
                <w:szCs w:val="16"/>
              </w:rPr>
              <w:t>DO NOT use on established lucerne</w:t>
            </w:r>
            <w:r w:rsidRPr="00874D8F">
              <w:rPr>
                <w:color w:val="000000" w:themeColor="text1"/>
              </w:rPr>
              <w:t>.</w:t>
            </w:r>
          </w:p>
          <w:p w14:paraId="4B0C19B8" w14:textId="77777777" w:rsidR="009406B1" w:rsidRPr="00874D8F" w:rsidRDefault="009406B1" w:rsidP="00F34043">
            <w:pPr>
              <w:pStyle w:val="GazetteTableText"/>
              <w:rPr>
                <w:color w:val="000000" w:themeColor="text1"/>
              </w:rPr>
            </w:pPr>
            <w:r w:rsidRPr="00874D8F">
              <w:rPr>
                <w:color w:val="000000" w:themeColor="text1"/>
              </w:rPr>
              <w:t>DO NOT apply more than once per year.</w:t>
            </w:r>
          </w:p>
          <w:p w14:paraId="2A437ACB" w14:textId="77777777" w:rsidR="009406B1" w:rsidRPr="00874D8F" w:rsidRDefault="009406B1" w:rsidP="00F34043">
            <w:pPr>
              <w:pStyle w:val="GazetteTableText"/>
              <w:rPr>
                <w:color w:val="000000" w:themeColor="text1"/>
              </w:rPr>
            </w:pPr>
            <w:r w:rsidRPr="00874D8F">
              <w:rPr>
                <w:color w:val="000000" w:themeColor="text1"/>
                <w:lang w:val="en-AU"/>
              </w:rPr>
              <w:t>Apply in minimum 100 L water per ha</w:t>
            </w:r>
          </w:p>
        </w:tc>
      </w:tr>
      <w:tr w:rsidR="009406B1" w:rsidRPr="00C7416F" w14:paraId="418B2454" w14:textId="77777777" w:rsidTr="008979B4">
        <w:trPr>
          <w:trHeight w:val="329"/>
        </w:trPr>
        <w:tc>
          <w:tcPr>
            <w:tcW w:w="1435" w:type="dxa"/>
            <w:vMerge/>
          </w:tcPr>
          <w:p w14:paraId="66D68455" w14:textId="77777777" w:rsidR="009406B1" w:rsidRPr="00841667" w:rsidRDefault="009406B1" w:rsidP="00F34043">
            <w:pPr>
              <w:pStyle w:val="GazetteTableText"/>
            </w:pPr>
          </w:p>
        </w:tc>
        <w:tc>
          <w:tcPr>
            <w:tcW w:w="1800" w:type="dxa"/>
          </w:tcPr>
          <w:p w14:paraId="4E9FA970" w14:textId="77777777" w:rsidR="009406B1" w:rsidRPr="00841667" w:rsidRDefault="009406B1" w:rsidP="00F34043">
            <w:pPr>
              <w:pStyle w:val="GazetteTableText"/>
            </w:pPr>
            <w:r>
              <w:t>Spotted alfalfa aphid</w:t>
            </w:r>
          </w:p>
        </w:tc>
        <w:tc>
          <w:tcPr>
            <w:tcW w:w="1440" w:type="dxa"/>
            <w:vMerge/>
          </w:tcPr>
          <w:p w14:paraId="5E34117E" w14:textId="77777777" w:rsidR="009406B1" w:rsidRPr="00841667" w:rsidRDefault="009406B1" w:rsidP="00F34043">
            <w:pPr>
              <w:pStyle w:val="GazetteTableText"/>
            </w:pPr>
          </w:p>
        </w:tc>
        <w:tc>
          <w:tcPr>
            <w:tcW w:w="4860" w:type="dxa"/>
            <w:vMerge/>
          </w:tcPr>
          <w:p w14:paraId="0E8FE685" w14:textId="77777777" w:rsidR="009406B1" w:rsidRPr="00874D8F" w:rsidRDefault="009406B1" w:rsidP="00F34043">
            <w:pPr>
              <w:pStyle w:val="GazetteTableText"/>
              <w:rPr>
                <w:color w:val="000000" w:themeColor="text1"/>
              </w:rPr>
            </w:pPr>
          </w:p>
        </w:tc>
      </w:tr>
      <w:tr w:rsidR="009406B1" w:rsidRPr="00C7416F" w14:paraId="042C4B42" w14:textId="77777777" w:rsidTr="008979B4">
        <w:trPr>
          <w:trHeight w:val="329"/>
        </w:trPr>
        <w:tc>
          <w:tcPr>
            <w:tcW w:w="1435" w:type="dxa"/>
            <w:vMerge/>
          </w:tcPr>
          <w:p w14:paraId="11FD8435" w14:textId="77777777" w:rsidR="009406B1" w:rsidRPr="00841667" w:rsidRDefault="009406B1" w:rsidP="00F34043">
            <w:pPr>
              <w:pStyle w:val="GazetteTableText"/>
            </w:pPr>
          </w:p>
        </w:tc>
        <w:tc>
          <w:tcPr>
            <w:tcW w:w="1800" w:type="dxa"/>
          </w:tcPr>
          <w:p w14:paraId="45C5A8FD" w14:textId="77777777" w:rsidR="009406B1" w:rsidRPr="00841667" w:rsidRDefault="009406B1" w:rsidP="00F34043">
            <w:pPr>
              <w:pStyle w:val="GazetteTableText"/>
            </w:pPr>
            <w:r w:rsidRPr="009006C3">
              <w:t>Pea Aphid</w:t>
            </w:r>
          </w:p>
        </w:tc>
        <w:tc>
          <w:tcPr>
            <w:tcW w:w="1440" w:type="dxa"/>
            <w:vMerge/>
          </w:tcPr>
          <w:p w14:paraId="4AF0D38B" w14:textId="77777777" w:rsidR="009406B1" w:rsidRPr="00841667" w:rsidRDefault="009406B1" w:rsidP="00F34043">
            <w:pPr>
              <w:pStyle w:val="GazetteTableText"/>
            </w:pPr>
          </w:p>
        </w:tc>
        <w:tc>
          <w:tcPr>
            <w:tcW w:w="4860" w:type="dxa"/>
            <w:vMerge/>
          </w:tcPr>
          <w:p w14:paraId="13F048FA" w14:textId="77777777" w:rsidR="009406B1" w:rsidRPr="00874D8F" w:rsidRDefault="009406B1" w:rsidP="00F34043">
            <w:pPr>
              <w:pStyle w:val="GazetteTableText"/>
              <w:rPr>
                <w:color w:val="000000" w:themeColor="text1"/>
              </w:rPr>
            </w:pPr>
          </w:p>
        </w:tc>
      </w:tr>
      <w:tr w:rsidR="009406B1" w:rsidRPr="00C7416F" w14:paraId="2136E2F2" w14:textId="77777777" w:rsidTr="008979B4">
        <w:trPr>
          <w:trHeight w:val="329"/>
        </w:trPr>
        <w:tc>
          <w:tcPr>
            <w:tcW w:w="1435" w:type="dxa"/>
            <w:vMerge/>
          </w:tcPr>
          <w:p w14:paraId="324FCB70" w14:textId="77777777" w:rsidR="009406B1" w:rsidRPr="00841667" w:rsidRDefault="009406B1" w:rsidP="00F34043">
            <w:pPr>
              <w:pStyle w:val="GazetteTableText"/>
            </w:pPr>
          </w:p>
        </w:tc>
        <w:tc>
          <w:tcPr>
            <w:tcW w:w="1800" w:type="dxa"/>
          </w:tcPr>
          <w:p w14:paraId="3A3C64D3" w14:textId="77777777" w:rsidR="009406B1" w:rsidRPr="00841667" w:rsidRDefault="009406B1" w:rsidP="00F34043">
            <w:pPr>
              <w:pStyle w:val="GazetteTableText"/>
            </w:pPr>
            <w:r w:rsidRPr="009006C3">
              <w:t>Lucerne flea</w:t>
            </w:r>
          </w:p>
        </w:tc>
        <w:tc>
          <w:tcPr>
            <w:tcW w:w="1440" w:type="dxa"/>
          </w:tcPr>
          <w:p w14:paraId="39F4C406" w14:textId="77777777" w:rsidR="009406B1" w:rsidRPr="00841667" w:rsidRDefault="009406B1" w:rsidP="00F34043">
            <w:pPr>
              <w:pStyle w:val="GazetteTableText"/>
            </w:pPr>
            <w:r>
              <w:t>175 mL to 325 mL/ha</w:t>
            </w:r>
          </w:p>
        </w:tc>
        <w:tc>
          <w:tcPr>
            <w:tcW w:w="4860" w:type="dxa"/>
          </w:tcPr>
          <w:p w14:paraId="7E10FE0E" w14:textId="77777777" w:rsidR="009406B1" w:rsidRPr="00874D8F" w:rsidRDefault="009406B1" w:rsidP="00F34043">
            <w:pPr>
              <w:pStyle w:val="GazetteTableText"/>
              <w:rPr>
                <w:color w:val="000000" w:themeColor="text1"/>
              </w:rPr>
            </w:pPr>
            <w:r w:rsidRPr="00874D8F">
              <w:rPr>
                <w:color w:val="000000" w:themeColor="text1"/>
              </w:rPr>
              <w:t>Spray when pests appear in large numbers. Avoid spraying when pests are sheltering. Spray when at least 2.5 cm cover of crop is present. DO NOT spray if rain is imminent.</w:t>
            </w:r>
          </w:p>
          <w:p w14:paraId="6CEF6428" w14:textId="77777777" w:rsidR="009406B1" w:rsidRPr="00874D8F" w:rsidRDefault="009406B1" w:rsidP="00F34043">
            <w:pPr>
              <w:pStyle w:val="GazetteTableText"/>
              <w:rPr>
                <w:color w:val="000000" w:themeColor="text1"/>
              </w:rPr>
            </w:pPr>
            <w:r w:rsidRPr="00874D8F">
              <w:rPr>
                <w:color w:val="000000" w:themeColor="text1"/>
              </w:rPr>
              <w:t>For heavier infestations, use of this product may not result in full control of pests.</w:t>
            </w:r>
          </w:p>
          <w:p w14:paraId="36E24326" w14:textId="77777777" w:rsidR="009406B1" w:rsidRPr="00874D8F" w:rsidRDefault="009406B1" w:rsidP="00F34043">
            <w:pPr>
              <w:pStyle w:val="GazetteTableText"/>
              <w:rPr>
                <w:color w:val="000000" w:themeColor="text1"/>
              </w:rPr>
            </w:pPr>
            <w:r w:rsidRPr="00874D8F">
              <w:rPr>
                <w:color w:val="000000" w:themeColor="text1"/>
              </w:rPr>
              <w:t>DO NOT apply more than once per year.</w:t>
            </w:r>
          </w:p>
        </w:tc>
      </w:tr>
    </w:tbl>
    <w:p w14:paraId="7A74F8FC" w14:textId="5F43EE52" w:rsidR="009406B1" w:rsidRDefault="009406B1" w:rsidP="008979B4">
      <w:pPr>
        <w:pStyle w:val="GazetteNormalText"/>
        <w:rPr>
          <w:b/>
          <w:bCs/>
          <w:sz w:val="16"/>
          <w:szCs w:val="16"/>
        </w:rPr>
      </w:pPr>
      <w:r w:rsidRPr="000933CC">
        <w:rPr>
          <w:b/>
          <w:bCs/>
          <w:sz w:val="16"/>
          <w:szCs w:val="16"/>
        </w:rPr>
        <w:t>NOT TO BE USED FOR ANY PURPOSE, OR IN ANY MANNER, CONTRARY TO THIS LABEL UNLESS AUTHORISED UNDER APPROPRIATE LEGISLATION.</w:t>
      </w:r>
      <w:r>
        <w:rPr>
          <w:b/>
          <w:bCs/>
          <w:sz w:val="16"/>
          <w:szCs w:val="16"/>
        </w:rPr>
        <w:br w:type="page"/>
      </w:r>
    </w:p>
    <w:p w14:paraId="0CF717E2" w14:textId="77777777" w:rsidR="009406B1" w:rsidRDefault="009406B1" w:rsidP="008979B4">
      <w:pPr>
        <w:pStyle w:val="Caption"/>
      </w:pPr>
      <w:bookmarkStart w:id="54" w:name="_Hlk174613603"/>
      <w:r>
        <w:lastRenderedPageBreak/>
        <w:t>Template</w:t>
      </w:r>
      <w:r w:rsidRPr="008E125D">
        <w:t xml:space="preserve"> label 8: Chlorpyrifos 600 g/L and bifenthrin 30 g/L wettable granule product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022"/>
        <w:gridCol w:w="976"/>
        <w:gridCol w:w="5665"/>
      </w:tblGrid>
      <w:tr w:rsidR="009406B1" w14:paraId="64F0D44B"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bookmarkEnd w:id="54"/>
          <w:p w14:paraId="7E5BFF75"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Signal heading:</w:t>
            </w:r>
          </w:p>
        </w:tc>
        <w:tc>
          <w:tcPr>
            <w:tcW w:w="3980" w:type="pct"/>
            <w:gridSpan w:val="3"/>
            <w:tcBorders>
              <w:top w:val="single" w:sz="4" w:space="0" w:color="auto"/>
              <w:left w:val="single" w:sz="4" w:space="0" w:color="auto"/>
              <w:bottom w:val="single" w:sz="4" w:space="0" w:color="auto"/>
              <w:right w:val="single" w:sz="4" w:space="0" w:color="auto"/>
            </w:tcBorders>
          </w:tcPr>
          <w:p w14:paraId="2A641AD9" w14:textId="77777777" w:rsidR="009406B1" w:rsidRDefault="009406B1" w:rsidP="00F34043">
            <w:pPr>
              <w:pStyle w:val="GazetteTableText"/>
            </w:pPr>
            <w:r w:rsidRPr="00E90843">
              <w:t>POISON</w:t>
            </w:r>
          </w:p>
          <w:p w14:paraId="5D66CDAC" w14:textId="77777777" w:rsidR="009406B1" w:rsidRDefault="009406B1" w:rsidP="00F34043">
            <w:pPr>
              <w:pStyle w:val="GazetteTableText"/>
            </w:pPr>
            <w:r w:rsidRPr="00E90843">
              <w:t>KEEP OUT OF REACH OF CHILDREN</w:t>
            </w:r>
          </w:p>
          <w:p w14:paraId="4BED2D54" w14:textId="77777777" w:rsidR="009406B1" w:rsidRPr="00B75DC3" w:rsidRDefault="009406B1" w:rsidP="00F34043">
            <w:pPr>
              <w:pStyle w:val="GazetteTableText"/>
            </w:pPr>
            <w:r w:rsidRPr="00E90843">
              <w:t>READ SAFETY DIRECTIONS BEFORE OPENING OR USING</w:t>
            </w:r>
          </w:p>
        </w:tc>
      </w:tr>
      <w:tr w:rsidR="009406B1" w14:paraId="07B6FFFC"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060D26DA"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Product name:</w:t>
            </w:r>
          </w:p>
        </w:tc>
        <w:tc>
          <w:tcPr>
            <w:tcW w:w="3980" w:type="pct"/>
            <w:gridSpan w:val="3"/>
            <w:tcBorders>
              <w:top w:val="single" w:sz="4" w:space="0" w:color="auto"/>
              <w:left w:val="single" w:sz="4" w:space="0" w:color="auto"/>
              <w:bottom w:val="single" w:sz="4" w:space="0" w:color="auto"/>
              <w:right w:val="single" w:sz="4" w:space="0" w:color="auto"/>
            </w:tcBorders>
          </w:tcPr>
          <w:p w14:paraId="4198385C" w14:textId="77777777" w:rsidR="009406B1" w:rsidRPr="00B75DC3" w:rsidRDefault="009406B1" w:rsidP="00F34043">
            <w:pPr>
              <w:pStyle w:val="GazetteTableText"/>
            </w:pPr>
            <w:r>
              <w:t>[INSERT HERE]</w:t>
            </w:r>
          </w:p>
        </w:tc>
      </w:tr>
      <w:tr w:rsidR="009406B1" w14:paraId="7DFC3D49"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128722DE"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Constituent statement:</w:t>
            </w:r>
          </w:p>
        </w:tc>
        <w:tc>
          <w:tcPr>
            <w:tcW w:w="3980" w:type="pct"/>
            <w:gridSpan w:val="3"/>
            <w:tcBorders>
              <w:top w:val="single" w:sz="4" w:space="0" w:color="auto"/>
              <w:left w:val="single" w:sz="4" w:space="0" w:color="auto"/>
              <w:bottom w:val="single" w:sz="4" w:space="0" w:color="auto"/>
              <w:right w:val="single" w:sz="4" w:space="0" w:color="auto"/>
            </w:tcBorders>
          </w:tcPr>
          <w:p w14:paraId="65515A97" w14:textId="77777777" w:rsidR="009406B1" w:rsidRDefault="009406B1" w:rsidP="00F34043">
            <w:pPr>
              <w:pStyle w:val="GazetteTableText"/>
            </w:pPr>
            <w:r w:rsidRPr="00E90843">
              <w:t>ACTIVE CONSTITUENT</w:t>
            </w:r>
            <w:r>
              <w:t>S:</w:t>
            </w:r>
          </w:p>
          <w:p w14:paraId="7D0D38AE" w14:textId="77777777" w:rsidR="009406B1" w:rsidRDefault="009406B1" w:rsidP="00F34043">
            <w:pPr>
              <w:pStyle w:val="GazetteTableText"/>
              <w:rPr>
                <w:lang w:val="en-AU"/>
              </w:rPr>
            </w:pPr>
            <w:r>
              <w:rPr>
                <w:lang w:val="en-AU"/>
              </w:rPr>
              <w:t>600</w:t>
            </w:r>
            <w:r w:rsidRPr="00540EC0">
              <w:rPr>
                <w:lang w:val="en-AU"/>
              </w:rPr>
              <w:t xml:space="preserve"> g/L CHLORPYRIFOS </w:t>
            </w:r>
            <w:r w:rsidRPr="00670395">
              <w:t>(an anticholinesterase compound)</w:t>
            </w:r>
            <w:r>
              <w:br/>
            </w:r>
            <w:r>
              <w:rPr>
                <w:lang w:val="en-AU"/>
              </w:rPr>
              <w:t>30</w:t>
            </w:r>
            <w:r w:rsidRPr="00540EC0">
              <w:rPr>
                <w:lang w:val="en-AU"/>
              </w:rPr>
              <w:t xml:space="preserve"> g/L</w:t>
            </w:r>
            <w:r>
              <w:rPr>
                <w:lang w:val="en-AU"/>
              </w:rPr>
              <w:t xml:space="preserve"> </w:t>
            </w:r>
            <w:r w:rsidRPr="00540EC0">
              <w:rPr>
                <w:lang w:val="en-AU"/>
              </w:rPr>
              <w:t xml:space="preserve">BIFENTHRIN </w:t>
            </w:r>
          </w:p>
          <w:p w14:paraId="7F4465A4" w14:textId="77777777" w:rsidR="009406B1" w:rsidRPr="00B75DC3" w:rsidRDefault="009406B1" w:rsidP="00F34043">
            <w:pPr>
              <w:pStyle w:val="GazetteTableText"/>
            </w:pPr>
            <w:r>
              <w:t xml:space="preserve">SOLVENT: </w:t>
            </w:r>
            <w:r w:rsidRPr="00566EB0">
              <w:t>527 g/L ACETOPHENONE</w:t>
            </w:r>
          </w:p>
        </w:tc>
      </w:tr>
      <w:tr w:rsidR="009406B1" w14:paraId="0C558718"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50C80B56"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Mode of action:</w:t>
            </w:r>
          </w:p>
        </w:tc>
        <w:tc>
          <w:tcPr>
            <w:tcW w:w="531" w:type="pct"/>
            <w:tcBorders>
              <w:top w:val="single" w:sz="4" w:space="0" w:color="auto"/>
              <w:left w:val="single" w:sz="4" w:space="0" w:color="auto"/>
              <w:bottom w:val="single" w:sz="4" w:space="0" w:color="auto"/>
              <w:right w:val="single" w:sz="4" w:space="0" w:color="auto"/>
            </w:tcBorders>
            <w:vAlign w:val="center"/>
            <w:hideMark/>
          </w:tcPr>
          <w:p w14:paraId="2567B8C9" w14:textId="77777777" w:rsidR="009406B1" w:rsidRDefault="009406B1" w:rsidP="00F34043">
            <w:pPr>
              <w:pStyle w:val="GazetteTableText"/>
            </w:pPr>
            <w:r>
              <w:t>Group</w:t>
            </w:r>
          </w:p>
        </w:tc>
        <w:tc>
          <w:tcPr>
            <w:tcW w:w="507"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1728C8FE" w14:textId="77777777" w:rsidR="009406B1" w:rsidRPr="00EC34A6" w:rsidRDefault="009406B1" w:rsidP="00F34043">
            <w:pPr>
              <w:pStyle w:val="GazetteTableText"/>
            </w:pPr>
            <w:r w:rsidRPr="00B96DB3">
              <w:rPr>
                <w:color w:val="FFFFFF" w:themeColor="background1"/>
              </w:rPr>
              <w:t>1B</w:t>
            </w:r>
            <w:r>
              <w:rPr>
                <w:color w:val="FFFFFF" w:themeColor="background1"/>
              </w:rPr>
              <w:t xml:space="preserve">       3A</w:t>
            </w:r>
          </w:p>
        </w:tc>
        <w:tc>
          <w:tcPr>
            <w:tcW w:w="2941" w:type="pct"/>
            <w:tcBorders>
              <w:top w:val="single" w:sz="4" w:space="0" w:color="auto"/>
              <w:left w:val="single" w:sz="4" w:space="0" w:color="auto"/>
              <w:bottom w:val="single" w:sz="4" w:space="0" w:color="auto"/>
              <w:right w:val="single" w:sz="4" w:space="0" w:color="auto"/>
            </w:tcBorders>
            <w:vAlign w:val="center"/>
            <w:hideMark/>
          </w:tcPr>
          <w:p w14:paraId="12B3872D" w14:textId="77777777" w:rsidR="009406B1" w:rsidRDefault="009406B1" w:rsidP="00F34043">
            <w:pPr>
              <w:pStyle w:val="GazetteTableText"/>
            </w:pPr>
            <w:r>
              <w:t>Insecticide</w:t>
            </w:r>
          </w:p>
        </w:tc>
      </w:tr>
      <w:tr w:rsidR="009406B1" w14:paraId="6F4B5D82"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482C4A9B"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Statement of claims:</w:t>
            </w:r>
          </w:p>
        </w:tc>
        <w:tc>
          <w:tcPr>
            <w:tcW w:w="3980" w:type="pct"/>
            <w:gridSpan w:val="3"/>
            <w:tcBorders>
              <w:top w:val="single" w:sz="4" w:space="0" w:color="auto"/>
              <w:left w:val="single" w:sz="4" w:space="0" w:color="auto"/>
              <w:bottom w:val="single" w:sz="4" w:space="0" w:color="auto"/>
              <w:right w:val="single" w:sz="4" w:space="0" w:color="auto"/>
            </w:tcBorders>
          </w:tcPr>
          <w:p w14:paraId="66370090" w14:textId="77777777" w:rsidR="009406B1" w:rsidRDefault="009406B1" w:rsidP="00F34043">
            <w:pPr>
              <w:pStyle w:val="GazetteTableText"/>
            </w:pPr>
            <w:r w:rsidRPr="00F8698C">
              <w:t xml:space="preserve">For the control of </w:t>
            </w:r>
            <w:r>
              <w:t>certain</w:t>
            </w:r>
            <w:r w:rsidRPr="00F8698C">
              <w:t xml:space="preserve"> insect pests</w:t>
            </w:r>
            <w:r>
              <w:t xml:space="preserve"> in lucerne seed crops as per the directions for use table.</w:t>
            </w:r>
          </w:p>
          <w:p w14:paraId="671D6F80" w14:textId="77777777" w:rsidR="009406B1" w:rsidRPr="00B75DC3" w:rsidRDefault="009406B1" w:rsidP="00F34043">
            <w:pPr>
              <w:pStyle w:val="GazetteTableText"/>
            </w:pPr>
            <w:r w:rsidRPr="00F8698C">
              <w:t>THIS PRODUCT IS TOO HAZARDOUS FOR USE BY HOUSEHOLDERS.</w:t>
            </w:r>
          </w:p>
        </w:tc>
      </w:tr>
      <w:tr w:rsidR="009406B1" w14:paraId="1E5EF20D"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394F4687"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Net contents:</w:t>
            </w:r>
          </w:p>
        </w:tc>
        <w:tc>
          <w:tcPr>
            <w:tcW w:w="3980" w:type="pct"/>
            <w:gridSpan w:val="3"/>
            <w:tcBorders>
              <w:top w:val="single" w:sz="4" w:space="0" w:color="auto"/>
              <w:left w:val="single" w:sz="4" w:space="0" w:color="auto"/>
              <w:bottom w:val="single" w:sz="4" w:space="0" w:color="auto"/>
              <w:right w:val="single" w:sz="4" w:space="0" w:color="auto"/>
            </w:tcBorders>
          </w:tcPr>
          <w:p w14:paraId="31517E16" w14:textId="77777777" w:rsidR="009406B1" w:rsidRPr="00B75DC3" w:rsidRDefault="009406B1" w:rsidP="00F34043">
            <w:pPr>
              <w:pStyle w:val="GazetteTableText"/>
            </w:pPr>
            <w:r>
              <w:t>1-1000 L</w:t>
            </w:r>
          </w:p>
        </w:tc>
      </w:tr>
      <w:tr w:rsidR="009406B1" w14:paraId="6C186CDD"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3B78B151"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Restraints:</w:t>
            </w:r>
          </w:p>
        </w:tc>
        <w:tc>
          <w:tcPr>
            <w:tcW w:w="3980" w:type="pct"/>
            <w:gridSpan w:val="3"/>
            <w:tcBorders>
              <w:top w:val="single" w:sz="4" w:space="0" w:color="auto"/>
              <w:left w:val="single" w:sz="4" w:space="0" w:color="auto"/>
              <w:bottom w:val="single" w:sz="4" w:space="0" w:color="auto"/>
              <w:right w:val="single" w:sz="4" w:space="0" w:color="auto"/>
            </w:tcBorders>
          </w:tcPr>
          <w:p w14:paraId="20374D0A" w14:textId="77777777" w:rsidR="009406B1" w:rsidRDefault="009406B1" w:rsidP="00F34043">
            <w:pPr>
              <w:pStyle w:val="GazetteTableText"/>
            </w:pPr>
            <w:r>
              <w:t>RESTRAINTS</w:t>
            </w:r>
          </w:p>
          <w:p w14:paraId="04933F98" w14:textId="15949771" w:rsidR="009406B1" w:rsidRDefault="009406B1" w:rsidP="00F34043">
            <w:pPr>
              <w:pStyle w:val="GazetteTableText"/>
            </w:pPr>
            <w:r w:rsidRPr="00873661">
              <w:t>DO NOT use in areas accessible to children.</w:t>
            </w:r>
            <w:r>
              <w:br/>
              <w:t>DO NOT apply by aircraft.</w:t>
            </w:r>
          </w:p>
          <w:p w14:paraId="1FFB5E39" w14:textId="77777777" w:rsidR="009406B1" w:rsidRDefault="009406B1" w:rsidP="00F34043">
            <w:pPr>
              <w:pStyle w:val="GazetteTableText"/>
            </w:pPr>
            <w:r>
              <w:t>SPRAY DRIFT RESTRAINTS</w:t>
            </w:r>
          </w:p>
          <w:p w14:paraId="095A666F" w14:textId="77777777" w:rsidR="009406B1" w:rsidRPr="00B75DC3" w:rsidRDefault="009406B1" w:rsidP="00F34043">
            <w:pPr>
              <w:pStyle w:val="GazetteTableText"/>
            </w:pPr>
            <w:r>
              <w:t>[See attachment below for spray drift restraints]</w:t>
            </w:r>
          </w:p>
        </w:tc>
      </w:tr>
      <w:tr w:rsidR="009406B1" w14:paraId="6DAB1F02" w14:textId="77777777" w:rsidTr="008979B4">
        <w:trPr>
          <w:cantSplit/>
        </w:trPr>
        <w:tc>
          <w:tcPr>
            <w:tcW w:w="1020" w:type="pct"/>
            <w:tcBorders>
              <w:top w:val="single" w:sz="4" w:space="0" w:color="auto"/>
              <w:left w:val="single" w:sz="4" w:space="0" w:color="auto"/>
              <w:bottom w:val="single" w:sz="4" w:space="0" w:color="auto"/>
              <w:right w:val="single" w:sz="4" w:space="0" w:color="auto"/>
            </w:tcBorders>
          </w:tcPr>
          <w:p w14:paraId="00155180" w14:textId="77777777" w:rsidR="009406B1" w:rsidRPr="00EC34A6" w:rsidRDefault="009406B1" w:rsidP="00F34043">
            <w:pPr>
              <w:pStyle w:val="GazetteTableHeading"/>
              <w:spacing w:line="256" w:lineRule="auto"/>
              <w:rPr>
                <w:rFonts w:hAnsi="Arial" w:cs="Arial"/>
                <w:b w:val="0"/>
                <w:bCs/>
                <w:szCs w:val="16"/>
                <w:lang w:eastAsia="en-US"/>
              </w:rPr>
            </w:pPr>
            <w:r>
              <w:rPr>
                <w:rFonts w:hAnsi="Arial" w:cs="Arial"/>
                <w:bCs/>
                <w:szCs w:val="16"/>
                <w:lang w:eastAsia="en-US"/>
              </w:rPr>
              <w:t>Directions for use:</w:t>
            </w:r>
          </w:p>
        </w:tc>
        <w:tc>
          <w:tcPr>
            <w:tcW w:w="3980" w:type="pct"/>
            <w:gridSpan w:val="3"/>
            <w:tcBorders>
              <w:top w:val="single" w:sz="4" w:space="0" w:color="auto"/>
              <w:left w:val="single" w:sz="4" w:space="0" w:color="auto"/>
              <w:bottom w:val="single" w:sz="4" w:space="0" w:color="auto"/>
              <w:right w:val="single" w:sz="4" w:space="0" w:color="auto"/>
            </w:tcBorders>
          </w:tcPr>
          <w:p w14:paraId="4CE44EAD" w14:textId="77777777" w:rsidR="009406B1" w:rsidRPr="004E6B5A" w:rsidRDefault="009406B1" w:rsidP="00F34043">
            <w:pPr>
              <w:pStyle w:val="GazetteTableText"/>
            </w:pPr>
            <w:r w:rsidRPr="00B75DC3">
              <w:t>[</w:t>
            </w:r>
            <w:r>
              <w:t xml:space="preserve">This section contains an </w:t>
            </w:r>
            <w:r w:rsidRPr="00B75DC3">
              <w:t>attachment below]</w:t>
            </w:r>
          </w:p>
        </w:tc>
      </w:tr>
      <w:tr w:rsidR="009406B1" w14:paraId="5A4E294B"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58D1873C"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Other limitations:</w:t>
            </w:r>
          </w:p>
        </w:tc>
        <w:tc>
          <w:tcPr>
            <w:tcW w:w="3980" w:type="pct"/>
            <w:gridSpan w:val="3"/>
            <w:tcBorders>
              <w:top w:val="single" w:sz="4" w:space="0" w:color="auto"/>
              <w:left w:val="single" w:sz="4" w:space="0" w:color="auto"/>
              <w:bottom w:val="single" w:sz="4" w:space="0" w:color="auto"/>
              <w:right w:val="single" w:sz="4" w:space="0" w:color="auto"/>
            </w:tcBorders>
          </w:tcPr>
          <w:p w14:paraId="793DFE35" w14:textId="77777777" w:rsidR="009406B1" w:rsidRPr="00B75DC3" w:rsidRDefault="009406B1" w:rsidP="00F34043">
            <w:pPr>
              <w:pStyle w:val="GazetteTableText"/>
            </w:pPr>
          </w:p>
        </w:tc>
      </w:tr>
      <w:tr w:rsidR="009406B1" w14:paraId="53AC5658"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03930DC6"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Withholding period:</w:t>
            </w:r>
          </w:p>
        </w:tc>
        <w:tc>
          <w:tcPr>
            <w:tcW w:w="3980" w:type="pct"/>
            <w:gridSpan w:val="3"/>
            <w:tcBorders>
              <w:top w:val="single" w:sz="4" w:space="0" w:color="auto"/>
              <w:left w:val="single" w:sz="4" w:space="0" w:color="auto"/>
              <w:bottom w:val="single" w:sz="4" w:space="0" w:color="auto"/>
              <w:right w:val="single" w:sz="4" w:space="0" w:color="auto"/>
            </w:tcBorders>
          </w:tcPr>
          <w:p w14:paraId="3B840B25" w14:textId="77777777" w:rsidR="009406B1" w:rsidRPr="003F415D" w:rsidRDefault="009406B1" w:rsidP="00F34043">
            <w:pPr>
              <w:pStyle w:val="GazetteTableText"/>
              <w:rPr>
                <w:color w:val="auto"/>
              </w:rPr>
            </w:pPr>
            <w:r w:rsidRPr="003F415D">
              <w:rPr>
                <w:color w:val="auto"/>
              </w:rPr>
              <w:t>DO NOT GRAZE OR CUT FOR STOCK FOOD FOR 28 DAYS AFTER APPLICATION.</w:t>
            </w:r>
          </w:p>
        </w:tc>
      </w:tr>
      <w:tr w:rsidR="009406B1" w14:paraId="7577B68B"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157947E3"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Trade advice:</w:t>
            </w:r>
          </w:p>
        </w:tc>
        <w:tc>
          <w:tcPr>
            <w:tcW w:w="3980" w:type="pct"/>
            <w:gridSpan w:val="3"/>
            <w:tcBorders>
              <w:top w:val="single" w:sz="4" w:space="0" w:color="auto"/>
              <w:left w:val="single" w:sz="4" w:space="0" w:color="auto"/>
              <w:bottom w:val="single" w:sz="4" w:space="0" w:color="auto"/>
              <w:right w:val="single" w:sz="4" w:space="0" w:color="auto"/>
            </w:tcBorders>
          </w:tcPr>
          <w:p w14:paraId="68C781BD" w14:textId="3D5A2FE6" w:rsidR="009406B1" w:rsidRDefault="009406B1" w:rsidP="00F34043">
            <w:pPr>
              <w:pStyle w:val="GazetteTableText"/>
            </w:pPr>
            <w:r>
              <w:t>Livestock Destined for Export Markets: The label withholding periods for grazing only apply to stock slaughtered for the domestic market. Some export markets apply different standards. To meet these standards, ensure that the ESI is observed before stock are sold or slaughtered.</w:t>
            </w:r>
          </w:p>
          <w:p w14:paraId="48C92B4B" w14:textId="69054C7A" w:rsidR="009406B1" w:rsidRDefault="009406B1" w:rsidP="00F34043">
            <w:pPr>
              <w:pStyle w:val="GazetteTableText"/>
            </w:pPr>
            <w:r>
              <w:t>EXPORT SLAUGHTER INTERVALS (ESIs)</w:t>
            </w:r>
          </w:p>
          <w:p w14:paraId="688EAAD8" w14:textId="14C2193D" w:rsidR="009406B1" w:rsidRDefault="009406B1" w:rsidP="00F34043">
            <w:pPr>
              <w:pStyle w:val="GazetteTableText"/>
            </w:pPr>
            <w:r>
              <w:t>Grazing animals: Grazing animals that have been grazing on or fed treated crops should be placed on clean feed for 21 days prior to slaughter for export.</w:t>
            </w:r>
          </w:p>
          <w:p w14:paraId="443D0F10" w14:textId="77777777" w:rsidR="009406B1" w:rsidRPr="00B75DC3" w:rsidRDefault="009406B1" w:rsidP="00F34043">
            <w:pPr>
              <w:pStyle w:val="GazetteTableText"/>
            </w:pPr>
            <w:r>
              <w:t>Pigs: Pigs that have been fed treated crops should be placed on clean feed for 14 days prior to slaughter for export.</w:t>
            </w:r>
          </w:p>
        </w:tc>
      </w:tr>
      <w:tr w:rsidR="009406B1" w14:paraId="449FF63F"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0CA2FB9E"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General instructions:</w:t>
            </w:r>
          </w:p>
        </w:tc>
        <w:tc>
          <w:tcPr>
            <w:tcW w:w="3980" w:type="pct"/>
            <w:gridSpan w:val="3"/>
            <w:tcBorders>
              <w:top w:val="single" w:sz="4" w:space="0" w:color="auto"/>
              <w:left w:val="single" w:sz="4" w:space="0" w:color="auto"/>
              <w:bottom w:val="single" w:sz="4" w:space="0" w:color="auto"/>
              <w:right w:val="single" w:sz="4" w:space="0" w:color="auto"/>
            </w:tcBorders>
          </w:tcPr>
          <w:p w14:paraId="639B9F75" w14:textId="77777777" w:rsidR="009406B1" w:rsidRDefault="009406B1" w:rsidP="00F34043">
            <w:pPr>
              <w:pStyle w:val="GazetteTableText"/>
            </w:pPr>
            <w:r w:rsidRPr="00DA08EA">
              <w:t>GENERAL INSTRUCTIONS</w:t>
            </w:r>
          </w:p>
          <w:p w14:paraId="64413B25" w14:textId="3D597C3B" w:rsidR="009406B1" w:rsidRDefault="009406B1" w:rsidP="00F34043">
            <w:pPr>
              <w:pStyle w:val="GazetteTableText"/>
            </w:pPr>
            <w:r>
              <w:t>[Trade name] is a contact and residual insecticide/miticide. It can be used as a protective treatment when applied at regular intervals or as a knockdown treatment to control existing pests. Best results are obtained when [trade name] is applied before pest populations build up to damaging levels.</w:t>
            </w:r>
          </w:p>
          <w:p w14:paraId="3586ED02" w14:textId="77777777" w:rsidR="009406B1" w:rsidRDefault="009406B1" w:rsidP="00F34043">
            <w:pPr>
              <w:pStyle w:val="GazetteTableText"/>
            </w:pPr>
            <w:r>
              <w:t>APPLICATION</w:t>
            </w:r>
          </w:p>
          <w:p w14:paraId="143F3527" w14:textId="081DBDD0" w:rsidR="009406B1" w:rsidRDefault="009406B1" w:rsidP="00F34043">
            <w:pPr>
              <w:pStyle w:val="GazetteTableText"/>
            </w:pPr>
            <w:r>
              <w:t xml:space="preserve">The application volume of 50 </w:t>
            </w:r>
            <w:r>
              <w:t>–</w:t>
            </w:r>
            <w:r>
              <w:t xml:space="preserve"> 200 L/ha is suggested for application to lucerne seed crops.</w:t>
            </w:r>
          </w:p>
          <w:p w14:paraId="57E6E153" w14:textId="77777777" w:rsidR="009406B1" w:rsidRDefault="009406B1" w:rsidP="00F34043">
            <w:pPr>
              <w:pStyle w:val="GazetteTableText"/>
              <w:rPr>
                <w:lang w:val="en-AU"/>
              </w:rPr>
            </w:pPr>
            <w:r w:rsidRPr="00DA08EA">
              <w:rPr>
                <w:lang w:val="en-AU"/>
              </w:rPr>
              <w:t xml:space="preserve">MIXING </w:t>
            </w:r>
          </w:p>
          <w:p w14:paraId="4F5F03EB" w14:textId="77777777" w:rsidR="009406B1" w:rsidRDefault="009406B1" w:rsidP="00F34043">
            <w:pPr>
              <w:pStyle w:val="GazetteTableText"/>
              <w:rPr>
                <w:lang w:val="en-AU"/>
              </w:rPr>
            </w:pPr>
            <w:r w:rsidRPr="00DA08EA">
              <w:rPr>
                <w:lang w:val="en-AU"/>
              </w:rPr>
              <w:t>Add the required amount of product slowly to water in the spray tank whilst stirring or agitating. Agitate mixture during spraying.</w:t>
            </w:r>
          </w:p>
          <w:p w14:paraId="0B263540" w14:textId="77777777" w:rsidR="009406B1" w:rsidRDefault="009406B1" w:rsidP="00F34043">
            <w:pPr>
              <w:pStyle w:val="GazetteTableText"/>
              <w:rPr>
                <w:color w:val="auto"/>
              </w:rPr>
            </w:pPr>
            <w:r>
              <w:rPr>
                <w:color w:val="auto"/>
              </w:rPr>
              <w:t>SMALL SPILL MANAGEMENT</w:t>
            </w:r>
          </w:p>
          <w:p w14:paraId="53D59AC9" w14:textId="77777777" w:rsidR="009406B1" w:rsidRPr="00B75DC3" w:rsidRDefault="009406B1" w:rsidP="00F34043">
            <w:pPr>
              <w:pStyle w:val="GazetteTableText"/>
            </w:pPr>
            <w:r>
              <w:rPr>
                <w:color w:val="auto"/>
              </w:rPr>
              <w:t xml:space="preserve">For small spill management, refer to instructions listed </w:t>
            </w:r>
            <w:r w:rsidRPr="00660751">
              <w:rPr>
                <w:color w:val="auto"/>
              </w:rPr>
              <w:t>in the Safety Data Sheet.</w:t>
            </w:r>
          </w:p>
        </w:tc>
      </w:tr>
      <w:tr w:rsidR="009406B1" w14:paraId="36E4AF14"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47B6B7F0"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Resistance warning:</w:t>
            </w:r>
          </w:p>
        </w:tc>
        <w:tc>
          <w:tcPr>
            <w:tcW w:w="3980" w:type="pct"/>
            <w:gridSpan w:val="3"/>
            <w:tcBorders>
              <w:top w:val="single" w:sz="4" w:space="0" w:color="auto"/>
              <w:left w:val="single" w:sz="4" w:space="0" w:color="auto"/>
              <w:bottom w:val="single" w:sz="4" w:space="0" w:color="auto"/>
              <w:right w:val="single" w:sz="4" w:space="0" w:color="auto"/>
            </w:tcBorders>
          </w:tcPr>
          <w:p w14:paraId="47BB3EFD" w14:textId="77777777" w:rsidR="009406B1" w:rsidRDefault="009406B1" w:rsidP="00F34043">
            <w:pPr>
              <w:pStyle w:val="GazetteTableText"/>
            </w:pPr>
            <w:r>
              <w:t>INSECTICIDE RESISTANCE WARNING</w:t>
            </w:r>
          </w:p>
          <w:p w14:paraId="756C50B7" w14:textId="77777777" w:rsidR="009406B1" w:rsidRDefault="009406B1" w:rsidP="00F34043">
            <w:pPr>
              <w:pStyle w:val="GazetteTableText"/>
            </w:pPr>
            <w:r w:rsidRPr="00E946D2">
              <w:t xml:space="preserve">For insecticide resistance management [trade name] is both a Group </w:t>
            </w:r>
            <w:r>
              <w:t xml:space="preserve">1B </w:t>
            </w:r>
            <w:r w:rsidRPr="00E946D2">
              <w:t xml:space="preserve">and a Group </w:t>
            </w:r>
            <w:r>
              <w:t xml:space="preserve">3A </w:t>
            </w:r>
            <w:r w:rsidRPr="00E946D2">
              <w:t>insecticide.</w:t>
            </w:r>
          </w:p>
          <w:p w14:paraId="57617065" w14:textId="64956C96" w:rsidR="009406B1" w:rsidRDefault="009406B1" w:rsidP="00F34043">
            <w:pPr>
              <w:pStyle w:val="GazetteTableText"/>
            </w:pPr>
            <w:r>
              <w:t xml:space="preserve">Some naturally occurring insect biotypes resistant to </w:t>
            </w:r>
            <w:r w:rsidRPr="00E90843">
              <w:t xml:space="preserve">[trade name] </w:t>
            </w:r>
            <w:r>
              <w:t xml:space="preserve">and other Group 1B and 3A insecticides may exist through normal genetic variability in any insect population. The resistant individuals can eventually dominate the insect population if </w:t>
            </w:r>
            <w:r w:rsidRPr="00E90843">
              <w:t xml:space="preserve">[trade name] </w:t>
            </w:r>
            <w:r>
              <w:t xml:space="preserve">or other Group 1B or 3A insecticides are used repeatedly. The effectiveness of </w:t>
            </w:r>
            <w:r w:rsidRPr="00E90843">
              <w:t xml:space="preserve">[trade name] </w:t>
            </w:r>
            <w:r>
              <w:t xml:space="preserve">on resistant individuals could be significantly reduced. Since the occurrence of resistant insects is difficult to detect prior to use, </w:t>
            </w:r>
            <w:r w:rsidRPr="00E90843">
              <w:t>[company name]</w:t>
            </w:r>
            <w:r>
              <w:t xml:space="preserve"> accepts no liability for any losses that may result from the failure of </w:t>
            </w:r>
            <w:r w:rsidRPr="00E90843">
              <w:t xml:space="preserve">[trade name] </w:t>
            </w:r>
            <w:r>
              <w:t>to control resistant insects.</w:t>
            </w:r>
          </w:p>
          <w:p w14:paraId="5021AC88" w14:textId="77777777" w:rsidR="009406B1" w:rsidRPr="00B75DC3" w:rsidRDefault="009406B1" w:rsidP="00F34043">
            <w:pPr>
              <w:pStyle w:val="GazetteTableText"/>
            </w:pPr>
            <w:r w:rsidRPr="00E90843">
              <w:t>[</w:t>
            </w:r>
            <w:r>
              <w:t>T</w:t>
            </w:r>
            <w:r w:rsidRPr="00E90843">
              <w:t xml:space="preserve">rade name] </w:t>
            </w:r>
            <w:r>
              <w:t xml:space="preserve">may be subject to specific resistance management strategies. For further information contact your local supplier, </w:t>
            </w:r>
            <w:r w:rsidRPr="00E90843">
              <w:t xml:space="preserve">[company name] </w:t>
            </w:r>
            <w:r>
              <w:t>representative or local agricultural department agronomist.</w:t>
            </w:r>
          </w:p>
        </w:tc>
      </w:tr>
      <w:tr w:rsidR="009406B1" w14:paraId="5DF36186"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7E1D6BA7"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lastRenderedPageBreak/>
              <w:t>Precautions:</w:t>
            </w:r>
          </w:p>
        </w:tc>
        <w:tc>
          <w:tcPr>
            <w:tcW w:w="3980" w:type="pct"/>
            <w:gridSpan w:val="3"/>
            <w:tcBorders>
              <w:top w:val="single" w:sz="4" w:space="0" w:color="auto"/>
              <w:left w:val="single" w:sz="4" w:space="0" w:color="auto"/>
              <w:bottom w:val="single" w:sz="4" w:space="0" w:color="auto"/>
              <w:right w:val="single" w:sz="4" w:space="0" w:color="auto"/>
            </w:tcBorders>
          </w:tcPr>
          <w:p w14:paraId="49B7DA42" w14:textId="77777777" w:rsidR="009406B1" w:rsidRPr="0057289D" w:rsidRDefault="009406B1" w:rsidP="00F34043">
            <w:pPr>
              <w:pStyle w:val="GazetteTableHeading"/>
              <w:spacing w:line="256" w:lineRule="auto"/>
              <w:rPr>
                <w:rFonts w:hAnsi="Arial" w:cs="Arial"/>
                <w:b w:val="0"/>
                <w:bCs/>
                <w:color w:val="auto"/>
                <w:szCs w:val="16"/>
                <w:lang w:eastAsia="en-US"/>
              </w:rPr>
            </w:pPr>
            <w:r w:rsidRPr="0057289D">
              <w:rPr>
                <w:rFonts w:hAnsi="Arial" w:cs="Arial"/>
                <w:b w:val="0"/>
                <w:bCs/>
                <w:color w:val="auto"/>
                <w:szCs w:val="16"/>
                <w:lang w:eastAsia="en-US"/>
              </w:rPr>
              <w:t>RE-ENTRY PERIOD</w:t>
            </w:r>
          </w:p>
          <w:p w14:paraId="2D3CE1BB" w14:textId="77777777" w:rsidR="009406B1" w:rsidRPr="0057289D" w:rsidRDefault="009406B1" w:rsidP="00F34043">
            <w:pPr>
              <w:pStyle w:val="GazetteTableHeading"/>
              <w:spacing w:line="256" w:lineRule="auto"/>
              <w:rPr>
                <w:rFonts w:hAnsi="Arial" w:cs="Arial"/>
                <w:b w:val="0"/>
                <w:bCs/>
                <w:color w:val="auto"/>
                <w:szCs w:val="16"/>
                <w:lang w:eastAsia="en-US"/>
              </w:rPr>
            </w:pPr>
            <w:r w:rsidRPr="0057289D">
              <w:rPr>
                <w:rFonts w:hAnsi="Arial" w:cs="Arial"/>
                <w:b w:val="0"/>
                <w:bCs/>
                <w:color w:val="auto"/>
                <w:szCs w:val="16"/>
                <w:lang w:eastAsia="en-US"/>
              </w:rPr>
              <w:t>DO NOT enter treated crops for 2 days after treatment for scouting or for 8 days after treatment for irrigation (</w:t>
            </w:r>
            <w:proofErr w:type="gramStart"/>
            <w:r w:rsidRPr="0057289D">
              <w:rPr>
                <w:rFonts w:hAnsi="Arial" w:cs="Arial"/>
                <w:b w:val="0"/>
                <w:bCs/>
                <w:color w:val="auto"/>
                <w:szCs w:val="16"/>
                <w:lang w:eastAsia="en-US"/>
              </w:rPr>
              <w:t>hand set</w:t>
            </w:r>
            <w:proofErr w:type="gramEnd"/>
            <w:r w:rsidRPr="0057289D">
              <w:rPr>
                <w:rFonts w:hAnsi="Arial" w:cs="Arial"/>
                <w:b w:val="0"/>
                <w:bCs/>
                <w:color w:val="auto"/>
                <w:szCs w:val="16"/>
                <w:lang w:eastAsia="en-US"/>
              </w:rPr>
              <w:t>). When prior entry is necessary, wear cotton overalls buttoned to the neck and wrist (or equivalent clothing) and chemical resistant gloves. Clothing must be washed after each day’s use.</w:t>
            </w:r>
          </w:p>
          <w:p w14:paraId="13AC8EEA" w14:textId="77777777" w:rsidR="009406B1" w:rsidRPr="00B75DC3" w:rsidRDefault="009406B1" w:rsidP="00F34043">
            <w:pPr>
              <w:pStyle w:val="GazetteTableText"/>
            </w:pPr>
            <w:r w:rsidRPr="003F415D">
              <w:rPr>
                <w:rFonts w:hAnsi="Arial" w:cs="Arial"/>
                <w:color w:val="auto"/>
                <w:szCs w:val="16"/>
                <w:lang w:eastAsia="en-US"/>
              </w:rPr>
              <w:t>These re-entry intervals do not apply if crops are treated pre-emergence or product is applied to soil at seed planting.</w:t>
            </w:r>
          </w:p>
        </w:tc>
      </w:tr>
      <w:tr w:rsidR="009406B1" w14:paraId="12B437EA"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5CF14C90"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Protection statements:</w:t>
            </w:r>
          </w:p>
        </w:tc>
        <w:tc>
          <w:tcPr>
            <w:tcW w:w="3980" w:type="pct"/>
            <w:gridSpan w:val="3"/>
            <w:tcBorders>
              <w:top w:val="single" w:sz="4" w:space="0" w:color="auto"/>
              <w:left w:val="single" w:sz="4" w:space="0" w:color="auto"/>
              <w:bottom w:val="single" w:sz="4" w:space="0" w:color="auto"/>
              <w:right w:val="single" w:sz="4" w:space="0" w:color="auto"/>
            </w:tcBorders>
          </w:tcPr>
          <w:p w14:paraId="301305F5" w14:textId="77777777" w:rsidR="009406B1" w:rsidRPr="007E7175" w:rsidRDefault="009406B1" w:rsidP="00F34043">
            <w:pPr>
              <w:pStyle w:val="GazetteTableText"/>
            </w:pPr>
            <w:r w:rsidRPr="007E7175">
              <w:t>PROTECTION OF WILDLIFE, FISH, CRUSTACEANS AND ENVIRONMENT</w:t>
            </w:r>
          </w:p>
          <w:p w14:paraId="64D85315" w14:textId="77777777" w:rsidR="009406B1" w:rsidRDefault="009406B1" w:rsidP="00F34043">
            <w:pPr>
              <w:pStyle w:val="GazetteTableText"/>
              <w:rPr>
                <w:szCs w:val="17"/>
              </w:rPr>
            </w:pPr>
            <w:r w:rsidRPr="007E7175">
              <w:rPr>
                <w:lang w:eastAsia="en-US"/>
              </w:rPr>
              <w:t>Very toxic to aquatic life. DO NOT contaminate wetlands or watercourses with this product or used containers.</w:t>
            </w:r>
            <w:r>
              <w:rPr>
                <w:lang w:eastAsia="en-US"/>
              </w:rPr>
              <w:t xml:space="preserve"> </w:t>
            </w:r>
            <w:r w:rsidRPr="007E7175">
              <w:rPr>
                <w:lang w:eastAsia="en-US"/>
              </w:rPr>
              <w:t>DO NOT apply if heavy rains or storms are forecast within 3 days.</w:t>
            </w:r>
            <w:r>
              <w:rPr>
                <w:lang w:eastAsia="en-US"/>
              </w:rPr>
              <w:t xml:space="preserve"> </w:t>
            </w:r>
            <w:r w:rsidRPr="00DB6F1F">
              <w:rPr>
                <w:szCs w:val="17"/>
              </w:rPr>
              <w:t>DO NOT irrigate to the point of field runoff for at least 3 days after application.</w:t>
            </w:r>
          </w:p>
          <w:p w14:paraId="59F8269E" w14:textId="77777777" w:rsidR="009406B1" w:rsidRPr="00EE1FF4" w:rsidRDefault="009406B1" w:rsidP="00F34043">
            <w:pPr>
              <w:pStyle w:val="GazetteTableText"/>
              <w:pBdr>
                <w:top w:val="none" w:sz="0" w:space="0" w:color="auto"/>
                <w:left w:val="none" w:sz="0" w:space="0" w:color="auto"/>
                <w:bottom w:val="none" w:sz="0" w:space="0" w:color="auto"/>
                <w:right w:val="none" w:sz="0" w:space="0" w:color="auto"/>
                <w:between w:val="none" w:sz="0" w:space="0" w:color="auto"/>
                <w:bar w:val="none" w:sz="0" w:color="auto"/>
              </w:pBdr>
              <w:rPr>
                <w:lang w:eastAsia="en-US"/>
              </w:rPr>
            </w:pPr>
            <w:r w:rsidRPr="00EE1FF4">
              <w:rPr>
                <w:lang w:eastAsia="en-US"/>
              </w:rPr>
              <w:t>Toxic to birds and wild mammals. However, the use of this product as directed is not expected to have adverse effects on birds or wild mammals.</w:t>
            </w:r>
          </w:p>
          <w:p w14:paraId="1FEE5B02" w14:textId="77777777" w:rsidR="009406B1" w:rsidRPr="007E7175" w:rsidRDefault="009406B1" w:rsidP="00F34043">
            <w:pPr>
              <w:pStyle w:val="GazetteTableText"/>
            </w:pPr>
            <w:r w:rsidRPr="007E7175">
              <w:t xml:space="preserve">PROTECTION OF </w:t>
            </w:r>
            <w:proofErr w:type="gramStart"/>
            <w:r w:rsidRPr="007E7175">
              <w:t>HONEY BEES</w:t>
            </w:r>
            <w:proofErr w:type="gramEnd"/>
            <w:r w:rsidRPr="007E7175">
              <w:t xml:space="preserve"> AND OTHER INSECT POLLINATORS</w:t>
            </w:r>
          </w:p>
          <w:p w14:paraId="16262CE0" w14:textId="77777777" w:rsidR="009406B1" w:rsidRDefault="009406B1" w:rsidP="00F34043">
            <w:pPr>
              <w:pStyle w:val="GazetteTableText"/>
              <w:rPr>
                <w:lang w:eastAsia="en-US"/>
              </w:rPr>
            </w:pPr>
            <w:r w:rsidRPr="00F35709">
              <w:rPr>
                <w:lang w:eastAsia="en-US"/>
              </w:rPr>
              <w:t>Highly toxic to bees. To protect bees and pollinating insects, DO NOT apply when flowering plants or weeds are present. DO NOT use where bees are actively foraging. Before spraying, notify beekeepers to move hives to a safe location with an untreated source of nectar and pollen, if there is potential for managed hives to be affected by the spray.</w:t>
            </w:r>
          </w:p>
          <w:p w14:paraId="51945C59" w14:textId="77777777" w:rsidR="009406B1" w:rsidRDefault="009406B1" w:rsidP="00F34043">
            <w:pPr>
              <w:pStyle w:val="GazetteTableText"/>
              <w:rPr>
                <w:lang w:eastAsia="en-US"/>
              </w:rPr>
            </w:pPr>
            <w:r w:rsidRPr="004E7DE5">
              <w:rPr>
                <w:lang w:eastAsia="en-US"/>
              </w:rPr>
              <w:t>INTEGRATED PEST MANAGEMENT</w:t>
            </w:r>
          </w:p>
          <w:p w14:paraId="43A7AD68" w14:textId="77777777" w:rsidR="009406B1" w:rsidRPr="00B75DC3" w:rsidRDefault="009406B1" w:rsidP="00F34043">
            <w:pPr>
              <w:pStyle w:val="GazetteTableText"/>
            </w:pPr>
            <w:r w:rsidRPr="00F35709">
              <w:rPr>
                <w:lang w:eastAsia="en-US"/>
              </w:rPr>
              <w:t>Toxic to beneficial arthropods. Not compatible with integrated pest management (IPM) programs utilising beneficial arthropods. Minimise spray drift to reduce harmful effects on beneficial arthropods in non-crop areas.</w:t>
            </w:r>
          </w:p>
        </w:tc>
      </w:tr>
      <w:tr w:rsidR="009406B1" w14:paraId="31F6ED68" w14:textId="77777777" w:rsidTr="008979B4">
        <w:trPr>
          <w:cantSplit/>
          <w:trHeight w:val="132"/>
        </w:trPr>
        <w:tc>
          <w:tcPr>
            <w:tcW w:w="1020" w:type="pct"/>
            <w:tcBorders>
              <w:top w:val="single" w:sz="4" w:space="0" w:color="auto"/>
              <w:left w:val="single" w:sz="4" w:space="0" w:color="auto"/>
              <w:bottom w:val="single" w:sz="4" w:space="0" w:color="auto"/>
              <w:right w:val="single" w:sz="4" w:space="0" w:color="auto"/>
            </w:tcBorders>
            <w:hideMark/>
          </w:tcPr>
          <w:p w14:paraId="26D1CA46"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Storage and disposal:</w:t>
            </w:r>
          </w:p>
        </w:tc>
        <w:tc>
          <w:tcPr>
            <w:tcW w:w="3980" w:type="pct"/>
            <w:gridSpan w:val="3"/>
            <w:tcBorders>
              <w:top w:val="single" w:sz="4" w:space="0" w:color="auto"/>
              <w:left w:val="single" w:sz="4" w:space="0" w:color="auto"/>
              <w:bottom w:val="single" w:sz="4" w:space="0" w:color="auto"/>
              <w:right w:val="single" w:sz="4" w:space="0" w:color="auto"/>
            </w:tcBorders>
          </w:tcPr>
          <w:p w14:paraId="5949B718" w14:textId="77777777" w:rsidR="009406B1" w:rsidRDefault="009406B1" w:rsidP="00F34043">
            <w:pPr>
              <w:pStyle w:val="GazetteTableText"/>
              <w:rPr>
                <w:lang w:eastAsia="en-US"/>
              </w:rPr>
            </w:pPr>
            <w:r w:rsidRPr="0088198A">
              <w:rPr>
                <w:lang w:eastAsia="en-US"/>
              </w:rPr>
              <w:t>Store in the closed, original container in a cool, well-ventilated area. D</w:t>
            </w:r>
            <w:r>
              <w:rPr>
                <w:lang w:eastAsia="en-US"/>
              </w:rPr>
              <w:t>O NOT</w:t>
            </w:r>
            <w:r w:rsidRPr="0088198A">
              <w:rPr>
                <w:lang w:eastAsia="en-US"/>
              </w:rPr>
              <w:t xml:space="preserve"> store for prolonged periods in direct sunlight.</w:t>
            </w:r>
          </w:p>
          <w:p w14:paraId="7C02017C" w14:textId="77777777" w:rsidR="009406B1" w:rsidRPr="006D0C58" w:rsidRDefault="009406B1" w:rsidP="00F34043">
            <w:pPr>
              <w:pStyle w:val="GazetteTableText"/>
              <w:rPr>
                <w:lang w:eastAsia="en-US"/>
              </w:rPr>
            </w:pPr>
            <w:r w:rsidRPr="0088198A">
              <w:rPr>
                <w:i/>
                <w:iCs/>
                <w:lang w:eastAsia="en-US"/>
              </w:rPr>
              <w:t>Refillable containers</w:t>
            </w:r>
            <w:r>
              <w:rPr>
                <w:i/>
                <w:iCs/>
                <w:lang w:eastAsia="en-US"/>
              </w:rPr>
              <w:t>:</w:t>
            </w:r>
            <w:r>
              <w:rPr>
                <w:lang w:eastAsia="en-US"/>
              </w:rPr>
              <w:br/>
            </w:r>
            <w:r w:rsidRPr="006D0C58">
              <w:rPr>
                <w:lang w:eastAsia="en-US"/>
              </w:rPr>
              <w:t>Empty contents fully into application equipment. Close all valves and return to point of supply for refill or storage.</w:t>
            </w:r>
          </w:p>
          <w:p w14:paraId="73FFF638" w14:textId="77777777" w:rsidR="009406B1" w:rsidRPr="006D0C58" w:rsidRDefault="009406B1" w:rsidP="00F34043">
            <w:pPr>
              <w:pStyle w:val="GazetteTableText"/>
              <w:rPr>
                <w:lang w:eastAsia="en-US"/>
              </w:rPr>
            </w:pPr>
            <w:r w:rsidRPr="0088198A">
              <w:rPr>
                <w:i/>
                <w:iCs/>
                <w:lang w:eastAsia="en-US"/>
              </w:rPr>
              <w:t>Non-refillable metal or plastic containers</w:t>
            </w:r>
            <w:r>
              <w:rPr>
                <w:i/>
                <w:iCs/>
                <w:lang w:eastAsia="en-US"/>
              </w:rPr>
              <w:t>:</w:t>
            </w:r>
            <w:r>
              <w:rPr>
                <w:lang w:eastAsia="en-US"/>
              </w:rPr>
              <w:br/>
            </w:r>
            <w:r w:rsidRPr="006D0C58">
              <w:rPr>
                <w:lang w:eastAsia="en-US"/>
              </w:rPr>
              <w:t>Triple-rinse containers before disposal. Add rinsings to spray tank. DO NOT dispose of undiluted chemicals on site. If recycling, replace cap and return clean containers to recycler or designated collection point. If not recycling, break, crush, or puncture and deliver empty packaging or unused product to an approved waste management facility. If an approved waste management facility is not available, dispose of empty container or unused product in compliance with relevant local, state or territory government regulations. DO NOT burn empty containers or product.</w:t>
            </w:r>
          </w:p>
          <w:p w14:paraId="3D95AC11" w14:textId="77777777" w:rsidR="009406B1" w:rsidRPr="00850CEC" w:rsidRDefault="009406B1" w:rsidP="00F34043">
            <w:pPr>
              <w:pStyle w:val="GazetteTableText"/>
              <w:rPr>
                <w:color w:val="000000" w:themeColor="text1"/>
              </w:rPr>
            </w:pPr>
            <w:proofErr w:type="spellStart"/>
            <w:r w:rsidRPr="0088198A">
              <w:rPr>
                <w:i/>
                <w:iCs/>
                <w:lang w:eastAsia="en-US"/>
              </w:rPr>
              <w:t>Envirodrums</w:t>
            </w:r>
            <w:proofErr w:type="spellEnd"/>
            <w:r>
              <w:rPr>
                <w:i/>
                <w:iCs/>
                <w:lang w:eastAsia="en-US"/>
              </w:rPr>
              <w:t>:</w:t>
            </w:r>
            <w:r>
              <w:rPr>
                <w:lang w:eastAsia="en-US"/>
              </w:rPr>
              <w:br/>
            </w:r>
            <w:r w:rsidRPr="006D0C58">
              <w:rPr>
                <w:lang w:eastAsia="en-US"/>
              </w:rPr>
              <w:t>DO NOT tamper with the Micro Matic valve or the security seal. DO NOT contaminate the drum with any water or any other foreign matter. After each use, ensure the Micro Matic coupler, delivery system and hoses are disconnected, triple rinsed with clean water and drained accordingly. When the contents of the drum have been used, return empty drum to the point of purchase.</w:t>
            </w:r>
          </w:p>
        </w:tc>
      </w:tr>
      <w:tr w:rsidR="009406B1" w14:paraId="1F2E6480"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68FE7177"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Safety directions:</w:t>
            </w:r>
          </w:p>
        </w:tc>
        <w:tc>
          <w:tcPr>
            <w:tcW w:w="3980" w:type="pct"/>
            <w:gridSpan w:val="3"/>
            <w:tcBorders>
              <w:top w:val="single" w:sz="4" w:space="0" w:color="auto"/>
              <w:left w:val="single" w:sz="4" w:space="0" w:color="auto"/>
              <w:bottom w:val="single" w:sz="4" w:space="0" w:color="auto"/>
              <w:right w:val="single" w:sz="4" w:space="0" w:color="auto"/>
            </w:tcBorders>
          </w:tcPr>
          <w:p w14:paraId="0453D566" w14:textId="77777777" w:rsidR="009406B1" w:rsidRPr="000435BE" w:rsidRDefault="009406B1" w:rsidP="00F34043">
            <w:pPr>
              <w:pStyle w:val="GazetteTableText"/>
              <w:rPr>
                <w:color w:val="auto"/>
              </w:rPr>
            </w:pPr>
            <w:r w:rsidRPr="000435BE">
              <w:rPr>
                <w:color w:val="auto"/>
              </w:rPr>
              <w:t>Product is poisonous if inhaled or swallowed. Will irritate the eyes. May irritate the skin. Repeated minor exposure may have a cumulative poisoning effect. Facial skin contact may cause temporary facial numbness. Avoid contact with eyes and skin. Do not inhale vapour or spray mist. When using together with other products, consult their safety directions. When opening the container and preparing the spray, wear cotton overalls, over normal clothing, buttoned to the neck and wrist and a washable hat, elbow-length chemical resistant gloves, goggles and half facepiece respirator. When using the prepared spray wear cotton overalls, over normal clothing, buttoned to the neck and wrist. After use and before eating, drinking or smoking, wash hands, arms and face thoroughly with soap and water. After each day</w:t>
            </w:r>
            <w:r w:rsidRPr="000435BE">
              <w:rPr>
                <w:color w:val="auto"/>
              </w:rPr>
              <w:t>’</w:t>
            </w:r>
            <w:r w:rsidRPr="000435BE">
              <w:rPr>
                <w:color w:val="auto"/>
              </w:rPr>
              <w:t>s use, wash gloves, goggles, respirator, and if rubber wash with detergent and warm water, and contaminated clothing</w:t>
            </w:r>
          </w:p>
        </w:tc>
      </w:tr>
      <w:tr w:rsidR="009406B1" w14:paraId="54F8721D" w14:textId="77777777" w:rsidTr="008979B4">
        <w:trPr>
          <w:cantSplit/>
        </w:trPr>
        <w:tc>
          <w:tcPr>
            <w:tcW w:w="1020" w:type="pct"/>
            <w:tcBorders>
              <w:top w:val="single" w:sz="4" w:space="0" w:color="auto"/>
              <w:left w:val="single" w:sz="4" w:space="0" w:color="auto"/>
              <w:bottom w:val="single" w:sz="4" w:space="0" w:color="auto"/>
              <w:right w:val="single" w:sz="4" w:space="0" w:color="auto"/>
            </w:tcBorders>
            <w:hideMark/>
          </w:tcPr>
          <w:p w14:paraId="51D2500D" w14:textId="77777777" w:rsidR="009406B1" w:rsidRPr="00EC34A6" w:rsidRDefault="009406B1" w:rsidP="00F34043">
            <w:pPr>
              <w:pStyle w:val="GazetteTableHeading"/>
              <w:spacing w:line="256" w:lineRule="auto"/>
              <w:rPr>
                <w:rFonts w:hAnsi="Arial" w:cs="Arial"/>
                <w:b w:val="0"/>
                <w:bCs/>
                <w:szCs w:val="16"/>
                <w:lang w:eastAsia="en-US"/>
              </w:rPr>
            </w:pPr>
            <w:r w:rsidRPr="00EC34A6">
              <w:rPr>
                <w:rFonts w:hAnsi="Arial" w:cs="Arial"/>
                <w:bCs/>
                <w:szCs w:val="16"/>
                <w:lang w:eastAsia="en-US"/>
              </w:rPr>
              <w:t xml:space="preserve">First </w:t>
            </w:r>
            <w:r>
              <w:rPr>
                <w:rFonts w:hAnsi="Arial" w:cs="Arial"/>
                <w:bCs/>
                <w:szCs w:val="16"/>
                <w:lang w:eastAsia="en-US"/>
              </w:rPr>
              <w:t>a</w:t>
            </w:r>
            <w:r w:rsidRPr="00EC34A6">
              <w:rPr>
                <w:rFonts w:hAnsi="Arial" w:cs="Arial"/>
                <w:bCs/>
                <w:szCs w:val="16"/>
                <w:lang w:eastAsia="en-US"/>
              </w:rPr>
              <w:t>id instructions:</w:t>
            </w:r>
          </w:p>
        </w:tc>
        <w:tc>
          <w:tcPr>
            <w:tcW w:w="3980" w:type="pct"/>
            <w:gridSpan w:val="3"/>
            <w:tcBorders>
              <w:top w:val="single" w:sz="4" w:space="0" w:color="auto"/>
              <w:left w:val="single" w:sz="4" w:space="0" w:color="auto"/>
              <w:bottom w:val="single" w:sz="4" w:space="0" w:color="auto"/>
              <w:right w:val="single" w:sz="4" w:space="0" w:color="auto"/>
            </w:tcBorders>
          </w:tcPr>
          <w:p w14:paraId="0C55DC7D" w14:textId="77777777" w:rsidR="009406B1" w:rsidRPr="00594357" w:rsidRDefault="009406B1" w:rsidP="00F34043">
            <w:pPr>
              <w:pStyle w:val="GazetteTableText"/>
              <w:rPr>
                <w:color w:val="FF0000"/>
              </w:rPr>
            </w:pPr>
            <w:r w:rsidRPr="000E574B">
              <w:t>If poisoning occurs, contact a doctor or Poisons Information Centre. Phone Australia 131126. If swallowed, do NOT induce vomiting. If swallowed, splashed on skin or in eyes, or inhaled, contact a Poisons Information Centre (Phone Australia 131126) or a doctor at once. Remove any contaminated clothing and wash skin thoroughly. Give atropine if instructed. If in eyes, hold eyes open, flood with water for at least 15</w:t>
            </w:r>
            <w:r>
              <w:t> </w:t>
            </w:r>
            <w:r w:rsidRPr="000E574B">
              <w:t>minutes and see a doctor.</w:t>
            </w:r>
          </w:p>
        </w:tc>
      </w:tr>
      <w:tr w:rsidR="009406B1" w14:paraId="118A78E5" w14:textId="77777777" w:rsidTr="008979B4">
        <w:trPr>
          <w:cantSplit/>
        </w:trPr>
        <w:tc>
          <w:tcPr>
            <w:tcW w:w="1020" w:type="pct"/>
            <w:tcBorders>
              <w:top w:val="single" w:sz="4" w:space="0" w:color="auto"/>
              <w:left w:val="single" w:sz="4" w:space="0" w:color="auto"/>
              <w:bottom w:val="single" w:sz="4" w:space="0" w:color="auto"/>
              <w:right w:val="single" w:sz="4" w:space="0" w:color="auto"/>
            </w:tcBorders>
          </w:tcPr>
          <w:p w14:paraId="5A3EA00B" w14:textId="77777777" w:rsidR="009406B1" w:rsidRPr="00EC34A6" w:rsidRDefault="009406B1" w:rsidP="00F34043">
            <w:pPr>
              <w:pStyle w:val="GazetteTableHeading"/>
              <w:spacing w:line="256" w:lineRule="auto"/>
              <w:rPr>
                <w:rFonts w:hAnsi="Arial" w:cs="Arial"/>
                <w:b w:val="0"/>
                <w:bCs/>
                <w:szCs w:val="16"/>
                <w:lang w:eastAsia="en-US"/>
              </w:rPr>
            </w:pPr>
            <w:r>
              <w:rPr>
                <w:rFonts w:hAnsi="Arial" w:cs="Arial"/>
                <w:bCs/>
                <w:szCs w:val="16"/>
                <w:lang w:eastAsia="en-US"/>
              </w:rPr>
              <w:t>First aid warnings:</w:t>
            </w:r>
          </w:p>
        </w:tc>
        <w:tc>
          <w:tcPr>
            <w:tcW w:w="3980" w:type="pct"/>
            <w:gridSpan w:val="3"/>
            <w:tcBorders>
              <w:top w:val="single" w:sz="4" w:space="0" w:color="auto"/>
              <w:left w:val="single" w:sz="4" w:space="0" w:color="auto"/>
              <w:bottom w:val="single" w:sz="4" w:space="0" w:color="auto"/>
              <w:right w:val="single" w:sz="4" w:space="0" w:color="auto"/>
            </w:tcBorders>
          </w:tcPr>
          <w:p w14:paraId="2F8EBA36" w14:textId="77777777" w:rsidR="009406B1" w:rsidRPr="00B75DC3" w:rsidRDefault="009406B1" w:rsidP="00F34043">
            <w:pPr>
              <w:pStyle w:val="GazetteTableText"/>
            </w:pPr>
            <w:r w:rsidRPr="0088198A">
              <w:t>Breathing vapour or spray mist is harmful and may cause an asthma-like reaction</w:t>
            </w:r>
            <w:r>
              <w:t>.</w:t>
            </w:r>
            <w:r w:rsidRPr="0088198A">
              <w:t xml:space="preserve"> WARNING </w:t>
            </w:r>
            <w:r>
              <w:t>–</w:t>
            </w:r>
            <w:r w:rsidRPr="0088198A">
              <w:t xml:space="preserve"> Contains </w:t>
            </w:r>
            <w:r>
              <w:t>chlorpyrifos</w:t>
            </w:r>
            <w:r w:rsidRPr="0088198A">
              <w:t>, excessive exposure to which may temporarily interfere with vision and the ability to safely operate machinery.</w:t>
            </w:r>
          </w:p>
        </w:tc>
      </w:tr>
    </w:tbl>
    <w:p w14:paraId="68FC084B" w14:textId="77777777" w:rsidR="009406B1" w:rsidRDefault="009406B1" w:rsidP="009406B1">
      <w:pPr>
        <w:rPr>
          <w:rFonts w:ascii="Franklin Gothic Medium" w:hAnsi="Franklin Gothic Medium"/>
          <w:iCs/>
          <w:sz w:val="20"/>
          <w:szCs w:val="18"/>
        </w:rPr>
      </w:pPr>
      <w:r>
        <w:br w:type="page"/>
      </w:r>
    </w:p>
    <w:p w14:paraId="27D71544" w14:textId="77777777" w:rsidR="009406B1" w:rsidRDefault="009406B1" w:rsidP="009406B1">
      <w:pPr>
        <w:pStyle w:val="Caption"/>
      </w:pPr>
      <w:r>
        <w:lastRenderedPageBreak/>
        <w:t>SPRAY DRIFT RESTRAINTS:</w:t>
      </w:r>
    </w:p>
    <w:p w14:paraId="01579A63" w14:textId="16062DBD" w:rsidR="009406B1" w:rsidRPr="003F415D" w:rsidRDefault="009406B1" w:rsidP="009406B1">
      <w:pPr>
        <w:spacing w:before="120" w:line="312" w:lineRule="auto"/>
        <w:rPr>
          <w:rFonts w:cs="Arial"/>
          <w:szCs w:val="18"/>
        </w:rPr>
      </w:pPr>
      <w:r w:rsidRPr="003F415D">
        <w:rPr>
          <w:rFonts w:cs="Arial"/>
          <w:szCs w:val="18"/>
        </w:rPr>
        <w:t>Specific definitions for terms used in this section of the label can be found at apvma.gov.au/spraydrift</w:t>
      </w:r>
    </w:p>
    <w:p w14:paraId="18CA82C9" w14:textId="77777777" w:rsidR="009406B1" w:rsidRPr="003F415D" w:rsidRDefault="009406B1" w:rsidP="009406B1">
      <w:pPr>
        <w:spacing w:before="120" w:line="312" w:lineRule="auto"/>
        <w:rPr>
          <w:rFonts w:cs="Arial"/>
          <w:szCs w:val="18"/>
        </w:rPr>
      </w:pPr>
      <w:r w:rsidRPr="003F415D">
        <w:rPr>
          <w:rFonts w:cs="Arial"/>
          <w:szCs w:val="18"/>
        </w:rPr>
        <w:t xml:space="preserve">DO NOT allow bystanders to </w:t>
      </w:r>
      <w:proofErr w:type="gramStart"/>
      <w:r w:rsidRPr="003F415D">
        <w:rPr>
          <w:rFonts w:cs="Arial"/>
          <w:szCs w:val="18"/>
        </w:rPr>
        <w:t>come into contact with</w:t>
      </w:r>
      <w:proofErr w:type="gramEnd"/>
      <w:r w:rsidRPr="003F415D">
        <w:rPr>
          <w:rFonts w:cs="Arial"/>
          <w:szCs w:val="18"/>
        </w:rPr>
        <w:t xml:space="preserve"> the spray cloud.</w:t>
      </w:r>
    </w:p>
    <w:p w14:paraId="2C08230D" w14:textId="77777777" w:rsidR="009406B1" w:rsidRPr="003F415D" w:rsidRDefault="009406B1" w:rsidP="009406B1">
      <w:pPr>
        <w:spacing w:before="120" w:line="312" w:lineRule="auto"/>
        <w:rPr>
          <w:rFonts w:cs="Arial"/>
          <w:szCs w:val="18"/>
        </w:rPr>
      </w:pPr>
      <w:r w:rsidRPr="003F415D">
        <w:rPr>
          <w:rFonts w:cs="Arial"/>
          <w:szCs w:val="18"/>
        </w:rPr>
        <w:t>DO NOT apply in a manner that may cause an unacceptable impact to native vegetation, agricultural crops, landscaped gardens and aquaculture production, or cause contamination of plant or livestock commodities, outside the application site from spray drift. The advisory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4F357A62" w14:textId="77777777" w:rsidR="009406B1" w:rsidRPr="003F415D" w:rsidRDefault="009406B1" w:rsidP="009406B1">
      <w:pPr>
        <w:spacing w:before="120" w:line="312" w:lineRule="auto"/>
        <w:rPr>
          <w:rFonts w:cs="Arial"/>
          <w:szCs w:val="18"/>
        </w:rPr>
      </w:pPr>
      <w:r w:rsidRPr="003F415D">
        <w:rPr>
          <w:rFonts w:cs="Arial"/>
          <w:szCs w:val="18"/>
        </w:rPr>
        <w:t>DO NOT apply unless the wind speed is between 3 and 20 kilometres per hour at the application site during the time of application.</w:t>
      </w:r>
    </w:p>
    <w:p w14:paraId="51A4DCD3" w14:textId="77777777" w:rsidR="009406B1" w:rsidRPr="003F415D" w:rsidRDefault="009406B1" w:rsidP="009406B1">
      <w:pPr>
        <w:spacing w:before="120" w:line="312" w:lineRule="auto"/>
        <w:rPr>
          <w:rFonts w:cs="Arial"/>
          <w:szCs w:val="18"/>
        </w:rPr>
      </w:pPr>
      <w:r w:rsidRPr="003F415D">
        <w:rPr>
          <w:rFonts w:cs="Arial"/>
          <w:szCs w:val="18"/>
        </w:rPr>
        <w:t>DO NOT apply if there are surface temperature inversion conditions present at the application site during the time of application. These conditions exist most evenings one to 2 hours before sunset and persist until one to 2 hours after sunrise.</w:t>
      </w:r>
    </w:p>
    <w:p w14:paraId="3CB87D4B" w14:textId="77777777" w:rsidR="009406B1" w:rsidRPr="003F415D" w:rsidRDefault="009406B1" w:rsidP="009406B1">
      <w:pPr>
        <w:spacing w:before="120" w:line="312" w:lineRule="auto"/>
        <w:rPr>
          <w:rFonts w:cs="Arial"/>
          <w:szCs w:val="18"/>
        </w:rPr>
      </w:pPr>
      <w:r w:rsidRPr="003F415D">
        <w:rPr>
          <w:rFonts w:cs="Arial"/>
          <w:szCs w:val="18"/>
        </w:rPr>
        <w:t>DO NOT apply by a boom sprayer unless the following requirements are met:</w:t>
      </w:r>
    </w:p>
    <w:p w14:paraId="0CAB7CA4" w14:textId="77777777" w:rsidR="009406B1" w:rsidRPr="003F415D" w:rsidRDefault="009406B1" w:rsidP="009406B1">
      <w:pPr>
        <w:spacing w:before="120" w:line="312" w:lineRule="auto"/>
        <w:rPr>
          <w:rFonts w:cs="Arial"/>
          <w:szCs w:val="18"/>
        </w:rPr>
      </w:pPr>
      <w:r w:rsidRPr="003F415D">
        <w:rPr>
          <w:rFonts w:cs="Arial"/>
          <w:szCs w:val="18"/>
        </w:rPr>
        <w:t xml:space="preserve"> - spray droplets not smaller than a MEDIUM spray droplet size category</w:t>
      </w:r>
    </w:p>
    <w:p w14:paraId="29D9639D" w14:textId="77777777" w:rsidR="009406B1" w:rsidRDefault="009406B1" w:rsidP="009406B1">
      <w:pPr>
        <w:spacing w:before="120" w:line="312" w:lineRule="auto"/>
        <w:rPr>
          <w:rFonts w:cs="Arial"/>
          <w:szCs w:val="18"/>
        </w:rPr>
      </w:pPr>
      <w:r w:rsidRPr="003F415D">
        <w:rPr>
          <w:rFonts w:cs="Arial"/>
          <w:szCs w:val="18"/>
        </w:rPr>
        <w:t xml:space="preserve"> - minimum distances between the application site and downwind sensitive areas (see ‘Mandatory downwind buffer zones’ section of the following table titled ‘Buffer zones for boom sprayers’) are observed.</w:t>
      </w:r>
    </w:p>
    <w:p w14:paraId="13CF552E" w14:textId="77777777" w:rsidR="009406B1" w:rsidRPr="003F415D" w:rsidRDefault="009406B1" w:rsidP="008979B4">
      <w:pPr>
        <w:pStyle w:val="Caption"/>
      </w:pPr>
      <w:r w:rsidRPr="003F415D">
        <w:t>Buffer zones for boom sprayers</w:t>
      </w:r>
    </w:p>
    <w:tbl>
      <w:tblPr>
        <w:tblW w:w="9535" w:type="dxa"/>
        <w:tblLook w:val="04A0" w:firstRow="1" w:lastRow="0" w:firstColumn="1" w:lastColumn="0" w:noHBand="0" w:noVBand="1"/>
      </w:tblPr>
      <w:tblGrid>
        <w:gridCol w:w="1615"/>
        <w:gridCol w:w="1440"/>
        <w:gridCol w:w="1296"/>
        <w:gridCol w:w="1296"/>
        <w:gridCol w:w="1296"/>
        <w:gridCol w:w="1296"/>
        <w:gridCol w:w="1296"/>
      </w:tblGrid>
      <w:tr w:rsidR="009406B1" w:rsidRPr="00D63217" w14:paraId="3657E34A" w14:textId="77777777" w:rsidTr="00F34043">
        <w:trPr>
          <w:trHeight w:val="454"/>
        </w:trPr>
        <w:tc>
          <w:tcPr>
            <w:tcW w:w="1615" w:type="dxa"/>
            <w:vMerge w:val="restart"/>
            <w:tcBorders>
              <w:top w:val="single" w:sz="4" w:space="0" w:color="auto"/>
              <w:left w:val="single" w:sz="4" w:space="0" w:color="auto"/>
              <w:right w:val="single" w:sz="4" w:space="0" w:color="auto"/>
            </w:tcBorders>
            <w:shd w:val="clear" w:color="auto" w:fill="auto"/>
            <w:vAlign w:val="center"/>
          </w:tcPr>
          <w:p w14:paraId="140382B5" w14:textId="77777777" w:rsidR="009406B1" w:rsidRPr="0097634E" w:rsidRDefault="009406B1" w:rsidP="00F34043">
            <w:pPr>
              <w:pStyle w:val="TableHead"/>
              <w:rPr>
                <w:bCs w:val="0"/>
                <w:color w:val="000000" w:themeColor="text1" w:themeShade="80"/>
                <w:sz w:val="16"/>
                <w:szCs w:val="16"/>
              </w:rPr>
            </w:pPr>
            <w:r w:rsidRPr="0097634E">
              <w:rPr>
                <w:bCs w:val="0"/>
                <w:color w:val="000000" w:themeColor="text1" w:themeShade="80"/>
                <w:sz w:val="16"/>
                <w:szCs w:val="16"/>
              </w:rPr>
              <w:t>Application rate</w:t>
            </w:r>
          </w:p>
        </w:tc>
        <w:tc>
          <w:tcPr>
            <w:tcW w:w="1440" w:type="dxa"/>
            <w:vMerge w:val="restart"/>
            <w:tcBorders>
              <w:top w:val="single" w:sz="4" w:space="0" w:color="auto"/>
              <w:left w:val="single" w:sz="4" w:space="0" w:color="auto"/>
              <w:right w:val="single" w:sz="4" w:space="0" w:color="auto"/>
            </w:tcBorders>
            <w:shd w:val="clear" w:color="auto" w:fill="auto"/>
            <w:vAlign w:val="center"/>
          </w:tcPr>
          <w:p w14:paraId="65BA07AF" w14:textId="77777777" w:rsidR="009406B1" w:rsidRPr="0097634E" w:rsidRDefault="009406B1" w:rsidP="00F34043">
            <w:pPr>
              <w:pStyle w:val="TableHead"/>
              <w:rPr>
                <w:bCs w:val="0"/>
                <w:color w:val="000000" w:themeColor="text1" w:themeShade="80"/>
                <w:sz w:val="16"/>
                <w:szCs w:val="16"/>
              </w:rPr>
            </w:pPr>
            <w:r w:rsidRPr="0097634E">
              <w:rPr>
                <w:bCs w:val="0"/>
                <w:color w:val="000000" w:themeColor="text1" w:themeShade="80"/>
                <w:sz w:val="16"/>
                <w:szCs w:val="16"/>
              </w:rPr>
              <w:t>Boom height above the target canopy</w:t>
            </w:r>
          </w:p>
        </w:tc>
        <w:tc>
          <w:tcPr>
            <w:tcW w:w="64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C5ABAD" w14:textId="77777777" w:rsidR="009406B1" w:rsidRPr="0097634E" w:rsidRDefault="009406B1" w:rsidP="00F34043">
            <w:pPr>
              <w:pStyle w:val="TableHead"/>
              <w:jc w:val="center"/>
              <w:rPr>
                <w:bCs w:val="0"/>
                <w:color w:val="000000" w:themeColor="text1" w:themeShade="80"/>
                <w:sz w:val="16"/>
                <w:szCs w:val="16"/>
              </w:rPr>
            </w:pPr>
            <w:r w:rsidRPr="0097634E">
              <w:rPr>
                <w:bCs w:val="0"/>
                <w:color w:val="000000" w:themeColor="text1" w:themeShade="80"/>
                <w:sz w:val="16"/>
                <w:szCs w:val="16"/>
              </w:rPr>
              <w:t>Mandatory downwind buffer zones (metres)</w:t>
            </w:r>
          </w:p>
        </w:tc>
      </w:tr>
      <w:tr w:rsidR="009406B1" w:rsidRPr="00D63217" w14:paraId="63B4DE73" w14:textId="77777777" w:rsidTr="00F34043">
        <w:trPr>
          <w:trHeight w:val="735"/>
        </w:trPr>
        <w:tc>
          <w:tcPr>
            <w:tcW w:w="1615" w:type="dxa"/>
            <w:vMerge/>
            <w:tcBorders>
              <w:left w:val="single" w:sz="4" w:space="0" w:color="auto"/>
              <w:bottom w:val="single" w:sz="4" w:space="0" w:color="auto"/>
              <w:right w:val="single" w:sz="4" w:space="0" w:color="auto"/>
            </w:tcBorders>
            <w:shd w:val="clear" w:color="auto" w:fill="auto"/>
            <w:vAlign w:val="center"/>
            <w:hideMark/>
          </w:tcPr>
          <w:p w14:paraId="64B766BF" w14:textId="77777777" w:rsidR="009406B1" w:rsidRPr="0097634E" w:rsidRDefault="009406B1" w:rsidP="00F34043">
            <w:pPr>
              <w:pStyle w:val="TableHead"/>
              <w:rPr>
                <w:bCs w:val="0"/>
                <w:color w:val="000000" w:themeColor="text1" w:themeShade="80"/>
                <w:sz w:val="16"/>
                <w:szCs w:val="16"/>
              </w:rPr>
            </w:pPr>
          </w:p>
        </w:tc>
        <w:tc>
          <w:tcPr>
            <w:tcW w:w="1440" w:type="dxa"/>
            <w:vMerge/>
            <w:tcBorders>
              <w:left w:val="single" w:sz="4" w:space="0" w:color="auto"/>
              <w:bottom w:val="single" w:sz="4" w:space="0" w:color="auto"/>
              <w:right w:val="single" w:sz="4" w:space="0" w:color="auto"/>
            </w:tcBorders>
            <w:shd w:val="clear" w:color="auto" w:fill="auto"/>
            <w:vAlign w:val="center"/>
            <w:hideMark/>
          </w:tcPr>
          <w:p w14:paraId="6AED978F" w14:textId="77777777" w:rsidR="009406B1" w:rsidRPr="0097634E" w:rsidRDefault="009406B1" w:rsidP="00F34043">
            <w:pPr>
              <w:pStyle w:val="TableHead"/>
              <w:rPr>
                <w:bCs w:val="0"/>
                <w:color w:val="000000" w:themeColor="text1" w:themeShade="80"/>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C318D" w14:textId="77777777" w:rsidR="009406B1" w:rsidRPr="0097634E" w:rsidRDefault="009406B1" w:rsidP="00F34043">
            <w:pPr>
              <w:pStyle w:val="TableHeadRight"/>
              <w:jc w:val="center"/>
              <w:rPr>
                <w:bCs w:val="0"/>
                <w:color w:val="000000" w:themeColor="text1" w:themeShade="80"/>
                <w:sz w:val="16"/>
                <w:szCs w:val="16"/>
              </w:rPr>
            </w:pPr>
            <w:r w:rsidRPr="0097634E">
              <w:rPr>
                <w:bCs w:val="0"/>
                <w:color w:val="000000" w:themeColor="text1" w:themeShade="80"/>
                <w:sz w:val="16"/>
                <w:szCs w:val="16"/>
              </w:rPr>
              <w:t>Bystander areas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5B795" w14:textId="77777777" w:rsidR="009406B1" w:rsidRPr="0097634E" w:rsidRDefault="009406B1" w:rsidP="00F34043">
            <w:pPr>
              <w:pStyle w:val="TableHeadRight"/>
              <w:jc w:val="center"/>
              <w:rPr>
                <w:bCs w:val="0"/>
                <w:color w:val="000000" w:themeColor="text1" w:themeShade="80"/>
                <w:sz w:val="16"/>
                <w:szCs w:val="16"/>
              </w:rPr>
            </w:pPr>
            <w:r w:rsidRPr="0097634E">
              <w:rPr>
                <w:bCs w:val="0"/>
                <w:color w:val="000000" w:themeColor="text1" w:themeShade="80"/>
                <w:sz w:val="16"/>
                <w:szCs w:val="16"/>
              </w:rPr>
              <w:t>Natural aquatic areas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07BEF" w14:textId="77777777" w:rsidR="009406B1" w:rsidRPr="0097634E" w:rsidRDefault="009406B1" w:rsidP="00F34043">
            <w:pPr>
              <w:pStyle w:val="TableHeadRight"/>
              <w:jc w:val="center"/>
              <w:rPr>
                <w:bCs w:val="0"/>
                <w:color w:val="000000" w:themeColor="text1" w:themeShade="80"/>
                <w:sz w:val="16"/>
                <w:szCs w:val="16"/>
              </w:rPr>
            </w:pPr>
            <w:r w:rsidRPr="0097634E">
              <w:rPr>
                <w:bCs w:val="0"/>
                <w:color w:val="000000" w:themeColor="text1" w:themeShade="80"/>
                <w:sz w:val="16"/>
                <w:szCs w:val="16"/>
              </w:rPr>
              <w:t>Pollinator areas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F717E" w14:textId="77777777" w:rsidR="009406B1" w:rsidRPr="0097634E" w:rsidRDefault="009406B1" w:rsidP="00F34043">
            <w:pPr>
              <w:pStyle w:val="TableHeadRight"/>
              <w:jc w:val="center"/>
              <w:rPr>
                <w:bCs w:val="0"/>
                <w:color w:val="000000" w:themeColor="text1" w:themeShade="80"/>
                <w:sz w:val="16"/>
                <w:szCs w:val="16"/>
              </w:rPr>
            </w:pPr>
            <w:r w:rsidRPr="0097634E">
              <w:rPr>
                <w:bCs w:val="0"/>
                <w:color w:val="000000" w:themeColor="text1" w:themeShade="80"/>
                <w:sz w:val="16"/>
                <w:szCs w:val="16"/>
              </w:rPr>
              <w:t>Vegetation areas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1B762" w14:textId="77777777" w:rsidR="009406B1" w:rsidRPr="0097634E" w:rsidRDefault="009406B1" w:rsidP="00F34043">
            <w:pPr>
              <w:pStyle w:val="TableHeadRight"/>
              <w:jc w:val="center"/>
              <w:rPr>
                <w:bCs w:val="0"/>
                <w:color w:val="000000" w:themeColor="text1" w:themeShade="80"/>
                <w:sz w:val="16"/>
                <w:szCs w:val="16"/>
              </w:rPr>
            </w:pPr>
            <w:r w:rsidRPr="0097634E">
              <w:rPr>
                <w:bCs w:val="0"/>
                <w:color w:val="000000" w:themeColor="text1" w:themeShade="80"/>
                <w:sz w:val="16"/>
                <w:szCs w:val="16"/>
              </w:rPr>
              <w:t>Livestock areas</w:t>
            </w:r>
          </w:p>
        </w:tc>
      </w:tr>
      <w:tr w:rsidR="009406B1" w:rsidRPr="00D63217" w14:paraId="58F58BBB" w14:textId="77777777" w:rsidTr="00F34043">
        <w:trPr>
          <w:trHeight w:val="300"/>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CC6D64B" w14:textId="76E37520" w:rsidR="009406B1" w:rsidRPr="0097634E" w:rsidRDefault="009406B1" w:rsidP="00F34043">
            <w:pPr>
              <w:pStyle w:val="TableText"/>
              <w:rPr>
                <w:sz w:val="16"/>
                <w:szCs w:val="16"/>
              </w:rPr>
            </w:pPr>
            <w:r>
              <w:rPr>
                <w:sz w:val="16"/>
                <w:szCs w:val="16"/>
              </w:rPr>
              <w:t xml:space="preserve">Up to </w:t>
            </w:r>
            <w:r w:rsidR="001D54C6">
              <w:rPr>
                <w:sz w:val="16"/>
                <w:szCs w:val="16"/>
              </w:rPr>
              <w:t xml:space="preserve">215 </w:t>
            </w:r>
            <w:r>
              <w:rPr>
                <w:sz w:val="16"/>
                <w:szCs w:val="16"/>
              </w:rPr>
              <w:t>mL</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317C007" w14:textId="77777777" w:rsidR="009406B1" w:rsidRPr="0097634E" w:rsidRDefault="009406B1" w:rsidP="00F34043">
            <w:pPr>
              <w:pStyle w:val="TableText"/>
              <w:rPr>
                <w:sz w:val="16"/>
                <w:szCs w:val="16"/>
              </w:rPr>
            </w:pPr>
            <w:r>
              <w:rPr>
                <w:sz w:val="16"/>
                <w:szCs w:val="16"/>
              </w:rPr>
              <w:t>0.5 m or lower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212EC302" w14:textId="77777777" w:rsidR="009406B1" w:rsidRPr="0097634E" w:rsidRDefault="009406B1" w:rsidP="00F34043">
            <w:pPr>
              <w:pStyle w:val="TableText"/>
              <w:jc w:val="center"/>
              <w:rPr>
                <w:sz w:val="16"/>
                <w:szCs w:val="16"/>
              </w:rPr>
            </w:pPr>
            <w:r>
              <w:rPr>
                <w:sz w:val="16"/>
                <w:szCs w:val="16"/>
              </w:rPr>
              <w:t>5</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9FBDDE0" w14:textId="77777777" w:rsidR="009406B1" w:rsidRPr="0097634E" w:rsidRDefault="009406B1" w:rsidP="00F34043">
            <w:pPr>
              <w:pStyle w:val="TableText"/>
              <w:jc w:val="center"/>
              <w:rPr>
                <w:sz w:val="16"/>
                <w:szCs w:val="16"/>
              </w:rPr>
            </w:pPr>
            <w:r>
              <w:rPr>
                <w:sz w:val="16"/>
                <w:szCs w:val="16"/>
              </w:rPr>
              <w:t>240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6E7B8C0D"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4B8B8F9" w14:textId="77777777" w:rsidR="009406B1" w:rsidRPr="0097634E" w:rsidRDefault="009406B1" w:rsidP="00F34043">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0D9CF1D1" w14:textId="77777777" w:rsidR="009406B1" w:rsidRPr="0097634E" w:rsidRDefault="009406B1" w:rsidP="00F34043">
            <w:pPr>
              <w:pStyle w:val="TableText"/>
              <w:jc w:val="center"/>
              <w:rPr>
                <w:sz w:val="16"/>
                <w:szCs w:val="16"/>
              </w:rPr>
            </w:pPr>
            <w:r>
              <w:rPr>
                <w:sz w:val="16"/>
                <w:szCs w:val="16"/>
              </w:rPr>
              <w:t>0</w:t>
            </w:r>
          </w:p>
        </w:tc>
      </w:tr>
    </w:tbl>
    <w:p w14:paraId="5EFE7699" w14:textId="77777777" w:rsidR="009406B1" w:rsidRPr="003F415D" w:rsidRDefault="009406B1" w:rsidP="009406B1">
      <w:pPr>
        <w:rPr>
          <w:rFonts w:ascii="Franklin Gothic Medium" w:hAnsi="Franklin Gothic Medium"/>
          <w:b/>
          <w:bCs/>
          <w:iCs/>
          <w:sz w:val="20"/>
          <w:szCs w:val="18"/>
        </w:rPr>
      </w:pPr>
      <w:r w:rsidRPr="003F415D">
        <w:rPr>
          <w:b/>
          <w:bCs/>
        </w:rPr>
        <w:br w:type="page"/>
      </w:r>
    </w:p>
    <w:p w14:paraId="6318BA79" w14:textId="77777777" w:rsidR="009406B1" w:rsidRPr="00EC34A6" w:rsidRDefault="009406B1" w:rsidP="009406B1">
      <w:pPr>
        <w:pStyle w:val="Caption"/>
      </w:pPr>
      <w:r>
        <w:lastRenderedPageBreak/>
        <w:t>DIRECTIONS FOR USE:</w:t>
      </w: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843"/>
        <w:gridCol w:w="1134"/>
        <w:gridCol w:w="5429"/>
      </w:tblGrid>
      <w:tr w:rsidR="009406B1" w:rsidRPr="00C7416F" w14:paraId="084FDAB4" w14:textId="77777777" w:rsidTr="008979B4">
        <w:tc>
          <w:tcPr>
            <w:tcW w:w="1129" w:type="dxa"/>
            <w:vAlign w:val="center"/>
          </w:tcPr>
          <w:p w14:paraId="46B6AD91" w14:textId="77777777" w:rsidR="009406B1" w:rsidRPr="00841667"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val="en-AU"/>
              </w:rPr>
            </w:pPr>
            <w:r w:rsidRPr="00841667">
              <w:rPr>
                <w:rFonts w:hAnsi="Arial" w:cs="Arial"/>
                <w:bCs/>
                <w:szCs w:val="16"/>
                <w:lang w:val="en-AU"/>
              </w:rPr>
              <w:t>CROP</w:t>
            </w:r>
          </w:p>
        </w:tc>
        <w:tc>
          <w:tcPr>
            <w:tcW w:w="1843" w:type="dxa"/>
            <w:vAlign w:val="center"/>
          </w:tcPr>
          <w:p w14:paraId="692D65F2" w14:textId="77777777" w:rsidR="009406B1" w:rsidRPr="00841667"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val="en-AU"/>
              </w:rPr>
            </w:pPr>
            <w:r w:rsidRPr="00841667">
              <w:rPr>
                <w:rFonts w:hAnsi="Arial" w:cs="Arial"/>
                <w:bCs/>
                <w:szCs w:val="16"/>
                <w:lang w:val="en-AU"/>
              </w:rPr>
              <w:t>PEST</w:t>
            </w:r>
          </w:p>
        </w:tc>
        <w:tc>
          <w:tcPr>
            <w:tcW w:w="1134" w:type="dxa"/>
            <w:vAlign w:val="center"/>
          </w:tcPr>
          <w:p w14:paraId="0DACDFB1" w14:textId="77777777" w:rsidR="009406B1" w:rsidRPr="00841667"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val="en-AU"/>
              </w:rPr>
            </w:pPr>
            <w:r w:rsidRPr="00841667">
              <w:rPr>
                <w:rFonts w:hAnsi="Arial" w:cs="Arial"/>
                <w:bCs/>
                <w:szCs w:val="16"/>
                <w:lang w:val="en-AU"/>
              </w:rPr>
              <w:t>RATE</w:t>
            </w:r>
          </w:p>
        </w:tc>
        <w:tc>
          <w:tcPr>
            <w:tcW w:w="5429" w:type="dxa"/>
            <w:vAlign w:val="center"/>
          </w:tcPr>
          <w:p w14:paraId="3C0E368F" w14:textId="77777777" w:rsidR="009406B1" w:rsidRPr="00841667" w:rsidRDefault="009406B1" w:rsidP="00F34043">
            <w:pPr>
              <w:pStyle w:val="GazetteTableHeading"/>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hAnsi="Arial" w:cs="Arial"/>
                <w:b w:val="0"/>
                <w:bCs/>
                <w:szCs w:val="16"/>
                <w:lang w:val="en-AU"/>
              </w:rPr>
            </w:pPr>
            <w:r w:rsidRPr="00841667">
              <w:rPr>
                <w:rFonts w:hAnsi="Arial" w:cs="Arial"/>
                <w:bCs/>
                <w:szCs w:val="16"/>
                <w:lang w:val="en-AU"/>
              </w:rPr>
              <w:t>CRITICAL COMMENTS</w:t>
            </w:r>
          </w:p>
        </w:tc>
      </w:tr>
      <w:tr w:rsidR="009406B1" w:rsidRPr="00C7416F" w14:paraId="67284502" w14:textId="77777777" w:rsidTr="008979B4">
        <w:trPr>
          <w:trHeight w:val="329"/>
        </w:trPr>
        <w:tc>
          <w:tcPr>
            <w:tcW w:w="1129" w:type="dxa"/>
            <w:vMerge w:val="restart"/>
          </w:tcPr>
          <w:p w14:paraId="7A85DB31" w14:textId="77777777" w:rsidR="009406B1" w:rsidRPr="00841667" w:rsidRDefault="009406B1" w:rsidP="00F34043">
            <w:pPr>
              <w:pStyle w:val="GazetteTableText"/>
            </w:pPr>
            <w:r>
              <w:t>Lucerne seed crops</w:t>
            </w:r>
          </w:p>
        </w:tc>
        <w:tc>
          <w:tcPr>
            <w:tcW w:w="1843" w:type="dxa"/>
          </w:tcPr>
          <w:p w14:paraId="7C36E2A7" w14:textId="77777777" w:rsidR="009406B1" w:rsidRPr="00841667" w:rsidRDefault="009406B1" w:rsidP="00F34043">
            <w:pPr>
              <w:pStyle w:val="GazetteTableText"/>
            </w:pPr>
            <w:r w:rsidRPr="009006C3">
              <w:t>Bluegreen aphid</w:t>
            </w:r>
          </w:p>
        </w:tc>
        <w:tc>
          <w:tcPr>
            <w:tcW w:w="1134" w:type="dxa"/>
            <w:vMerge w:val="restart"/>
          </w:tcPr>
          <w:p w14:paraId="60A22A9C" w14:textId="77777777" w:rsidR="009406B1" w:rsidRPr="00841667" w:rsidRDefault="009406B1" w:rsidP="00F34043">
            <w:pPr>
              <w:pStyle w:val="GazetteTableText"/>
            </w:pPr>
            <w:r>
              <w:t>165 mL to 215 mL/ha</w:t>
            </w:r>
          </w:p>
        </w:tc>
        <w:tc>
          <w:tcPr>
            <w:tcW w:w="5429" w:type="dxa"/>
            <w:vMerge w:val="restart"/>
          </w:tcPr>
          <w:p w14:paraId="48498BF2" w14:textId="32345A21" w:rsidR="009406B1" w:rsidRPr="004B0FA0" w:rsidRDefault="009406B1" w:rsidP="00F34043">
            <w:pPr>
              <w:pStyle w:val="GazetteTableText"/>
              <w:rPr>
                <w:color w:val="000000" w:themeColor="text1"/>
              </w:rPr>
            </w:pPr>
            <w:r w:rsidRPr="004B0FA0">
              <w:rPr>
                <w:color w:val="000000" w:themeColor="text1"/>
              </w:rPr>
              <w:t>DO NOT treat lucerne seed crops for alfalfa sprout production. Spray when aphids first appear.</w:t>
            </w:r>
          </w:p>
          <w:p w14:paraId="488AA49F" w14:textId="77777777" w:rsidR="009406B1" w:rsidRPr="004B0FA0" w:rsidRDefault="009406B1" w:rsidP="00F34043">
            <w:pPr>
              <w:pStyle w:val="GazetteTableText"/>
              <w:rPr>
                <w:color w:val="000000" w:themeColor="text1"/>
              </w:rPr>
            </w:pPr>
            <w:r w:rsidRPr="004B0FA0">
              <w:rPr>
                <w:b/>
                <w:bCs/>
                <w:color w:val="000000" w:themeColor="text1"/>
              </w:rPr>
              <w:t xml:space="preserve">Seedling lucerne, medic: </w:t>
            </w:r>
            <w:r w:rsidRPr="004B0FA0">
              <w:rPr>
                <w:color w:val="000000" w:themeColor="text1"/>
              </w:rPr>
              <w:t>Apply 1-2 aphids/plant are observed.</w:t>
            </w:r>
            <w:r w:rsidRPr="004B0FA0">
              <w:rPr>
                <w:b/>
                <w:bCs/>
                <w:color w:val="000000" w:themeColor="text1"/>
              </w:rPr>
              <w:t xml:space="preserve"> </w:t>
            </w:r>
            <w:r w:rsidRPr="004B0FA0">
              <w:rPr>
                <w:color w:val="000000" w:themeColor="text1"/>
              </w:rPr>
              <w:t xml:space="preserve">DO NOT apply once side shoots start to appear (BBCH </w:t>
            </w:r>
            <w:r w:rsidRPr="004B0FA0">
              <w:rPr>
                <w:color w:val="000000" w:themeColor="text1"/>
              </w:rPr>
              <w:t>≥</w:t>
            </w:r>
            <w:r w:rsidRPr="004B0FA0">
              <w:rPr>
                <w:color w:val="000000" w:themeColor="text1"/>
              </w:rPr>
              <w:t xml:space="preserve">20). When </w:t>
            </w:r>
            <w:proofErr w:type="gramStart"/>
            <w:r w:rsidRPr="004B0FA0">
              <w:rPr>
                <w:color w:val="000000" w:themeColor="text1"/>
              </w:rPr>
              <w:t>a large number of</w:t>
            </w:r>
            <w:proofErr w:type="gramEnd"/>
            <w:r w:rsidRPr="004B0FA0">
              <w:rPr>
                <w:color w:val="000000" w:themeColor="text1"/>
              </w:rPr>
              <w:t xml:space="preserve"> aphids are invading the crop, use of this product may not result in full control of pests.</w:t>
            </w:r>
          </w:p>
          <w:p w14:paraId="09DA3C36" w14:textId="77777777" w:rsidR="009406B1" w:rsidRPr="004B0FA0" w:rsidRDefault="009406B1" w:rsidP="00F34043">
            <w:pPr>
              <w:pStyle w:val="GazetteTableText"/>
              <w:rPr>
                <w:color w:val="000000" w:themeColor="text1"/>
              </w:rPr>
            </w:pPr>
            <w:r w:rsidRPr="004B0FA0">
              <w:rPr>
                <w:color w:val="000000" w:themeColor="text1"/>
                <w:szCs w:val="16"/>
              </w:rPr>
              <w:t>DO NOT use on established lucerne</w:t>
            </w:r>
            <w:r w:rsidRPr="004B0FA0">
              <w:rPr>
                <w:color w:val="000000" w:themeColor="text1"/>
              </w:rPr>
              <w:t>.</w:t>
            </w:r>
          </w:p>
          <w:p w14:paraId="14448BEE" w14:textId="77777777" w:rsidR="009406B1" w:rsidRPr="004B0FA0" w:rsidRDefault="009406B1" w:rsidP="00F34043">
            <w:pPr>
              <w:pStyle w:val="GazetteTableText"/>
              <w:rPr>
                <w:color w:val="000000" w:themeColor="text1"/>
              </w:rPr>
            </w:pPr>
            <w:r w:rsidRPr="004B0FA0">
              <w:rPr>
                <w:color w:val="000000" w:themeColor="text1"/>
              </w:rPr>
              <w:t>DO NOT apply more than once per year.</w:t>
            </w:r>
          </w:p>
          <w:p w14:paraId="24B8F8AA" w14:textId="77777777" w:rsidR="009406B1" w:rsidRPr="004B0FA0" w:rsidRDefault="009406B1" w:rsidP="00F34043">
            <w:pPr>
              <w:pStyle w:val="GazetteTableText"/>
              <w:rPr>
                <w:color w:val="000000" w:themeColor="text1"/>
              </w:rPr>
            </w:pPr>
            <w:r w:rsidRPr="004B0FA0">
              <w:rPr>
                <w:color w:val="000000" w:themeColor="text1"/>
                <w:lang w:val="en-AU"/>
              </w:rPr>
              <w:t>Apply in minimum 100 L water per ha</w:t>
            </w:r>
          </w:p>
        </w:tc>
      </w:tr>
      <w:tr w:rsidR="009406B1" w:rsidRPr="00C7416F" w14:paraId="621154D5" w14:textId="77777777" w:rsidTr="008979B4">
        <w:trPr>
          <w:trHeight w:val="329"/>
        </w:trPr>
        <w:tc>
          <w:tcPr>
            <w:tcW w:w="1129" w:type="dxa"/>
            <w:vMerge/>
          </w:tcPr>
          <w:p w14:paraId="0EEC40DC" w14:textId="77777777" w:rsidR="009406B1" w:rsidRPr="00841667" w:rsidRDefault="009406B1" w:rsidP="00F34043">
            <w:pPr>
              <w:pStyle w:val="GazetteTableText"/>
            </w:pPr>
          </w:p>
        </w:tc>
        <w:tc>
          <w:tcPr>
            <w:tcW w:w="1843" w:type="dxa"/>
          </w:tcPr>
          <w:p w14:paraId="1880F750" w14:textId="77777777" w:rsidR="009406B1" w:rsidRPr="00841667" w:rsidRDefault="009406B1" w:rsidP="00F34043">
            <w:pPr>
              <w:pStyle w:val="GazetteTableText"/>
            </w:pPr>
            <w:r>
              <w:t>Spotted alfalfa aphid</w:t>
            </w:r>
          </w:p>
        </w:tc>
        <w:tc>
          <w:tcPr>
            <w:tcW w:w="1134" w:type="dxa"/>
            <w:vMerge/>
          </w:tcPr>
          <w:p w14:paraId="269C852A" w14:textId="77777777" w:rsidR="009406B1" w:rsidRPr="00841667" w:rsidRDefault="009406B1" w:rsidP="00F34043">
            <w:pPr>
              <w:pStyle w:val="GazetteTableText"/>
            </w:pPr>
          </w:p>
        </w:tc>
        <w:tc>
          <w:tcPr>
            <w:tcW w:w="5429" w:type="dxa"/>
            <w:vMerge/>
          </w:tcPr>
          <w:p w14:paraId="5DAD7293" w14:textId="77777777" w:rsidR="009406B1" w:rsidRPr="004B0FA0" w:rsidRDefault="009406B1" w:rsidP="00F34043">
            <w:pPr>
              <w:pStyle w:val="GazetteTableText"/>
              <w:rPr>
                <w:color w:val="000000" w:themeColor="text1"/>
              </w:rPr>
            </w:pPr>
          </w:p>
        </w:tc>
      </w:tr>
      <w:tr w:rsidR="009406B1" w:rsidRPr="00C7416F" w14:paraId="6FE5996D" w14:textId="77777777" w:rsidTr="008979B4">
        <w:trPr>
          <w:trHeight w:val="329"/>
        </w:trPr>
        <w:tc>
          <w:tcPr>
            <w:tcW w:w="1129" w:type="dxa"/>
            <w:vMerge/>
          </w:tcPr>
          <w:p w14:paraId="4DF04AA4" w14:textId="77777777" w:rsidR="009406B1" w:rsidRPr="00841667" w:rsidRDefault="009406B1" w:rsidP="00F34043">
            <w:pPr>
              <w:pStyle w:val="GazetteTableText"/>
            </w:pPr>
          </w:p>
        </w:tc>
        <w:tc>
          <w:tcPr>
            <w:tcW w:w="1843" w:type="dxa"/>
          </w:tcPr>
          <w:p w14:paraId="166C5890" w14:textId="77777777" w:rsidR="009406B1" w:rsidRPr="00841667" w:rsidRDefault="009406B1" w:rsidP="00F34043">
            <w:pPr>
              <w:pStyle w:val="GazetteTableText"/>
            </w:pPr>
            <w:r w:rsidRPr="009006C3">
              <w:t>Pea Aphid</w:t>
            </w:r>
          </w:p>
        </w:tc>
        <w:tc>
          <w:tcPr>
            <w:tcW w:w="1134" w:type="dxa"/>
            <w:vMerge/>
          </w:tcPr>
          <w:p w14:paraId="558E3DC4" w14:textId="77777777" w:rsidR="009406B1" w:rsidRPr="00841667" w:rsidRDefault="009406B1" w:rsidP="00F34043">
            <w:pPr>
              <w:pStyle w:val="GazetteTableText"/>
            </w:pPr>
          </w:p>
        </w:tc>
        <w:tc>
          <w:tcPr>
            <w:tcW w:w="5429" w:type="dxa"/>
            <w:vMerge/>
          </w:tcPr>
          <w:p w14:paraId="4CE45D8C" w14:textId="77777777" w:rsidR="009406B1" w:rsidRPr="004B0FA0" w:rsidRDefault="009406B1" w:rsidP="00F34043">
            <w:pPr>
              <w:pStyle w:val="GazetteTableText"/>
              <w:rPr>
                <w:color w:val="000000" w:themeColor="text1"/>
              </w:rPr>
            </w:pPr>
          </w:p>
        </w:tc>
      </w:tr>
      <w:tr w:rsidR="009406B1" w:rsidRPr="00C7416F" w14:paraId="79D91C60" w14:textId="77777777" w:rsidTr="008979B4">
        <w:trPr>
          <w:trHeight w:val="329"/>
        </w:trPr>
        <w:tc>
          <w:tcPr>
            <w:tcW w:w="1129" w:type="dxa"/>
            <w:vMerge/>
          </w:tcPr>
          <w:p w14:paraId="563BD512" w14:textId="77777777" w:rsidR="009406B1" w:rsidRPr="00841667" w:rsidRDefault="009406B1" w:rsidP="00F34043">
            <w:pPr>
              <w:pStyle w:val="GazetteTableText"/>
            </w:pPr>
          </w:p>
        </w:tc>
        <w:tc>
          <w:tcPr>
            <w:tcW w:w="1843" w:type="dxa"/>
          </w:tcPr>
          <w:p w14:paraId="5069F1B9" w14:textId="77777777" w:rsidR="009406B1" w:rsidRPr="00841667" w:rsidRDefault="009406B1" w:rsidP="00F34043">
            <w:pPr>
              <w:pStyle w:val="GazetteTableText"/>
            </w:pPr>
            <w:r w:rsidRPr="009006C3">
              <w:t>Lucerne flea</w:t>
            </w:r>
          </w:p>
        </w:tc>
        <w:tc>
          <w:tcPr>
            <w:tcW w:w="1134" w:type="dxa"/>
          </w:tcPr>
          <w:p w14:paraId="0B6B2C6A" w14:textId="77777777" w:rsidR="009406B1" w:rsidRPr="00841667" w:rsidRDefault="009406B1" w:rsidP="00F34043">
            <w:pPr>
              <w:pStyle w:val="GazetteTableText"/>
            </w:pPr>
            <w:r>
              <w:t>115 mL to 215 mL/ha</w:t>
            </w:r>
          </w:p>
        </w:tc>
        <w:tc>
          <w:tcPr>
            <w:tcW w:w="5429" w:type="dxa"/>
          </w:tcPr>
          <w:p w14:paraId="299388B2" w14:textId="77777777" w:rsidR="009406B1" w:rsidRPr="004B0FA0" w:rsidRDefault="009406B1" w:rsidP="00F34043">
            <w:pPr>
              <w:pStyle w:val="GazetteTableText"/>
              <w:rPr>
                <w:color w:val="000000" w:themeColor="text1"/>
              </w:rPr>
            </w:pPr>
            <w:r w:rsidRPr="004B0FA0">
              <w:rPr>
                <w:color w:val="000000" w:themeColor="text1"/>
              </w:rPr>
              <w:t>Spray when pests appear in large numbers. Avoid spraying when pests are sheltering. Spray when at least 2.5 cm cover of crop is present. DO NOT spray if rain is imminent.</w:t>
            </w:r>
          </w:p>
          <w:p w14:paraId="1BEFD242" w14:textId="77777777" w:rsidR="009406B1" w:rsidRPr="004B0FA0" w:rsidRDefault="009406B1" w:rsidP="00F34043">
            <w:pPr>
              <w:pStyle w:val="GazetteTableText"/>
              <w:rPr>
                <w:color w:val="000000" w:themeColor="text1"/>
              </w:rPr>
            </w:pPr>
            <w:r w:rsidRPr="004B0FA0">
              <w:rPr>
                <w:color w:val="000000" w:themeColor="text1"/>
              </w:rPr>
              <w:t>For heavier infestations, use of this product may not result in full control of pests.</w:t>
            </w:r>
          </w:p>
          <w:p w14:paraId="5A61ED4A" w14:textId="77777777" w:rsidR="009406B1" w:rsidRPr="004B0FA0" w:rsidRDefault="009406B1" w:rsidP="00F34043">
            <w:pPr>
              <w:pStyle w:val="GazetteTableText"/>
              <w:rPr>
                <w:color w:val="000000" w:themeColor="text1"/>
              </w:rPr>
            </w:pPr>
            <w:r w:rsidRPr="004B0FA0">
              <w:rPr>
                <w:color w:val="000000" w:themeColor="text1"/>
              </w:rPr>
              <w:t>DO NOT apply more than once per year.</w:t>
            </w:r>
          </w:p>
        </w:tc>
      </w:tr>
    </w:tbl>
    <w:p w14:paraId="7AEDEC6E" w14:textId="092E9833" w:rsidR="008979B4" w:rsidRDefault="009406B1" w:rsidP="008979B4">
      <w:pPr>
        <w:pStyle w:val="GazetteNormalText"/>
        <w:sectPr w:rsidR="008979B4" w:rsidSect="00CB73E0">
          <w:pgSz w:w="11906" w:h="16838"/>
          <w:pgMar w:top="1440" w:right="1134" w:bottom="1440" w:left="1134" w:header="794" w:footer="737" w:gutter="0"/>
          <w:cols w:space="708"/>
          <w:docGrid w:linePitch="360"/>
        </w:sectPr>
      </w:pPr>
      <w:r w:rsidRPr="000933CC">
        <w:rPr>
          <w:b/>
          <w:bCs/>
          <w:sz w:val="16"/>
          <w:szCs w:val="16"/>
        </w:rPr>
        <w:t>NOT TO BE USED FOR ANY PURPOSE, OR IN ANY MANNER, CONTRARY TO THIS LABEL UNLESS AUTHORISED UNDER APPROPRIATE LEGISLATION.</w:t>
      </w:r>
      <w:bookmarkEnd w:id="33"/>
    </w:p>
    <w:p w14:paraId="2BBAD693" w14:textId="77777777" w:rsidR="009406B1" w:rsidRPr="008979B4" w:rsidRDefault="009406B1" w:rsidP="008979B4">
      <w:pPr>
        <w:pStyle w:val="GazetteHeading1"/>
      </w:pPr>
      <w:bookmarkStart w:id="55" w:name="_Toc177999503"/>
      <w:bookmarkStart w:id="56" w:name="_Toc178780084"/>
      <w:r w:rsidRPr="008979B4">
        <w:lastRenderedPageBreak/>
        <w:t>Notice of cancellation under section 45A of the Agricultural and Veterinary Chemicals Code – chlorpyrifos reconsideration</w:t>
      </w:r>
      <w:bookmarkEnd w:id="55"/>
      <w:bookmarkEnd w:id="56"/>
    </w:p>
    <w:p w14:paraId="39C69281" w14:textId="4744A86F" w:rsidR="009406B1" w:rsidRDefault="009406B1" w:rsidP="009406B1">
      <w:pPr>
        <w:pStyle w:val="StatementofReasonsLevel1"/>
        <w:numPr>
          <w:ilvl w:val="0"/>
          <w:numId w:val="22"/>
        </w:numPr>
      </w:pPr>
      <w:r w:rsidRPr="006163DF">
        <w:t xml:space="preserve">I, Sheila Logan, Executive Director, Risk Assessment Capability, </w:t>
      </w:r>
      <w:r w:rsidRPr="00920C23">
        <w:t xml:space="preserve">pursuant to section 45A of </w:t>
      </w:r>
      <w:r w:rsidRPr="006163DF">
        <w:t xml:space="preserve">the Agricultural and Veterinary Chemicals Code scheduled to the </w:t>
      </w:r>
      <w:r w:rsidRPr="008979B4">
        <w:rPr>
          <w:i/>
          <w:iCs/>
        </w:rPr>
        <w:t>Agricultural and Veterinary Chemicals Code Act 1994</w:t>
      </w:r>
      <w:r w:rsidRPr="00920C23">
        <w:t xml:space="preserve"> </w:t>
      </w:r>
      <w:r w:rsidRPr="006163DF">
        <w:t>(Agvet Code)</w:t>
      </w:r>
      <w:r>
        <w:t>,</w:t>
      </w:r>
      <w:r w:rsidRPr="006163DF">
        <w:t xml:space="preserve"> hereby publish notice that </w:t>
      </w:r>
      <w:r>
        <w:t xml:space="preserve">I </w:t>
      </w:r>
      <w:r w:rsidRPr="006163DF">
        <w:t xml:space="preserve">Sheila Logan, Executive Director, Risk Assessment Capability, </w:t>
      </w:r>
      <w:r>
        <w:t>have</w:t>
      </w:r>
      <w:r w:rsidRPr="006163DF">
        <w:t xml:space="preserve"> </w:t>
      </w:r>
      <w:r>
        <w:t>cancelled</w:t>
      </w:r>
      <w:r w:rsidRPr="006163DF">
        <w:t xml:space="preserve"> </w:t>
      </w:r>
      <w:r>
        <w:t>the chlorpyrifos</w:t>
      </w:r>
      <w:r w:rsidRPr="006163DF">
        <w:t xml:space="preserve"> active constituent approvals, product registrations and label approvals listed in </w:t>
      </w:r>
      <w:r>
        <w:t xml:space="preserve">Table </w:t>
      </w:r>
      <w:r w:rsidR="001D54C6">
        <w:t>3</w:t>
      </w:r>
      <w:r>
        <w:t xml:space="preserve"> of this notice.</w:t>
      </w:r>
    </w:p>
    <w:p w14:paraId="11EF352F" w14:textId="00222C48" w:rsidR="009406B1" w:rsidRPr="0058463F" w:rsidRDefault="009406B1" w:rsidP="009406B1">
      <w:pPr>
        <w:pStyle w:val="StatementofReasonsLevel1"/>
        <w:numPr>
          <w:ilvl w:val="0"/>
          <w:numId w:val="21"/>
        </w:numPr>
      </w:pPr>
      <w:r>
        <w:t>T</w:t>
      </w:r>
      <w:r w:rsidRPr="0058463F">
        <w:t xml:space="preserve">he approvals and registrations listed in Table </w:t>
      </w:r>
      <w:r w:rsidR="001D54C6">
        <w:t>3</w:t>
      </w:r>
      <w:r w:rsidRPr="0058463F">
        <w:t xml:space="preserve"> </w:t>
      </w:r>
      <w:r>
        <w:t>have been cancelled</w:t>
      </w:r>
      <w:r w:rsidRPr="0058463F">
        <w:t xml:space="preserve"> pursuant to section 34AA(1) of the Agvet Code</w:t>
      </w:r>
      <w:r>
        <w:t xml:space="preserve"> because I am not </w:t>
      </w:r>
      <w:r w:rsidRPr="0058463F">
        <w:t xml:space="preserve">satisfied that the active constituents </w:t>
      </w:r>
      <w:proofErr w:type="gramStart"/>
      <w:r w:rsidRPr="0058463F">
        <w:t>meet</w:t>
      </w:r>
      <w:r>
        <w:t>s</w:t>
      </w:r>
      <w:proofErr w:type="gramEnd"/>
      <w:r w:rsidRPr="0058463F">
        <w:t xml:space="preserve"> the safety criteria, </w:t>
      </w:r>
      <w:r>
        <w:t xml:space="preserve">and I am </w:t>
      </w:r>
      <w:r w:rsidRPr="0058463F">
        <w:t>not satisfied that the chemical products meet the safety criteria, and</w:t>
      </w:r>
      <w:r>
        <w:t xml:space="preserve"> I am</w:t>
      </w:r>
      <w:r w:rsidRPr="0058463F">
        <w:t xml:space="preserve"> not satisfied that the label</w:t>
      </w:r>
      <w:r>
        <w:t>s</w:t>
      </w:r>
      <w:r w:rsidRPr="0058463F">
        <w:t xml:space="preserve"> meet the labelling criteria.</w:t>
      </w:r>
      <w:r>
        <w:t xml:space="preserve"> Further, I am not satisfied that the particulars or conditions of these approvals and registrations could be varied in such a way that would allow the approvals and registrations to be affirmed.</w:t>
      </w:r>
    </w:p>
    <w:p w14:paraId="20D80925" w14:textId="73CA34AC" w:rsidR="009406B1" w:rsidRDefault="009406B1" w:rsidP="009406B1">
      <w:pPr>
        <w:pStyle w:val="Caption"/>
        <w:keepNext/>
      </w:pPr>
      <w:r>
        <w:t xml:space="preserve">Table </w:t>
      </w:r>
      <w:r>
        <w:fldChar w:fldCharType="begin"/>
      </w:r>
      <w:r>
        <w:instrText xml:space="preserve"> SEQ Table \* ARABIC </w:instrText>
      </w:r>
      <w:r>
        <w:fldChar w:fldCharType="separate"/>
      </w:r>
      <w:r w:rsidR="008979B4">
        <w:rPr>
          <w:noProof/>
        </w:rPr>
        <w:t>3</w:t>
      </w:r>
      <w:r>
        <w:fldChar w:fldCharType="end"/>
      </w:r>
      <w:r>
        <w:t>: C</w:t>
      </w:r>
      <w:r w:rsidRPr="00920C23">
        <w:t>hlorpyrifos active constituent approvals, product registrations and label approvals</w:t>
      </w:r>
      <w:r>
        <w:t xml:space="preserve"> cancelled pursuant to section s34</w:t>
      </w:r>
      <w:proofErr w:type="gramStart"/>
      <w:r>
        <w:t>AA(</w:t>
      </w:r>
      <w:proofErr w:type="gramEnd"/>
      <w:r>
        <w:t>1) of the Agvet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Caption w:val="example of license table"/>
      </w:tblPr>
      <w:tblGrid>
        <w:gridCol w:w="990"/>
        <w:gridCol w:w="1099"/>
        <w:gridCol w:w="2259"/>
        <w:gridCol w:w="2076"/>
        <w:gridCol w:w="1602"/>
        <w:gridCol w:w="1602"/>
      </w:tblGrid>
      <w:tr w:rsidR="009406B1" w14:paraId="16DB1D22" w14:textId="77777777" w:rsidTr="008979B4">
        <w:trPr>
          <w:tblHeader/>
        </w:trPr>
        <w:tc>
          <w:tcPr>
            <w:tcW w:w="514" w:type="pct"/>
            <w:shd w:val="clear" w:color="auto" w:fill="D9D9D9" w:themeFill="background1" w:themeFillShade="D9"/>
          </w:tcPr>
          <w:p w14:paraId="1AE38558" w14:textId="77777777" w:rsidR="009406B1" w:rsidRPr="008D12AF" w:rsidRDefault="009406B1" w:rsidP="00F34043">
            <w:pPr>
              <w:pStyle w:val="GazetteTableHeading"/>
            </w:pPr>
            <w:r>
              <w:t>Type</w:t>
            </w:r>
          </w:p>
        </w:tc>
        <w:tc>
          <w:tcPr>
            <w:tcW w:w="571" w:type="pct"/>
            <w:shd w:val="clear" w:color="auto" w:fill="D9D9D9" w:themeFill="background1" w:themeFillShade="D9"/>
          </w:tcPr>
          <w:p w14:paraId="257F3D96" w14:textId="77777777" w:rsidR="009406B1" w:rsidRPr="008D12AF" w:rsidRDefault="009406B1" w:rsidP="00F34043">
            <w:pPr>
              <w:pStyle w:val="GazetteTableHeading"/>
            </w:pPr>
            <w:r w:rsidRPr="008D12AF">
              <w:t>Approval or registration number</w:t>
            </w:r>
          </w:p>
        </w:tc>
        <w:tc>
          <w:tcPr>
            <w:tcW w:w="1173" w:type="pct"/>
            <w:shd w:val="clear" w:color="auto" w:fill="D9D9D9" w:themeFill="background1" w:themeFillShade="D9"/>
          </w:tcPr>
          <w:p w14:paraId="1D6A7B50" w14:textId="77777777" w:rsidR="009406B1" w:rsidRPr="008D12AF" w:rsidRDefault="009406B1" w:rsidP="00F34043">
            <w:pPr>
              <w:pStyle w:val="GazetteTableHeading"/>
            </w:pPr>
            <w:r w:rsidRPr="008D12AF">
              <w:t>Name</w:t>
            </w:r>
          </w:p>
        </w:tc>
        <w:tc>
          <w:tcPr>
            <w:tcW w:w="1078" w:type="pct"/>
            <w:shd w:val="clear" w:color="auto" w:fill="D9D9D9" w:themeFill="background1" w:themeFillShade="D9"/>
          </w:tcPr>
          <w:p w14:paraId="19095B0C" w14:textId="77777777" w:rsidR="009406B1" w:rsidRPr="008D12AF" w:rsidRDefault="009406B1" w:rsidP="00F34043">
            <w:pPr>
              <w:pStyle w:val="GazetteTableHeading"/>
            </w:pPr>
            <w:r w:rsidRPr="008D12AF">
              <w:t>Holder</w:t>
            </w:r>
          </w:p>
        </w:tc>
        <w:tc>
          <w:tcPr>
            <w:tcW w:w="832" w:type="pct"/>
            <w:shd w:val="clear" w:color="auto" w:fill="D9D9D9" w:themeFill="background1" w:themeFillShade="D9"/>
          </w:tcPr>
          <w:p w14:paraId="16F68A91" w14:textId="77777777" w:rsidR="009406B1" w:rsidRPr="008D12AF" w:rsidRDefault="009406B1" w:rsidP="00F34043">
            <w:pPr>
              <w:pStyle w:val="GazetteTableHeading"/>
            </w:pPr>
            <w:r>
              <w:t>L</w:t>
            </w:r>
            <w:r w:rsidRPr="008D12AF">
              <w:t>abel approval number associated with the registered product</w:t>
            </w:r>
          </w:p>
        </w:tc>
        <w:tc>
          <w:tcPr>
            <w:tcW w:w="832" w:type="pct"/>
            <w:shd w:val="clear" w:color="auto" w:fill="D9D9D9" w:themeFill="background1" w:themeFillShade="D9"/>
          </w:tcPr>
          <w:p w14:paraId="0B2EA0CA" w14:textId="77777777" w:rsidR="009406B1" w:rsidRDefault="009406B1" w:rsidP="00F34043">
            <w:pPr>
              <w:pStyle w:val="GazetteTableHeading"/>
            </w:pPr>
            <w:r>
              <w:t>Date of cancellation</w:t>
            </w:r>
          </w:p>
        </w:tc>
      </w:tr>
      <w:tr w:rsidR="009406B1" w14:paraId="35E704E7" w14:textId="77777777" w:rsidTr="008979B4">
        <w:tc>
          <w:tcPr>
            <w:tcW w:w="514" w:type="pct"/>
          </w:tcPr>
          <w:p w14:paraId="6EF95A38" w14:textId="77777777" w:rsidR="009406B1" w:rsidRPr="008D12AF" w:rsidRDefault="009406B1" w:rsidP="00F34043">
            <w:pPr>
              <w:pStyle w:val="GazetteTableText"/>
            </w:pPr>
            <w:r>
              <w:rPr>
                <w:lang w:eastAsia="en-US"/>
              </w:rPr>
              <w:t>Active constituent</w:t>
            </w:r>
          </w:p>
        </w:tc>
        <w:tc>
          <w:tcPr>
            <w:tcW w:w="571" w:type="pct"/>
            <w:shd w:val="clear" w:color="auto" w:fill="auto"/>
          </w:tcPr>
          <w:p w14:paraId="6F071160" w14:textId="77777777" w:rsidR="009406B1" w:rsidRPr="008D12AF" w:rsidRDefault="009406B1" w:rsidP="00F34043">
            <w:pPr>
              <w:pStyle w:val="GazetteTableText"/>
            </w:pPr>
            <w:r>
              <w:rPr>
                <w:lang w:eastAsia="en-US"/>
              </w:rPr>
              <w:t>47155</w:t>
            </w:r>
          </w:p>
        </w:tc>
        <w:tc>
          <w:tcPr>
            <w:tcW w:w="1173" w:type="pct"/>
            <w:shd w:val="clear" w:color="auto" w:fill="auto"/>
          </w:tcPr>
          <w:p w14:paraId="7D32739A" w14:textId="77777777" w:rsidR="009406B1" w:rsidRPr="008D12AF" w:rsidRDefault="009406B1" w:rsidP="00F34043">
            <w:pPr>
              <w:pStyle w:val="GazetteTableText"/>
            </w:pPr>
            <w:r>
              <w:rPr>
                <w:lang w:eastAsia="en-US"/>
              </w:rPr>
              <w:t>Chlorpyrifos</w:t>
            </w:r>
          </w:p>
        </w:tc>
        <w:tc>
          <w:tcPr>
            <w:tcW w:w="1078" w:type="pct"/>
            <w:shd w:val="clear" w:color="auto" w:fill="auto"/>
          </w:tcPr>
          <w:p w14:paraId="1389D229" w14:textId="77777777" w:rsidR="009406B1" w:rsidRPr="008D12AF" w:rsidRDefault="009406B1" w:rsidP="00F34043">
            <w:pPr>
              <w:pStyle w:val="GazetteTableText"/>
            </w:pPr>
            <w:r>
              <w:rPr>
                <w:lang w:eastAsia="en-US"/>
              </w:rPr>
              <w:t>Sumitomo Chemical Australia Pty Ltd</w:t>
            </w:r>
          </w:p>
        </w:tc>
        <w:tc>
          <w:tcPr>
            <w:tcW w:w="832" w:type="pct"/>
            <w:shd w:val="clear" w:color="auto" w:fill="auto"/>
          </w:tcPr>
          <w:p w14:paraId="29502213" w14:textId="77777777" w:rsidR="009406B1" w:rsidRPr="008D12AF" w:rsidRDefault="009406B1" w:rsidP="00F34043">
            <w:pPr>
              <w:pStyle w:val="GazetteTableText"/>
            </w:pPr>
            <w:r>
              <w:rPr>
                <w:lang w:eastAsia="en-US"/>
              </w:rPr>
              <w:t>N/A</w:t>
            </w:r>
          </w:p>
        </w:tc>
        <w:tc>
          <w:tcPr>
            <w:tcW w:w="832" w:type="pct"/>
          </w:tcPr>
          <w:p w14:paraId="0237E8B4" w14:textId="33A72EB0" w:rsidR="009406B1" w:rsidRPr="00AB092B" w:rsidRDefault="00AB092B" w:rsidP="00F34043">
            <w:pPr>
              <w:pStyle w:val="GazetteTableText"/>
              <w:rPr>
                <w:lang w:eastAsia="en-US"/>
              </w:rPr>
            </w:pPr>
            <w:r w:rsidRPr="00AB092B">
              <w:rPr>
                <w:lang w:eastAsia="en-US"/>
              </w:rPr>
              <w:t>30 September 2024</w:t>
            </w:r>
          </w:p>
        </w:tc>
      </w:tr>
      <w:tr w:rsidR="00AB092B" w14:paraId="27713E2E" w14:textId="77777777" w:rsidTr="008979B4">
        <w:tc>
          <w:tcPr>
            <w:tcW w:w="514" w:type="pct"/>
          </w:tcPr>
          <w:p w14:paraId="7AB3DEA5" w14:textId="77777777" w:rsidR="00AB092B" w:rsidRPr="008D12AF" w:rsidRDefault="00AB092B" w:rsidP="00AB092B">
            <w:pPr>
              <w:pStyle w:val="GazetteTableText"/>
            </w:pPr>
            <w:r>
              <w:rPr>
                <w:lang w:eastAsia="en-US"/>
              </w:rPr>
              <w:t>Active constituent</w:t>
            </w:r>
          </w:p>
        </w:tc>
        <w:tc>
          <w:tcPr>
            <w:tcW w:w="571" w:type="pct"/>
            <w:shd w:val="clear" w:color="auto" w:fill="auto"/>
          </w:tcPr>
          <w:p w14:paraId="617150C8" w14:textId="77777777" w:rsidR="00AB092B" w:rsidRPr="008D12AF" w:rsidRDefault="00AB092B" w:rsidP="00AB092B">
            <w:pPr>
              <w:pStyle w:val="GazetteTableText"/>
            </w:pPr>
            <w:r>
              <w:rPr>
                <w:lang w:eastAsia="en-US"/>
              </w:rPr>
              <w:t>48521</w:t>
            </w:r>
          </w:p>
        </w:tc>
        <w:tc>
          <w:tcPr>
            <w:tcW w:w="1173" w:type="pct"/>
            <w:shd w:val="clear" w:color="auto" w:fill="auto"/>
          </w:tcPr>
          <w:p w14:paraId="5334F7C6" w14:textId="77777777" w:rsidR="00AB092B" w:rsidRPr="008D12AF" w:rsidRDefault="00AB092B" w:rsidP="00AB092B">
            <w:pPr>
              <w:pStyle w:val="GazetteTableText"/>
            </w:pPr>
            <w:r>
              <w:rPr>
                <w:lang w:eastAsia="en-US"/>
              </w:rPr>
              <w:t>Chlorpyrifos</w:t>
            </w:r>
          </w:p>
        </w:tc>
        <w:tc>
          <w:tcPr>
            <w:tcW w:w="1078" w:type="pct"/>
            <w:shd w:val="clear" w:color="auto" w:fill="auto"/>
          </w:tcPr>
          <w:p w14:paraId="32124F15" w14:textId="77777777" w:rsidR="00AB092B" w:rsidRPr="008D12AF" w:rsidRDefault="00AB092B" w:rsidP="00AB092B">
            <w:pPr>
              <w:pStyle w:val="GazetteTableText"/>
            </w:pPr>
            <w:r>
              <w:rPr>
                <w:lang w:eastAsia="en-US"/>
              </w:rPr>
              <w:t>FMC Australasia Pty Ltd</w:t>
            </w:r>
          </w:p>
        </w:tc>
        <w:tc>
          <w:tcPr>
            <w:tcW w:w="832" w:type="pct"/>
            <w:shd w:val="clear" w:color="auto" w:fill="auto"/>
          </w:tcPr>
          <w:p w14:paraId="03709E8B" w14:textId="77777777" w:rsidR="00AB092B" w:rsidRPr="008D12AF" w:rsidRDefault="00AB092B" w:rsidP="00AB092B">
            <w:pPr>
              <w:pStyle w:val="GazetteTableText"/>
            </w:pPr>
            <w:r>
              <w:rPr>
                <w:lang w:eastAsia="en-US"/>
              </w:rPr>
              <w:t>N/A</w:t>
            </w:r>
          </w:p>
        </w:tc>
        <w:tc>
          <w:tcPr>
            <w:tcW w:w="832" w:type="pct"/>
          </w:tcPr>
          <w:p w14:paraId="127ED9AB" w14:textId="6AB094C2" w:rsidR="00AB092B" w:rsidRPr="00CA5D7F" w:rsidRDefault="00AB092B" w:rsidP="00AB092B">
            <w:pPr>
              <w:pStyle w:val="GazetteTableText"/>
              <w:rPr>
                <w:highlight w:val="yellow"/>
                <w:lang w:eastAsia="en-US"/>
              </w:rPr>
            </w:pPr>
            <w:r w:rsidRPr="00225C0A">
              <w:rPr>
                <w:lang w:eastAsia="en-US"/>
              </w:rPr>
              <w:t>30 September 2024</w:t>
            </w:r>
          </w:p>
        </w:tc>
      </w:tr>
      <w:tr w:rsidR="00AB092B" w14:paraId="40E242D0" w14:textId="77777777" w:rsidTr="008979B4">
        <w:tc>
          <w:tcPr>
            <w:tcW w:w="514" w:type="pct"/>
          </w:tcPr>
          <w:p w14:paraId="3E6B2202" w14:textId="77777777" w:rsidR="00AB092B" w:rsidRPr="008D12AF" w:rsidRDefault="00AB092B" w:rsidP="00AB092B">
            <w:pPr>
              <w:pStyle w:val="GazetteTableText"/>
            </w:pPr>
            <w:r>
              <w:rPr>
                <w:lang w:eastAsia="en-US"/>
              </w:rPr>
              <w:t>Active constituent</w:t>
            </w:r>
          </w:p>
        </w:tc>
        <w:tc>
          <w:tcPr>
            <w:tcW w:w="571" w:type="pct"/>
            <w:shd w:val="clear" w:color="auto" w:fill="auto"/>
          </w:tcPr>
          <w:p w14:paraId="2F048284" w14:textId="77777777" w:rsidR="00AB092B" w:rsidRPr="008D12AF" w:rsidRDefault="00AB092B" w:rsidP="00AB092B">
            <w:pPr>
              <w:pStyle w:val="GazetteTableText"/>
            </w:pPr>
            <w:r>
              <w:rPr>
                <w:lang w:eastAsia="en-US"/>
              </w:rPr>
              <w:t>58019</w:t>
            </w:r>
          </w:p>
        </w:tc>
        <w:tc>
          <w:tcPr>
            <w:tcW w:w="1173" w:type="pct"/>
            <w:shd w:val="clear" w:color="auto" w:fill="auto"/>
          </w:tcPr>
          <w:p w14:paraId="5B0FC8FC" w14:textId="77777777" w:rsidR="00AB092B" w:rsidRPr="008D12AF" w:rsidRDefault="00AB092B" w:rsidP="00AB092B">
            <w:pPr>
              <w:pStyle w:val="GazetteTableText"/>
            </w:pPr>
            <w:r>
              <w:rPr>
                <w:lang w:eastAsia="en-US"/>
              </w:rPr>
              <w:t>Chlorpyrifos</w:t>
            </w:r>
          </w:p>
        </w:tc>
        <w:tc>
          <w:tcPr>
            <w:tcW w:w="1078" w:type="pct"/>
            <w:shd w:val="clear" w:color="auto" w:fill="auto"/>
          </w:tcPr>
          <w:p w14:paraId="079E4CE2" w14:textId="77777777" w:rsidR="00AB092B" w:rsidRPr="008D12AF" w:rsidRDefault="00AB092B" w:rsidP="00AB092B">
            <w:pPr>
              <w:pStyle w:val="GazetteTableText"/>
            </w:pPr>
            <w:r>
              <w:rPr>
                <w:lang w:eastAsia="en-US"/>
              </w:rPr>
              <w:t>Coromandel Australia Pty Ltd</w:t>
            </w:r>
          </w:p>
        </w:tc>
        <w:tc>
          <w:tcPr>
            <w:tcW w:w="832" w:type="pct"/>
            <w:shd w:val="clear" w:color="auto" w:fill="auto"/>
          </w:tcPr>
          <w:p w14:paraId="5EF82BB4" w14:textId="77777777" w:rsidR="00AB092B" w:rsidRPr="008D12AF" w:rsidRDefault="00AB092B" w:rsidP="00AB092B">
            <w:pPr>
              <w:pStyle w:val="GazetteTableText"/>
            </w:pPr>
            <w:r>
              <w:rPr>
                <w:lang w:eastAsia="en-US"/>
              </w:rPr>
              <w:t>N/A</w:t>
            </w:r>
          </w:p>
        </w:tc>
        <w:tc>
          <w:tcPr>
            <w:tcW w:w="832" w:type="pct"/>
          </w:tcPr>
          <w:p w14:paraId="71B17BAB" w14:textId="0C6A54BA" w:rsidR="00AB092B" w:rsidRPr="00CA5D7F" w:rsidRDefault="00AB092B" w:rsidP="00AB092B">
            <w:pPr>
              <w:pStyle w:val="GazetteTableText"/>
              <w:rPr>
                <w:highlight w:val="yellow"/>
                <w:lang w:eastAsia="en-US"/>
              </w:rPr>
            </w:pPr>
            <w:r w:rsidRPr="00225C0A">
              <w:rPr>
                <w:lang w:eastAsia="en-US"/>
              </w:rPr>
              <w:t>30 September 2024</w:t>
            </w:r>
          </w:p>
        </w:tc>
      </w:tr>
      <w:tr w:rsidR="00AB092B" w14:paraId="00417E0F" w14:textId="77777777" w:rsidTr="008979B4">
        <w:tc>
          <w:tcPr>
            <w:tcW w:w="514" w:type="pct"/>
          </w:tcPr>
          <w:p w14:paraId="4329EA6C" w14:textId="77777777" w:rsidR="00AB092B" w:rsidRPr="008D12AF" w:rsidRDefault="00AB092B" w:rsidP="00AB092B">
            <w:pPr>
              <w:pStyle w:val="GazetteTableText"/>
            </w:pPr>
            <w:r>
              <w:rPr>
                <w:lang w:eastAsia="en-US"/>
              </w:rPr>
              <w:t>Active constituent</w:t>
            </w:r>
          </w:p>
        </w:tc>
        <w:tc>
          <w:tcPr>
            <w:tcW w:w="571" w:type="pct"/>
            <w:shd w:val="clear" w:color="auto" w:fill="auto"/>
          </w:tcPr>
          <w:p w14:paraId="3A13084D" w14:textId="77777777" w:rsidR="00AB092B" w:rsidRPr="008D12AF" w:rsidRDefault="00AB092B" w:rsidP="00AB092B">
            <w:pPr>
              <w:pStyle w:val="GazetteTableText"/>
            </w:pPr>
            <w:r>
              <w:rPr>
                <w:lang w:eastAsia="en-US"/>
              </w:rPr>
              <w:t>67013</w:t>
            </w:r>
          </w:p>
        </w:tc>
        <w:tc>
          <w:tcPr>
            <w:tcW w:w="1173" w:type="pct"/>
            <w:shd w:val="clear" w:color="auto" w:fill="auto"/>
          </w:tcPr>
          <w:p w14:paraId="07324E5D" w14:textId="77777777" w:rsidR="00AB092B" w:rsidRPr="008D12AF" w:rsidRDefault="00AB092B" w:rsidP="00AB092B">
            <w:pPr>
              <w:pStyle w:val="GazetteTableText"/>
            </w:pPr>
            <w:r>
              <w:rPr>
                <w:lang w:eastAsia="en-US"/>
              </w:rPr>
              <w:t>Chlorpyrifos</w:t>
            </w:r>
          </w:p>
        </w:tc>
        <w:tc>
          <w:tcPr>
            <w:tcW w:w="1078" w:type="pct"/>
            <w:shd w:val="clear" w:color="auto" w:fill="auto"/>
          </w:tcPr>
          <w:p w14:paraId="2FF4F7D7" w14:textId="77777777" w:rsidR="00AB092B" w:rsidRPr="008D12AF" w:rsidRDefault="00AB092B" w:rsidP="00AB092B">
            <w:pPr>
              <w:pStyle w:val="GazetteTableText"/>
            </w:pPr>
            <w:r>
              <w:rPr>
                <w:lang w:eastAsia="en-US"/>
              </w:rPr>
              <w:t>Sharda Worldwide Exports Pvt Ltd</w:t>
            </w:r>
          </w:p>
        </w:tc>
        <w:tc>
          <w:tcPr>
            <w:tcW w:w="832" w:type="pct"/>
            <w:shd w:val="clear" w:color="auto" w:fill="auto"/>
          </w:tcPr>
          <w:p w14:paraId="63D4B378" w14:textId="77777777" w:rsidR="00AB092B" w:rsidRPr="008D12AF" w:rsidRDefault="00AB092B" w:rsidP="00AB092B">
            <w:pPr>
              <w:pStyle w:val="GazetteTableText"/>
            </w:pPr>
            <w:r>
              <w:rPr>
                <w:lang w:eastAsia="en-US"/>
              </w:rPr>
              <w:t>N/A</w:t>
            </w:r>
          </w:p>
        </w:tc>
        <w:tc>
          <w:tcPr>
            <w:tcW w:w="832" w:type="pct"/>
          </w:tcPr>
          <w:p w14:paraId="71F5DD8E" w14:textId="27ABF085" w:rsidR="00AB092B" w:rsidRPr="00CA5D7F" w:rsidRDefault="00AB092B" w:rsidP="00AB092B">
            <w:pPr>
              <w:pStyle w:val="GazetteTableText"/>
              <w:rPr>
                <w:highlight w:val="yellow"/>
                <w:lang w:eastAsia="en-US"/>
              </w:rPr>
            </w:pPr>
            <w:r w:rsidRPr="00225C0A">
              <w:rPr>
                <w:lang w:eastAsia="en-US"/>
              </w:rPr>
              <w:t>30 September 2024</w:t>
            </w:r>
          </w:p>
        </w:tc>
      </w:tr>
      <w:tr w:rsidR="00AB092B" w14:paraId="0066CC35" w14:textId="77777777" w:rsidTr="008979B4">
        <w:tc>
          <w:tcPr>
            <w:tcW w:w="514" w:type="pct"/>
          </w:tcPr>
          <w:p w14:paraId="6B8DC775" w14:textId="77777777" w:rsidR="00AB092B" w:rsidRPr="008D12AF" w:rsidRDefault="00AB092B" w:rsidP="00AB092B">
            <w:pPr>
              <w:pStyle w:val="GazetteTableText"/>
            </w:pPr>
            <w:r>
              <w:rPr>
                <w:lang w:eastAsia="en-US"/>
              </w:rPr>
              <w:t>Active constituent</w:t>
            </w:r>
          </w:p>
        </w:tc>
        <w:tc>
          <w:tcPr>
            <w:tcW w:w="571" w:type="pct"/>
            <w:shd w:val="clear" w:color="auto" w:fill="auto"/>
          </w:tcPr>
          <w:p w14:paraId="3929D4AF" w14:textId="77777777" w:rsidR="00AB092B" w:rsidRPr="008D12AF" w:rsidRDefault="00AB092B" w:rsidP="00AB092B">
            <w:pPr>
              <w:pStyle w:val="GazetteTableText"/>
            </w:pPr>
            <w:r>
              <w:rPr>
                <w:lang w:eastAsia="en-US"/>
              </w:rPr>
              <w:t>70430</w:t>
            </w:r>
          </w:p>
        </w:tc>
        <w:tc>
          <w:tcPr>
            <w:tcW w:w="1173" w:type="pct"/>
            <w:shd w:val="clear" w:color="auto" w:fill="auto"/>
          </w:tcPr>
          <w:p w14:paraId="14D10522" w14:textId="77777777" w:rsidR="00AB092B" w:rsidRPr="008D12AF" w:rsidRDefault="00AB092B" w:rsidP="00AB092B">
            <w:pPr>
              <w:pStyle w:val="GazetteTableText"/>
            </w:pPr>
            <w:r>
              <w:rPr>
                <w:lang w:eastAsia="en-US"/>
              </w:rPr>
              <w:t>Chlorpyrifos</w:t>
            </w:r>
          </w:p>
        </w:tc>
        <w:tc>
          <w:tcPr>
            <w:tcW w:w="1078" w:type="pct"/>
            <w:shd w:val="clear" w:color="auto" w:fill="auto"/>
          </w:tcPr>
          <w:p w14:paraId="31BEAEBD" w14:textId="77777777" w:rsidR="00AB092B" w:rsidRPr="008D12AF" w:rsidRDefault="00AB092B" w:rsidP="00AB092B">
            <w:pPr>
              <w:pStyle w:val="GazetteTableText"/>
            </w:pPr>
            <w:proofErr w:type="spellStart"/>
            <w:r>
              <w:rPr>
                <w:lang w:eastAsia="en-US"/>
              </w:rPr>
              <w:t>Sabakem</w:t>
            </w:r>
            <w:proofErr w:type="spellEnd"/>
            <w:r>
              <w:rPr>
                <w:lang w:eastAsia="en-US"/>
              </w:rPr>
              <w:t xml:space="preserve"> Pty Ltd</w:t>
            </w:r>
          </w:p>
        </w:tc>
        <w:tc>
          <w:tcPr>
            <w:tcW w:w="832" w:type="pct"/>
            <w:shd w:val="clear" w:color="auto" w:fill="auto"/>
          </w:tcPr>
          <w:p w14:paraId="7B4243C6" w14:textId="77777777" w:rsidR="00AB092B" w:rsidRPr="008D12AF" w:rsidRDefault="00AB092B" w:rsidP="00AB092B">
            <w:pPr>
              <w:pStyle w:val="GazetteTableText"/>
            </w:pPr>
            <w:r>
              <w:rPr>
                <w:lang w:eastAsia="en-US"/>
              </w:rPr>
              <w:t>N/A</w:t>
            </w:r>
          </w:p>
        </w:tc>
        <w:tc>
          <w:tcPr>
            <w:tcW w:w="832" w:type="pct"/>
          </w:tcPr>
          <w:p w14:paraId="382F0F32" w14:textId="26DA81C9" w:rsidR="00AB092B" w:rsidRPr="00CA5D7F" w:rsidRDefault="00AB092B" w:rsidP="00AB092B">
            <w:pPr>
              <w:pStyle w:val="GazetteTableText"/>
              <w:rPr>
                <w:highlight w:val="yellow"/>
                <w:lang w:eastAsia="en-US"/>
              </w:rPr>
            </w:pPr>
            <w:r w:rsidRPr="00225C0A">
              <w:rPr>
                <w:lang w:eastAsia="en-US"/>
              </w:rPr>
              <w:t>30 September 2024</w:t>
            </w:r>
          </w:p>
        </w:tc>
      </w:tr>
      <w:tr w:rsidR="00AB092B" w14:paraId="278B91DC" w14:textId="77777777" w:rsidTr="008979B4">
        <w:tc>
          <w:tcPr>
            <w:tcW w:w="514" w:type="pct"/>
          </w:tcPr>
          <w:p w14:paraId="02B4B4F8" w14:textId="77777777" w:rsidR="00AB092B" w:rsidRPr="008D12AF" w:rsidRDefault="00AB092B" w:rsidP="00AB092B">
            <w:pPr>
              <w:pStyle w:val="GazetteTableText"/>
            </w:pPr>
            <w:r>
              <w:rPr>
                <w:lang w:eastAsia="en-US"/>
              </w:rPr>
              <w:t>Active constituent</w:t>
            </w:r>
          </w:p>
        </w:tc>
        <w:tc>
          <w:tcPr>
            <w:tcW w:w="571" w:type="pct"/>
            <w:shd w:val="clear" w:color="auto" w:fill="auto"/>
          </w:tcPr>
          <w:p w14:paraId="698F4BE9" w14:textId="77777777" w:rsidR="00AB092B" w:rsidRPr="008D12AF" w:rsidRDefault="00AB092B" w:rsidP="00AB092B">
            <w:pPr>
              <w:pStyle w:val="GazetteTableText"/>
            </w:pPr>
            <w:r>
              <w:rPr>
                <w:lang w:eastAsia="en-US"/>
              </w:rPr>
              <w:t>80115</w:t>
            </w:r>
          </w:p>
        </w:tc>
        <w:tc>
          <w:tcPr>
            <w:tcW w:w="1173" w:type="pct"/>
            <w:shd w:val="clear" w:color="auto" w:fill="auto"/>
          </w:tcPr>
          <w:p w14:paraId="39600C3D" w14:textId="77777777" w:rsidR="00AB092B" w:rsidRPr="008D12AF" w:rsidRDefault="00AB092B" w:rsidP="00AB092B">
            <w:pPr>
              <w:pStyle w:val="GazetteTableText"/>
            </w:pPr>
            <w:r>
              <w:rPr>
                <w:lang w:eastAsia="en-US"/>
              </w:rPr>
              <w:t>Chlorpyrifos</w:t>
            </w:r>
          </w:p>
        </w:tc>
        <w:tc>
          <w:tcPr>
            <w:tcW w:w="1078" w:type="pct"/>
            <w:shd w:val="clear" w:color="auto" w:fill="auto"/>
          </w:tcPr>
          <w:p w14:paraId="34C25B93" w14:textId="77777777" w:rsidR="00AB092B" w:rsidRPr="008D12AF" w:rsidRDefault="00AB092B" w:rsidP="00AB092B">
            <w:pPr>
              <w:pStyle w:val="GazetteTableText"/>
            </w:pPr>
            <w:proofErr w:type="spellStart"/>
            <w:r>
              <w:rPr>
                <w:lang w:eastAsia="en-US"/>
              </w:rPr>
              <w:t>Aimco</w:t>
            </w:r>
            <w:proofErr w:type="spellEnd"/>
            <w:r>
              <w:rPr>
                <w:lang w:eastAsia="en-US"/>
              </w:rPr>
              <w:t xml:space="preserve"> Kr Australia Pty Ltd</w:t>
            </w:r>
          </w:p>
        </w:tc>
        <w:tc>
          <w:tcPr>
            <w:tcW w:w="832" w:type="pct"/>
            <w:shd w:val="clear" w:color="auto" w:fill="auto"/>
          </w:tcPr>
          <w:p w14:paraId="1F3FE0F5" w14:textId="77777777" w:rsidR="00AB092B" w:rsidRPr="008D12AF" w:rsidRDefault="00AB092B" w:rsidP="00AB092B">
            <w:pPr>
              <w:pStyle w:val="GazetteTableText"/>
            </w:pPr>
            <w:r>
              <w:rPr>
                <w:lang w:eastAsia="en-US"/>
              </w:rPr>
              <w:t>N/A</w:t>
            </w:r>
          </w:p>
        </w:tc>
        <w:tc>
          <w:tcPr>
            <w:tcW w:w="832" w:type="pct"/>
          </w:tcPr>
          <w:p w14:paraId="70A5E693" w14:textId="29FDE1ED" w:rsidR="00AB092B" w:rsidRPr="00CA5D7F" w:rsidRDefault="00AB092B" w:rsidP="00AB092B">
            <w:pPr>
              <w:pStyle w:val="GazetteTableText"/>
              <w:rPr>
                <w:highlight w:val="yellow"/>
                <w:lang w:eastAsia="en-US"/>
              </w:rPr>
            </w:pPr>
            <w:r w:rsidRPr="00225C0A">
              <w:rPr>
                <w:lang w:eastAsia="en-US"/>
              </w:rPr>
              <w:t>30 September 2024</w:t>
            </w:r>
          </w:p>
        </w:tc>
      </w:tr>
      <w:tr w:rsidR="00AB092B" w14:paraId="1E13421F" w14:textId="77777777" w:rsidTr="008979B4">
        <w:tc>
          <w:tcPr>
            <w:tcW w:w="514" w:type="pct"/>
          </w:tcPr>
          <w:p w14:paraId="30677386" w14:textId="77777777" w:rsidR="00AB092B" w:rsidRPr="008D12AF" w:rsidRDefault="00AB092B" w:rsidP="00AB092B">
            <w:pPr>
              <w:pStyle w:val="GazetteTableText"/>
            </w:pPr>
            <w:r>
              <w:rPr>
                <w:lang w:eastAsia="en-US"/>
              </w:rPr>
              <w:t xml:space="preserve">Product </w:t>
            </w:r>
          </w:p>
        </w:tc>
        <w:tc>
          <w:tcPr>
            <w:tcW w:w="571" w:type="pct"/>
            <w:shd w:val="clear" w:color="auto" w:fill="auto"/>
          </w:tcPr>
          <w:p w14:paraId="0BC7A3EA" w14:textId="77777777" w:rsidR="00AB092B" w:rsidRPr="008D12AF" w:rsidRDefault="00AB092B" w:rsidP="00AB092B">
            <w:pPr>
              <w:pStyle w:val="GazetteTableText"/>
            </w:pPr>
            <w:r>
              <w:rPr>
                <w:lang w:eastAsia="en-US"/>
              </w:rPr>
              <w:t>49666</w:t>
            </w:r>
          </w:p>
        </w:tc>
        <w:tc>
          <w:tcPr>
            <w:tcW w:w="1173" w:type="pct"/>
            <w:shd w:val="clear" w:color="auto" w:fill="auto"/>
          </w:tcPr>
          <w:p w14:paraId="04E7FF62" w14:textId="77777777" w:rsidR="00AB092B" w:rsidRPr="008D12AF" w:rsidRDefault="00AB092B" w:rsidP="00AB092B">
            <w:pPr>
              <w:pStyle w:val="GazetteTableText"/>
            </w:pPr>
            <w:r>
              <w:rPr>
                <w:lang w:eastAsia="en-US"/>
              </w:rPr>
              <w:t>Barmac Chlorpyrifos G Granular Insecticide</w:t>
            </w:r>
          </w:p>
        </w:tc>
        <w:tc>
          <w:tcPr>
            <w:tcW w:w="1078" w:type="pct"/>
            <w:shd w:val="clear" w:color="auto" w:fill="auto"/>
          </w:tcPr>
          <w:p w14:paraId="533D0EFE" w14:textId="77777777" w:rsidR="00AB092B" w:rsidRPr="008D12AF" w:rsidRDefault="00AB092B" w:rsidP="00AB092B">
            <w:pPr>
              <w:pStyle w:val="GazetteTableText"/>
            </w:pPr>
            <w:proofErr w:type="spellStart"/>
            <w:r>
              <w:rPr>
                <w:lang w:eastAsia="en-US"/>
              </w:rPr>
              <w:t>Amgrow</w:t>
            </w:r>
            <w:proofErr w:type="spellEnd"/>
            <w:r>
              <w:rPr>
                <w:lang w:eastAsia="en-US"/>
              </w:rPr>
              <w:t xml:space="preserve"> Pty Ltd</w:t>
            </w:r>
          </w:p>
        </w:tc>
        <w:tc>
          <w:tcPr>
            <w:tcW w:w="832" w:type="pct"/>
            <w:shd w:val="clear" w:color="auto" w:fill="auto"/>
          </w:tcPr>
          <w:p w14:paraId="68750F8C" w14:textId="77777777" w:rsidR="00AB092B" w:rsidRPr="008D12AF" w:rsidRDefault="00AB092B" w:rsidP="00AB092B">
            <w:pPr>
              <w:pStyle w:val="GazetteTableText"/>
            </w:pPr>
            <w:r>
              <w:rPr>
                <w:lang w:eastAsia="en-US"/>
              </w:rPr>
              <w:t>49666/121137</w:t>
            </w:r>
          </w:p>
        </w:tc>
        <w:tc>
          <w:tcPr>
            <w:tcW w:w="832" w:type="pct"/>
          </w:tcPr>
          <w:p w14:paraId="6DE24F90" w14:textId="38E0B166" w:rsidR="00AB092B" w:rsidRPr="00CA5D7F" w:rsidRDefault="00AB092B" w:rsidP="00AB092B">
            <w:pPr>
              <w:pStyle w:val="GazetteTableText"/>
              <w:rPr>
                <w:highlight w:val="yellow"/>
                <w:lang w:eastAsia="en-US"/>
              </w:rPr>
            </w:pPr>
            <w:r w:rsidRPr="00225C0A">
              <w:rPr>
                <w:lang w:eastAsia="en-US"/>
              </w:rPr>
              <w:t>30 September 2024</w:t>
            </w:r>
          </w:p>
        </w:tc>
      </w:tr>
      <w:tr w:rsidR="00AB092B" w14:paraId="0942E4EE" w14:textId="77777777" w:rsidTr="008979B4">
        <w:tc>
          <w:tcPr>
            <w:tcW w:w="514" w:type="pct"/>
          </w:tcPr>
          <w:p w14:paraId="63DC6E02" w14:textId="77777777" w:rsidR="00AB092B" w:rsidRPr="008D12AF" w:rsidRDefault="00AB092B" w:rsidP="00AB092B">
            <w:pPr>
              <w:pStyle w:val="GazetteTableText"/>
            </w:pPr>
            <w:r>
              <w:rPr>
                <w:lang w:eastAsia="en-US"/>
              </w:rPr>
              <w:t xml:space="preserve">Product </w:t>
            </w:r>
          </w:p>
        </w:tc>
        <w:tc>
          <w:tcPr>
            <w:tcW w:w="571" w:type="pct"/>
            <w:shd w:val="clear" w:color="auto" w:fill="auto"/>
          </w:tcPr>
          <w:p w14:paraId="1A753F43" w14:textId="77777777" w:rsidR="00AB092B" w:rsidRPr="008D12AF" w:rsidRDefault="00AB092B" w:rsidP="00AB092B">
            <w:pPr>
              <w:pStyle w:val="GazetteTableText"/>
            </w:pPr>
            <w:r>
              <w:rPr>
                <w:lang w:eastAsia="en-US"/>
              </w:rPr>
              <w:t>50416</w:t>
            </w:r>
          </w:p>
        </w:tc>
        <w:tc>
          <w:tcPr>
            <w:tcW w:w="1173" w:type="pct"/>
            <w:shd w:val="clear" w:color="auto" w:fill="auto"/>
          </w:tcPr>
          <w:p w14:paraId="1F089C79" w14:textId="77777777" w:rsidR="00AB092B" w:rsidRPr="008D12AF" w:rsidRDefault="00AB092B" w:rsidP="00AB092B">
            <w:pPr>
              <w:pStyle w:val="GazetteTableText"/>
            </w:pPr>
            <w:proofErr w:type="spellStart"/>
            <w:r>
              <w:rPr>
                <w:lang w:eastAsia="en-US"/>
              </w:rPr>
              <w:t>Suscon</w:t>
            </w:r>
            <w:proofErr w:type="spellEnd"/>
            <w:r>
              <w:rPr>
                <w:lang w:eastAsia="en-US"/>
              </w:rPr>
              <w:t xml:space="preserve"> Green Soil Insecticide</w:t>
            </w:r>
          </w:p>
        </w:tc>
        <w:tc>
          <w:tcPr>
            <w:tcW w:w="1078" w:type="pct"/>
            <w:shd w:val="clear" w:color="auto" w:fill="auto"/>
          </w:tcPr>
          <w:p w14:paraId="28678B1A" w14:textId="77777777" w:rsidR="00AB092B" w:rsidRPr="008D12AF" w:rsidRDefault="00AB092B" w:rsidP="00AB092B">
            <w:pPr>
              <w:pStyle w:val="GazetteTableText"/>
            </w:pPr>
            <w:proofErr w:type="spellStart"/>
            <w:r>
              <w:rPr>
                <w:lang w:eastAsia="en-US"/>
              </w:rPr>
              <w:t>Nufarm</w:t>
            </w:r>
            <w:proofErr w:type="spellEnd"/>
            <w:r>
              <w:rPr>
                <w:lang w:eastAsia="en-US"/>
              </w:rPr>
              <w:t xml:space="preserve"> Australia Limited</w:t>
            </w:r>
          </w:p>
        </w:tc>
        <w:tc>
          <w:tcPr>
            <w:tcW w:w="832" w:type="pct"/>
            <w:shd w:val="clear" w:color="auto" w:fill="auto"/>
          </w:tcPr>
          <w:p w14:paraId="27502051" w14:textId="77777777" w:rsidR="00AB092B" w:rsidRPr="008D12AF" w:rsidRDefault="00AB092B" w:rsidP="00AB092B">
            <w:pPr>
              <w:pStyle w:val="GazetteTableText"/>
            </w:pPr>
            <w:r>
              <w:rPr>
                <w:lang w:eastAsia="en-US"/>
              </w:rPr>
              <w:t>50416/0501, 50416/1102</w:t>
            </w:r>
          </w:p>
        </w:tc>
        <w:tc>
          <w:tcPr>
            <w:tcW w:w="832" w:type="pct"/>
          </w:tcPr>
          <w:p w14:paraId="47F47BEC" w14:textId="6BCEB812" w:rsidR="00AB092B" w:rsidRPr="00CA5D7F" w:rsidRDefault="00AB092B" w:rsidP="00AB092B">
            <w:pPr>
              <w:pStyle w:val="GazetteTableText"/>
              <w:rPr>
                <w:highlight w:val="yellow"/>
                <w:lang w:eastAsia="en-US"/>
              </w:rPr>
            </w:pPr>
            <w:r w:rsidRPr="00225C0A">
              <w:rPr>
                <w:lang w:eastAsia="en-US"/>
              </w:rPr>
              <w:t>30 September 2024</w:t>
            </w:r>
          </w:p>
        </w:tc>
      </w:tr>
      <w:tr w:rsidR="00AB092B" w14:paraId="179D8253" w14:textId="77777777" w:rsidTr="008979B4">
        <w:tc>
          <w:tcPr>
            <w:tcW w:w="514" w:type="pct"/>
          </w:tcPr>
          <w:p w14:paraId="665529EB" w14:textId="77777777" w:rsidR="00AB092B" w:rsidRPr="008D12AF" w:rsidRDefault="00AB092B" w:rsidP="00AB092B">
            <w:pPr>
              <w:pStyle w:val="GazetteTableText"/>
            </w:pPr>
            <w:r>
              <w:rPr>
                <w:lang w:eastAsia="en-US"/>
              </w:rPr>
              <w:t xml:space="preserve">Product  </w:t>
            </w:r>
          </w:p>
        </w:tc>
        <w:tc>
          <w:tcPr>
            <w:tcW w:w="571" w:type="pct"/>
            <w:shd w:val="clear" w:color="auto" w:fill="auto"/>
          </w:tcPr>
          <w:p w14:paraId="6C3603B2" w14:textId="77777777" w:rsidR="00AB092B" w:rsidRPr="008D12AF" w:rsidRDefault="00AB092B" w:rsidP="00AB092B">
            <w:pPr>
              <w:pStyle w:val="GazetteTableText"/>
            </w:pPr>
            <w:r>
              <w:rPr>
                <w:lang w:eastAsia="en-US"/>
              </w:rPr>
              <w:t>89312</w:t>
            </w:r>
          </w:p>
        </w:tc>
        <w:tc>
          <w:tcPr>
            <w:tcW w:w="1173" w:type="pct"/>
            <w:shd w:val="clear" w:color="auto" w:fill="auto"/>
          </w:tcPr>
          <w:p w14:paraId="6F38B002" w14:textId="77777777" w:rsidR="00AB092B" w:rsidRPr="008D12AF" w:rsidRDefault="00AB092B" w:rsidP="00AB092B">
            <w:pPr>
              <w:pStyle w:val="GazetteTableText"/>
            </w:pPr>
            <w:proofErr w:type="spellStart"/>
            <w:r>
              <w:rPr>
                <w:lang w:eastAsia="en-US"/>
              </w:rPr>
              <w:t>Delfos</w:t>
            </w:r>
            <w:proofErr w:type="spellEnd"/>
            <w:r>
              <w:rPr>
                <w:lang w:eastAsia="en-US"/>
              </w:rPr>
              <w:t xml:space="preserve"> 5G Insecticide</w:t>
            </w:r>
          </w:p>
        </w:tc>
        <w:tc>
          <w:tcPr>
            <w:tcW w:w="1078" w:type="pct"/>
            <w:shd w:val="clear" w:color="auto" w:fill="auto"/>
          </w:tcPr>
          <w:p w14:paraId="6CC52FBD" w14:textId="77777777" w:rsidR="00AB092B" w:rsidRPr="008D12AF" w:rsidRDefault="00AB092B" w:rsidP="00AB092B">
            <w:pPr>
              <w:pStyle w:val="GazetteTableText"/>
            </w:pPr>
            <w:r>
              <w:rPr>
                <w:lang w:eastAsia="en-US"/>
              </w:rPr>
              <w:t xml:space="preserve">Industrial </w:t>
            </w:r>
            <w:proofErr w:type="spellStart"/>
            <w:r>
              <w:rPr>
                <w:lang w:eastAsia="en-US"/>
              </w:rPr>
              <w:t>Quimica</w:t>
            </w:r>
            <w:proofErr w:type="spellEnd"/>
            <w:r>
              <w:rPr>
                <w:lang w:eastAsia="en-US"/>
              </w:rPr>
              <w:t xml:space="preserve"> Key, S.A.</w:t>
            </w:r>
          </w:p>
        </w:tc>
        <w:tc>
          <w:tcPr>
            <w:tcW w:w="832" w:type="pct"/>
            <w:shd w:val="clear" w:color="auto" w:fill="auto"/>
          </w:tcPr>
          <w:p w14:paraId="63C55EF8" w14:textId="77777777" w:rsidR="00AB092B" w:rsidRPr="008D12AF" w:rsidRDefault="00AB092B" w:rsidP="00AB092B">
            <w:pPr>
              <w:pStyle w:val="GazetteTableText"/>
            </w:pPr>
            <w:r>
              <w:rPr>
                <w:lang w:eastAsia="en-US"/>
              </w:rPr>
              <w:t>89312/124386</w:t>
            </w:r>
          </w:p>
        </w:tc>
        <w:tc>
          <w:tcPr>
            <w:tcW w:w="832" w:type="pct"/>
          </w:tcPr>
          <w:p w14:paraId="25D92CEF" w14:textId="5D2EA032" w:rsidR="00AB092B" w:rsidRPr="00CA5D7F" w:rsidRDefault="00AB092B" w:rsidP="00AB092B">
            <w:pPr>
              <w:pStyle w:val="GazetteTableText"/>
              <w:rPr>
                <w:highlight w:val="yellow"/>
                <w:lang w:eastAsia="en-US"/>
              </w:rPr>
            </w:pPr>
            <w:r w:rsidRPr="00225C0A">
              <w:rPr>
                <w:lang w:eastAsia="en-US"/>
              </w:rPr>
              <w:t>30 September 2024</w:t>
            </w:r>
          </w:p>
        </w:tc>
      </w:tr>
    </w:tbl>
    <w:p w14:paraId="109D7828" w14:textId="77777777" w:rsidR="009406B1" w:rsidRPr="00513A56" w:rsidRDefault="009406B1" w:rsidP="008979B4">
      <w:pPr>
        <w:pStyle w:val="GazetteHeading2"/>
      </w:pPr>
      <w:r w:rsidRPr="00513A56">
        <w:t>Deemed permit and instructions</w:t>
      </w:r>
    </w:p>
    <w:p w14:paraId="04174D62" w14:textId="77777777" w:rsidR="009406B1" w:rsidRPr="00513A56" w:rsidRDefault="009406B1" w:rsidP="008979B4">
      <w:pPr>
        <w:pStyle w:val="GazetteHeading3"/>
      </w:pPr>
      <w:r w:rsidRPr="00513A56">
        <w:t>Instructions for possession, custody or use</w:t>
      </w:r>
    </w:p>
    <w:p w14:paraId="0D005A95" w14:textId="28912AE9" w:rsidR="009406B1" w:rsidRPr="001D54C6" w:rsidRDefault="009406B1" w:rsidP="009406B1">
      <w:pPr>
        <w:pStyle w:val="GazetteNormalText"/>
      </w:pPr>
      <w:r w:rsidRPr="001D54C6">
        <w:t xml:space="preserve">In accordance with section 45B(3) of the Agvet Code, </w:t>
      </w:r>
      <w:r w:rsidRPr="001D54C6">
        <w:rPr>
          <w:color w:val="000000" w:themeColor="text1"/>
        </w:rPr>
        <w:t xml:space="preserve">a person who </w:t>
      </w:r>
      <w:r w:rsidRPr="001D54C6">
        <w:t xml:space="preserve">possesses, has custody of, or uses the cancelled active constituents, cancelled products or products bearing a cancelled label referred to in Table </w:t>
      </w:r>
      <w:r w:rsidR="001D54C6" w:rsidRPr="001D54C6">
        <w:t>3</w:t>
      </w:r>
      <w:r w:rsidRPr="001D54C6">
        <w:t xml:space="preserve"> in accordance with the instructions contained in this notice is taken to have been issued with a permit. These instructions are:</w:t>
      </w:r>
    </w:p>
    <w:p w14:paraId="619FBF86" w14:textId="78E0585D" w:rsidR="009406B1" w:rsidRPr="001D54C6" w:rsidRDefault="009406B1" w:rsidP="009406B1">
      <w:pPr>
        <w:pStyle w:val="GazetteBulletList2"/>
        <w:numPr>
          <w:ilvl w:val="0"/>
          <w:numId w:val="2"/>
        </w:numPr>
        <w:ind w:left="1134" w:hanging="340"/>
      </w:pPr>
      <w:r w:rsidRPr="001D54C6">
        <w:t xml:space="preserve">A person may possess or have custody of the cancelled active constituent, cancelled product or product bearing a cancelled label referred to in Table </w:t>
      </w:r>
      <w:r w:rsidR="001D54C6" w:rsidRPr="001D54C6">
        <w:t>3</w:t>
      </w:r>
      <w:r w:rsidRPr="001D54C6">
        <w:t xml:space="preserve"> for a period of </w:t>
      </w:r>
      <w:r w:rsidR="008979B4" w:rsidRPr="001D54C6">
        <w:t xml:space="preserve">one </w:t>
      </w:r>
      <w:r w:rsidRPr="001D54C6">
        <w:t>year from the date of cancellation.</w:t>
      </w:r>
    </w:p>
    <w:p w14:paraId="488356C3" w14:textId="370350F7" w:rsidR="009406B1" w:rsidRPr="001D54C6" w:rsidRDefault="009406B1" w:rsidP="009406B1">
      <w:pPr>
        <w:pStyle w:val="GazetteBulletList2"/>
        <w:numPr>
          <w:ilvl w:val="0"/>
          <w:numId w:val="2"/>
        </w:numPr>
        <w:ind w:left="1134" w:hanging="340"/>
      </w:pPr>
      <w:r w:rsidRPr="001D54C6">
        <w:t xml:space="preserve">A person may use the cancelled active constituent referred to in Table </w:t>
      </w:r>
      <w:r w:rsidR="001D54C6" w:rsidRPr="001D54C6">
        <w:t>3</w:t>
      </w:r>
      <w:r w:rsidRPr="001D54C6">
        <w:t xml:space="preserve"> in agricultural chemical products for a period of </w:t>
      </w:r>
      <w:r w:rsidR="008979B4" w:rsidRPr="001D54C6">
        <w:t xml:space="preserve">one </w:t>
      </w:r>
      <w:r w:rsidRPr="001D54C6">
        <w:t>year from the date of cancellation.</w:t>
      </w:r>
    </w:p>
    <w:p w14:paraId="71A463EF" w14:textId="48D1CFA7" w:rsidR="009406B1" w:rsidRPr="001D54C6" w:rsidRDefault="009406B1" w:rsidP="009406B1">
      <w:pPr>
        <w:pStyle w:val="GazetteBulletList2"/>
        <w:numPr>
          <w:ilvl w:val="0"/>
          <w:numId w:val="2"/>
        </w:numPr>
        <w:ind w:left="1134" w:hanging="340"/>
      </w:pPr>
      <w:r w:rsidRPr="001D54C6">
        <w:lastRenderedPageBreak/>
        <w:t xml:space="preserve">A person may use the cancelled product or product bearing a cancelled label referred to in Table </w:t>
      </w:r>
      <w:r w:rsidR="001D54C6" w:rsidRPr="001D54C6">
        <w:t>3</w:t>
      </w:r>
      <w:r w:rsidRPr="001D54C6">
        <w:t xml:space="preserve"> in accordance with the label instructions, including any conditions relating to shelf life or expiry date, for a period of </w:t>
      </w:r>
      <w:r w:rsidR="008979B4" w:rsidRPr="001D54C6">
        <w:t>one</w:t>
      </w:r>
      <w:r w:rsidRPr="001D54C6">
        <w:t xml:space="preserve"> year from the date of cancellation.</w:t>
      </w:r>
    </w:p>
    <w:p w14:paraId="4A9AB3A5" w14:textId="19869B1B" w:rsidR="009406B1" w:rsidRPr="001D54C6" w:rsidRDefault="009406B1" w:rsidP="009406B1">
      <w:pPr>
        <w:pStyle w:val="GazetteNormalText"/>
      </w:pPr>
      <w:bookmarkStart w:id="57" w:name="_Hlk178190959"/>
      <w:r w:rsidRPr="001D54C6">
        <w:t>If the APVMA revokes the cancellation or declares that the deemed permit ceases to apply with respect to the cancelled active constituent, cancelled product or the product bearing a cancelled label under section 45B(2) of the Agvet Code, written notice will be provided to the holder and published in the APVMA Gazette.</w:t>
      </w:r>
    </w:p>
    <w:bookmarkEnd w:id="57"/>
    <w:p w14:paraId="2BEAA978" w14:textId="77777777" w:rsidR="009406B1" w:rsidRPr="001D54C6" w:rsidRDefault="009406B1" w:rsidP="008979B4">
      <w:pPr>
        <w:pStyle w:val="GazetteHeading2"/>
      </w:pPr>
      <w:r w:rsidRPr="001D54C6">
        <w:t>Instructions for possession or custody with the intention to supply or otherwise deal with</w:t>
      </w:r>
    </w:p>
    <w:p w14:paraId="647422FA" w14:textId="34EA9BF6" w:rsidR="009406B1" w:rsidRPr="001D54C6" w:rsidRDefault="009406B1" w:rsidP="009406B1">
      <w:pPr>
        <w:pStyle w:val="GazetteNormalText"/>
      </w:pPr>
      <w:r w:rsidRPr="001D54C6">
        <w:rPr>
          <w:lang w:val="en-AU"/>
        </w:rPr>
        <w:t>In accordance with section 45</w:t>
      </w:r>
      <w:proofErr w:type="gramStart"/>
      <w:r w:rsidRPr="001D54C6">
        <w:rPr>
          <w:lang w:val="en-AU"/>
        </w:rPr>
        <w:t>C(</w:t>
      </w:r>
      <w:proofErr w:type="gramEnd"/>
      <w:r w:rsidRPr="001D54C6">
        <w:rPr>
          <w:lang w:val="en-AU"/>
        </w:rPr>
        <w:t>2) of the Agvet Code, a person</w:t>
      </w:r>
      <w:r w:rsidRPr="001D54C6">
        <w:t xml:space="preserve"> may </w:t>
      </w:r>
      <w:r w:rsidRPr="001D54C6">
        <w:rPr>
          <w:lang w:val="en-AU"/>
        </w:rPr>
        <w:t xml:space="preserve">only possess, have custody of, or otherwise deal with </w:t>
      </w:r>
      <w:r w:rsidRPr="001D54C6">
        <w:t xml:space="preserve">the cancelled active constituents, cancelled products or products bearing a cancelled label listed in Table </w:t>
      </w:r>
      <w:r w:rsidR="001D54C6" w:rsidRPr="001D54C6">
        <w:t>3</w:t>
      </w:r>
      <w:r w:rsidRPr="001D54C6">
        <w:t xml:space="preserve"> according to the instructions contained in this notice. These instructions are:</w:t>
      </w:r>
    </w:p>
    <w:p w14:paraId="566ECE79" w14:textId="38554DB1" w:rsidR="009406B1" w:rsidRPr="001D54C6" w:rsidRDefault="009406B1" w:rsidP="009406B1">
      <w:pPr>
        <w:pStyle w:val="GazetteBulletList2"/>
        <w:numPr>
          <w:ilvl w:val="0"/>
          <w:numId w:val="2"/>
        </w:numPr>
        <w:ind w:left="1134" w:hanging="340"/>
      </w:pPr>
      <w:r w:rsidRPr="001D54C6">
        <w:t xml:space="preserve">A person may supply or cause to be supplied at wholesale or retail level the cancelled active constituent, cancelled product or product bearing a cancelled label referred to in Table </w:t>
      </w:r>
      <w:r w:rsidR="001D54C6" w:rsidRPr="001D54C6">
        <w:t>3</w:t>
      </w:r>
      <w:r w:rsidRPr="001D54C6">
        <w:t xml:space="preserve"> for a period of </w:t>
      </w:r>
      <w:r w:rsidR="008979B4" w:rsidRPr="001D54C6">
        <w:t xml:space="preserve">one </w:t>
      </w:r>
      <w:r w:rsidRPr="001D54C6">
        <w:t>year after the date of cancellation.</w:t>
      </w:r>
    </w:p>
    <w:p w14:paraId="73F3E93F" w14:textId="77777777" w:rsidR="009406B1" w:rsidRPr="001D54C6" w:rsidRDefault="009406B1" w:rsidP="008979B4">
      <w:pPr>
        <w:pStyle w:val="GazetteHeading2"/>
        <w:rPr>
          <w:bCs w:val="0"/>
          <w:iCs w:val="0"/>
        </w:rPr>
      </w:pPr>
      <w:r w:rsidRPr="001D54C6">
        <w:t>Contraventions</w:t>
      </w:r>
    </w:p>
    <w:p w14:paraId="6F48084D" w14:textId="2A9C18DC" w:rsidR="009406B1" w:rsidRPr="001D54C6" w:rsidRDefault="009406B1" w:rsidP="009406B1">
      <w:pPr>
        <w:pStyle w:val="GazetteNormalText"/>
      </w:pPr>
      <w:r w:rsidRPr="001D54C6">
        <w:t xml:space="preserve">As specified in subsection 45C(5) of the Agvet Code, after the day that is </w:t>
      </w:r>
      <w:r w:rsidR="008979B4" w:rsidRPr="001D54C6">
        <w:t xml:space="preserve">one </w:t>
      </w:r>
      <w:r w:rsidRPr="001D54C6">
        <w:t>year from the date of cancellation, a person commits an offence under section 45C(2) of the Agvet Code if the person uses, possesses or has custody of or otherwise deals with, including supplying or otherwise disposing of, the cancelled active constituents, cancelled products or products bearing a cancelled label.</w:t>
      </w:r>
    </w:p>
    <w:p w14:paraId="397359E6" w14:textId="463B4952" w:rsidR="009406B1" w:rsidRPr="001D54C6" w:rsidRDefault="009406B1" w:rsidP="009406B1">
      <w:pPr>
        <w:pStyle w:val="GazetteNormalText"/>
      </w:pPr>
      <w:r w:rsidRPr="001D54C6">
        <w:t xml:space="preserve">It is also an offence to possess, have custody of, use, or otherwise deal with the cancelled active constituents, cancelled products or products bearing a cancelled label listed in Table </w:t>
      </w:r>
      <w:r w:rsidR="001D54C6" w:rsidRPr="001D54C6">
        <w:t>3</w:t>
      </w:r>
      <w:r w:rsidRPr="001D54C6">
        <w:t xml:space="preserve"> in a manner that contravenes the above instructions.</w:t>
      </w:r>
    </w:p>
    <w:p w14:paraId="2C3C4681" w14:textId="77777777" w:rsidR="009406B1" w:rsidRPr="00965D38" w:rsidRDefault="009406B1" w:rsidP="009406B1">
      <w:pPr>
        <w:pStyle w:val="GazetteNormalText"/>
      </w:pPr>
      <w:r w:rsidRPr="001D54C6">
        <w:t>Sheila Logan</w:t>
      </w:r>
      <w:r>
        <w:br/>
      </w:r>
      <w:r w:rsidRPr="008B05B8">
        <w:rPr>
          <w:rFonts w:hAnsi="Arial" w:cs="Arial"/>
          <w:bCs/>
          <w:color w:val="000000" w:themeColor="text1"/>
        </w:rPr>
        <w:t>Executive Director, Risk Assessment Capability</w:t>
      </w:r>
    </w:p>
    <w:p w14:paraId="1F6986AD" w14:textId="77777777" w:rsidR="009406B1" w:rsidRPr="008B05B8" w:rsidRDefault="009406B1" w:rsidP="009406B1">
      <w:pPr>
        <w:pStyle w:val="GazetteNormalText"/>
        <w:rPr>
          <w:i/>
          <w:iCs/>
        </w:rPr>
      </w:pPr>
      <w:r w:rsidRPr="008B05B8">
        <w:t xml:space="preserve">With the delegated authority under sections 11, 32 and 44 of the </w:t>
      </w:r>
      <w:r w:rsidRPr="008B05B8">
        <w:rPr>
          <w:i/>
          <w:iCs/>
        </w:rPr>
        <w:t>Agricultural and Veterinary Chemicals (Administration) Act 1992</w:t>
      </w:r>
    </w:p>
    <w:p w14:paraId="41DFDE59" w14:textId="77777777" w:rsidR="009406B1" w:rsidRPr="00DA53DF" w:rsidRDefault="009406B1" w:rsidP="009406B1">
      <w:pPr>
        <w:pStyle w:val="GazetteHeading2"/>
      </w:pPr>
      <w:r>
        <w:t>C</w:t>
      </w:r>
      <w:r w:rsidRPr="00DA53DF">
        <w:t>ontact</w:t>
      </w:r>
      <w:r>
        <w:t xml:space="preserve"> information</w:t>
      </w:r>
    </w:p>
    <w:p w14:paraId="4461CF81" w14:textId="77777777" w:rsidR="009406B1" w:rsidRDefault="009406B1" w:rsidP="009406B1">
      <w:pPr>
        <w:pStyle w:val="GazetteNormalText"/>
      </w:pPr>
      <w:r>
        <w:t>For any enquiries or further information about this matter, please contact:</w:t>
      </w:r>
    </w:p>
    <w:p w14:paraId="7EF4FCC7" w14:textId="79F296A7" w:rsidR="009406B1" w:rsidRDefault="009406B1" w:rsidP="009406B1">
      <w:pPr>
        <w:pStyle w:val="GazetteContact"/>
      </w:pPr>
      <w:r>
        <w:t>Chemical Review</w:t>
      </w:r>
      <w:r w:rsidR="008979B4">
        <w:br/>
      </w:r>
      <w:r>
        <w:t>Australian Pesticides and Veterinary Medicines Authority</w:t>
      </w:r>
      <w:r w:rsidR="008979B4">
        <w:br/>
      </w:r>
      <w:r w:rsidR="005B6BD6" w:rsidRPr="005B6BD6">
        <w:t>PO Box 574,</w:t>
      </w:r>
      <w:r w:rsidR="005B6BD6" w:rsidRPr="008979B4">
        <w:rPr>
          <w:highlight w:val="yellow"/>
        </w:rPr>
        <w:br/>
      </w:r>
      <w:r w:rsidR="005B6BD6" w:rsidRPr="005B6BD6">
        <w:t>Canberra ACT 2601</w:t>
      </w:r>
    </w:p>
    <w:p w14:paraId="6209E4DE" w14:textId="62B970E3" w:rsidR="009406B1" w:rsidRPr="00535DA4" w:rsidRDefault="009406B1" w:rsidP="008979B4">
      <w:pPr>
        <w:pStyle w:val="GazetteContact"/>
        <w:spacing w:before="300"/>
        <w:rPr>
          <w:sz w:val="22"/>
          <w:szCs w:val="22"/>
        </w:rPr>
      </w:pPr>
      <w:r>
        <w:rPr>
          <w:b/>
        </w:rPr>
        <w:t xml:space="preserve">Phone: </w:t>
      </w:r>
      <w:r>
        <w:t>+61</w:t>
      </w:r>
      <w:r>
        <w:rPr>
          <w:lang w:val="en-AU"/>
        </w:rPr>
        <w:t xml:space="preserve"> </w:t>
      </w:r>
      <w:r w:rsidRPr="0060474C">
        <w:rPr>
          <w:lang w:val="en-AU"/>
        </w:rPr>
        <w:t>2 6770 2</w:t>
      </w:r>
      <w:r>
        <w:rPr>
          <w:lang w:val="en-AU"/>
        </w:rPr>
        <w:t>400</w:t>
      </w:r>
      <w:r w:rsidR="008979B4">
        <w:rPr>
          <w:lang w:val="en-AU"/>
        </w:rPr>
        <w:br/>
      </w:r>
      <w:r>
        <w:rPr>
          <w:b/>
        </w:rPr>
        <w:t>Email</w:t>
      </w:r>
      <w:r>
        <w:t>:</w:t>
      </w:r>
      <w:r>
        <w:rPr>
          <w:b/>
        </w:rPr>
        <w:t xml:space="preserve"> </w:t>
      </w:r>
      <w:hyperlink r:id="rId28" w:history="1">
        <w:r w:rsidRPr="001B5636">
          <w:rPr>
            <w:rStyle w:val="Hyperlink"/>
          </w:rPr>
          <w:t>chemicalreview@apvma.gov.au</w:t>
        </w:r>
      </w:hyperlink>
    </w:p>
    <w:sectPr w:rsidR="009406B1" w:rsidRPr="00535DA4" w:rsidSect="00CB73E0">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997FA" w14:textId="77777777" w:rsidR="00E34057" w:rsidRDefault="00E34057" w:rsidP="002C53E5">
      <w:r>
        <w:separator/>
      </w:r>
    </w:p>
  </w:endnote>
  <w:endnote w:type="continuationSeparator" w:id="0">
    <w:p w14:paraId="6FFB7976" w14:textId="77777777" w:rsidR="00E34057" w:rsidRDefault="00E34057"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B2AF7" w14:textId="77777777" w:rsidR="00E34057" w:rsidRDefault="00E34057" w:rsidP="002C53E5">
      <w:r>
        <w:separator/>
      </w:r>
    </w:p>
  </w:footnote>
  <w:footnote w:type="continuationSeparator" w:id="0">
    <w:p w14:paraId="4DDC2DC0" w14:textId="77777777" w:rsidR="00E34057" w:rsidRDefault="00E34057" w:rsidP="002C53E5">
      <w:r>
        <w:continuationSeparator/>
      </w:r>
    </w:p>
  </w:footnote>
  <w:footnote w:id="1">
    <w:p w14:paraId="3B8E1BFB" w14:textId="77777777" w:rsidR="009406B1" w:rsidRPr="00670395" w:rsidRDefault="009406B1" w:rsidP="009406B1">
      <w:pPr>
        <w:pStyle w:val="FootnoteText"/>
        <w:rPr>
          <w:rFonts w:ascii="Arial" w:hAnsi="Arial" w:cs="Arial"/>
          <w:sz w:val="16"/>
          <w:szCs w:val="16"/>
        </w:rPr>
      </w:pPr>
      <w:r w:rsidRPr="00670395">
        <w:rPr>
          <w:rStyle w:val="FootnoteReference"/>
          <w:rFonts w:ascii="Arial" w:hAnsi="Arial" w:cs="Arial"/>
          <w:sz w:val="16"/>
          <w:szCs w:val="16"/>
        </w:rPr>
        <w:footnoteRef/>
      </w:r>
      <w:r w:rsidRPr="00670395">
        <w:rPr>
          <w:rFonts w:ascii="Arial" w:hAnsi="Arial" w:cs="Arial"/>
          <w:sz w:val="16"/>
          <w:szCs w:val="16"/>
        </w:rPr>
        <w:t xml:space="preserve"> </w:t>
      </w:r>
      <w:r>
        <w:rPr>
          <w:rFonts w:ascii="Arial" w:hAnsi="Arial" w:cs="Arial"/>
          <w:sz w:val="16"/>
          <w:szCs w:val="16"/>
        </w:rPr>
        <w:t xml:space="preserve">use patterns included in the directions for use may not be applicable to all products and </w:t>
      </w:r>
      <w:r w:rsidRPr="00670395">
        <w:rPr>
          <w:rFonts w:ascii="Arial" w:hAnsi="Arial" w:cs="Arial"/>
          <w:sz w:val="16"/>
          <w:szCs w:val="16"/>
        </w:rPr>
        <w:t xml:space="preserve">some </w:t>
      </w:r>
      <w:r>
        <w:rPr>
          <w:rFonts w:ascii="Arial" w:hAnsi="Arial" w:cs="Arial"/>
          <w:sz w:val="16"/>
          <w:szCs w:val="16"/>
        </w:rPr>
        <w:t xml:space="preserve">minor </w:t>
      </w:r>
      <w:r w:rsidRPr="00670395">
        <w:rPr>
          <w:rFonts w:ascii="Arial" w:hAnsi="Arial" w:cs="Arial"/>
          <w:sz w:val="16"/>
          <w:szCs w:val="16"/>
        </w:rPr>
        <w:t>variation</w:t>
      </w:r>
      <w:r>
        <w:rPr>
          <w:rFonts w:ascii="Arial" w:hAnsi="Arial" w:cs="Arial"/>
          <w:sz w:val="16"/>
          <w:szCs w:val="16"/>
        </w:rPr>
        <w:t>s</w:t>
      </w:r>
      <w:r w:rsidRPr="00670395">
        <w:rPr>
          <w:rFonts w:ascii="Arial" w:hAnsi="Arial" w:cs="Arial"/>
          <w:sz w:val="16"/>
          <w:szCs w:val="16"/>
        </w:rPr>
        <w:t xml:space="preserve"> </w:t>
      </w:r>
      <w:r>
        <w:rPr>
          <w:rFonts w:ascii="Arial" w:hAnsi="Arial" w:cs="Arial"/>
          <w:sz w:val="16"/>
          <w:szCs w:val="16"/>
        </w:rPr>
        <w:t>in</w:t>
      </w:r>
      <w:r w:rsidRPr="00670395">
        <w:rPr>
          <w:rFonts w:ascii="Arial" w:hAnsi="Arial" w:cs="Arial"/>
          <w:sz w:val="16"/>
          <w:szCs w:val="16"/>
        </w:rPr>
        <w:t xml:space="preserve"> instructions for use </w:t>
      </w:r>
      <w:r>
        <w:rPr>
          <w:rFonts w:ascii="Arial" w:hAnsi="Arial" w:cs="Arial"/>
          <w:sz w:val="16"/>
          <w:szCs w:val="16"/>
        </w:rPr>
        <w:t xml:space="preserve">may exist </w:t>
      </w:r>
      <w:r w:rsidRPr="00670395">
        <w:rPr>
          <w:rFonts w:ascii="Arial" w:hAnsi="Arial" w:cs="Arial"/>
          <w:sz w:val="16"/>
          <w:szCs w:val="16"/>
        </w:rPr>
        <w:t>across labels</w:t>
      </w:r>
      <w:r>
        <w:rPr>
          <w:rFonts w:ascii="Arial" w:hAnsi="Arial" w:cs="Arial"/>
          <w:sz w:val="16"/>
          <w:szCs w:val="16"/>
        </w:rPr>
        <w:t>.</w:t>
      </w:r>
    </w:p>
  </w:footnote>
  <w:footnote w:id="2">
    <w:p w14:paraId="55D4420D" w14:textId="77777777" w:rsidR="009406B1" w:rsidRPr="00670395" w:rsidRDefault="009406B1" w:rsidP="009406B1">
      <w:pPr>
        <w:pStyle w:val="FootnoteText"/>
        <w:rPr>
          <w:rFonts w:ascii="Arial" w:hAnsi="Arial" w:cs="Arial"/>
          <w:sz w:val="16"/>
          <w:szCs w:val="16"/>
        </w:rPr>
      </w:pPr>
      <w:r w:rsidRPr="00670395">
        <w:rPr>
          <w:rStyle w:val="FootnoteReference"/>
          <w:rFonts w:ascii="Arial" w:hAnsi="Arial" w:cs="Arial"/>
          <w:sz w:val="16"/>
          <w:szCs w:val="16"/>
        </w:rPr>
        <w:footnoteRef/>
      </w:r>
      <w:r>
        <w:rPr>
          <w:rFonts w:ascii="Arial" w:hAnsi="Arial" w:cs="Arial"/>
          <w:sz w:val="16"/>
          <w:szCs w:val="16"/>
        </w:rPr>
        <w:t xml:space="preserve"> use patterns included in the directions for use may not be applicable to all products and </w:t>
      </w:r>
      <w:r w:rsidRPr="00670395">
        <w:rPr>
          <w:rFonts w:ascii="Arial" w:hAnsi="Arial" w:cs="Arial"/>
          <w:sz w:val="16"/>
          <w:szCs w:val="16"/>
        </w:rPr>
        <w:t xml:space="preserve">some </w:t>
      </w:r>
      <w:r>
        <w:rPr>
          <w:rFonts w:ascii="Arial" w:hAnsi="Arial" w:cs="Arial"/>
          <w:sz w:val="16"/>
          <w:szCs w:val="16"/>
        </w:rPr>
        <w:t xml:space="preserve">minor </w:t>
      </w:r>
      <w:r w:rsidRPr="00670395">
        <w:rPr>
          <w:rFonts w:ascii="Arial" w:hAnsi="Arial" w:cs="Arial"/>
          <w:sz w:val="16"/>
          <w:szCs w:val="16"/>
        </w:rPr>
        <w:t>variation</w:t>
      </w:r>
      <w:r>
        <w:rPr>
          <w:rFonts w:ascii="Arial" w:hAnsi="Arial" w:cs="Arial"/>
          <w:sz w:val="16"/>
          <w:szCs w:val="16"/>
        </w:rPr>
        <w:t>s</w:t>
      </w:r>
      <w:r w:rsidRPr="00670395">
        <w:rPr>
          <w:rFonts w:ascii="Arial" w:hAnsi="Arial" w:cs="Arial"/>
          <w:sz w:val="16"/>
          <w:szCs w:val="16"/>
        </w:rPr>
        <w:t xml:space="preserve"> </w:t>
      </w:r>
      <w:r>
        <w:rPr>
          <w:rFonts w:ascii="Arial" w:hAnsi="Arial" w:cs="Arial"/>
          <w:sz w:val="16"/>
          <w:szCs w:val="16"/>
        </w:rPr>
        <w:t>in</w:t>
      </w:r>
      <w:r w:rsidRPr="00670395">
        <w:rPr>
          <w:rFonts w:ascii="Arial" w:hAnsi="Arial" w:cs="Arial"/>
          <w:sz w:val="16"/>
          <w:szCs w:val="16"/>
        </w:rPr>
        <w:t xml:space="preserve"> instructions for use </w:t>
      </w:r>
      <w:r>
        <w:rPr>
          <w:rFonts w:ascii="Arial" w:hAnsi="Arial" w:cs="Arial"/>
          <w:sz w:val="16"/>
          <w:szCs w:val="16"/>
        </w:rPr>
        <w:t xml:space="preserve">may exist </w:t>
      </w:r>
      <w:r w:rsidRPr="00670395">
        <w:rPr>
          <w:rFonts w:ascii="Arial" w:hAnsi="Arial" w:cs="Arial"/>
          <w:sz w:val="16"/>
          <w:szCs w:val="16"/>
        </w:rPr>
        <w:t>across labels</w:t>
      </w:r>
      <w:r>
        <w:rPr>
          <w:rFonts w:ascii="Arial" w:hAnsi="Arial" w:cs="Arial"/>
          <w:sz w:val="16"/>
          <w:szCs w:val="16"/>
        </w:rPr>
        <w:t>.</w:t>
      </w:r>
    </w:p>
  </w:footnote>
  <w:footnote w:id="3">
    <w:p w14:paraId="4AF6CCB5" w14:textId="77777777" w:rsidR="009406B1" w:rsidRPr="00670395" w:rsidRDefault="009406B1" w:rsidP="009406B1">
      <w:pPr>
        <w:pStyle w:val="FootnoteText"/>
        <w:rPr>
          <w:rFonts w:ascii="Arial" w:hAnsi="Arial" w:cs="Arial"/>
          <w:sz w:val="16"/>
          <w:szCs w:val="16"/>
        </w:rPr>
      </w:pPr>
      <w:r w:rsidRPr="00670395">
        <w:rPr>
          <w:rStyle w:val="FootnoteReference"/>
          <w:rFonts w:ascii="Arial" w:hAnsi="Arial" w:cs="Arial"/>
          <w:sz w:val="16"/>
          <w:szCs w:val="16"/>
        </w:rPr>
        <w:footnoteRef/>
      </w:r>
      <w:r>
        <w:rPr>
          <w:rFonts w:ascii="Arial" w:hAnsi="Arial" w:cs="Arial"/>
          <w:sz w:val="16"/>
          <w:szCs w:val="16"/>
        </w:rPr>
        <w:t xml:space="preserve"> use patterns included in the directions for use may not be applicable to all products and </w:t>
      </w:r>
      <w:r w:rsidRPr="00670395">
        <w:rPr>
          <w:rFonts w:ascii="Arial" w:hAnsi="Arial" w:cs="Arial"/>
          <w:sz w:val="16"/>
          <w:szCs w:val="16"/>
        </w:rPr>
        <w:t xml:space="preserve">some </w:t>
      </w:r>
      <w:r>
        <w:rPr>
          <w:rFonts w:ascii="Arial" w:hAnsi="Arial" w:cs="Arial"/>
          <w:sz w:val="16"/>
          <w:szCs w:val="16"/>
        </w:rPr>
        <w:t xml:space="preserve">minor </w:t>
      </w:r>
      <w:r w:rsidRPr="00670395">
        <w:rPr>
          <w:rFonts w:ascii="Arial" w:hAnsi="Arial" w:cs="Arial"/>
          <w:sz w:val="16"/>
          <w:szCs w:val="16"/>
        </w:rPr>
        <w:t>variation</w:t>
      </w:r>
      <w:r>
        <w:rPr>
          <w:rFonts w:ascii="Arial" w:hAnsi="Arial" w:cs="Arial"/>
          <w:sz w:val="16"/>
          <w:szCs w:val="16"/>
        </w:rPr>
        <w:t>s</w:t>
      </w:r>
      <w:r w:rsidRPr="00670395">
        <w:rPr>
          <w:rFonts w:ascii="Arial" w:hAnsi="Arial" w:cs="Arial"/>
          <w:sz w:val="16"/>
          <w:szCs w:val="16"/>
        </w:rPr>
        <w:t xml:space="preserve"> </w:t>
      </w:r>
      <w:r>
        <w:rPr>
          <w:rFonts w:ascii="Arial" w:hAnsi="Arial" w:cs="Arial"/>
          <w:sz w:val="16"/>
          <w:szCs w:val="16"/>
        </w:rPr>
        <w:t>in</w:t>
      </w:r>
      <w:r w:rsidRPr="00670395">
        <w:rPr>
          <w:rFonts w:ascii="Arial" w:hAnsi="Arial" w:cs="Arial"/>
          <w:sz w:val="16"/>
          <w:szCs w:val="16"/>
        </w:rPr>
        <w:t xml:space="preserve"> instructions for use </w:t>
      </w:r>
      <w:r>
        <w:rPr>
          <w:rFonts w:ascii="Arial" w:hAnsi="Arial" w:cs="Arial"/>
          <w:sz w:val="16"/>
          <w:szCs w:val="16"/>
        </w:rPr>
        <w:t xml:space="preserve">may exist </w:t>
      </w:r>
      <w:r w:rsidRPr="00670395">
        <w:rPr>
          <w:rFonts w:ascii="Arial" w:hAnsi="Arial" w:cs="Arial"/>
          <w:sz w:val="16"/>
          <w:szCs w:val="16"/>
        </w:rPr>
        <w:t>across labels</w:t>
      </w:r>
      <w:r>
        <w:rPr>
          <w:rFonts w:ascii="Arial" w:hAnsi="Arial" w:cs="Arial"/>
          <w:sz w:val="16"/>
          <w:szCs w:val="16"/>
        </w:rPr>
        <w:t>.</w:t>
      </w:r>
    </w:p>
  </w:footnote>
  <w:footnote w:id="4">
    <w:p w14:paraId="79180960" w14:textId="77777777" w:rsidR="009406B1" w:rsidRPr="00670395" w:rsidRDefault="009406B1" w:rsidP="009406B1">
      <w:pPr>
        <w:pStyle w:val="FootnoteText"/>
        <w:rPr>
          <w:rFonts w:ascii="Arial" w:hAnsi="Arial" w:cs="Arial"/>
          <w:sz w:val="16"/>
          <w:szCs w:val="16"/>
        </w:rPr>
      </w:pPr>
      <w:r w:rsidRPr="00670395">
        <w:rPr>
          <w:rStyle w:val="FootnoteReference"/>
          <w:rFonts w:ascii="Arial" w:hAnsi="Arial" w:cs="Arial"/>
          <w:sz w:val="16"/>
          <w:szCs w:val="16"/>
        </w:rPr>
        <w:footnoteRef/>
      </w:r>
      <w:r w:rsidRPr="00670395">
        <w:rPr>
          <w:rFonts w:ascii="Arial" w:hAnsi="Arial" w:cs="Arial"/>
          <w:sz w:val="16"/>
          <w:szCs w:val="16"/>
        </w:rPr>
        <w:t xml:space="preserve"> </w:t>
      </w:r>
      <w:r>
        <w:rPr>
          <w:rFonts w:ascii="Arial" w:hAnsi="Arial" w:cs="Arial"/>
          <w:sz w:val="16"/>
          <w:szCs w:val="16"/>
        </w:rPr>
        <w:t xml:space="preserve">use patterns included in the directions for use may not be applicable to all products and </w:t>
      </w:r>
      <w:r w:rsidRPr="00670395">
        <w:rPr>
          <w:rFonts w:ascii="Arial" w:hAnsi="Arial" w:cs="Arial"/>
          <w:sz w:val="16"/>
          <w:szCs w:val="16"/>
        </w:rPr>
        <w:t xml:space="preserve">some </w:t>
      </w:r>
      <w:r>
        <w:rPr>
          <w:rFonts w:ascii="Arial" w:hAnsi="Arial" w:cs="Arial"/>
          <w:sz w:val="16"/>
          <w:szCs w:val="16"/>
        </w:rPr>
        <w:t xml:space="preserve">minor </w:t>
      </w:r>
      <w:r w:rsidRPr="00670395">
        <w:rPr>
          <w:rFonts w:ascii="Arial" w:hAnsi="Arial" w:cs="Arial"/>
          <w:sz w:val="16"/>
          <w:szCs w:val="16"/>
        </w:rPr>
        <w:t>variation</w:t>
      </w:r>
      <w:r>
        <w:rPr>
          <w:rFonts w:ascii="Arial" w:hAnsi="Arial" w:cs="Arial"/>
          <w:sz w:val="16"/>
          <w:szCs w:val="16"/>
        </w:rPr>
        <w:t>s</w:t>
      </w:r>
      <w:r w:rsidRPr="00670395">
        <w:rPr>
          <w:rFonts w:ascii="Arial" w:hAnsi="Arial" w:cs="Arial"/>
          <w:sz w:val="16"/>
          <w:szCs w:val="16"/>
        </w:rPr>
        <w:t xml:space="preserve"> </w:t>
      </w:r>
      <w:r>
        <w:rPr>
          <w:rFonts w:ascii="Arial" w:hAnsi="Arial" w:cs="Arial"/>
          <w:sz w:val="16"/>
          <w:szCs w:val="16"/>
        </w:rPr>
        <w:t>in</w:t>
      </w:r>
      <w:r w:rsidRPr="00670395">
        <w:rPr>
          <w:rFonts w:ascii="Arial" w:hAnsi="Arial" w:cs="Arial"/>
          <w:sz w:val="16"/>
          <w:szCs w:val="16"/>
        </w:rPr>
        <w:t xml:space="preserve"> instructions for use </w:t>
      </w:r>
      <w:r>
        <w:rPr>
          <w:rFonts w:ascii="Arial" w:hAnsi="Arial" w:cs="Arial"/>
          <w:sz w:val="16"/>
          <w:szCs w:val="16"/>
        </w:rPr>
        <w:t xml:space="preserve">may exist </w:t>
      </w:r>
      <w:r w:rsidRPr="00670395">
        <w:rPr>
          <w:rFonts w:ascii="Arial" w:hAnsi="Arial" w:cs="Arial"/>
          <w:sz w:val="16"/>
          <w:szCs w:val="16"/>
        </w:rPr>
        <w:t>across labels</w:t>
      </w:r>
      <w:r>
        <w:rPr>
          <w:rFonts w:ascii="Arial" w:hAnsi="Arial" w:cs="Arial"/>
          <w:sz w:val="16"/>
          <w:szCs w:val="16"/>
        </w:rPr>
        <w:t>.</w:t>
      </w:r>
    </w:p>
  </w:footnote>
  <w:footnote w:id="5">
    <w:p w14:paraId="2A2CAEF9" w14:textId="77777777" w:rsidR="009406B1" w:rsidRPr="00670395" w:rsidRDefault="009406B1" w:rsidP="009406B1">
      <w:pPr>
        <w:pStyle w:val="FootnoteText"/>
        <w:rPr>
          <w:rFonts w:ascii="Arial" w:hAnsi="Arial" w:cs="Arial"/>
          <w:sz w:val="16"/>
          <w:szCs w:val="16"/>
        </w:rPr>
      </w:pPr>
      <w:r w:rsidRPr="00670395">
        <w:rPr>
          <w:rStyle w:val="FootnoteReference"/>
          <w:rFonts w:ascii="Arial" w:hAnsi="Arial" w:cs="Arial"/>
          <w:sz w:val="16"/>
          <w:szCs w:val="16"/>
        </w:rPr>
        <w:footnoteRef/>
      </w:r>
      <w:r>
        <w:rPr>
          <w:rFonts w:ascii="Arial" w:hAnsi="Arial" w:cs="Arial"/>
          <w:sz w:val="16"/>
          <w:szCs w:val="16"/>
        </w:rPr>
        <w:t xml:space="preserve"> use patterns included in the directions for use may not be applicable to all products and </w:t>
      </w:r>
      <w:r w:rsidRPr="00670395">
        <w:rPr>
          <w:rFonts w:ascii="Arial" w:hAnsi="Arial" w:cs="Arial"/>
          <w:sz w:val="16"/>
          <w:szCs w:val="16"/>
        </w:rPr>
        <w:t xml:space="preserve">some </w:t>
      </w:r>
      <w:r>
        <w:rPr>
          <w:rFonts w:ascii="Arial" w:hAnsi="Arial" w:cs="Arial"/>
          <w:sz w:val="16"/>
          <w:szCs w:val="16"/>
        </w:rPr>
        <w:t xml:space="preserve">minor </w:t>
      </w:r>
      <w:r w:rsidRPr="00670395">
        <w:rPr>
          <w:rFonts w:ascii="Arial" w:hAnsi="Arial" w:cs="Arial"/>
          <w:sz w:val="16"/>
          <w:szCs w:val="16"/>
        </w:rPr>
        <w:t>variation</w:t>
      </w:r>
      <w:r>
        <w:rPr>
          <w:rFonts w:ascii="Arial" w:hAnsi="Arial" w:cs="Arial"/>
          <w:sz w:val="16"/>
          <w:szCs w:val="16"/>
        </w:rPr>
        <w:t>s</w:t>
      </w:r>
      <w:r w:rsidRPr="00670395">
        <w:rPr>
          <w:rFonts w:ascii="Arial" w:hAnsi="Arial" w:cs="Arial"/>
          <w:sz w:val="16"/>
          <w:szCs w:val="16"/>
        </w:rPr>
        <w:t xml:space="preserve"> </w:t>
      </w:r>
      <w:r>
        <w:rPr>
          <w:rFonts w:ascii="Arial" w:hAnsi="Arial" w:cs="Arial"/>
          <w:sz w:val="16"/>
          <w:szCs w:val="16"/>
        </w:rPr>
        <w:t>in</w:t>
      </w:r>
      <w:r w:rsidRPr="00670395">
        <w:rPr>
          <w:rFonts w:ascii="Arial" w:hAnsi="Arial" w:cs="Arial"/>
          <w:sz w:val="16"/>
          <w:szCs w:val="16"/>
        </w:rPr>
        <w:t xml:space="preserve"> instructions for use </w:t>
      </w:r>
      <w:r>
        <w:rPr>
          <w:rFonts w:ascii="Arial" w:hAnsi="Arial" w:cs="Arial"/>
          <w:sz w:val="16"/>
          <w:szCs w:val="16"/>
        </w:rPr>
        <w:t xml:space="preserve">may exist </w:t>
      </w:r>
      <w:r w:rsidRPr="00670395">
        <w:rPr>
          <w:rFonts w:ascii="Arial" w:hAnsi="Arial" w:cs="Arial"/>
          <w:sz w:val="16"/>
          <w:szCs w:val="16"/>
        </w:rPr>
        <w:t>across labels</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14D1E" w14:textId="5349F7AF" w:rsidR="009406B1" w:rsidRPr="00530B44" w:rsidRDefault="00530B44" w:rsidP="00530B44">
    <w:pPr>
      <w:pStyle w:val="GazetteHeaderOdd"/>
      <w:tabs>
        <w:tab w:val="clear" w:pos="4513"/>
        <w:tab w:val="center" w:pos="4820"/>
        <w:tab w:val="right" w:pos="5670"/>
      </w:tabs>
    </w:pPr>
    <w:r>
      <w:t xml:space="preserve">Commonwealth of Australia </w:t>
    </w:r>
    <w:fldSimple w:instr=" STYLEREF  &quot;Gazette Cover H3&quot;  \* MERGEFORMAT ">
      <w:r w:rsidR="00A47ABE">
        <w:rPr>
          <w:noProof/>
        </w:rPr>
        <w:t>APVMA Special Gazette, 3 October 2024</w:t>
      </w:r>
    </w:fldSimple>
    <w:r>
      <w:tab/>
    </w:r>
    <w:r>
      <w:fldChar w:fldCharType="begin"/>
    </w:r>
    <w:r>
      <w:instrText xml:space="preserve"> PAGE   \* MERGEFORMAT </w:instrText>
    </w:r>
    <w:r>
      <w:fldChar w:fldCharType="separate"/>
    </w:r>
    <w:r>
      <w:t>2</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3388829"/>
      <w:docPartObj>
        <w:docPartGallery w:val="Page Numbers (Top of Page)"/>
        <w:docPartUnique/>
      </w:docPartObj>
    </w:sdtPr>
    <w:sdtContent>
      <w:sdt>
        <w:sdtPr>
          <w:id w:val="-122465473"/>
          <w:docPartObj>
            <w:docPartGallery w:val="Page Numbers (Top of Page)"/>
            <w:docPartUnique/>
          </w:docPartObj>
        </w:sdtPr>
        <w:sdtContent>
          <w:p w14:paraId="689B8B60" w14:textId="0E328E52" w:rsidR="00530B44" w:rsidRDefault="00530B44" w:rsidP="00530B44">
            <w:pPr>
              <w:pStyle w:val="GazetteHeaderOdd"/>
              <w:tabs>
                <w:tab w:val="left" w:pos="426"/>
              </w:tabs>
              <w:jc w:val="left"/>
            </w:pPr>
            <w:r>
              <w:fldChar w:fldCharType="begin"/>
            </w:r>
            <w:r>
              <w:instrText xml:space="preserve"> PAGE   \* MERGEFORMAT </w:instrText>
            </w:r>
            <w:r>
              <w:fldChar w:fldCharType="separate"/>
            </w:r>
            <w:r>
              <w:t>1</w:t>
            </w:r>
            <w:r>
              <w:fldChar w:fldCharType="end"/>
            </w:r>
            <w:r>
              <w:tab/>
            </w:r>
            <w:fldSimple w:instr=" STYLEREF  &quot;Gazette Heading 1&quot;  \* MERGEFORMAT ">
              <w:r w:rsidR="00A47ABE" w:rsidRPr="00A47ABE">
                <w:rPr>
                  <w:noProof/>
                  <w:lang w:val="en-US"/>
                </w:rPr>
                <w:t>Notice of</w:t>
              </w:r>
              <w:r w:rsidR="00A47ABE">
                <w:rPr>
                  <w:noProof/>
                </w:rPr>
                <w:t xml:space="preserve"> decision on reconsideration under section 34AC of the Agricultural and Veterinary Chemicals Code – affirmations for chlorpyrifos reconsideration</w:t>
              </w:r>
            </w:fldSimple>
          </w:p>
        </w:sdtContent>
      </w:sdt>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3AF60" w14:textId="19193491" w:rsidR="00712F84" w:rsidRPr="00530B44" w:rsidRDefault="00530B44" w:rsidP="00530B44">
    <w:pPr>
      <w:pStyle w:val="GazetteHeaderOdd"/>
      <w:tabs>
        <w:tab w:val="clear" w:pos="4513"/>
        <w:tab w:val="center" w:pos="4820"/>
        <w:tab w:val="right" w:pos="5670"/>
      </w:tabs>
    </w:pPr>
    <w:r>
      <w:t xml:space="preserve">Commonwealth of Australia </w:t>
    </w:r>
    <w:fldSimple w:instr=" STYLEREF  &quot;Gazette Cover H3&quot;  \* MERGEFORMAT ">
      <w:r w:rsidR="00A47ABE">
        <w:rPr>
          <w:noProof/>
        </w:rPr>
        <w:t>APVMA Special Gazette, 3 October 2024</w:t>
      </w:r>
    </w:fldSimple>
    <w:r>
      <w:tab/>
    </w:r>
    <w:r>
      <w:fldChar w:fldCharType="begin"/>
    </w:r>
    <w:r>
      <w:instrText xml:space="preserve"> PAGE   \* MERGEFORMAT </w:instrText>
    </w:r>
    <w:r>
      <w:fldChar w:fldCharType="separate"/>
    </w:r>
    <w:r>
      <w:t>2</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3740051"/>
      <w:docPartObj>
        <w:docPartGallery w:val="Page Numbers (Top of Page)"/>
        <w:docPartUnique/>
      </w:docPartObj>
    </w:sdtPr>
    <w:sdtContent>
      <w:sdt>
        <w:sdtPr>
          <w:id w:val="-1848621959"/>
          <w:docPartObj>
            <w:docPartGallery w:val="Page Numbers (Top of Page)"/>
            <w:docPartUnique/>
          </w:docPartObj>
        </w:sdtPr>
        <w:sdtContent>
          <w:p w14:paraId="3B2E5844" w14:textId="2E197F39" w:rsidR="00712F84" w:rsidRPr="00530B44" w:rsidRDefault="00530B44" w:rsidP="00530B44">
            <w:pPr>
              <w:pStyle w:val="GazetteHeaderOdd"/>
              <w:tabs>
                <w:tab w:val="left" w:pos="567"/>
              </w:tabs>
              <w:jc w:val="left"/>
            </w:pPr>
            <w:r>
              <w:fldChar w:fldCharType="begin"/>
            </w:r>
            <w:r>
              <w:instrText xml:space="preserve"> PAGE   \* MERGEFORMAT </w:instrText>
            </w:r>
            <w:r>
              <w:fldChar w:fldCharType="separate"/>
            </w:r>
            <w:r>
              <w:t>3</w:t>
            </w:r>
            <w:r>
              <w:fldChar w:fldCharType="end"/>
            </w:r>
            <w:r>
              <w:tab/>
            </w:r>
            <w:fldSimple w:instr=" STYLEREF  &quot;Gazette Heading 1&quot;  \* MERGEFORMAT ">
              <w:r w:rsidR="00A47ABE" w:rsidRPr="00A47ABE">
                <w:rPr>
                  <w:noProof/>
                  <w:lang w:val="en-US"/>
                </w:rPr>
                <w:t>Attachment B</w:t>
              </w:r>
              <w:r w:rsidR="00A47ABE">
                <w:rPr>
                  <w:noProof/>
                </w:rPr>
                <w:t>: Previously approved labels of affirmed chlorpyrifos products</w:t>
              </w:r>
            </w:fldSimple>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0931AD"/>
    <w:multiLevelType w:val="hybridMultilevel"/>
    <w:tmpl w:val="C64016C0"/>
    <w:lvl w:ilvl="0" w:tplc="2A0C5672">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1">
    <w:nsid w:val="09D438D8"/>
    <w:multiLevelType w:val="hybridMultilevel"/>
    <w:tmpl w:val="F386FACE"/>
    <w:lvl w:ilvl="0" w:tplc="493AC9E4">
      <w:start w:val="1"/>
      <w:numFmt w:val="decimal"/>
      <w:pStyle w:val="APVMAListNumbered"/>
      <w:lvlText w:val="%1."/>
      <w:lvlJc w:val="left"/>
      <w:pPr>
        <w:tabs>
          <w:tab w:val="num" w:pos="1192"/>
        </w:tabs>
        <w:ind w:left="1192" w:hanging="340"/>
      </w:pPr>
      <w:rPr>
        <w:rFonts w:hint="default"/>
        <w:b w:val="0"/>
        <w:i w:val="0"/>
      </w:rPr>
    </w:lvl>
    <w:lvl w:ilvl="1" w:tplc="04090019">
      <w:start w:val="1"/>
      <w:numFmt w:val="lowerLetter"/>
      <w:lvlText w:val="%2."/>
      <w:lvlJc w:val="left"/>
      <w:pPr>
        <w:tabs>
          <w:tab w:val="num" w:pos="2292"/>
        </w:tabs>
        <w:ind w:left="2292" w:hanging="360"/>
      </w:pPr>
    </w:lvl>
    <w:lvl w:ilvl="2" w:tplc="0409001B" w:tentative="1">
      <w:start w:val="1"/>
      <w:numFmt w:val="lowerRoman"/>
      <w:lvlText w:val="%3."/>
      <w:lvlJc w:val="right"/>
      <w:pPr>
        <w:tabs>
          <w:tab w:val="num" w:pos="3012"/>
        </w:tabs>
        <w:ind w:left="3012" w:hanging="180"/>
      </w:pPr>
    </w:lvl>
    <w:lvl w:ilvl="3" w:tplc="0409000F" w:tentative="1">
      <w:start w:val="1"/>
      <w:numFmt w:val="decimal"/>
      <w:lvlText w:val="%4."/>
      <w:lvlJc w:val="left"/>
      <w:pPr>
        <w:tabs>
          <w:tab w:val="num" w:pos="3732"/>
        </w:tabs>
        <w:ind w:left="3732" w:hanging="360"/>
      </w:pPr>
    </w:lvl>
    <w:lvl w:ilvl="4" w:tplc="04090019" w:tentative="1">
      <w:start w:val="1"/>
      <w:numFmt w:val="lowerLetter"/>
      <w:lvlText w:val="%5."/>
      <w:lvlJc w:val="left"/>
      <w:pPr>
        <w:tabs>
          <w:tab w:val="num" w:pos="4452"/>
        </w:tabs>
        <w:ind w:left="4452" w:hanging="360"/>
      </w:pPr>
    </w:lvl>
    <w:lvl w:ilvl="5" w:tplc="0409001B" w:tentative="1">
      <w:start w:val="1"/>
      <w:numFmt w:val="lowerRoman"/>
      <w:lvlText w:val="%6."/>
      <w:lvlJc w:val="right"/>
      <w:pPr>
        <w:tabs>
          <w:tab w:val="num" w:pos="5172"/>
        </w:tabs>
        <w:ind w:left="5172" w:hanging="180"/>
      </w:pPr>
    </w:lvl>
    <w:lvl w:ilvl="6" w:tplc="0409000F" w:tentative="1">
      <w:start w:val="1"/>
      <w:numFmt w:val="decimal"/>
      <w:lvlText w:val="%7."/>
      <w:lvlJc w:val="left"/>
      <w:pPr>
        <w:tabs>
          <w:tab w:val="num" w:pos="5892"/>
        </w:tabs>
        <w:ind w:left="5892" w:hanging="360"/>
      </w:pPr>
    </w:lvl>
    <w:lvl w:ilvl="7" w:tplc="04090019" w:tentative="1">
      <w:start w:val="1"/>
      <w:numFmt w:val="lowerLetter"/>
      <w:lvlText w:val="%8."/>
      <w:lvlJc w:val="left"/>
      <w:pPr>
        <w:tabs>
          <w:tab w:val="num" w:pos="6612"/>
        </w:tabs>
        <w:ind w:left="6612" w:hanging="360"/>
      </w:pPr>
    </w:lvl>
    <w:lvl w:ilvl="8" w:tplc="0409001B" w:tentative="1">
      <w:start w:val="1"/>
      <w:numFmt w:val="lowerRoman"/>
      <w:lvlText w:val="%9."/>
      <w:lvlJc w:val="right"/>
      <w:pPr>
        <w:tabs>
          <w:tab w:val="num" w:pos="7332"/>
        </w:tabs>
        <w:ind w:left="7332" w:hanging="180"/>
      </w:pPr>
    </w:lvl>
  </w:abstractNum>
  <w:abstractNum w:abstractNumId="8"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D495C08"/>
    <w:multiLevelType w:val="multilevel"/>
    <w:tmpl w:val="D60063AE"/>
    <w:lvl w:ilvl="0">
      <w:start w:val="1"/>
      <w:numFmt w:val="decimal"/>
      <w:pStyle w:val="StatementofReasonsLevel1"/>
      <w:lvlText w:val="%1)"/>
      <w:lvlJc w:val="left"/>
      <w:pPr>
        <w:ind w:left="340" w:hanging="340"/>
      </w:pPr>
      <w:rPr>
        <w:rFonts w:hint="default"/>
      </w:rPr>
    </w:lvl>
    <w:lvl w:ilvl="1">
      <w:start w:val="1"/>
      <w:numFmt w:val="lowerLetter"/>
      <w:pStyle w:val="StatementofReasonsLevel2"/>
      <w:lvlText w:val="%2)"/>
      <w:lvlJc w:val="left"/>
      <w:pPr>
        <w:ind w:left="737" w:hanging="340"/>
      </w:pPr>
      <w:rPr>
        <w:rFonts w:hint="default"/>
      </w:rPr>
    </w:lvl>
    <w:lvl w:ilvl="2">
      <w:start w:val="1"/>
      <w:numFmt w:val="upperRoman"/>
      <w:pStyle w:val="StatementofReasonsLevel3"/>
      <w:lvlText w:val="%3."/>
      <w:lvlJc w:val="right"/>
      <w:pPr>
        <w:ind w:left="1134" w:hanging="283"/>
      </w:pPr>
      <w:rPr>
        <w:rFonts w:hint="default"/>
      </w:rPr>
    </w:lvl>
    <w:lvl w:ilvl="3">
      <w:start w:val="1"/>
      <w:numFmt w:val="bullet"/>
      <w:pStyle w:val="StatementofReasonsLevel4"/>
      <w:lvlText w:val=""/>
      <w:lvlJc w:val="left"/>
      <w:pPr>
        <w:ind w:left="1531" w:hanging="340"/>
      </w:pPr>
      <w:rPr>
        <w:rFonts w:ascii="Symbol" w:hAnsi="Symbol" w:hint="default"/>
      </w:rPr>
    </w:lvl>
    <w:lvl w:ilvl="4">
      <w:start w:val="1"/>
      <w:numFmt w:val="bullet"/>
      <w:pStyle w:val="StatementofReasonsLevel5"/>
      <w:lvlText w:val="o"/>
      <w:lvlJc w:val="left"/>
      <w:pPr>
        <w:ind w:left="1928" w:hanging="340"/>
      </w:pPr>
      <w:rPr>
        <w:rFonts w:ascii="Courier New" w:hAnsi="Courier New" w:hint="default"/>
      </w:rPr>
    </w:lvl>
    <w:lvl w:ilvl="5">
      <w:start w:val="1"/>
      <w:numFmt w:val="bullet"/>
      <w:pStyle w:val="StatementofReasonsLevel6"/>
      <w:lvlText w:val="̶"/>
      <w:lvlJc w:val="left"/>
      <w:pPr>
        <w:ind w:left="2325" w:hanging="340"/>
      </w:pPr>
      <w:rPr>
        <w:rFonts w:ascii="Calibri" w:hAnsi="Calibri" w:hint="default"/>
      </w:rPr>
    </w:lvl>
    <w:lvl w:ilvl="6">
      <w:start w:val="1"/>
      <w:numFmt w:val="decimal"/>
      <w:lvlText w:val="%7."/>
      <w:lvlJc w:val="left"/>
      <w:pPr>
        <w:ind w:left="2722" w:hanging="340"/>
      </w:pPr>
      <w:rPr>
        <w:rFonts w:hint="default"/>
      </w:rPr>
    </w:lvl>
    <w:lvl w:ilvl="7">
      <w:start w:val="1"/>
      <w:numFmt w:val="lowerLetter"/>
      <w:lvlText w:val="%8."/>
      <w:lvlJc w:val="left"/>
      <w:pPr>
        <w:ind w:left="3119" w:hanging="340"/>
      </w:pPr>
      <w:rPr>
        <w:rFonts w:hint="default"/>
      </w:rPr>
    </w:lvl>
    <w:lvl w:ilvl="8">
      <w:start w:val="1"/>
      <w:numFmt w:val="lowerRoman"/>
      <w:lvlText w:val="%9."/>
      <w:lvlJc w:val="right"/>
      <w:pPr>
        <w:ind w:left="3516" w:hanging="340"/>
      </w:pPr>
      <w:rPr>
        <w:rFonts w:hint="default"/>
      </w:rPr>
    </w:lvl>
  </w:abstractNum>
  <w:abstractNum w:abstractNumId="10" w15:restartNumberingAfterBreak="0">
    <w:nsid w:val="11406F43"/>
    <w:multiLevelType w:val="hybridMultilevel"/>
    <w:tmpl w:val="4C527CAE"/>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1"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2" w15:restartNumberingAfterBreak="0">
    <w:nsid w:val="1B431966"/>
    <w:multiLevelType w:val="multilevel"/>
    <w:tmpl w:val="3CB690F6"/>
    <w:styleLink w:val="ChemicalRevew-StatementofReasons"/>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620" w:hanging="180"/>
      </w:pPr>
      <w:rPr>
        <w:rFont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780" w:hanging="180"/>
      </w:pPr>
      <w:rPr>
        <w:rFonts w:ascii="Wingdings" w:hAnsi="Wingding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13"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810037F"/>
    <w:multiLevelType w:val="hybridMultilevel"/>
    <w:tmpl w:val="A6F44B60"/>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8"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9"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8"/>
  </w:num>
  <w:num w:numId="2" w16cid:durableId="2094549794">
    <w:abstractNumId w:val="15"/>
  </w:num>
  <w:num w:numId="3" w16cid:durableId="2026127260">
    <w:abstractNumId w:val="19"/>
  </w:num>
  <w:num w:numId="4" w16cid:durableId="1938126673">
    <w:abstractNumId w:val="6"/>
  </w:num>
  <w:num w:numId="5" w16cid:durableId="613485662">
    <w:abstractNumId w:val="20"/>
  </w:num>
  <w:num w:numId="6" w16cid:durableId="214702721">
    <w:abstractNumId w:val="18"/>
  </w:num>
  <w:num w:numId="7" w16cid:durableId="56169581">
    <w:abstractNumId w:val="14"/>
  </w:num>
  <w:num w:numId="8" w16cid:durableId="2030642151">
    <w:abstractNumId w:val="16"/>
  </w:num>
  <w:num w:numId="9" w16cid:durableId="901598441">
    <w:abstractNumId w:val="6"/>
    <w:lvlOverride w:ilvl="0">
      <w:startOverride w:val="1"/>
    </w:lvlOverride>
  </w:num>
  <w:num w:numId="10" w16cid:durableId="1545370098">
    <w:abstractNumId w:val="6"/>
    <w:lvlOverride w:ilvl="0">
      <w:startOverride w:val="1"/>
    </w:lvlOverride>
  </w:num>
  <w:num w:numId="11" w16cid:durableId="262569842">
    <w:abstractNumId w:val="11"/>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21"/>
  </w:num>
  <w:num w:numId="18" w16cid:durableId="2104639632">
    <w:abstractNumId w:val="13"/>
  </w:num>
  <w:num w:numId="19" w16cid:durableId="2033920163">
    <w:abstractNumId w:val="12"/>
  </w:num>
  <w:num w:numId="20" w16cid:durableId="1546479932">
    <w:abstractNumId w:val="9"/>
  </w:num>
  <w:num w:numId="21" w16cid:durableId="8738840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50603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560732">
    <w:abstractNumId w:val="17"/>
  </w:num>
  <w:num w:numId="24" w16cid:durableId="684668361">
    <w:abstractNumId w:val="10"/>
  </w:num>
  <w:num w:numId="25" w16cid:durableId="1615675301">
    <w:abstractNumId w:val="7"/>
  </w:num>
  <w:num w:numId="26" w16cid:durableId="1143350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153604"/>
    <w:rsid w:val="00164325"/>
    <w:rsid w:val="001D54C6"/>
    <w:rsid w:val="0022109A"/>
    <w:rsid w:val="00226508"/>
    <w:rsid w:val="0027119F"/>
    <w:rsid w:val="00271343"/>
    <w:rsid w:val="002760FD"/>
    <w:rsid w:val="002A01D5"/>
    <w:rsid w:val="002C53E5"/>
    <w:rsid w:val="002F10DF"/>
    <w:rsid w:val="00304C66"/>
    <w:rsid w:val="003147B5"/>
    <w:rsid w:val="0032095E"/>
    <w:rsid w:val="00336B4E"/>
    <w:rsid w:val="003602C8"/>
    <w:rsid w:val="003636FE"/>
    <w:rsid w:val="003B141E"/>
    <w:rsid w:val="003C1999"/>
    <w:rsid w:val="00423E6E"/>
    <w:rsid w:val="00427975"/>
    <w:rsid w:val="00435F2E"/>
    <w:rsid w:val="00442F77"/>
    <w:rsid w:val="004551DA"/>
    <w:rsid w:val="004A49A0"/>
    <w:rsid w:val="004B2942"/>
    <w:rsid w:val="004E2DD3"/>
    <w:rsid w:val="004E4EB1"/>
    <w:rsid w:val="00510E14"/>
    <w:rsid w:val="005164EF"/>
    <w:rsid w:val="005168F7"/>
    <w:rsid w:val="00530B44"/>
    <w:rsid w:val="005340F9"/>
    <w:rsid w:val="00546A23"/>
    <w:rsid w:val="00553BB1"/>
    <w:rsid w:val="00557AEB"/>
    <w:rsid w:val="0056456A"/>
    <w:rsid w:val="0057289D"/>
    <w:rsid w:val="00593D79"/>
    <w:rsid w:val="005B6BD6"/>
    <w:rsid w:val="005C234E"/>
    <w:rsid w:val="00610B1A"/>
    <w:rsid w:val="00610E13"/>
    <w:rsid w:val="006167F6"/>
    <w:rsid w:val="00616EBE"/>
    <w:rsid w:val="006512C6"/>
    <w:rsid w:val="00662C9E"/>
    <w:rsid w:val="006636BA"/>
    <w:rsid w:val="00674B10"/>
    <w:rsid w:val="00712F84"/>
    <w:rsid w:val="0072056F"/>
    <w:rsid w:val="007229E3"/>
    <w:rsid w:val="00731EFD"/>
    <w:rsid w:val="007757F8"/>
    <w:rsid w:val="00790F1C"/>
    <w:rsid w:val="00797961"/>
    <w:rsid w:val="007A7AE9"/>
    <w:rsid w:val="007D7059"/>
    <w:rsid w:val="00806AAB"/>
    <w:rsid w:val="00807954"/>
    <w:rsid w:val="008503EB"/>
    <w:rsid w:val="008929E3"/>
    <w:rsid w:val="008979B4"/>
    <w:rsid w:val="008F3B06"/>
    <w:rsid w:val="008F5C49"/>
    <w:rsid w:val="00903679"/>
    <w:rsid w:val="009406B1"/>
    <w:rsid w:val="0094143F"/>
    <w:rsid w:val="009E098B"/>
    <w:rsid w:val="00A351C1"/>
    <w:rsid w:val="00A47ABE"/>
    <w:rsid w:val="00A66AB1"/>
    <w:rsid w:val="00AB092B"/>
    <w:rsid w:val="00AE1D5C"/>
    <w:rsid w:val="00AE56F2"/>
    <w:rsid w:val="00B04A06"/>
    <w:rsid w:val="00B066B6"/>
    <w:rsid w:val="00B23850"/>
    <w:rsid w:val="00B41898"/>
    <w:rsid w:val="00B44029"/>
    <w:rsid w:val="00BA2F5C"/>
    <w:rsid w:val="00BE17EF"/>
    <w:rsid w:val="00C322D4"/>
    <w:rsid w:val="00C95AA6"/>
    <w:rsid w:val="00CA3C84"/>
    <w:rsid w:val="00CA67F1"/>
    <w:rsid w:val="00CB73E0"/>
    <w:rsid w:val="00D34675"/>
    <w:rsid w:val="00D73255"/>
    <w:rsid w:val="00D83123"/>
    <w:rsid w:val="00DC3817"/>
    <w:rsid w:val="00DE6C25"/>
    <w:rsid w:val="00E34057"/>
    <w:rsid w:val="00E73E38"/>
    <w:rsid w:val="00E73FCE"/>
    <w:rsid w:val="00E8531E"/>
    <w:rsid w:val="00EC1414"/>
    <w:rsid w:val="00ED10BB"/>
    <w:rsid w:val="00ED5D1B"/>
    <w:rsid w:val="00EF4D7E"/>
    <w:rsid w:val="00EF7B85"/>
    <w:rsid w:val="00F3258A"/>
    <w:rsid w:val="00F768F2"/>
    <w:rsid w:val="00F82C99"/>
    <w:rsid w:val="00F83065"/>
    <w:rsid w:val="00FA4500"/>
    <w:rsid w:val="00FD34D7"/>
    <w:rsid w:val="00FD61F3"/>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protocols"/>
    <w:basedOn w:val="Normal"/>
    <w:link w:val="HeaderChar"/>
    <w:uiPriority w:val="99"/>
    <w:unhideWhenUsed/>
    <w:rsid w:val="002C53E5"/>
    <w:pPr>
      <w:tabs>
        <w:tab w:val="center" w:pos="4513"/>
        <w:tab w:val="right" w:pos="9026"/>
      </w:tabs>
    </w:pPr>
  </w:style>
  <w:style w:type="character" w:customStyle="1" w:styleId="HeaderChar">
    <w:name w:val="Header Char"/>
    <w:aliases w:val="header protocols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link w:val="GazetteHeading1Char"/>
    <w:qFormat/>
    <w:rsid w:val="009406B1"/>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link w:val="GazetteHeading2Char"/>
    <w:qFormat/>
    <w:rsid w:val="009406B1"/>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8979B4"/>
    <w:pPr>
      <w:spacing w:before="240" w:after="120" w:line="280" w:lineRule="exact"/>
    </w:pPr>
    <w:rPr>
      <w:rFonts w:ascii="Franklin Gothic Medium" w:hAnsi="Franklin Gothic Medium"/>
      <w:color w:val="auto"/>
      <w:sz w:val="20"/>
    </w:rPr>
  </w:style>
  <w:style w:type="paragraph" w:customStyle="1" w:styleId="GazetteListNumbered">
    <w:name w:val="Gazette List Numbered"/>
    <w:basedOn w:val="GazetteNormalText"/>
    <w:link w:val="GazetteListNumberedChar"/>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link w:val="ListParagraphChar"/>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unhideWhenUsed/>
    <w:rsid w:val="00E73E38"/>
    <w:pPr>
      <w:spacing w:after="100"/>
      <w:ind w:left="360"/>
    </w:pPr>
  </w:style>
  <w:style w:type="paragraph" w:customStyle="1" w:styleId="GazetteCoverH1">
    <w:name w:val="Gazette Cover H1"/>
    <w:basedOn w:val="GazetteHeading1"/>
    <w:qFormat/>
    <w:rsid w:val="008979B4"/>
    <w:pPr>
      <w:spacing w:before="480" w:after="360" w:line="600" w:lineRule="exact"/>
    </w:pPr>
    <w:rPr>
      <w:sz w:val="72"/>
    </w:rPr>
  </w:style>
  <w:style w:type="paragraph" w:customStyle="1" w:styleId="GazetteCoverH2">
    <w:name w:val="Gazette Cover H2"/>
    <w:basedOn w:val="GazetteHeading2"/>
    <w:qFormat/>
    <w:rsid w:val="008979B4"/>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979B4"/>
    <w:pPr>
      <w:tabs>
        <w:tab w:val="right" w:leader="dot" w:pos="9629"/>
      </w:tabs>
      <w:spacing w:after="100"/>
    </w:pPr>
    <w:rPr>
      <w:rFonts w:eastAsia="Arial Unicode MS"/>
      <w:noProof/>
    </w:rPr>
  </w:style>
  <w:style w:type="paragraph" w:styleId="Caption">
    <w:name w:val="caption"/>
    <w:aliases w:val="APVMA_Caption,o,Beschriftung Char,Beschriftung Char1 Char,Beschriftung Char Char Char,Char,Bayer Caption,o + Links,! Q, Char,1,Beschriftung Appendix,Légende Car Car Car,Beschriftung Appendix Car Car Car,Légende Car Car Car Car"/>
    <w:basedOn w:val="Normal"/>
    <w:next w:val="Normal"/>
    <w:link w:val="CaptionChar"/>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GaztteCoverH1">
    <w:name w:val="Gaztte Cover H1"/>
    <w:basedOn w:val="GazetteHeading1"/>
    <w:qFormat/>
    <w:rsid w:val="009406B1"/>
    <w:pPr>
      <w:spacing w:before="480" w:after="360" w:line="600" w:lineRule="exact"/>
    </w:pPr>
    <w:rPr>
      <w:b/>
      <w:sz w:val="72"/>
    </w:rPr>
  </w:style>
  <w:style w:type="paragraph" w:customStyle="1" w:styleId="GazettecoverH20">
    <w:name w:val="Gazette cover H2"/>
    <w:basedOn w:val="GaztteCoverH1"/>
    <w:qFormat/>
    <w:rsid w:val="009406B1"/>
    <w:pPr>
      <w:spacing w:before="240" w:after="240" w:line="520" w:lineRule="exact"/>
    </w:pPr>
    <w:rPr>
      <w:sz w:val="48"/>
    </w:rPr>
  </w:style>
  <w:style w:type="paragraph" w:styleId="BalloonText">
    <w:name w:val="Balloon Text"/>
    <w:basedOn w:val="Normal"/>
    <w:link w:val="BalloonTextChar"/>
    <w:uiPriority w:val="99"/>
    <w:semiHidden/>
    <w:unhideWhenUsed/>
    <w:rsid w:val="009406B1"/>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9406B1"/>
    <w:rPr>
      <w:rFonts w:ascii="Segoe UI" w:hAnsi="Segoe UI" w:cs="Segoe UI"/>
      <w:sz w:val="18"/>
      <w:szCs w:val="18"/>
    </w:rPr>
  </w:style>
  <w:style w:type="character" w:styleId="CommentReference">
    <w:name w:val="annotation reference"/>
    <w:basedOn w:val="DefaultParagraphFont"/>
    <w:uiPriority w:val="99"/>
    <w:unhideWhenUsed/>
    <w:rsid w:val="009406B1"/>
    <w:rPr>
      <w:sz w:val="16"/>
      <w:szCs w:val="16"/>
    </w:rPr>
  </w:style>
  <w:style w:type="paragraph" w:styleId="CommentText">
    <w:name w:val="annotation text"/>
    <w:basedOn w:val="Normal"/>
    <w:link w:val="CommentTextChar"/>
    <w:uiPriority w:val="99"/>
    <w:unhideWhenUsed/>
    <w:rsid w:val="009406B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406B1"/>
    <w:rPr>
      <w:sz w:val="20"/>
      <w:szCs w:val="20"/>
    </w:rPr>
  </w:style>
  <w:style w:type="paragraph" w:styleId="CommentSubject">
    <w:name w:val="annotation subject"/>
    <w:basedOn w:val="CommentText"/>
    <w:next w:val="CommentText"/>
    <w:link w:val="CommentSubjectChar"/>
    <w:uiPriority w:val="99"/>
    <w:semiHidden/>
    <w:unhideWhenUsed/>
    <w:rsid w:val="009406B1"/>
    <w:rPr>
      <w:b/>
      <w:bCs/>
    </w:rPr>
  </w:style>
  <w:style w:type="character" w:customStyle="1" w:styleId="CommentSubjectChar">
    <w:name w:val="Comment Subject Char"/>
    <w:basedOn w:val="CommentTextChar"/>
    <w:link w:val="CommentSubject"/>
    <w:uiPriority w:val="99"/>
    <w:semiHidden/>
    <w:rsid w:val="009406B1"/>
    <w:rPr>
      <w:b/>
      <w:bCs/>
      <w:sz w:val="20"/>
      <w:szCs w:val="20"/>
    </w:rPr>
  </w:style>
  <w:style w:type="paragraph" w:customStyle="1" w:styleId="GazetteNormalstrong">
    <w:name w:val="Gazette Normal strong"/>
    <w:basedOn w:val="GazetteNormalText"/>
    <w:qFormat/>
    <w:rsid w:val="009406B1"/>
    <w:rPr>
      <w:rFonts w:ascii="Franklin Gothic Medium" w:hAnsi="Franklin Gothic Medium"/>
      <w:sz w:val="20"/>
    </w:rPr>
  </w:style>
  <w:style w:type="paragraph" w:customStyle="1" w:styleId="GazetteList-RomanNumerals">
    <w:name w:val="Gazette List - Roman Numerals"/>
    <w:basedOn w:val="BodyText"/>
    <w:rsid w:val="009406B1"/>
    <w:pPr>
      <w:numPr>
        <w:numId w:val="18"/>
      </w:numPr>
      <w:spacing w:before="240" w:after="240" w:line="280" w:lineRule="exact"/>
    </w:pPr>
  </w:style>
  <w:style w:type="numbering" w:customStyle="1" w:styleId="ChemicalRevew-StatementofReasons">
    <w:name w:val="Chemical Revew - Statement of Reasons"/>
    <w:uiPriority w:val="99"/>
    <w:rsid w:val="009406B1"/>
    <w:pPr>
      <w:numPr>
        <w:numId w:val="19"/>
      </w:numPr>
    </w:pPr>
  </w:style>
  <w:style w:type="paragraph" w:customStyle="1" w:styleId="StatementofReasonsLevel1">
    <w:name w:val="Statement of Reasons Level 1"/>
    <w:basedOn w:val="GazetteListNumbered"/>
    <w:link w:val="StatementofReasonsLevel1Char"/>
    <w:qFormat/>
    <w:rsid w:val="009406B1"/>
    <w:pPr>
      <w:numPr>
        <w:numId w:val="20"/>
      </w:numPr>
    </w:pPr>
  </w:style>
  <w:style w:type="character" w:customStyle="1" w:styleId="GazetteListNumberedChar">
    <w:name w:val="Gazette List Numbered Char"/>
    <w:basedOn w:val="GazetteNormalTextChar"/>
    <w:link w:val="GazetteListNumbered"/>
    <w:rsid w:val="009406B1"/>
    <w:rPr>
      <w:rFonts w:ascii="Arial" w:eastAsia="Arial Unicode MS" w:hAnsi="Arial Unicode MS" w:cs="Arial Unicode MS"/>
      <w:color w:val="000000"/>
      <w:sz w:val="18"/>
      <w:szCs w:val="18"/>
      <w:u w:color="000000"/>
      <w:bdr w:val="nil"/>
      <w:lang w:val="en-GB" w:eastAsia="en-AU"/>
    </w:rPr>
  </w:style>
  <w:style w:type="character" w:customStyle="1" w:styleId="StatementofReasonsLevel1Char">
    <w:name w:val="Statement of Reasons Level 1 Char"/>
    <w:basedOn w:val="GazetteListNumberedChar"/>
    <w:link w:val="StatementofReasonsLevel1"/>
    <w:rsid w:val="009406B1"/>
    <w:rPr>
      <w:rFonts w:ascii="Arial" w:eastAsia="Arial Unicode MS" w:hAnsi="Arial Unicode MS" w:cs="Arial Unicode MS"/>
      <w:color w:val="000000"/>
      <w:sz w:val="18"/>
      <w:szCs w:val="18"/>
      <w:u w:color="000000"/>
      <w:bdr w:val="nil"/>
      <w:lang w:val="en-GB" w:eastAsia="en-AU"/>
    </w:rPr>
  </w:style>
  <w:style w:type="character" w:styleId="UnresolvedMention">
    <w:name w:val="Unresolved Mention"/>
    <w:basedOn w:val="DefaultParagraphFont"/>
    <w:uiPriority w:val="99"/>
    <w:semiHidden/>
    <w:unhideWhenUsed/>
    <w:rsid w:val="009406B1"/>
    <w:rPr>
      <w:color w:val="605E5C"/>
      <w:shd w:val="clear" w:color="auto" w:fill="E1DFDD"/>
    </w:rPr>
  </w:style>
  <w:style w:type="paragraph" w:customStyle="1" w:styleId="StatementofReasonsLevel2">
    <w:name w:val="Statement of Reasons Level 2"/>
    <w:basedOn w:val="StatementofReasonsLevel1"/>
    <w:link w:val="StatementofReasonsLevel2Char"/>
    <w:qFormat/>
    <w:rsid w:val="009406B1"/>
    <w:pPr>
      <w:numPr>
        <w:ilvl w:val="1"/>
      </w:numPr>
    </w:pPr>
  </w:style>
  <w:style w:type="character" w:customStyle="1" w:styleId="StatementofReasonsLevel2Char">
    <w:name w:val="Statement of Reasons Level 2 Char"/>
    <w:basedOn w:val="StatementofReasonsLevel1Char"/>
    <w:link w:val="StatementofReasonsLevel2"/>
    <w:rsid w:val="009406B1"/>
    <w:rPr>
      <w:rFonts w:ascii="Arial" w:eastAsia="Arial Unicode MS" w:hAnsi="Arial Unicode MS" w:cs="Arial Unicode MS"/>
      <w:color w:val="000000"/>
      <w:sz w:val="18"/>
      <w:szCs w:val="18"/>
      <w:u w:color="000000"/>
      <w:bdr w:val="nil"/>
      <w:lang w:val="en-GB" w:eastAsia="en-AU"/>
    </w:rPr>
  </w:style>
  <w:style w:type="paragraph" w:customStyle="1" w:styleId="StatementofReasonsLevel3">
    <w:name w:val="Statement of Reasons Level 3"/>
    <w:basedOn w:val="StatementofReasonsLevel1"/>
    <w:link w:val="StatementofReasonsLevel3Char"/>
    <w:qFormat/>
    <w:rsid w:val="009406B1"/>
    <w:pPr>
      <w:numPr>
        <w:ilvl w:val="2"/>
      </w:numPr>
    </w:pPr>
  </w:style>
  <w:style w:type="character" w:customStyle="1" w:styleId="StatementofReasonsLevel3Char">
    <w:name w:val="Statement of Reasons Level 3 Char"/>
    <w:basedOn w:val="StatementofReasonsLevel1Char"/>
    <w:link w:val="StatementofReasonsLevel3"/>
    <w:rsid w:val="009406B1"/>
    <w:rPr>
      <w:rFonts w:ascii="Arial" w:eastAsia="Arial Unicode MS" w:hAnsi="Arial Unicode MS" w:cs="Arial Unicode MS"/>
      <w:color w:val="000000"/>
      <w:sz w:val="18"/>
      <w:szCs w:val="18"/>
      <w:u w:color="000000"/>
      <w:bdr w:val="nil"/>
      <w:lang w:val="en-GB" w:eastAsia="en-AU"/>
    </w:rPr>
  </w:style>
  <w:style w:type="paragraph" w:customStyle="1" w:styleId="StatementofReasonsLevel4">
    <w:name w:val="Statement of Reasons Level 4"/>
    <w:basedOn w:val="StatementofReasonsLevel1"/>
    <w:link w:val="StatementofReasonsLevel4Char"/>
    <w:qFormat/>
    <w:rsid w:val="009406B1"/>
    <w:pPr>
      <w:numPr>
        <w:ilvl w:val="3"/>
      </w:numPr>
    </w:pPr>
  </w:style>
  <w:style w:type="character" w:customStyle="1" w:styleId="StatementofReasonsLevel4Char">
    <w:name w:val="Statement of Reasons Level 4 Char"/>
    <w:basedOn w:val="StatementofReasonsLevel1Char"/>
    <w:link w:val="StatementofReasonsLevel4"/>
    <w:rsid w:val="009406B1"/>
    <w:rPr>
      <w:rFonts w:ascii="Arial" w:eastAsia="Arial Unicode MS" w:hAnsi="Arial Unicode MS" w:cs="Arial Unicode MS"/>
      <w:color w:val="000000"/>
      <w:sz w:val="18"/>
      <w:szCs w:val="18"/>
      <w:u w:color="000000"/>
      <w:bdr w:val="nil"/>
      <w:lang w:val="en-GB" w:eastAsia="en-AU"/>
    </w:rPr>
  </w:style>
  <w:style w:type="paragraph" w:customStyle="1" w:styleId="StatementofReasonsLevel5">
    <w:name w:val="Statement of Reasons Level 5"/>
    <w:basedOn w:val="StatementofReasonsLevel1"/>
    <w:link w:val="StatementofReasonsLevel5Char"/>
    <w:qFormat/>
    <w:rsid w:val="009406B1"/>
    <w:pPr>
      <w:numPr>
        <w:ilvl w:val="4"/>
      </w:numPr>
    </w:pPr>
  </w:style>
  <w:style w:type="character" w:customStyle="1" w:styleId="StatementofReasonsLevel5Char">
    <w:name w:val="Statement of Reasons Level 5 Char"/>
    <w:basedOn w:val="StatementofReasonsLevel1Char"/>
    <w:link w:val="StatementofReasonsLevel5"/>
    <w:rsid w:val="009406B1"/>
    <w:rPr>
      <w:rFonts w:ascii="Arial" w:eastAsia="Arial Unicode MS" w:hAnsi="Arial Unicode MS" w:cs="Arial Unicode MS"/>
      <w:color w:val="000000"/>
      <w:sz w:val="18"/>
      <w:szCs w:val="18"/>
      <w:u w:color="000000"/>
      <w:bdr w:val="nil"/>
      <w:lang w:val="en-GB" w:eastAsia="en-AU"/>
    </w:rPr>
  </w:style>
  <w:style w:type="paragraph" w:customStyle="1" w:styleId="StatementofReasonsLevel6">
    <w:name w:val="Statement of Reasons Level 6"/>
    <w:basedOn w:val="StatementofReasonsLevel1"/>
    <w:link w:val="StatementofReasonsLevel6Char"/>
    <w:qFormat/>
    <w:rsid w:val="009406B1"/>
    <w:pPr>
      <w:numPr>
        <w:ilvl w:val="5"/>
      </w:numPr>
    </w:pPr>
  </w:style>
  <w:style w:type="character" w:customStyle="1" w:styleId="StatementofReasonsLevel6Char">
    <w:name w:val="Statement of Reasons Level 6 Char"/>
    <w:basedOn w:val="StatementofReasonsLevel1Char"/>
    <w:link w:val="StatementofReasonsLevel6"/>
    <w:rsid w:val="009406B1"/>
    <w:rPr>
      <w:rFonts w:ascii="Arial" w:eastAsia="Arial Unicode MS" w:hAnsi="Arial Unicode MS" w:cs="Arial Unicode MS"/>
      <w:color w:val="000000"/>
      <w:sz w:val="18"/>
      <w:szCs w:val="18"/>
      <w:u w:color="000000"/>
      <w:bdr w:val="nil"/>
      <w:lang w:val="en-GB" w:eastAsia="en-AU"/>
    </w:rPr>
  </w:style>
  <w:style w:type="paragraph" w:styleId="TOCHeading">
    <w:name w:val="TOC Heading"/>
    <w:basedOn w:val="Heading1"/>
    <w:next w:val="Normal"/>
    <w:uiPriority w:val="39"/>
    <w:unhideWhenUsed/>
    <w:qFormat/>
    <w:rsid w:val="009406B1"/>
    <w:pPr>
      <w:spacing w:line="259" w:lineRule="auto"/>
      <w:outlineLvl w:val="9"/>
    </w:pPr>
    <w:rPr>
      <w:lang w:val="en-US"/>
    </w:rPr>
  </w:style>
  <w:style w:type="paragraph" w:customStyle="1" w:styleId="StatementofReasonsHeading1">
    <w:name w:val="Statement of Reasons Heading 1"/>
    <w:basedOn w:val="GazetteHeading1"/>
    <w:link w:val="StatementofReasonsHeading1Char"/>
    <w:qFormat/>
    <w:rsid w:val="009406B1"/>
    <w:rPr>
      <w:color w:val="2E74B5" w:themeColor="accent1" w:themeShade="BF"/>
      <w:sz w:val="32"/>
    </w:rPr>
  </w:style>
  <w:style w:type="character" w:customStyle="1" w:styleId="GazetteHeading1Char">
    <w:name w:val="Gazette Heading 1 Char"/>
    <w:basedOn w:val="Heading1Char"/>
    <w:link w:val="GazetteHeading1"/>
    <w:rsid w:val="009406B1"/>
    <w:rPr>
      <w:rFonts w:ascii="Franklin Gothic Medium" w:eastAsiaTheme="majorEastAsia" w:hAnsi="Franklin Gothic Medium" w:cstheme="majorBidi"/>
      <w:color w:val="2E74B5" w:themeColor="accent1" w:themeShade="BF"/>
      <w:sz w:val="28"/>
      <w:szCs w:val="32"/>
    </w:rPr>
  </w:style>
  <w:style w:type="character" w:customStyle="1" w:styleId="StatementofReasonsHeading1Char">
    <w:name w:val="Statement of Reasons Heading 1 Char"/>
    <w:basedOn w:val="GazetteHeading1Char"/>
    <w:link w:val="StatementofReasonsHeading1"/>
    <w:rsid w:val="009406B1"/>
    <w:rPr>
      <w:rFonts w:ascii="Franklin Gothic Medium" w:eastAsiaTheme="majorEastAsia" w:hAnsi="Franklin Gothic Medium" w:cstheme="majorBidi"/>
      <w:color w:val="2E74B5" w:themeColor="accent1" w:themeShade="BF"/>
      <w:sz w:val="28"/>
      <w:szCs w:val="32"/>
    </w:rPr>
  </w:style>
  <w:style w:type="paragraph" w:customStyle="1" w:styleId="StatementofReasonsHeading2">
    <w:name w:val="Statement of Reasons Heading 2"/>
    <w:basedOn w:val="GazetteHeading2"/>
    <w:link w:val="StatementofReasonsHeading2Char"/>
    <w:qFormat/>
    <w:rsid w:val="009406B1"/>
    <w:pPr>
      <w:spacing w:before="400" w:after="240"/>
    </w:pPr>
  </w:style>
  <w:style w:type="character" w:customStyle="1" w:styleId="GazetteHeading2Char">
    <w:name w:val="Gazette Heading 2 Char"/>
    <w:basedOn w:val="Heading2Char"/>
    <w:link w:val="GazetteHeading2"/>
    <w:rsid w:val="009406B1"/>
    <w:rPr>
      <w:rFonts w:ascii="Franklin Gothic Medium" w:eastAsiaTheme="majorEastAsia" w:hAnsi="Franklin Gothic Medium" w:cstheme="majorBidi"/>
      <w:bCs/>
      <w:iCs/>
      <w:color w:val="2E74B5" w:themeColor="accent1" w:themeShade="BF"/>
      <w:sz w:val="24"/>
      <w:szCs w:val="26"/>
      <w:lang w:val="en-GB"/>
    </w:rPr>
  </w:style>
  <w:style w:type="character" w:customStyle="1" w:styleId="StatementofReasonsHeading2Char">
    <w:name w:val="Statement of Reasons Heading 2 Char"/>
    <w:basedOn w:val="GazetteHeading2Char"/>
    <w:link w:val="StatementofReasonsHeading2"/>
    <w:rsid w:val="009406B1"/>
    <w:rPr>
      <w:rFonts w:ascii="Franklin Gothic Medium" w:eastAsiaTheme="majorEastAsia" w:hAnsi="Franklin Gothic Medium" w:cstheme="majorBidi"/>
      <w:bCs/>
      <w:iCs/>
      <w:color w:val="2E74B5" w:themeColor="accent1" w:themeShade="BF"/>
      <w:sz w:val="24"/>
      <w:szCs w:val="26"/>
      <w:lang w:val="en-GB"/>
    </w:rPr>
  </w:style>
  <w:style w:type="paragraph" w:customStyle="1" w:styleId="StatementofReasonsHeading3">
    <w:name w:val="Statement of Reasons Heading 3"/>
    <w:basedOn w:val="StatementofReasonsLevel2"/>
    <w:link w:val="StatementofReasonsHeading3Char"/>
    <w:qFormat/>
    <w:rsid w:val="009406B1"/>
    <w:pPr>
      <w:numPr>
        <w:ilvl w:val="0"/>
        <w:numId w:val="0"/>
      </w:numPr>
      <w:spacing w:before="240" w:after="240"/>
    </w:pPr>
    <w:rPr>
      <w:rFonts w:ascii="Franklin Gothic Medium" w:hAnsi="Franklin Gothic Medium"/>
      <w:sz w:val="20"/>
    </w:rPr>
  </w:style>
  <w:style w:type="character" w:customStyle="1" w:styleId="StatementofReasonsHeading3Char">
    <w:name w:val="Statement of Reasons Heading 3 Char"/>
    <w:basedOn w:val="StatementofReasonsLevel6Char"/>
    <w:link w:val="StatementofReasonsHeading3"/>
    <w:rsid w:val="009406B1"/>
    <w:rPr>
      <w:rFonts w:ascii="Franklin Gothic Medium" w:eastAsia="Arial Unicode MS" w:hAnsi="Franklin Gothic Medium" w:cs="Arial Unicode MS"/>
      <w:color w:val="000000"/>
      <w:sz w:val="20"/>
      <w:szCs w:val="18"/>
      <w:u w:color="000000"/>
      <w:bdr w:val="nil"/>
      <w:lang w:val="en-GB" w:eastAsia="en-AU"/>
    </w:rPr>
  </w:style>
  <w:style w:type="paragraph" w:customStyle="1" w:styleId="StatementofReasonsTableCaption">
    <w:name w:val="Statement of Reasons Table Caption"/>
    <w:basedOn w:val="Caption"/>
    <w:link w:val="StatementofReasonsTableCaptionChar"/>
    <w:qFormat/>
    <w:rsid w:val="009406B1"/>
    <w:pPr>
      <w:keepNext/>
    </w:pPr>
  </w:style>
  <w:style w:type="character" w:customStyle="1" w:styleId="CaptionChar">
    <w:name w:val="Caption Char"/>
    <w:aliases w:val="APVMA_Caption Char,o Char,Beschriftung Char Char,Beschriftung Char1 Char Char,Beschriftung Char Char Char Char,Char Char,Bayer Caption Char,o + Links Char,! Q Char, Char Char,1 Char,Beschriftung Appendix Char,Légende Car Car Car Char"/>
    <w:basedOn w:val="DefaultParagraphFont"/>
    <w:link w:val="Caption"/>
    <w:rsid w:val="009406B1"/>
    <w:rPr>
      <w:rFonts w:ascii="Franklin Gothic Medium" w:hAnsi="Franklin Gothic Medium"/>
      <w:iCs/>
      <w:sz w:val="20"/>
      <w:szCs w:val="18"/>
    </w:rPr>
  </w:style>
  <w:style w:type="character" w:customStyle="1" w:styleId="StatementofReasonsTableCaptionChar">
    <w:name w:val="Statement of Reasons Table Caption Char"/>
    <w:basedOn w:val="CaptionChar"/>
    <w:link w:val="StatementofReasonsTableCaption"/>
    <w:rsid w:val="009406B1"/>
    <w:rPr>
      <w:rFonts w:ascii="Franklin Gothic Medium" w:hAnsi="Franklin Gothic Medium"/>
      <w:iCs/>
      <w:sz w:val="20"/>
      <w:szCs w:val="18"/>
    </w:rPr>
  </w:style>
  <w:style w:type="paragraph" w:styleId="FootnoteText">
    <w:name w:val="footnote text"/>
    <w:aliases w:val="APVMA_Footnote,DAR001"/>
    <w:basedOn w:val="Normal"/>
    <w:link w:val="FootnoteTextChar"/>
    <w:uiPriority w:val="31"/>
    <w:unhideWhenUsed/>
    <w:rsid w:val="009406B1"/>
    <w:rPr>
      <w:rFonts w:asciiTheme="minorHAnsi" w:eastAsiaTheme="minorHAnsi" w:hAnsiTheme="minorHAnsi" w:cstheme="minorBidi"/>
      <w:sz w:val="20"/>
      <w:szCs w:val="20"/>
    </w:rPr>
  </w:style>
  <w:style w:type="character" w:customStyle="1" w:styleId="FootnoteTextChar">
    <w:name w:val="Footnote Text Char"/>
    <w:aliases w:val="APVMA_Footnote Char,DAR001 Char"/>
    <w:basedOn w:val="DefaultParagraphFont"/>
    <w:link w:val="FootnoteText"/>
    <w:uiPriority w:val="31"/>
    <w:rsid w:val="009406B1"/>
    <w:rPr>
      <w:sz w:val="20"/>
      <w:szCs w:val="20"/>
    </w:rPr>
  </w:style>
  <w:style w:type="character" w:styleId="FootnoteReference">
    <w:name w:val="footnote reference"/>
    <w:basedOn w:val="DefaultParagraphFont"/>
    <w:uiPriority w:val="31"/>
    <w:unhideWhenUsed/>
    <w:rsid w:val="009406B1"/>
    <w:rPr>
      <w:vertAlign w:val="superscript"/>
    </w:rPr>
  </w:style>
  <w:style w:type="paragraph" w:customStyle="1" w:styleId="APVMAText">
    <w:name w:val="APVMA_Text"/>
    <w:basedOn w:val="Normal"/>
    <w:qFormat/>
    <w:rsid w:val="009406B1"/>
    <w:pPr>
      <w:suppressAutoHyphens/>
      <w:spacing w:before="240" w:after="240" w:line="280" w:lineRule="exact"/>
    </w:pPr>
    <w:rPr>
      <w:rFonts w:cs="Arial"/>
      <w:sz w:val="20"/>
      <w:u w:color="000000"/>
    </w:rPr>
  </w:style>
  <w:style w:type="paragraph" w:customStyle="1" w:styleId="APVMATableText">
    <w:name w:val="APVMA_TableText"/>
    <w:basedOn w:val="Normal"/>
    <w:link w:val="APVMATableTextChar"/>
    <w:uiPriority w:val="4"/>
    <w:qFormat/>
    <w:rsid w:val="009406B1"/>
    <w:pPr>
      <w:suppressAutoHyphens/>
      <w:spacing w:before="120" w:after="120" w:line="210" w:lineRule="exact"/>
    </w:pPr>
    <w:rPr>
      <w:rFonts w:cs="Arial"/>
      <w:spacing w:val="6"/>
      <w:kern w:val="20"/>
      <w:sz w:val="17"/>
      <w:u w:color="000000"/>
    </w:rPr>
  </w:style>
  <w:style w:type="character" w:customStyle="1" w:styleId="APVMATableTextChar">
    <w:name w:val="APVMA_TableText Char"/>
    <w:link w:val="APVMATableText"/>
    <w:uiPriority w:val="4"/>
    <w:rsid w:val="009406B1"/>
    <w:rPr>
      <w:rFonts w:ascii="Arial" w:eastAsia="Times New Roman" w:hAnsi="Arial" w:cs="Arial"/>
      <w:spacing w:val="6"/>
      <w:kern w:val="20"/>
      <w:sz w:val="17"/>
      <w:szCs w:val="24"/>
      <w:u w:color="000000"/>
    </w:rPr>
  </w:style>
  <w:style w:type="paragraph" w:customStyle="1" w:styleId="APVMAListNumbered">
    <w:name w:val="APVMA_List_Numbered"/>
    <w:basedOn w:val="Normal"/>
    <w:uiPriority w:val="4"/>
    <w:rsid w:val="009406B1"/>
    <w:pPr>
      <w:numPr>
        <w:numId w:val="25"/>
      </w:numPr>
      <w:suppressAutoHyphens/>
      <w:spacing w:before="120" w:after="120" w:line="280" w:lineRule="exact"/>
    </w:pPr>
    <w:rPr>
      <w:rFonts w:cs="Arial"/>
      <w:color w:val="1A1B1A"/>
      <w:kern w:val="20"/>
      <w:sz w:val="20"/>
      <w:u w:color="000000"/>
    </w:rPr>
  </w:style>
  <w:style w:type="character" w:customStyle="1" w:styleId="ListParagraphChar">
    <w:name w:val="List Paragraph Char"/>
    <w:basedOn w:val="DefaultParagraphFont"/>
    <w:link w:val="ListParagraph"/>
    <w:uiPriority w:val="34"/>
    <w:rsid w:val="009406B1"/>
    <w:rPr>
      <w:rFonts w:ascii="Arial" w:eastAsia="Times New Roman" w:hAnsi="Arial" w:cs="Times New Roman"/>
      <w:sz w:val="18"/>
      <w:szCs w:val="24"/>
    </w:rPr>
  </w:style>
  <w:style w:type="paragraph" w:customStyle="1" w:styleId="APVMABullet1">
    <w:name w:val="APVMA_Bullet1"/>
    <w:basedOn w:val="APVMAText"/>
    <w:qFormat/>
    <w:rsid w:val="009406B1"/>
    <w:pPr>
      <w:spacing w:before="120" w:after="120"/>
    </w:pPr>
    <w:rPr>
      <w:sz w:val="18"/>
    </w:rPr>
  </w:style>
  <w:style w:type="character" w:styleId="FollowedHyperlink">
    <w:name w:val="FollowedHyperlink"/>
    <w:basedOn w:val="DefaultParagraphFont"/>
    <w:uiPriority w:val="99"/>
    <w:semiHidden/>
    <w:unhideWhenUsed/>
    <w:rsid w:val="009406B1"/>
    <w:rPr>
      <w:color w:val="954F72" w:themeColor="followedHyperlink"/>
      <w:u w:val="single"/>
    </w:rPr>
  </w:style>
  <w:style w:type="character" w:customStyle="1" w:styleId="ui-provider">
    <w:name w:val="ui-provider"/>
    <w:basedOn w:val="DefaultParagraphFont"/>
    <w:rsid w:val="009406B1"/>
  </w:style>
  <w:style w:type="paragraph" w:customStyle="1" w:styleId="TableText">
    <w:name w:val="TableText"/>
    <w:basedOn w:val="Normal"/>
    <w:uiPriority w:val="4"/>
    <w:qFormat/>
    <w:rsid w:val="009406B1"/>
    <w:pPr>
      <w:suppressAutoHyphens/>
      <w:spacing w:before="120" w:after="120" w:line="210" w:lineRule="exact"/>
    </w:pPr>
    <w:rPr>
      <w:rFonts w:cs="Arial"/>
      <w:color w:val="000000" w:themeColor="text1" w:themeShade="80"/>
      <w:spacing w:val="6"/>
      <w:kern w:val="20"/>
      <w:sz w:val="17"/>
      <w:u w:color="000000"/>
    </w:rPr>
  </w:style>
  <w:style w:type="paragraph" w:customStyle="1" w:styleId="TableHead">
    <w:name w:val="TableHead"/>
    <w:basedOn w:val="TableText"/>
    <w:uiPriority w:val="4"/>
    <w:qFormat/>
    <w:rsid w:val="009406B1"/>
    <w:pPr>
      <w:keepNext/>
      <w:keepLines/>
      <w:spacing w:before="60" w:after="60" w:line="240" w:lineRule="exact"/>
    </w:pPr>
    <w:rPr>
      <w:rFonts w:ascii="Franklin Gothic Medium" w:hAnsi="Franklin Gothic Medium"/>
      <w:bCs/>
      <w:color w:val="F8F8F8"/>
      <w:sz w:val="18"/>
    </w:rPr>
  </w:style>
  <w:style w:type="paragraph" w:customStyle="1" w:styleId="TableHeadRight">
    <w:name w:val="TableHead_Right"/>
    <w:basedOn w:val="TableHead"/>
    <w:uiPriority w:val="4"/>
    <w:rsid w:val="009406B1"/>
    <w:pPr>
      <w:jc w:val="right"/>
    </w:pPr>
  </w:style>
  <w:style w:type="paragraph" w:customStyle="1" w:styleId="ListAlpha">
    <w:name w:val="List_Alpha"/>
    <w:basedOn w:val="Normal"/>
    <w:uiPriority w:val="4"/>
    <w:qFormat/>
    <w:rsid w:val="009406B1"/>
    <w:pPr>
      <w:numPr>
        <w:numId w:val="26"/>
      </w:numPr>
      <w:suppressAutoHyphens/>
      <w:spacing w:before="120" w:after="120" w:line="280" w:lineRule="exact"/>
    </w:pPr>
    <w:rPr>
      <w:rFonts w:cs="Arial"/>
      <w:color w:val="000000" w:themeColor="text1" w:themeShade="80"/>
      <w:kern w:val="20"/>
      <w:sz w:val="19"/>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8.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7.xm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4.xml" Id="rId20" /><Relationship Type="http://schemas.openxmlformats.org/officeDocument/2006/relationships/fontTable" Target="fontTable.xml" Id="rId29"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yperlink" Target="mailto:chemicalreview@apvma.gov.au" TargetMode="External" Id="rId24"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hyperlink" Target="mailto:chemicalreview@apvma.gov.au" TargetMode="Externa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footer" Target="footer3.xml" Id="rId27" /><Relationship Type="http://schemas.openxmlformats.org/officeDocument/2006/relationships/theme" Target="theme/theme1.xml" Id="rId30" /><Relationship Type="http://schemas.openxmlformats.org/officeDocument/2006/relationships/customXml" Target="/customXML/item3.xml" Id="R36bd85c95b69496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A3370677</value>
    </field>
    <field name="Objective-Title">
      <value order="0">APVMA Special Gazette, 3 October 2024</value>
    </field>
    <field name="Objective-Description">
      <value order="0"/>
    </field>
    <field name="Objective-CreationStamp">
      <value order="0">2024-09-29T08:48:38Z</value>
    </field>
    <field name="Objective-IsApproved">
      <value order="0">false</value>
    </field>
    <field name="Objective-IsPublished">
      <value order="0">false</value>
    </field>
    <field name="Objective-DatePublished">
      <value order="0"/>
    </field>
    <field name="Objective-ModificationStamp">
      <value order="0">2024-10-02T07:27:17Z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- 2021-2025:2024:Special Gazettes:Special Gazette - 241003 Chlorpyrifos Final Regulatory Decision</value>
    </field>
    <field name="Objective-Parent">
      <value order="0">Special Gazette - 241003 Chlorpyrifos Final Regulatory Decision</value>
    </field>
    <field name="Objective-State">
      <value order="0">Being Drafted</value>
    </field>
    <field name="Objective-VersionId">
      <value order="0">vA5046773</value>
    </field>
    <field name="Objective-Version">
      <value order="0">0.5</value>
    </field>
    <field name="Objective-VersionNumber">
      <value order="0">5</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48</Pages>
  <Words>17782</Words>
  <Characters>97801</Characters>
  <Application>Microsoft Office Word</Application>
  <DocSecurity>0</DocSecurity>
  <Lines>2963</Lines>
  <Paragraphs>2101</Paragraphs>
  <ScaleCrop>false</ScaleCrop>
  <HeadingPairs>
    <vt:vector size="2" baseType="variant">
      <vt:variant>
        <vt:lpstr>Title</vt:lpstr>
      </vt:variant>
      <vt:variant>
        <vt:i4>1</vt:i4>
      </vt:variant>
    </vt:vector>
  </HeadingPairs>
  <TitlesOfParts>
    <vt:vector size="1" baseType="lpstr">
      <vt:lpstr>APVMA Special Gazette, 3 October 2024</vt:lpstr>
    </vt:vector>
  </TitlesOfParts>
  <Company>APVMA</Company>
  <LinksUpToDate>false</LinksUpToDate>
  <CharactersWithSpaces>113482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3 October 2024</dc:title>
  <dc:subject/>
  <dc:creator>APVMA</dc:creator>
  <cp:keywords/>
  <dc:description/>
  <cp:lastModifiedBy>GRIFFIN, Jordanna</cp:lastModifiedBy>
  <cp:revision>8</cp:revision>
  <dcterms:created xsi:type="dcterms:W3CDTF">2024-09-29T08:40:00Z</dcterms:created>
  <dcterms:modified xsi:type="dcterms:W3CDTF">2024-10-02T07:27:00Z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A3370677</vt:lpwstr>
  </property>
  <property fmtid="{D5CDD505-2E9C-101B-9397-08002B2CF9AE}" pid="4" name="Objective-Title">
    <vt:lpwstr>APVMA Special Gazette, 3 October 2024</vt:lpwstr>
  </property>
  <property fmtid="{D5CDD505-2E9C-101B-9397-08002B2CF9AE}" pid="5" name="Objective-Description">
    <vt:lpwstr/>
  </property>
  <property fmtid="{D5CDD505-2E9C-101B-9397-08002B2CF9AE}" pid="6" name="Objective-CreationStamp">
    <vt:filetime>2024-09-29T08:48:38Z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2024-10-02T07:27:17Z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- 2021-2025:2024:Special Gazettes:Special Gazette - 241003 Chlorpyrifos Final Regulatory Decision:</vt:lpwstr>
  </property>
  <property fmtid="{D5CDD505-2E9C-101B-9397-08002B2CF9AE}" pid="13" name="Objective-Parent">
    <vt:lpwstr>Special Gazette - 241003 Chlorpyrifos Final Regulatory Decision</vt:lpwstr>
  </property>
  <property fmtid="{D5CDD505-2E9C-101B-9397-08002B2CF9AE}" pid="14" name="Objective-State">
    <vt:lpwstr>Being Drafted</vt:lpwstr>
  </property>
  <property fmtid="{D5CDD505-2E9C-101B-9397-08002B2CF9AE}" pid="15" name="Objective-VersionId">
    <vt:lpwstr>vA5046773</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