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640DAA" w:rsidRDefault="00D83123" w:rsidP="0054336A">
                            <w:pPr>
                              <w:pStyle w:val="Commonwealth"/>
                              <w:rPr>
                                <w:b w:val="0"/>
                                <w:bCs/>
                              </w:rPr>
                            </w:pPr>
                            <w:bookmarkStart w:id="0" w:name="_Toc135143724"/>
                            <w:bookmarkStart w:id="1" w:name="_Toc135139865"/>
                            <w:bookmarkStart w:id="2" w:name="_Toc135139768"/>
                            <w:r w:rsidRPr="00640DAA">
                              <w:rPr>
                                <w:b w:val="0"/>
                                <w:bCs/>
                              </w:rPr>
                              <w:t>Commonwealth of Australia</w:t>
                            </w:r>
                            <w:bookmarkEnd w:id="0"/>
                          </w:p>
                          <w:p w14:paraId="68853735" w14:textId="77777777" w:rsidR="009E098B" w:rsidRDefault="009E098B"/>
                          <w:p w14:paraId="59A3CEC9" w14:textId="77777777" w:rsidR="00D83123" w:rsidRPr="0072056F" w:rsidRDefault="00D83123" w:rsidP="0054336A">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54336A">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640DAA" w:rsidRDefault="00D83123" w:rsidP="0054336A">
                      <w:pPr>
                        <w:pStyle w:val="Commonwealth"/>
                        <w:rPr>
                          <w:b w:val="0"/>
                          <w:bCs/>
                        </w:rPr>
                      </w:pPr>
                      <w:bookmarkStart w:id="6" w:name="_Toc135143724"/>
                      <w:bookmarkStart w:id="7" w:name="_Toc135139865"/>
                      <w:bookmarkStart w:id="8" w:name="_Toc135139768"/>
                      <w:r w:rsidRPr="00640DAA">
                        <w:rPr>
                          <w:b w:val="0"/>
                          <w:bCs/>
                        </w:rPr>
                        <w:t>Commonwealth of Australia</w:t>
                      </w:r>
                      <w:bookmarkEnd w:id="6"/>
                    </w:p>
                    <w:p w14:paraId="68853735" w14:textId="77777777" w:rsidR="009E098B" w:rsidRDefault="009E098B"/>
                    <w:p w14:paraId="59A3CEC9" w14:textId="77777777" w:rsidR="00D83123" w:rsidRPr="0072056F" w:rsidRDefault="00D83123" w:rsidP="0054336A">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54336A">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40DAA" w:rsidRDefault="00DE6C25" w:rsidP="0054336A">
      <w:pPr>
        <w:pStyle w:val="GazetteCoverH1"/>
        <w:rPr>
          <w:b w:val="0"/>
          <w:bCs/>
        </w:rPr>
      </w:pPr>
      <w:bookmarkStart w:id="12" w:name="_Toc135143727"/>
      <w:bookmarkStart w:id="13" w:name="_Toc135143783"/>
      <w:r w:rsidRPr="00640DAA">
        <w:rPr>
          <w:b w:val="0"/>
          <w:bCs/>
        </w:rPr>
        <w:t>Gazette</w:t>
      </w:r>
      <w:bookmarkEnd w:id="12"/>
      <w:bookmarkEnd w:id="13"/>
    </w:p>
    <w:p w14:paraId="6300508A" w14:textId="77777777" w:rsidR="00807954" w:rsidRPr="00640DAA" w:rsidRDefault="00807954" w:rsidP="0054336A">
      <w:pPr>
        <w:pStyle w:val="GazetteCoverH2"/>
        <w:rPr>
          <w:rFonts w:ascii="Arial" w:hAnsi="Arial" w:cs="Arial"/>
          <w:b w:val="0"/>
        </w:rPr>
      </w:pPr>
      <w:bookmarkStart w:id="14" w:name="_Toc135143728"/>
      <w:bookmarkStart w:id="15" w:name="_Toc135143784"/>
      <w:r w:rsidRPr="00640DAA">
        <w:rPr>
          <w:rFonts w:ascii="Arial" w:hAnsi="Arial" w:cs="Arial"/>
          <w:b w:val="0"/>
        </w:rPr>
        <w:t>Agricultural and veterinary chemicals</w:t>
      </w:r>
      <w:bookmarkEnd w:id="14"/>
      <w:bookmarkEnd w:id="15"/>
    </w:p>
    <w:p w14:paraId="1E1EBB57" w14:textId="11F00FAF" w:rsidR="00CA3C84" w:rsidRPr="00640DAA" w:rsidRDefault="00CA3C84" w:rsidP="0054336A">
      <w:pPr>
        <w:pStyle w:val="GazetteCoverH3"/>
        <w:rPr>
          <w:rFonts w:ascii="Arial" w:hAnsi="Arial" w:cs="Arial"/>
          <w:b w:val="0"/>
        </w:rPr>
      </w:pPr>
      <w:bookmarkStart w:id="16" w:name="_Toc135143729"/>
      <w:bookmarkStart w:id="17" w:name="_Toc135143785"/>
      <w:r w:rsidRPr="00640DAA">
        <w:rPr>
          <w:rFonts w:ascii="Arial" w:hAnsi="Arial" w:cs="Arial"/>
          <w:b w:val="0"/>
        </w:rPr>
        <w:t xml:space="preserve">No. APVMA </w:t>
      </w:r>
      <w:r w:rsidR="0054336A" w:rsidRPr="00640DAA">
        <w:rPr>
          <w:rFonts w:ascii="Arial" w:hAnsi="Arial" w:cs="Arial"/>
          <w:b w:val="0"/>
        </w:rPr>
        <w:t>15</w:t>
      </w:r>
      <w:r w:rsidRPr="00640DAA">
        <w:rPr>
          <w:rFonts w:ascii="Arial" w:hAnsi="Arial" w:cs="Arial"/>
          <w:b w:val="0"/>
        </w:rPr>
        <w:t xml:space="preserve">, </w:t>
      </w:r>
      <w:bookmarkEnd w:id="16"/>
      <w:bookmarkEnd w:id="17"/>
      <w:r w:rsidR="0054336A" w:rsidRPr="00640DAA">
        <w:rPr>
          <w:rFonts w:ascii="Arial" w:hAnsi="Arial" w:cs="Arial"/>
          <w:b w:val="0"/>
        </w:rPr>
        <w:t>25 July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14FE36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C49E0">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8B4B239" w14:textId="77777777" w:rsidR="008A06E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72603C3" w14:textId="0AFD0403" w:rsidR="008A06EA" w:rsidRDefault="00000000">
      <w:pPr>
        <w:pStyle w:val="TOC2"/>
        <w:rPr>
          <w:rFonts w:asciiTheme="minorHAnsi" w:eastAsiaTheme="minorEastAsia" w:hAnsiTheme="minorHAnsi" w:cstheme="minorBidi"/>
          <w:kern w:val="2"/>
          <w:sz w:val="22"/>
          <w:lang w:eastAsia="en-AU"/>
          <w14:ligatures w14:val="standardContextual"/>
        </w:rPr>
      </w:pPr>
      <w:hyperlink w:anchor="_Toc140853716" w:history="1">
        <w:r w:rsidR="008A06EA" w:rsidRPr="00571B75">
          <w:rPr>
            <w:rStyle w:val="Hyperlink"/>
            <w:rFonts w:eastAsia="Arial Unicode MS"/>
          </w:rPr>
          <w:t>Agricultural chemical products and approved labels</w:t>
        </w:r>
        <w:r w:rsidR="008A06EA">
          <w:rPr>
            <w:webHidden/>
          </w:rPr>
          <w:tab/>
        </w:r>
        <w:r w:rsidR="008A06EA">
          <w:rPr>
            <w:webHidden/>
          </w:rPr>
          <w:fldChar w:fldCharType="begin"/>
        </w:r>
        <w:r w:rsidR="008A06EA">
          <w:rPr>
            <w:webHidden/>
          </w:rPr>
          <w:instrText xml:space="preserve"> PAGEREF _Toc140853716 \h </w:instrText>
        </w:r>
        <w:r w:rsidR="008A06EA">
          <w:rPr>
            <w:webHidden/>
          </w:rPr>
        </w:r>
        <w:r w:rsidR="008A06EA">
          <w:rPr>
            <w:webHidden/>
          </w:rPr>
          <w:fldChar w:fldCharType="separate"/>
        </w:r>
        <w:r w:rsidR="008A06EA">
          <w:rPr>
            <w:webHidden/>
          </w:rPr>
          <w:t>1</w:t>
        </w:r>
        <w:r w:rsidR="008A06EA">
          <w:rPr>
            <w:webHidden/>
          </w:rPr>
          <w:fldChar w:fldCharType="end"/>
        </w:r>
      </w:hyperlink>
    </w:p>
    <w:p w14:paraId="586AF527" w14:textId="353504D6" w:rsidR="008A06EA" w:rsidRDefault="00000000">
      <w:pPr>
        <w:pStyle w:val="TOC2"/>
        <w:rPr>
          <w:rFonts w:asciiTheme="minorHAnsi" w:eastAsiaTheme="minorEastAsia" w:hAnsiTheme="minorHAnsi" w:cstheme="minorBidi"/>
          <w:kern w:val="2"/>
          <w:sz w:val="22"/>
          <w:lang w:eastAsia="en-AU"/>
          <w14:ligatures w14:val="standardContextual"/>
        </w:rPr>
      </w:pPr>
      <w:hyperlink w:anchor="_Toc140853717" w:history="1">
        <w:r w:rsidR="008A06EA" w:rsidRPr="00571B75">
          <w:rPr>
            <w:rStyle w:val="Hyperlink"/>
            <w:rFonts w:eastAsia="Arial Unicode MS"/>
          </w:rPr>
          <w:t>Veterinary chemical products and approved labels</w:t>
        </w:r>
        <w:r w:rsidR="008A06EA">
          <w:rPr>
            <w:webHidden/>
          </w:rPr>
          <w:tab/>
        </w:r>
        <w:r w:rsidR="008A06EA">
          <w:rPr>
            <w:webHidden/>
          </w:rPr>
          <w:fldChar w:fldCharType="begin"/>
        </w:r>
        <w:r w:rsidR="008A06EA">
          <w:rPr>
            <w:webHidden/>
          </w:rPr>
          <w:instrText xml:space="preserve"> PAGEREF _Toc140853717 \h </w:instrText>
        </w:r>
        <w:r w:rsidR="008A06EA">
          <w:rPr>
            <w:webHidden/>
          </w:rPr>
        </w:r>
        <w:r w:rsidR="008A06EA">
          <w:rPr>
            <w:webHidden/>
          </w:rPr>
          <w:fldChar w:fldCharType="separate"/>
        </w:r>
        <w:r w:rsidR="008A06EA">
          <w:rPr>
            <w:webHidden/>
          </w:rPr>
          <w:t>14</w:t>
        </w:r>
        <w:r w:rsidR="008A06EA">
          <w:rPr>
            <w:webHidden/>
          </w:rPr>
          <w:fldChar w:fldCharType="end"/>
        </w:r>
      </w:hyperlink>
    </w:p>
    <w:p w14:paraId="1A4BC48B" w14:textId="2389005A" w:rsidR="008A06EA" w:rsidRDefault="00000000">
      <w:pPr>
        <w:pStyle w:val="TOC2"/>
        <w:rPr>
          <w:rFonts w:asciiTheme="minorHAnsi" w:eastAsiaTheme="minorEastAsia" w:hAnsiTheme="minorHAnsi" w:cstheme="minorBidi"/>
          <w:kern w:val="2"/>
          <w:sz w:val="22"/>
          <w:lang w:eastAsia="en-AU"/>
          <w14:ligatures w14:val="standardContextual"/>
        </w:rPr>
      </w:pPr>
      <w:hyperlink w:anchor="_Toc140853718" w:history="1">
        <w:r w:rsidR="008A06EA" w:rsidRPr="00571B75">
          <w:rPr>
            <w:rStyle w:val="Hyperlink"/>
            <w:rFonts w:eastAsia="Arial Unicode MS"/>
          </w:rPr>
          <w:t>Approved active constituents</w:t>
        </w:r>
        <w:r w:rsidR="008A06EA">
          <w:rPr>
            <w:webHidden/>
          </w:rPr>
          <w:tab/>
        </w:r>
        <w:r w:rsidR="008A06EA">
          <w:rPr>
            <w:webHidden/>
          </w:rPr>
          <w:fldChar w:fldCharType="begin"/>
        </w:r>
        <w:r w:rsidR="008A06EA">
          <w:rPr>
            <w:webHidden/>
          </w:rPr>
          <w:instrText xml:space="preserve"> PAGEREF _Toc140853718 \h </w:instrText>
        </w:r>
        <w:r w:rsidR="008A06EA">
          <w:rPr>
            <w:webHidden/>
          </w:rPr>
        </w:r>
        <w:r w:rsidR="008A06EA">
          <w:rPr>
            <w:webHidden/>
          </w:rPr>
          <w:fldChar w:fldCharType="separate"/>
        </w:r>
        <w:r w:rsidR="008A06EA">
          <w:rPr>
            <w:webHidden/>
          </w:rPr>
          <w:t>20</w:t>
        </w:r>
        <w:r w:rsidR="008A06EA">
          <w:rPr>
            <w:webHidden/>
          </w:rPr>
          <w:fldChar w:fldCharType="end"/>
        </w:r>
      </w:hyperlink>
    </w:p>
    <w:p w14:paraId="67BFC722" w14:textId="440ADEE1" w:rsidR="008A06EA" w:rsidRDefault="00000000">
      <w:pPr>
        <w:pStyle w:val="TOC2"/>
        <w:rPr>
          <w:rFonts w:asciiTheme="minorHAnsi" w:eastAsiaTheme="minorEastAsia" w:hAnsiTheme="minorHAnsi" w:cstheme="minorBidi"/>
          <w:kern w:val="2"/>
          <w:sz w:val="22"/>
          <w:lang w:eastAsia="en-AU"/>
          <w14:ligatures w14:val="standardContextual"/>
        </w:rPr>
      </w:pPr>
      <w:hyperlink w:anchor="_Toc140853719" w:history="1">
        <w:r w:rsidR="008A06EA" w:rsidRPr="00571B75">
          <w:rPr>
            <w:rStyle w:val="Hyperlink"/>
            <w:rFonts w:eastAsia="Arial Unicode MS"/>
          </w:rPr>
          <w:t>Licensing of veterinary chemical manufacturers</w:t>
        </w:r>
        <w:r w:rsidR="008A06EA">
          <w:rPr>
            <w:webHidden/>
          </w:rPr>
          <w:tab/>
        </w:r>
        <w:r w:rsidR="008A06EA">
          <w:rPr>
            <w:webHidden/>
          </w:rPr>
          <w:fldChar w:fldCharType="begin"/>
        </w:r>
        <w:r w:rsidR="008A06EA">
          <w:rPr>
            <w:webHidden/>
          </w:rPr>
          <w:instrText xml:space="preserve"> PAGEREF _Toc140853719 \h </w:instrText>
        </w:r>
        <w:r w:rsidR="008A06EA">
          <w:rPr>
            <w:webHidden/>
          </w:rPr>
        </w:r>
        <w:r w:rsidR="008A06EA">
          <w:rPr>
            <w:webHidden/>
          </w:rPr>
          <w:fldChar w:fldCharType="separate"/>
        </w:r>
        <w:r w:rsidR="008A06EA">
          <w:rPr>
            <w:webHidden/>
          </w:rPr>
          <w:t>22</w:t>
        </w:r>
        <w:r w:rsidR="008A06EA">
          <w:rPr>
            <w:webHidden/>
          </w:rPr>
          <w:fldChar w:fldCharType="end"/>
        </w:r>
      </w:hyperlink>
    </w:p>
    <w:p w14:paraId="43475DDC" w14:textId="7F64A04B" w:rsidR="008A06EA" w:rsidRDefault="00000000">
      <w:pPr>
        <w:pStyle w:val="TOC2"/>
        <w:rPr>
          <w:rFonts w:asciiTheme="minorHAnsi" w:eastAsiaTheme="minorEastAsia" w:hAnsiTheme="minorHAnsi" w:cstheme="minorBidi"/>
          <w:kern w:val="2"/>
          <w:sz w:val="22"/>
          <w:lang w:eastAsia="en-AU"/>
          <w14:ligatures w14:val="standardContextual"/>
        </w:rPr>
      </w:pPr>
      <w:hyperlink w:anchor="_Toc140853720" w:history="1">
        <w:r w:rsidR="008A06EA" w:rsidRPr="00571B75">
          <w:rPr>
            <w:rStyle w:val="Hyperlink"/>
            <w:rFonts w:eastAsia="Arial Unicode MS"/>
          </w:rPr>
          <w:t>Variations to Schedule 20 of the Australian New Zealand Food Standards Code</w:t>
        </w:r>
        <w:r w:rsidR="008A06EA">
          <w:rPr>
            <w:webHidden/>
          </w:rPr>
          <w:tab/>
        </w:r>
        <w:r w:rsidR="008A06EA">
          <w:rPr>
            <w:webHidden/>
          </w:rPr>
          <w:fldChar w:fldCharType="begin"/>
        </w:r>
        <w:r w:rsidR="008A06EA">
          <w:rPr>
            <w:webHidden/>
          </w:rPr>
          <w:instrText xml:space="preserve"> PAGEREF _Toc140853720 \h </w:instrText>
        </w:r>
        <w:r w:rsidR="008A06EA">
          <w:rPr>
            <w:webHidden/>
          </w:rPr>
        </w:r>
        <w:r w:rsidR="008A06EA">
          <w:rPr>
            <w:webHidden/>
          </w:rPr>
          <w:fldChar w:fldCharType="separate"/>
        </w:r>
        <w:r w:rsidR="008A06EA">
          <w:rPr>
            <w:webHidden/>
          </w:rPr>
          <w:t>23</w:t>
        </w:r>
        <w:r w:rsidR="008A06EA">
          <w:rPr>
            <w:webHidden/>
          </w:rPr>
          <w:fldChar w:fldCharType="end"/>
        </w:r>
      </w:hyperlink>
    </w:p>
    <w:p w14:paraId="667DCE07" w14:textId="09BF8638" w:rsidR="005164EF" w:rsidRDefault="00FD71D4" w:rsidP="008A06EA">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10A6B77E" w14:textId="77777777" w:rsidR="0054336A" w:rsidRPr="0054336A" w:rsidRDefault="0054336A" w:rsidP="0054336A">
      <w:pPr>
        <w:pStyle w:val="GazetteHeading1"/>
      </w:pPr>
      <w:bookmarkStart w:id="18" w:name="_Toc140853716"/>
      <w:r w:rsidRPr="0054336A">
        <w:lastRenderedPageBreak/>
        <w:t>Agricultural chemical products and approved labels</w:t>
      </w:r>
      <w:bookmarkEnd w:id="18"/>
    </w:p>
    <w:p w14:paraId="66DA1E1C" w14:textId="77777777" w:rsidR="0054336A" w:rsidRPr="0054336A" w:rsidRDefault="0054336A" w:rsidP="0054336A">
      <w:pPr>
        <w:pStyle w:val="GazetteNormalText"/>
      </w:pPr>
      <w:r w:rsidRPr="0054336A">
        <w:t xml:space="preserve">Pursuant to the Agricultural and Veterinary Chemicals Code scheduled to the </w:t>
      </w:r>
      <w:r w:rsidRPr="00640DAA">
        <w:rPr>
          <w:i/>
          <w:iCs/>
        </w:rPr>
        <w:t>Agricultural and Veterinary Chemicals Code Act 1994</w:t>
      </w:r>
      <w:r w:rsidRPr="0054336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6207CFF" w14:textId="35FC817B" w:rsidR="0054336A" w:rsidRPr="0054336A" w:rsidRDefault="0054336A" w:rsidP="0054336A">
      <w:pPr>
        <w:pStyle w:val="Caption"/>
      </w:pPr>
      <w:r w:rsidRPr="0054336A">
        <w:t xml:space="preserve">Table </w:t>
      </w:r>
      <w:fldSimple w:instr=" SEQ Table \* ARABIC ">
        <w:r w:rsidR="00640DAA">
          <w:rPr>
            <w:noProof/>
          </w:rPr>
          <w:t>1</w:t>
        </w:r>
      </w:fldSimple>
      <w:r w:rsidRPr="0054336A">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5872399D" w14:textId="77777777" w:rsidTr="004F76CB">
        <w:trPr>
          <w:cantSplit/>
          <w:tblHeader/>
        </w:trPr>
        <w:tc>
          <w:tcPr>
            <w:tcW w:w="1103" w:type="pct"/>
            <w:shd w:val="clear" w:color="auto" w:fill="E6E6E6"/>
          </w:tcPr>
          <w:p w14:paraId="7767F98E" w14:textId="77777777" w:rsidR="0054336A" w:rsidRPr="0054336A" w:rsidRDefault="0054336A" w:rsidP="0054336A">
            <w:pPr>
              <w:pStyle w:val="S8Gazettetableheading"/>
            </w:pPr>
            <w:r w:rsidRPr="0054336A">
              <w:t>Application no.</w:t>
            </w:r>
          </w:p>
        </w:tc>
        <w:tc>
          <w:tcPr>
            <w:tcW w:w="3897" w:type="pct"/>
          </w:tcPr>
          <w:p w14:paraId="6ADDC241" w14:textId="77777777" w:rsidR="0054336A" w:rsidRPr="0054336A" w:rsidRDefault="0054336A" w:rsidP="0054336A">
            <w:pPr>
              <w:pStyle w:val="S8Gazettetabletext"/>
            </w:pPr>
            <w:r w:rsidRPr="0054336A">
              <w:t>139189</w:t>
            </w:r>
          </w:p>
        </w:tc>
      </w:tr>
      <w:tr w:rsidR="0054336A" w:rsidRPr="0054336A" w14:paraId="56B48970" w14:textId="77777777" w:rsidTr="004F76CB">
        <w:trPr>
          <w:cantSplit/>
          <w:tblHeader/>
        </w:trPr>
        <w:tc>
          <w:tcPr>
            <w:tcW w:w="1103" w:type="pct"/>
            <w:shd w:val="clear" w:color="auto" w:fill="E6E6E6"/>
          </w:tcPr>
          <w:p w14:paraId="31191B92" w14:textId="77777777" w:rsidR="0054336A" w:rsidRPr="0054336A" w:rsidRDefault="0054336A" w:rsidP="0054336A">
            <w:pPr>
              <w:pStyle w:val="S8Gazettetableheading"/>
            </w:pPr>
            <w:r w:rsidRPr="0054336A">
              <w:t>Product name</w:t>
            </w:r>
          </w:p>
        </w:tc>
        <w:tc>
          <w:tcPr>
            <w:tcW w:w="3897" w:type="pct"/>
          </w:tcPr>
          <w:p w14:paraId="2B437A38" w14:textId="77777777" w:rsidR="0054336A" w:rsidRPr="0054336A" w:rsidRDefault="0054336A" w:rsidP="0054336A">
            <w:pPr>
              <w:pStyle w:val="S8Gazettetabletext"/>
            </w:pPr>
            <w:r w:rsidRPr="0054336A">
              <w:t>eChem Paraquat 360 Herbicide</w:t>
            </w:r>
          </w:p>
        </w:tc>
      </w:tr>
      <w:tr w:rsidR="0054336A" w:rsidRPr="0054336A" w14:paraId="7A419244" w14:textId="77777777" w:rsidTr="004F76CB">
        <w:trPr>
          <w:cantSplit/>
          <w:tblHeader/>
        </w:trPr>
        <w:tc>
          <w:tcPr>
            <w:tcW w:w="1103" w:type="pct"/>
            <w:shd w:val="clear" w:color="auto" w:fill="E6E6E6"/>
          </w:tcPr>
          <w:p w14:paraId="67097862" w14:textId="77777777" w:rsidR="0054336A" w:rsidRPr="0054336A" w:rsidRDefault="0054336A" w:rsidP="0054336A">
            <w:pPr>
              <w:pStyle w:val="S8Gazettetableheading"/>
            </w:pPr>
            <w:r w:rsidRPr="0054336A">
              <w:t>Active constituent</w:t>
            </w:r>
          </w:p>
        </w:tc>
        <w:tc>
          <w:tcPr>
            <w:tcW w:w="3897" w:type="pct"/>
          </w:tcPr>
          <w:p w14:paraId="715C3A9D" w14:textId="651DEC70" w:rsidR="0054336A" w:rsidRPr="0054336A" w:rsidRDefault="0054336A" w:rsidP="0054336A">
            <w:pPr>
              <w:pStyle w:val="S8Gazettetabletext"/>
            </w:pPr>
            <w:r w:rsidRPr="0054336A">
              <w:t>360</w:t>
            </w:r>
            <w:r w:rsidR="00640DAA">
              <w:t> </w:t>
            </w:r>
            <w:r w:rsidRPr="0054336A">
              <w:t>g/L paraquat present as paraquat dichloride</w:t>
            </w:r>
          </w:p>
        </w:tc>
      </w:tr>
      <w:tr w:rsidR="0054336A" w:rsidRPr="0054336A" w14:paraId="4C4A7296" w14:textId="77777777" w:rsidTr="004F76CB">
        <w:trPr>
          <w:cantSplit/>
          <w:tblHeader/>
        </w:trPr>
        <w:tc>
          <w:tcPr>
            <w:tcW w:w="1103" w:type="pct"/>
            <w:shd w:val="clear" w:color="auto" w:fill="E6E6E6"/>
          </w:tcPr>
          <w:p w14:paraId="40953702" w14:textId="77777777" w:rsidR="0054336A" w:rsidRPr="0054336A" w:rsidRDefault="0054336A" w:rsidP="0054336A">
            <w:pPr>
              <w:pStyle w:val="S8Gazettetableheading"/>
            </w:pPr>
            <w:r w:rsidRPr="0054336A">
              <w:t>Applicant name</w:t>
            </w:r>
          </w:p>
        </w:tc>
        <w:tc>
          <w:tcPr>
            <w:tcW w:w="3897" w:type="pct"/>
          </w:tcPr>
          <w:p w14:paraId="376C2EC1" w14:textId="60CA8C1D" w:rsidR="0054336A" w:rsidRPr="0054336A" w:rsidRDefault="0054336A" w:rsidP="0054336A">
            <w:pPr>
              <w:pStyle w:val="S8Gazettetabletext"/>
            </w:pPr>
            <w:r w:rsidRPr="0054336A">
              <w:t>eChem (AUST) Pty L</w:t>
            </w:r>
            <w:r w:rsidR="00640DAA">
              <w:t>t</w:t>
            </w:r>
            <w:r w:rsidRPr="0054336A">
              <w:t>d</w:t>
            </w:r>
          </w:p>
        </w:tc>
      </w:tr>
      <w:tr w:rsidR="0054336A" w:rsidRPr="0054336A" w14:paraId="02511E06" w14:textId="77777777" w:rsidTr="004F76CB">
        <w:trPr>
          <w:cantSplit/>
          <w:tblHeader/>
        </w:trPr>
        <w:tc>
          <w:tcPr>
            <w:tcW w:w="1103" w:type="pct"/>
            <w:shd w:val="clear" w:color="auto" w:fill="E6E6E6"/>
          </w:tcPr>
          <w:p w14:paraId="5F1AC17A" w14:textId="77777777" w:rsidR="0054336A" w:rsidRPr="0054336A" w:rsidRDefault="0054336A" w:rsidP="0054336A">
            <w:pPr>
              <w:pStyle w:val="S8Gazettetableheading"/>
            </w:pPr>
            <w:r w:rsidRPr="0054336A">
              <w:t>Applicant ACN</w:t>
            </w:r>
          </w:p>
        </w:tc>
        <w:tc>
          <w:tcPr>
            <w:tcW w:w="3897" w:type="pct"/>
          </w:tcPr>
          <w:p w14:paraId="207D4F1F" w14:textId="77777777" w:rsidR="0054336A" w:rsidRPr="0054336A" w:rsidRDefault="0054336A" w:rsidP="0054336A">
            <w:pPr>
              <w:pStyle w:val="S8Gazettetabletext"/>
            </w:pPr>
            <w:r w:rsidRPr="0054336A">
              <w:t>089 133 095</w:t>
            </w:r>
          </w:p>
        </w:tc>
      </w:tr>
      <w:tr w:rsidR="0054336A" w:rsidRPr="0054336A" w14:paraId="6071A6C5" w14:textId="77777777" w:rsidTr="004F76CB">
        <w:trPr>
          <w:cantSplit/>
          <w:tblHeader/>
        </w:trPr>
        <w:tc>
          <w:tcPr>
            <w:tcW w:w="1103" w:type="pct"/>
            <w:shd w:val="clear" w:color="auto" w:fill="E6E6E6"/>
          </w:tcPr>
          <w:p w14:paraId="7CF983C6" w14:textId="77777777" w:rsidR="0054336A" w:rsidRPr="0054336A" w:rsidRDefault="0054336A" w:rsidP="0054336A">
            <w:pPr>
              <w:pStyle w:val="S8Gazettetableheading"/>
            </w:pPr>
            <w:r w:rsidRPr="0054336A">
              <w:t>Date of registration</w:t>
            </w:r>
          </w:p>
        </w:tc>
        <w:tc>
          <w:tcPr>
            <w:tcW w:w="3897" w:type="pct"/>
          </w:tcPr>
          <w:p w14:paraId="0B413A99" w14:textId="77777777" w:rsidR="0054336A" w:rsidRPr="0054336A" w:rsidRDefault="0054336A" w:rsidP="0054336A">
            <w:pPr>
              <w:pStyle w:val="S8Gazettetabletext"/>
            </w:pPr>
            <w:r w:rsidRPr="0054336A">
              <w:t>3 July 2023</w:t>
            </w:r>
          </w:p>
        </w:tc>
      </w:tr>
      <w:tr w:rsidR="0054336A" w:rsidRPr="0054336A" w14:paraId="38C311A4" w14:textId="77777777" w:rsidTr="004F76CB">
        <w:trPr>
          <w:cantSplit/>
          <w:tblHeader/>
        </w:trPr>
        <w:tc>
          <w:tcPr>
            <w:tcW w:w="1103" w:type="pct"/>
            <w:shd w:val="clear" w:color="auto" w:fill="E6E6E6"/>
          </w:tcPr>
          <w:p w14:paraId="0317AD56" w14:textId="77777777" w:rsidR="0054336A" w:rsidRPr="0054336A" w:rsidRDefault="0054336A" w:rsidP="0054336A">
            <w:pPr>
              <w:pStyle w:val="S8Gazettetableheading"/>
            </w:pPr>
            <w:r w:rsidRPr="0054336A">
              <w:t>Product registration no.</w:t>
            </w:r>
          </w:p>
        </w:tc>
        <w:tc>
          <w:tcPr>
            <w:tcW w:w="3897" w:type="pct"/>
          </w:tcPr>
          <w:p w14:paraId="3E616095" w14:textId="77777777" w:rsidR="0054336A" w:rsidRPr="0054336A" w:rsidRDefault="0054336A" w:rsidP="0054336A">
            <w:pPr>
              <w:pStyle w:val="S8Gazettetabletext"/>
            </w:pPr>
            <w:r w:rsidRPr="0054336A">
              <w:t>93444</w:t>
            </w:r>
          </w:p>
        </w:tc>
      </w:tr>
      <w:tr w:rsidR="0054336A" w:rsidRPr="0054336A" w14:paraId="585A97D0" w14:textId="77777777" w:rsidTr="004F76CB">
        <w:trPr>
          <w:cantSplit/>
          <w:tblHeader/>
        </w:trPr>
        <w:tc>
          <w:tcPr>
            <w:tcW w:w="1103" w:type="pct"/>
            <w:shd w:val="clear" w:color="auto" w:fill="E6E6E6"/>
          </w:tcPr>
          <w:p w14:paraId="2E88A56F" w14:textId="77777777" w:rsidR="0054336A" w:rsidRPr="0054336A" w:rsidRDefault="0054336A" w:rsidP="0054336A">
            <w:pPr>
              <w:pStyle w:val="S8Gazettetableheading"/>
            </w:pPr>
            <w:r w:rsidRPr="0054336A">
              <w:t>Label approval no.</w:t>
            </w:r>
          </w:p>
        </w:tc>
        <w:tc>
          <w:tcPr>
            <w:tcW w:w="3897" w:type="pct"/>
          </w:tcPr>
          <w:p w14:paraId="4B3F5988" w14:textId="77777777" w:rsidR="0054336A" w:rsidRPr="0054336A" w:rsidRDefault="0054336A" w:rsidP="0054336A">
            <w:pPr>
              <w:pStyle w:val="S8Gazettetabletext"/>
            </w:pPr>
            <w:r w:rsidRPr="0054336A">
              <w:t>93444/139189</w:t>
            </w:r>
          </w:p>
        </w:tc>
      </w:tr>
      <w:tr w:rsidR="0054336A" w:rsidRPr="0054336A" w14:paraId="75ABE94F" w14:textId="77777777" w:rsidTr="004F76CB">
        <w:trPr>
          <w:cantSplit/>
          <w:tblHeader/>
        </w:trPr>
        <w:tc>
          <w:tcPr>
            <w:tcW w:w="1103" w:type="pct"/>
            <w:shd w:val="clear" w:color="auto" w:fill="E6E6E6"/>
          </w:tcPr>
          <w:p w14:paraId="267EE580"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D37184B" w14:textId="28640889" w:rsidR="0054336A" w:rsidRPr="0054336A" w:rsidRDefault="0054336A" w:rsidP="0054336A">
            <w:pPr>
              <w:pStyle w:val="S8Gazettetabletext"/>
            </w:pPr>
            <w:r w:rsidRPr="0054336A">
              <w:t>Registration of a 360</w:t>
            </w:r>
            <w:r w:rsidR="00640DAA">
              <w:t> </w:t>
            </w:r>
            <w:r w:rsidRPr="0054336A">
              <w:t>g/L paraquat present as the paraquat dichloride soluble concentrate (SL) product for the control of a wide range of grasses and broadleaf weeds</w:t>
            </w:r>
          </w:p>
        </w:tc>
      </w:tr>
    </w:tbl>
    <w:p w14:paraId="5F226379"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512366E6" w14:textId="77777777" w:rsidTr="004F76CB">
        <w:trPr>
          <w:cantSplit/>
          <w:tblHeader/>
        </w:trPr>
        <w:tc>
          <w:tcPr>
            <w:tcW w:w="1103" w:type="pct"/>
            <w:shd w:val="clear" w:color="auto" w:fill="E6E6E6"/>
          </w:tcPr>
          <w:p w14:paraId="454F08D3" w14:textId="77777777" w:rsidR="0054336A" w:rsidRPr="0054336A" w:rsidRDefault="0054336A" w:rsidP="0054336A">
            <w:pPr>
              <w:pStyle w:val="S8Gazettetableheading"/>
            </w:pPr>
            <w:r w:rsidRPr="0054336A">
              <w:t>Application no.</w:t>
            </w:r>
          </w:p>
        </w:tc>
        <w:tc>
          <w:tcPr>
            <w:tcW w:w="3897" w:type="pct"/>
          </w:tcPr>
          <w:p w14:paraId="041267C3" w14:textId="77777777" w:rsidR="0054336A" w:rsidRPr="0054336A" w:rsidRDefault="0054336A" w:rsidP="0054336A">
            <w:pPr>
              <w:pStyle w:val="S8Gazettetabletext"/>
              <w:rPr>
                <w:noProof/>
              </w:rPr>
            </w:pPr>
            <w:r w:rsidRPr="0054336A">
              <w:t>138095</w:t>
            </w:r>
          </w:p>
        </w:tc>
      </w:tr>
      <w:tr w:rsidR="0054336A" w:rsidRPr="0054336A" w14:paraId="79D9625B" w14:textId="77777777" w:rsidTr="004F76CB">
        <w:trPr>
          <w:cantSplit/>
          <w:tblHeader/>
        </w:trPr>
        <w:tc>
          <w:tcPr>
            <w:tcW w:w="1103" w:type="pct"/>
            <w:shd w:val="clear" w:color="auto" w:fill="E6E6E6"/>
          </w:tcPr>
          <w:p w14:paraId="562F7532" w14:textId="77777777" w:rsidR="0054336A" w:rsidRPr="0054336A" w:rsidRDefault="0054336A" w:rsidP="0054336A">
            <w:pPr>
              <w:pStyle w:val="S8Gazettetableheading"/>
            </w:pPr>
            <w:r w:rsidRPr="0054336A">
              <w:t>Product name</w:t>
            </w:r>
          </w:p>
        </w:tc>
        <w:tc>
          <w:tcPr>
            <w:tcW w:w="3897" w:type="pct"/>
          </w:tcPr>
          <w:p w14:paraId="75AFF1BA" w14:textId="77777777" w:rsidR="0054336A" w:rsidRPr="0054336A" w:rsidRDefault="0054336A" w:rsidP="0054336A">
            <w:pPr>
              <w:pStyle w:val="S8Gazettetabletext"/>
            </w:pPr>
            <w:r w:rsidRPr="0054336A">
              <w:t>Quali-Pro Evolution Advance Fungicide</w:t>
            </w:r>
          </w:p>
        </w:tc>
      </w:tr>
      <w:tr w:rsidR="0054336A" w:rsidRPr="0054336A" w14:paraId="392C5F27" w14:textId="77777777" w:rsidTr="004F76CB">
        <w:trPr>
          <w:cantSplit/>
          <w:tblHeader/>
        </w:trPr>
        <w:tc>
          <w:tcPr>
            <w:tcW w:w="1103" w:type="pct"/>
            <w:shd w:val="clear" w:color="auto" w:fill="E6E6E6"/>
          </w:tcPr>
          <w:p w14:paraId="239F2B94" w14:textId="77777777" w:rsidR="0054336A" w:rsidRPr="0054336A" w:rsidRDefault="0054336A" w:rsidP="0054336A">
            <w:pPr>
              <w:pStyle w:val="S8Gazettetableheading"/>
            </w:pPr>
            <w:r w:rsidRPr="0054336A">
              <w:t>Active constituents</w:t>
            </w:r>
          </w:p>
        </w:tc>
        <w:tc>
          <w:tcPr>
            <w:tcW w:w="3897" w:type="pct"/>
          </w:tcPr>
          <w:p w14:paraId="2C57A39C" w14:textId="61C9FC10" w:rsidR="0054336A" w:rsidRPr="0054336A" w:rsidRDefault="0054336A" w:rsidP="0054336A">
            <w:pPr>
              <w:pStyle w:val="S8Gazettetabletext"/>
            </w:pPr>
            <w:r w:rsidRPr="0054336A">
              <w:t>370</w:t>
            </w:r>
            <w:r w:rsidR="00640DAA">
              <w:t> </w:t>
            </w:r>
            <w:r w:rsidRPr="0054336A">
              <w:t>g/L tebuconazole, 222</w:t>
            </w:r>
            <w:r w:rsidR="00640DAA">
              <w:t> </w:t>
            </w:r>
            <w:r w:rsidRPr="0054336A">
              <w:t>g/L azoxystrobin</w:t>
            </w:r>
          </w:p>
        </w:tc>
      </w:tr>
      <w:tr w:rsidR="0054336A" w:rsidRPr="0054336A" w14:paraId="37AA097B" w14:textId="77777777" w:rsidTr="004F76CB">
        <w:trPr>
          <w:cantSplit/>
          <w:tblHeader/>
        </w:trPr>
        <w:tc>
          <w:tcPr>
            <w:tcW w:w="1103" w:type="pct"/>
            <w:shd w:val="clear" w:color="auto" w:fill="E6E6E6"/>
          </w:tcPr>
          <w:p w14:paraId="764B3FF2" w14:textId="77777777" w:rsidR="0054336A" w:rsidRPr="0054336A" w:rsidRDefault="0054336A" w:rsidP="0054336A">
            <w:pPr>
              <w:pStyle w:val="S8Gazettetableheading"/>
            </w:pPr>
            <w:r w:rsidRPr="0054336A">
              <w:t>Applicant name</w:t>
            </w:r>
          </w:p>
        </w:tc>
        <w:tc>
          <w:tcPr>
            <w:tcW w:w="3897" w:type="pct"/>
          </w:tcPr>
          <w:p w14:paraId="3FE10C84" w14:textId="2377AAD9" w:rsidR="0054336A" w:rsidRPr="0054336A" w:rsidRDefault="0054336A" w:rsidP="0054336A">
            <w:pPr>
              <w:pStyle w:val="S8Gazettetabletext"/>
            </w:pPr>
            <w:r w:rsidRPr="0054336A">
              <w:t xml:space="preserve">ADAMA Australia Pty </w:t>
            </w:r>
            <w:r w:rsidR="00640DAA" w:rsidRPr="0054336A">
              <w:t>L</w:t>
            </w:r>
            <w:r w:rsidR="00640DAA">
              <w:t>t</w:t>
            </w:r>
            <w:r w:rsidR="00640DAA" w:rsidRPr="0054336A">
              <w:t>d</w:t>
            </w:r>
          </w:p>
        </w:tc>
      </w:tr>
      <w:tr w:rsidR="0054336A" w:rsidRPr="0054336A" w14:paraId="6F97A832" w14:textId="77777777" w:rsidTr="004F76CB">
        <w:trPr>
          <w:cantSplit/>
          <w:tblHeader/>
        </w:trPr>
        <w:tc>
          <w:tcPr>
            <w:tcW w:w="1103" w:type="pct"/>
            <w:shd w:val="clear" w:color="auto" w:fill="E6E6E6"/>
          </w:tcPr>
          <w:p w14:paraId="113A923F" w14:textId="77777777" w:rsidR="0054336A" w:rsidRPr="0054336A" w:rsidRDefault="0054336A" w:rsidP="0054336A">
            <w:pPr>
              <w:pStyle w:val="S8Gazettetableheading"/>
            </w:pPr>
            <w:r w:rsidRPr="0054336A">
              <w:t>Applicant ACN</w:t>
            </w:r>
          </w:p>
        </w:tc>
        <w:tc>
          <w:tcPr>
            <w:tcW w:w="3897" w:type="pct"/>
          </w:tcPr>
          <w:p w14:paraId="0F093735" w14:textId="77777777" w:rsidR="0054336A" w:rsidRPr="0054336A" w:rsidRDefault="0054336A" w:rsidP="0054336A">
            <w:pPr>
              <w:pStyle w:val="S8Gazettetabletext"/>
            </w:pPr>
            <w:r w:rsidRPr="0054336A">
              <w:t>050 328 973</w:t>
            </w:r>
          </w:p>
        </w:tc>
      </w:tr>
      <w:tr w:rsidR="0054336A" w:rsidRPr="0054336A" w14:paraId="58C0B909" w14:textId="77777777" w:rsidTr="004F76CB">
        <w:trPr>
          <w:cantSplit/>
          <w:tblHeader/>
        </w:trPr>
        <w:tc>
          <w:tcPr>
            <w:tcW w:w="1103" w:type="pct"/>
            <w:shd w:val="clear" w:color="auto" w:fill="E6E6E6"/>
          </w:tcPr>
          <w:p w14:paraId="281C6BFE" w14:textId="77777777" w:rsidR="0054336A" w:rsidRPr="0054336A" w:rsidRDefault="0054336A" w:rsidP="0054336A">
            <w:pPr>
              <w:pStyle w:val="S8Gazettetableheading"/>
            </w:pPr>
            <w:r w:rsidRPr="0054336A">
              <w:t>Date of registration</w:t>
            </w:r>
          </w:p>
        </w:tc>
        <w:tc>
          <w:tcPr>
            <w:tcW w:w="3897" w:type="pct"/>
          </w:tcPr>
          <w:p w14:paraId="6567C36A" w14:textId="77777777" w:rsidR="0054336A" w:rsidRPr="0054336A" w:rsidRDefault="0054336A" w:rsidP="0054336A">
            <w:pPr>
              <w:pStyle w:val="S8Gazettetabletext"/>
            </w:pPr>
            <w:r w:rsidRPr="0054336A">
              <w:t>3 July 2023</w:t>
            </w:r>
          </w:p>
        </w:tc>
      </w:tr>
      <w:tr w:rsidR="0054336A" w:rsidRPr="0054336A" w14:paraId="1E5A3A55" w14:textId="77777777" w:rsidTr="004F76CB">
        <w:trPr>
          <w:cantSplit/>
          <w:tblHeader/>
        </w:trPr>
        <w:tc>
          <w:tcPr>
            <w:tcW w:w="1103" w:type="pct"/>
            <w:shd w:val="clear" w:color="auto" w:fill="E6E6E6"/>
          </w:tcPr>
          <w:p w14:paraId="74876DF3" w14:textId="77777777" w:rsidR="0054336A" w:rsidRPr="0054336A" w:rsidRDefault="0054336A" w:rsidP="0054336A">
            <w:pPr>
              <w:pStyle w:val="S8Gazettetableheading"/>
            </w:pPr>
            <w:r w:rsidRPr="0054336A">
              <w:t>Product registration no.</w:t>
            </w:r>
          </w:p>
        </w:tc>
        <w:tc>
          <w:tcPr>
            <w:tcW w:w="3897" w:type="pct"/>
          </w:tcPr>
          <w:p w14:paraId="0A9201C3" w14:textId="77777777" w:rsidR="0054336A" w:rsidRPr="0054336A" w:rsidRDefault="0054336A" w:rsidP="0054336A">
            <w:pPr>
              <w:pStyle w:val="S8Gazettetabletext"/>
            </w:pPr>
            <w:r w:rsidRPr="0054336A">
              <w:t>93144</w:t>
            </w:r>
          </w:p>
        </w:tc>
      </w:tr>
      <w:tr w:rsidR="0054336A" w:rsidRPr="0054336A" w14:paraId="1D5C49A2" w14:textId="77777777" w:rsidTr="004F76CB">
        <w:trPr>
          <w:cantSplit/>
          <w:tblHeader/>
        </w:trPr>
        <w:tc>
          <w:tcPr>
            <w:tcW w:w="1103" w:type="pct"/>
            <w:shd w:val="clear" w:color="auto" w:fill="E6E6E6"/>
          </w:tcPr>
          <w:p w14:paraId="067C93F7" w14:textId="77777777" w:rsidR="0054336A" w:rsidRPr="0054336A" w:rsidRDefault="0054336A" w:rsidP="0054336A">
            <w:pPr>
              <w:pStyle w:val="S8Gazettetableheading"/>
            </w:pPr>
            <w:r w:rsidRPr="0054336A">
              <w:t>Label approval no.</w:t>
            </w:r>
          </w:p>
        </w:tc>
        <w:tc>
          <w:tcPr>
            <w:tcW w:w="3897" w:type="pct"/>
          </w:tcPr>
          <w:p w14:paraId="74453056" w14:textId="77777777" w:rsidR="0054336A" w:rsidRPr="0054336A" w:rsidRDefault="0054336A" w:rsidP="0054336A">
            <w:pPr>
              <w:pStyle w:val="S8Gazettetabletext"/>
            </w:pPr>
            <w:r w:rsidRPr="0054336A">
              <w:t>93144/138095</w:t>
            </w:r>
          </w:p>
        </w:tc>
      </w:tr>
      <w:tr w:rsidR="0054336A" w:rsidRPr="0054336A" w14:paraId="7914E269" w14:textId="77777777" w:rsidTr="004F76CB">
        <w:trPr>
          <w:cantSplit/>
          <w:tblHeader/>
        </w:trPr>
        <w:tc>
          <w:tcPr>
            <w:tcW w:w="1103" w:type="pct"/>
            <w:shd w:val="clear" w:color="auto" w:fill="E6E6E6"/>
          </w:tcPr>
          <w:p w14:paraId="78817F06"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AF30BB5" w14:textId="1C6D1828" w:rsidR="0054336A" w:rsidRPr="0054336A" w:rsidRDefault="0054336A" w:rsidP="0054336A">
            <w:pPr>
              <w:pStyle w:val="S8Gazettetabletext"/>
            </w:pPr>
            <w:r w:rsidRPr="0054336A">
              <w:t>Registration of a 370</w:t>
            </w:r>
            <w:r w:rsidR="00640DAA">
              <w:t> </w:t>
            </w:r>
            <w:r w:rsidRPr="0054336A">
              <w:t>g/L tebuconazole and 222</w:t>
            </w:r>
            <w:r w:rsidR="00640DAA">
              <w:t> </w:t>
            </w:r>
            <w:r w:rsidRPr="0054336A">
              <w:t>g/L azoxystrobin suspension concentrate product for control of diseases in turf including golf greens, tees and fairways, bowling clubs, sports fields, and racetracks</w:t>
            </w:r>
          </w:p>
        </w:tc>
      </w:tr>
    </w:tbl>
    <w:p w14:paraId="313ED72C"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C0C395A" w14:textId="77777777" w:rsidTr="004F76CB">
        <w:trPr>
          <w:cantSplit/>
          <w:tblHeader/>
        </w:trPr>
        <w:tc>
          <w:tcPr>
            <w:tcW w:w="1103" w:type="pct"/>
            <w:shd w:val="clear" w:color="auto" w:fill="E6E6E6"/>
          </w:tcPr>
          <w:p w14:paraId="52D184BB" w14:textId="77777777" w:rsidR="0054336A" w:rsidRPr="0054336A" w:rsidRDefault="0054336A" w:rsidP="0054336A">
            <w:pPr>
              <w:pStyle w:val="S8Gazettetableheading"/>
            </w:pPr>
            <w:r w:rsidRPr="0054336A">
              <w:lastRenderedPageBreak/>
              <w:t>Application no.</w:t>
            </w:r>
          </w:p>
        </w:tc>
        <w:tc>
          <w:tcPr>
            <w:tcW w:w="3897" w:type="pct"/>
          </w:tcPr>
          <w:p w14:paraId="4ADDDA4B" w14:textId="77777777" w:rsidR="0054336A" w:rsidRPr="0054336A" w:rsidRDefault="0054336A" w:rsidP="0054336A">
            <w:pPr>
              <w:pStyle w:val="S8Gazettetabletext"/>
            </w:pPr>
            <w:r w:rsidRPr="0054336A">
              <w:t>139144</w:t>
            </w:r>
          </w:p>
        </w:tc>
      </w:tr>
      <w:tr w:rsidR="0054336A" w:rsidRPr="0054336A" w14:paraId="2C0C0E73" w14:textId="77777777" w:rsidTr="004F76CB">
        <w:trPr>
          <w:cantSplit/>
          <w:tblHeader/>
        </w:trPr>
        <w:tc>
          <w:tcPr>
            <w:tcW w:w="1103" w:type="pct"/>
            <w:shd w:val="clear" w:color="auto" w:fill="E6E6E6"/>
          </w:tcPr>
          <w:p w14:paraId="3C00FDD3" w14:textId="77777777" w:rsidR="0054336A" w:rsidRPr="0054336A" w:rsidRDefault="0054336A" w:rsidP="0054336A">
            <w:pPr>
              <w:pStyle w:val="S8Gazettetableheading"/>
            </w:pPr>
            <w:r w:rsidRPr="0054336A">
              <w:t>Product name</w:t>
            </w:r>
          </w:p>
        </w:tc>
        <w:tc>
          <w:tcPr>
            <w:tcW w:w="3897" w:type="pct"/>
          </w:tcPr>
          <w:p w14:paraId="0D16501D" w14:textId="77777777" w:rsidR="0054336A" w:rsidRPr="0054336A" w:rsidRDefault="0054336A" w:rsidP="0054336A">
            <w:pPr>
              <w:pStyle w:val="S8Gazettetabletext"/>
            </w:pPr>
            <w:r w:rsidRPr="0054336A">
              <w:t>CHEM-ISAN Disinfectant</w:t>
            </w:r>
          </w:p>
        </w:tc>
      </w:tr>
      <w:tr w:rsidR="0054336A" w:rsidRPr="0054336A" w14:paraId="0DD06AF6" w14:textId="77777777" w:rsidTr="004F76CB">
        <w:trPr>
          <w:cantSplit/>
          <w:tblHeader/>
        </w:trPr>
        <w:tc>
          <w:tcPr>
            <w:tcW w:w="1103" w:type="pct"/>
            <w:shd w:val="clear" w:color="auto" w:fill="E6E6E6"/>
          </w:tcPr>
          <w:p w14:paraId="6593282B" w14:textId="77777777" w:rsidR="0054336A" w:rsidRPr="0054336A" w:rsidRDefault="0054336A" w:rsidP="0054336A">
            <w:pPr>
              <w:pStyle w:val="S8Gazettetableheading"/>
            </w:pPr>
            <w:r w:rsidRPr="0054336A">
              <w:t>Active constituent</w:t>
            </w:r>
          </w:p>
        </w:tc>
        <w:tc>
          <w:tcPr>
            <w:tcW w:w="3897" w:type="pct"/>
          </w:tcPr>
          <w:p w14:paraId="5978E405" w14:textId="7F22C3F8" w:rsidR="0054336A" w:rsidRPr="0054336A" w:rsidRDefault="0054336A" w:rsidP="0054336A">
            <w:pPr>
              <w:pStyle w:val="S8Gazettetabletext"/>
            </w:pPr>
            <w:r w:rsidRPr="0054336A">
              <w:t>120</w:t>
            </w:r>
            <w:r w:rsidR="00640DAA">
              <w:t> </w:t>
            </w:r>
            <w:r w:rsidRPr="0054336A">
              <w:t>g/L didecyl dimethyl ammonium chloride</w:t>
            </w:r>
          </w:p>
        </w:tc>
      </w:tr>
      <w:tr w:rsidR="0054336A" w:rsidRPr="0054336A" w14:paraId="3BA75895" w14:textId="77777777" w:rsidTr="004F76CB">
        <w:trPr>
          <w:cantSplit/>
          <w:tblHeader/>
        </w:trPr>
        <w:tc>
          <w:tcPr>
            <w:tcW w:w="1103" w:type="pct"/>
            <w:shd w:val="clear" w:color="auto" w:fill="E6E6E6"/>
          </w:tcPr>
          <w:p w14:paraId="0FA41C5D" w14:textId="77777777" w:rsidR="0054336A" w:rsidRPr="0054336A" w:rsidRDefault="0054336A" w:rsidP="0054336A">
            <w:pPr>
              <w:pStyle w:val="S8Gazettetableheading"/>
            </w:pPr>
            <w:r w:rsidRPr="0054336A">
              <w:t>Applicant name</w:t>
            </w:r>
          </w:p>
        </w:tc>
        <w:tc>
          <w:tcPr>
            <w:tcW w:w="3897" w:type="pct"/>
          </w:tcPr>
          <w:p w14:paraId="25E0C9B8" w14:textId="77777777" w:rsidR="0054336A" w:rsidRPr="0054336A" w:rsidRDefault="0054336A" w:rsidP="0054336A">
            <w:pPr>
              <w:pStyle w:val="S8Gazettetabletext"/>
            </w:pPr>
            <w:r w:rsidRPr="0054336A">
              <w:t>Chemology Pty Ltd</w:t>
            </w:r>
          </w:p>
        </w:tc>
      </w:tr>
      <w:tr w:rsidR="0054336A" w:rsidRPr="0054336A" w14:paraId="67A33817" w14:textId="77777777" w:rsidTr="004F76CB">
        <w:trPr>
          <w:cantSplit/>
          <w:tblHeader/>
        </w:trPr>
        <w:tc>
          <w:tcPr>
            <w:tcW w:w="1103" w:type="pct"/>
            <w:shd w:val="clear" w:color="auto" w:fill="E6E6E6"/>
          </w:tcPr>
          <w:p w14:paraId="1DFE2393" w14:textId="77777777" w:rsidR="0054336A" w:rsidRPr="0054336A" w:rsidRDefault="0054336A" w:rsidP="0054336A">
            <w:pPr>
              <w:pStyle w:val="S8Gazettetableheading"/>
            </w:pPr>
            <w:r w:rsidRPr="0054336A">
              <w:t>Applicant ACN</w:t>
            </w:r>
          </w:p>
        </w:tc>
        <w:tc>
          <w:tcPr>
            <w:tcW w:w="3897" w:type="pct"/>
          </w:tcPr>
          <w:p w14:paraId="39A770E8" w14:textId="77777777" w:rsidR="0054336A" w:rsidRPr="0054336A" w:rsidRDefault="0054336A" w:rsidP="0054336A">
            <w:pPr>
              <w:pStyle w:val="S8Gazettetabletext"/>
            </w:pPr>
            <w:r w:rsidRPr="0054336A">
              <w:t>142 721 533</w:t>
            </w:r>
          </w:p>
        </w:tc>
      </w:tr>
      <w:tr w:rsidR="0054336A" w:rsidRPr="0054336A" w14:paraId="7F4EDEAA" w14:textId="77777777" w:rsidTr="004F76CB">
        <w:trPr>
          <w:cantSplit/>
          <w:tblHeader/>
        </w:trPr>
        <w:tc>
          <w:tcPr>
            <w:tcW w:w="1103" w:type="pct"/>
            <w:shd w:val="clear" w:color="auto" w:fill="E6E6E6"/>
          </w:tcPr>
          <w:p w14:paraId="7BABB2F4" w14:textId="77777777" w:rsidR="0054336A" w:rsidRPr="0054336A" w:rsidRDefault="0054336A" w:rsidP="0054336A">
            <w:pPr>
              <w:pStyle w:val="S8Gazettetableheading"/>
            </w:pPr>
            <w:r w:rsidRPr="0054336A">
              <w:t>Date of registration</w:t>
            </w:r>
          </w:p>
        </w:tc>
        <w:tc>
          <w:tcPr>
            <w:tcW w:w="3897" w:type="pct"/>
          </w:tcPr>
          <w:p w14:paraId="04FD2A5D" w14:textId="77777777" w:rsidR="0054336A" w:rsidRPr="0054336A" w:rsidRDefault="0054336A" w:rsidP="0054336A">
            <w:pPr>
              <w:pStyle w:val="S8Gazettetabletext"/>
            </w:pPr>
            <w:r w:rsidRPr="0054336A">
              <w:t>3 July 2023</w:t>
            </w:r>
          </w:p>
        </w:tc>
      </w:tr>
      <w:tr w:rsidR="0054336A" w:rsidRPr="0054336A" w14:paraId="6DD73BCE" w14:textId="77777777" w:rsidTr="004F76CB">
        <w:trPr>
          <w:cantSplit/>
          <w:tblHeader/>
        </w:trPr>
        <w:tc>
          <w:tcPr>
            <w:tcW w:w="1103" w:type="pct"/>
            <w:shd w:val="clear" w:color="auto" w:fill="E6E6E6"/>
          </w:tcPr>
          <w:p w14:paraId="0FC11865" w14:textId="77777777" w:rsidR="0054336A" w:rsidRPr="0054336A" w:rsidRDefault="0054336A" w:rsidP="0054336A">
            <w:pPr>
              <w:pStyle w:val="S8Gazettetableheading"/>
            </w:pPr>
            <w:r w:rsidRPr="0054336A">
              <w:t>Product registration no.</w:t>
            </w:r>
          </w:p>
        </w:tc>
        <w:tc>
          <w:tcPr>
            <w:tcW w:w="3897" w:type="pct"/>
          </w:tcPr>
          <w:p w14:paraId="7DD19F3F" w14:textId="77777777" w:rsidR="0054336A" w:rsidRPr="0054336A" w:rsidRDefault="0054336A" w:rsidP="0054336A">
            <w:pPr>
              <w:pStyle w:val="S8Gazettetabletext"/>
            </w:pPr>
            <w:r w:rsidRPr="0054336A">
              <w:t>93437</w:t>
            </w:r>
          </w:p>
        </w:tc>
      </w:tr>
      <w:tr w:rsidR="0054336A" w:rsidRPr="0054336A" w14:paraId="4F4C30A9" w14:textId="77777777" w:rsidTr="004F76CB">
        <w:trPr>
          <w:cantSplit/>
          <w:tblHeader/>
        </w:trPr>
        <w:tc>
          <w:tcPr>
            <w:tcW w:w="1103" w:type="pct"/>
            <w:shd w:val="clear" w:color="auto" w:fill="E6E6E6"/>
          </w:tcPr>
          <w:p w14:paraId="751E3ADB" w14:textId="77777777" w:rsidR="0054336A" w:rsidRPr="0054336A" w:rsidRDefault="0054336A" w:rsidP="0054336A">
            <w:pPr>
              <w:pStyle w:val="S8Gazettetableheading"/>
            </w:pPr>
            <w:r w:rsidRPr="0054336A">
              <w:t>Label approval no.</w:t>
            </w:r>
          </w:p>
        </w:tc>
        <w:tc>
          <w:tcPr>
            <w:tcW w:w="3897" w:type="pct"/>
          </w:tcPr>
          <w:p w14:paraId="23C4C87D" w14:textId="77777777" w:rsidR="0054336A" w:rsidRPr="0054336A" w:rsidRDefault="0054336A" w:rsidP="0054336A">
            <w:pPr>
              <w:pStyle w:val="S8Gazettetabletext"/>
            </w:pPr>
            <w:r w:rsidRPr="0054336A">
              <w:t>93437/139144</w:t>
            </w:r>
          </w:p>
        </w:tc>
      </w:tr>
      <w:tr w:rsidR="0054336A" w:rsidRPr="0054336A" w14:paraId="442FCBC9" w14:textId="77777777" w:rsidTr="004F76CB">
        <w:trPr>
          <w:cantSplit/>
          <w:tblHeader/>
        </w:trPr>
        <w:tc>
          <w:tcPr>
            <w:tcW w:w="1103" w:type="pct"/>
            <w:shd w:val="clear" w:color="auto" w:fill="E6E6E6"/>
          </w:tcPr>
          <w:p w14:paraId="38F3A7A6"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673667D" w14:textId="57737407" w:rsidR="0054336A" w:rsidRPr="0054336A" w:rsidRDefault="0054336A" w:rsidP="0054336A">
            <w:pPr>
              <w:pStyle w:val="S8Gazettetabletext"/>
            </w:pPr>
            <w:r w:rsidRPr="0054336A">
              <w:t xml:space="preserve">Registration of </w:t>
            </w:r>
            <w:r w:rsidRPr="0054336A">
              <w:t>‘</w:t>
            </w:r>
            <w:r w:rsidRPr="0054336A">
              <w:t>CHEM-ISAN Disinfectant</w:t>
            </w:r>
            <w:r w:rsidRPr="0054336A">
              <w:t>’</w:t>
            </w:r>
            <w:r w:rsidRPr="0054336A">
              <w:t>, a</w:t>
            </w:r>
            <w:r w:rsidR="00640DAA">
              <w:t xml:space="preserve"> </w:t>
            </w:r>
            <w:r w:rsidR="00640DAA" w:rsidRPr="0054336A">
              <w:t>soluble concentrate (SL)</w:t>
            </w:r>
            <w:r w:rsidRPr="0054336A">
              <w:t xml:space="preserve"> product containing 120</w:t>
            </w:r>
            <w:r w:rsidR="00640DAA">
              <w:t> </w:t>
            </w:r>
            <w:r w:rsidRPr="0054336A">
              <w:t>g/L didecyl dimethyl ammonium chloride as a broad-spectrum sanitation and water treatment solution for use in agriculture and horticulture as specified in the directions for use table</w:t>
            </w:r>
          </w:p>
        </w:tc>
      </w:tr>
    </w:tbl>
    <w:p w14:paraId="78A9B9F4"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7FD43850" w14:textId="77777777" w:rsidTr="004F76CB">
        <w:trPr>
          <w:cantSplit/>
          <w:tblHeader/>
        </w:trPr>
        <w:tc>
          <w:tcPr>
            <w:tcW w:w="1103" w:type="pct"/>
            <w:shd w:val="clear" w:color="auto" w:fill="E6E6E6"/>
          </w:tcPr>
          <w:p w14:paraId="224FC0FA"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Application no.</w:t>
            </w:r>
          </w:p>
        </w:tc>
        <w:tc>
          <w:tcPr>
            <w:tcW w:w="3897" w:type="pct"/>
          </w:tcPr>
          <w:p w14:paraId="68AAE9B2" w14:textId="77777777" w:rsidR="0054336A" w:rsidRPr="0054336A" w:rsidRDefault="0054336A" w:rsidP="0054336A">
            <w:pPr>
              <w:pStyle w:val="S8Gazettetabletext"/>
              <w:rPr>
                <w:noProof/>
              </w:rPr>
            </w:pPr>
            <w:r w:rsidRPr="0054336A">
              <w:t>135586</w:t>
            </w:r>
          </w:p>
        </w:tc>
      </w:tr>
      <w:tr w:rsidR="0054336A" w:rsidRPr="0054336A" w14:paraId="329E4FAA" w14:textId="77777777" w:rsidTr="004F76CB">
        <w:trPr>
          <w:cantSplit/>
          <w:tblHeader/>
        </w:trPr>
        <w:tc>
          <w:tcPr>
            <w:tcW w:w="1103" w:type="pct"/>
            <w:shd w:val="clear" w:color="auto" w:fill="E6E6E6"/>
          </w:tcPr>
          <w:p w14:paraId="0B814F6D"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Product name</w:t>
            </w:r>
          </w:p>
        </w:tc>
        <w:tc>
          <w:tcPr>
            <w:tcW w:w="3897" w:type="pct"/>
          </w:tcPr>
          <w:p w14:paraId="7AD0AD89" w14:textId="777C8408" w:rsidR="0054336A" w:rsidRPr="0054336A" w:rsidRDefault="0054336A" w:rsidP="0054336A">
            <w:pPr>
              <w:pStyle w:val="S8Gazettetabletext"/>
            </w:pPr>
            <w:r w:rsidRPr="0054336A">
              <w:t>Kenso Agcare Tal-Ken BA 200 EW Insecticide/Miticide</w:t>
            </w:r>
          </w:p>
        </w:tc>
      </w:tr>
      <w:tr w:rsidR="0054336A" w:rsidRPr="0054336A" w14:paraId="2E6649C7" w14:textId="77777777" w:rsidTr="004F76CB">
        <w:trPr>
          <w:cantSplit/>
          <w:tblHeader/>
        </w:trPr>
        <w:tc>
          <w:tcPr>
            <w:tcW w:w="1103" w:type="pct"/>
            <w:shd w:val="clear" w:color="auto" w:fill="E6E6E6"/>
          </w:tcPr>
          <w:p w14:paraId="7E630000"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Active constituent</w:t>
            </w:r>
          </w:p>
        </w:tc>
        <w:tc>
          <w:tcPr>
            <w:tcW w:w="3897" w:type="pct"/>
          </w:tcPr>
          <w:p w14:paraId="3703F8A3" w14:textId="4A418420" w:rsidR="0054336A" w:rsidRPr="0054336A" w:rsidRDefault="0054336A" w:rsidP="0054336A">
            <w:pPr>
              <w:pStyle w:val="S8Gazettetabletext"/>
            </w:pPr>
            <w:r w:rsidRPr="0054336A">
              <w:t>200</w:t>
            </w:r>
            <w:r w:rsidR="00640DAA">
              <w:t> </w:t>
            </w:r>
            <w:r w:rsidRPr="0054336A">
              <w:t>g/L bifenthrin</w:t>
            </w:r>
          </w:p>
        </w:tc>
      </w:tr>
      <w:tr w:rsidR="0054336A" w:rsidRPr="0054336A" w14:paraId="10510D4B" w14:textId="77777777" w:rsidTr="004F76CB">
        <w:trPr>
          <w:cantSplit/>
          <w:tblHeader/>
        </w:trPr>
        <w:tc>
          <w:tcPr>
            <w:tcW w:w="1103" w:type="pct"/>
            <w:shd w:val="clear" w:color="auto" w:fill="E6E6E6"/>
          </w:tcPr>
          <w:p w14:paraId="2529127D"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Applicant name</w:t>
            </w:r>
          </w:p>
        </w:tc>
        <w:tc>
          <w:tcPr>
            <w:tcW w:w="3897" w:type="pct"/>
          </w:tcPr>
          <w:p w14:paraId="33B70BEB" w14:textId="77777777" w:rsidR="0054336A" w:rsidRPr="0054336A" w:rsidRDefault="0054336A" w:rsidP="0054336A">
            <w:pPr>
              <w:pStyle w:val="S8Gazettetabletext"/>
            </w:pPr>
            <w:r w:rsidRPr="0054336A">
              <w:t>Kenso Corporation (M) Sdn. Bhd.</w:t>
            </w:r>
          </w:p>
        </w:tc>
      </w:tr>
      <w:tr w:rsidR="0054336A" w:rsidRPr="0054336A" w14:paraId="604E84BF" w14:textId="77777777" w:rsidTr="004F76CB">
        <w:trPr>
          <w:cantSplit/>
          <w:tblHeader/>
        </w:trPr>
        <w:tc>
          <w:tcPr>
            <w:tcW w:w="1103" w:type="pct"/>
            <w:shd w:val="clear" w:color="auto" w:fill="E6E6E6"/>
          </w:tcPr>
          <w:p w14:paraId="10779E56"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Applicant ACN</w:t>
            </w:r>
          </w:p>
        </w:tc>
        <w:tc>
          <w:tcPr>
            <w:tcW w:w="3897" w:type="pct"/>
          </w:tcPr>
          <w:p w14:paraId="58020389" w14:textId="77777777" w:rsidR="0054336A" w:rsidRPr="0054336A" w:rsidRDefault="0054336A" w:rsidP="0054336A">
            <w:pPr>
              <w:pStyle w:val="S8Gazettetabletext"/>
            </w:pPr>
            <w:r w:rsidRPr="0054336A">
              <w:t>N/A</w:t>
            </w:r>
          </w:p>
        </w:tc>
      </w:tr>
      <w:tr w:rsidR="0054336A" w:rsidRPr="0054336A" w14:paraId="54CE377F" w14:textId="77777777" w:rsidTr="004F76CB">
        <w:trPr>
          <w:cantSplit/>
          <w:tblHeader/>
        </w:trPr>
        <w:tc>
          <w:tcPr>
            <w:tcW w:w="1103" w:type="pct"/>
            <w:shd w:val="clear" w:color="auto" w:fill="E6E6E6"/>
          </w:tcPr>
          <w:p w14:paraId="3F477565"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Date of registration</w:t>
            </w:r>
          </w:p>
        </w:tc>
        <w:tc>
          <w:tcPr>
            <w:tcW w:w="3897" w:type="pct"/>
          </w:tcPr>
          <w:p w14:paraId="336F6DA6" w14:textId="77777777" w:rsidR="0054336A" w:rsidRPr="0054336A" w:rsidRDefault="0054336A" w:rsidP="0054336A">
            <w:pPr>
              <w:pStyle w:val="S8Gazettetabletext"/>
            </w:pPr>
            <w:r w:rsidRPr="0054336A">
              <w:t>4 July 2023</w:t>
            </w:r>
          </w:p>
        </w:tc>
      </w:tr>
      <w:tr w:rsidR="0054336A" w:rsidRPr="0054336A" w14:paraId="31A92881" w14:textId="77777777" w:rsidTr="004F76CB">
        <w:trPr>
          <w:cantSplit/>
          <w:tblHeader/>
        </w:trPr>
        <w:tc>
          <w:tcPr>
            <w:tcW w:w="1103" w:type="pct"/>
            <w:shd w:val="clear" w:color="auto" w:fill="E6E6E6"/>
          </w:tcPr>
          <w:p w14:paraId="0633D3D7"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Product registration no.</w:t>
            </w:r>
          </w:p>
        </w:tc>
        <w:tc>
          <w:tcPr>
            <w:tcW w:w="3897" w:type="pct"/>
          </w:tcPr>
          <w:p w14:paraId="0D528446" w14:textId="77777777" w:rsidR="0054336A" w:rsidRPr="0054336A" w:rsidRDefault="0054336A" w:rsidP="0054336A">
            <w:pPr>
              <w:pStyle w:val="S8Gazettetabletext"/>
            </w:pPr>
            <w:r w:rsidRPr="0054336A">
              <w:t>92451</w:t>
            </w:r>
          </w:p>
        </w:tc>
      </w:tr>
      <w:tr w:rsidR="0054336A" w:rsidRPr="0054336A" w14:paraId="5CD73DDD" w14:textId="77777777" w:rsidTr="004F76CB">
        <w:trPr>
          <w:cantSplit/>
          <w:tblHeader/>
        </w:trPr>
        <w:tc>
          <w:tcPr>
            <w:tcW w:w="1103" w:type="pct"/>
            <w:shd w:val="clear" w:color="auto" w:fill="E6E6E6"/>
          </w:tcPr>
          <w:p w14:paraId="4183A3BF"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Label approval no.</w:t>
            </w:r>
          </w:p>
        </w:tc>
        <w:tc>
          <w:tcPr>
            <w:tcW w:w="3897" w:type="pct"/>
          </w:tcPr>
          <w:p w14:paraId="722DA9C7" w14:textId="77777777" w:rsidR="0054336A" w:rsidRPr="0054336A" w:rsidRDefault="0054336A" w:rsidP="0054336A">
            <w:pPr>
              <w:pStyle w:val="S8Gazettetabletext"/>
            </w:pPr>
            <w:r w:rsidRPr="0054336A">
              <w:t>92451/135586</w:t>
            </w:r>
          </w:p>
        </w:tc>
      </w:tr>
      <w:tr w:rsidR="0054336A" w:rsidRPr="0054336A" w14:paraId="13C02A52" w14:textId="77777777" w:rsidTr="004F76CB">
        <w:trPr>
          <w:cantSplit/>
          <w:tblHeader/>
        </w:trPr>
        <w:tc>
          <w:tcPr>
            <w:tcW w:w="1103" w:type="pct"/>
            <w:shd w:val="clear" w:color="auto" w:fill="E6E6E6"/>
          </w:tcPr>
          <w:p w14:paraId="486D29D1" w14:textId="77777777" w:rsidR="0054336A" w:rsidRPr="0054336A" w:rsidRDefault="0054336A" w:rsidP="0054336A">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54336A">
              <w:rPr>
                <w:rFonts w:ascii="Franklin Gothic Medium" w:eastAsia="Arial Unicode MS" w:hAnsi="Franklin Gothic Medium" w:cs="Arial Unicode MS"/>
                <w:color w:val="000000"/>
                <w:szCs w:val="18"/>
                <w:u w:color="000000"/>
                <w:bdr w:val="nil"/>
                <w:lang w:val="en-GB" w:eastAsia="en-AU"/>
              </w:rPr>
              <w:t>Description of the application and its purpose, including the intended use of the chemical product</w:t>
            </w:r>
          </w:p>
        </w:tc>
        <w:tc>
          <w:tcPr>
            <w:tcW w:w="3897" w:type="pct"/>
          </w:tcPr>
          <w:p w14:paraId="1EEA0B4C" w14:textId="3D445B27" w:rsidR="0054336A" w:rsidRPr="0054336A" w:rsidRDefault="0054336A" w:rsidP="0054336A">
            <w:pPr>
              <w:pStyle w:val="S8Gazettetabletext"/>
            </w:pPr>
            <w:r w:rsidRPr="0054336A">
              <w:t>Registration of a bifenthrin 200</w:t>
            </w:r>
            <w:r w:rsidR="00640DAA">
              <w:t> </w:t>
            </w:r>
            <w:r w:rsidRPr="0054336A">
              <w:t>g/L EW product for the control of certain insect pests of wheat, canola, cotton, sugarcane, citrus and various other crops as specified in the directions for use table</w:t>
            </w:r>
          </w:p>
        </w:tc>
      </w:tr>
    </w:tbl>
    <w:p w14:paraId="4E2438BF"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646C5649" w14:textId="77777777" w:rsidTr="004F76CB">
        <w:trPr>
          <w:cantSplit/>
          <w:tblHeader/>
        </w:trPr>
        <w:tc>
          <w:tcPr>
            <w:tcW w:w="1103" w:type="pct"/>
            <w:shd w:val="clear" w:color="auto" w:fill="E6E6E6"/>
          </w:tcPr>
          <w:p w14:paraId="5EA1D0A0" w14:textId="77777777" w:rsidR="0054336A" w:rsidRPr="0054336A" w:rsidRDefault="0054336A" w:rsidP="0054336A">
            <w:pPr>
              <w:pStyle w:val="S8Gazettetableheading"/>
            </w:pPr>
            <w:r w:rsidRPr="0054336A">
              <w:t>Application no.</w:t>
            </w:r>
          </w:p>
        </w:tc>
        <w:tc>
          <w:tcPr>
            <w:tcW w:w="3897" w:type="pct"/>
          </w:tcPr>
          <w:p w14:paraId="00CD70C8" w14:textId="77777777" w:rsidR="0054336A" w:rsidRPr="0054336A" w:rsidRDefault="0054336A" w:rsidP="0054336A">
            <w:pPr>
              <w:pStyle w:val="S8Gazettetabletext"/>
              <w:rPr>
                <w:noProof/>
              </w:rPr>
            </w:pPr>
            <w:r w:rsidRPr="0054336A">
              <w:t>139417</w:t>
            </w:r>
          </w:p>
        </w:tc>
      </w:tr>
      <w:tr w:rsidR="0054336A" w:rsidRPr="0054336A" w14:paraId="7CC2F4A8" w14:textId="77777777" w:rsidTr="004F76CB">
        <w:trPr>
          <w:cantSplit/>
          <w:tblHeader/>
        </w:trPr>
        <w:tc>
          <w:tcPr>
            <w:tcW w:w="1103" w:type="pct"/>
            <w:shd w:val="clear" w:color="auto" w:fill="E6E6E6"/>
          </w:tcPr>
          <w:p w14:paraId="2B37201D" w14:textId="77777777" w:rsidR="0054336A" w:rsidRPr="0054336A" w:rsidRDefault="0054336A" w:rsidP="0054336A">
            <w:pPr>
              <w:pStyle w:val="S8Gazettetableheading"/>
            </w:pPr>
            <w:r w:rsidRPr="0054336A">
              <w:t>Product name</w:t>
            </w:r>
          </w:p>
        </w:tc>
        <w:tc>
          <w:tcPr>
            <w:tcW w:w="3897" w:type="pct"/>
          </w:tcPr>
          <w:p w14:paraId="7CD7C58F" w14:textId="77777777" w:rsidR="0054336A" w:rsidRPr="0054336A" w:rsidRDefault="0054336A" w:rsidP="0054336A">
            <w:pPr>
              <w:pStyle w:val="S8Gazettetabletext"/>
            </w:pPr>
            <w:r w:rsidRPr="0054336A">
              <w:t>Relyon Prothioconazole 420 SC Fungicide</w:t>
            </w:r>
          </w:p>
        </w:tc>
      </w:tr>
      <w:tr w:rsidR="0054336A" w:rsidRPr="0054336A" w14:paraId="5F051CBC" w14:textId="77777777" w:rsidTr="004F76CB">
        <w:trPr>
          <w:cantSplit/>
          <w:tblHeader/>
        </w:trPr>
        <w:tc>
          <w:tcPr>
            <w:tcW w:w="1103" w:type="pct"/>
            <w:shd w:val="clear" w:color="auto" w:fill="E6E6E6"/>
          </w:tcPr>
          <w:p w14:paraId="5E30DF05" w14:textId="77777777" w:rsidR="0054336A" w:rsidRPr="0054336A" w:rsidRDefault="0054336A" w:rsidP="0054336A">
            <w:pPr>
              <w:pStyle w:val="S8Gazettetableheading"/>
            </w:pPr>
            <w:r w:rsidRPr="0054336A">
              <w:t>Active constituent</w:t>
            </w:r>
          </w:p>
        </w:tc>
        <w:tc>
          <w:tcPr>
            <w:tcW w:w="3897" w:type="pct"/>
          </w:tcPr>
          <w:p w14:paraId="13E8A4C0" w14:textId="1C69FADB" w:rsidR="0054336A" w:rsidRPr="0054336A" w:rsidRDefault="0054336A" w:rsidP="0054336A">
            <w:pPr>
              <w:pStyle w:val="S8Gazettetabletext"/>
            </w:pPr>
            <w:r w:rsidRPr="0054336A">
              <w:t>420</w:t>
            </w:r>
            <w:r w:rsidR="00640DAA">
              <w:t> </w:t>
            </w:r>
            <w:r w:rsidRPr="0054336A">
              <w:t>g/L prothioconazole</w:t>
            </w:r>
          </w:p>
        </w:tc>
      </w:tr>
      <w:tr w:rsidR="0054336A" w:rsidRPr="0054336A" w14:paraId="6D1EA7B4" w14:textId="77777777" w:rsidTr="004F76CB">
        <w:trPr>
          <w:cantSplit/>
          <w:tblHeader/>
        </w:trPr>
        <w:tc>
          <w:tcPr>
            <w:tcW w:w="1103" w:type="pct"/>
            <w:shd w:val="clear" w:color="auto" w:fill="E6E6E6"/>
          </w:tcPr>
          <w:p w14:paraId="622C40F8" w14:textId="77777777" w:rsidR="0054336A" w:rsidRPr="0054336A" w:rsidRDefault="0054336A" w:rsidP="0054336A">
            <w:pPr>
              <w:pStyle w:val="S8Gazettetableheading"/>
            </w:pPr>
            <w:r w:rsidRPr="0054336A">
              <w:t>Applicant name</w:t>
            </w:r>
          </w:p>
        </w:tc>
        <w:tc>
          <w:tcPr>
            <w:tcW w:w="3897" w:type="pct"/>
          </w:tcPr>
          <w:p w14:paraId="56C560C7" w14:textId="77777777" w:rsidR="0054336A" w:rsidRPr="0054336A" w:rsidRDefault="0054336A" w:rsidP="0054336A">
            <w:pPr>
              <w:pStyle w:val="S8Gazettetabletext"/>
            </w:pPr>
            <w:r w:rsidRPr="0054336A">
              <w:t>Nutrien Ag Solutions Limited</w:t>
            </w:r>
          </w:p>
        </w:tc>
      </w:tr>
      <w:tr w:rsidR="0054336A" w:rsidRPr="0054336A" w14:paraId="2AFF92A0" w14:textId="77777777" w:rsidTr="004F76CB">
        <w:trPr>
          <w:cantSplit/>
          <w:tblHeader/>
        </w:trPr>
        <w:tc>
          <w:tcPr>
            <w:tcW w:w="1103" w:type="pct"/>
            <w:shd w:val="clear" w:color="auto" w:fill="E6E6E6"/>
          </w:tcPr>
          <w:p w14:paraId="4C14966E" w14:textId="77777777" w:rsidR="0054336A" w:rsidRPr="0054336A" w:rsidRDefault="0054336A" w:rsidP="0054336A">
            <w:pPr>
              <w:pStyle w:val="S8Gazettetableheading"/>
            </w:pPr>
            <w:r w:rsidRPr="0054336A">
              <w:t>Applicant ACN</w:t>
            </w:r>
          </w:p>
        </w:tc>
        <w:tc>
          <w:tcPr>
            <w:tcW w:w="3897" w:type="pct"/>
          </w:tcPr>
          <w:p w14:paraId="4CDBE57C" w14:textId="77777777" w:rsidR="0054336A" w:rsidRPr="0054336A" w:rsidRDefault="0054336A" w:rsidP="0054336A">
            <w:pPr>
              <w:pStyle w:val="S8Gazettetabletext"/>
            </w:pPr>
            <w:r w:rsidRPr="0054336A">
              <w:t>008 743 217</w:t>
            </w:r>
          </w:p>
        </w:tc>
      </w:tr>
      <w:tr w:rsidR="0054336A" w:rsidRPr="0054336A" w14:paraId="066A3F26" w14:textId="77777777" w:rsidTr="004F76CB">
        <w:trPr>
          <w:cantSplit/>
          <w:tblHeader/>
        </w:trPr>
        <w:tc>
          <w:tcPr>
            <w:tcW w:w="1103" w:type="pct"/>
            <w:shd w:val="clear" w:color="auto" w:fill="E6E6E6"/>
          </w:tcPr>
          <w:p w14:paraId="29A8D007" w14:textId="77777777" w:rsidR="0054336A" w:rsidRPr="0054336A" w:rsidRDefault="0054336A" w:rsidP="0054336A">
            <w:pPr>
              <w:pStyle w:val="S8Gazettetableheading"/>
            </w:pPr>
            <w:r w:rsidRPr="0054336A">
              <w:t>Date of registration</w:t>
            </w:r>
          </w:p>
        </w:tc>
        <w:tc>
          <w:tcPr>
            <w:tcW w:w="3897" w:type="pct"/>
          </w:tcPr>
          <w:p w14:paraId="4C417675" w14:textId="77777777" w:rsidR="0054336A" w:rsidRPr="0054336A" w:rsidRDefault="0054336A" w:rsidP="0054336A">
            <w:pPr>
              <w:pStyle w:val="S8Gazettetabletext"/>
            </w:pPr>
            <w:r w:rsidRPr="0054336A">
              <w:t>4 July 2023</w:t>
            </w:r>
          </w:p>
        </w:tc>
      </w:tr>
      <w:tr w:rsidR="0054336A" w:rsidRPr="0054336A" w14:paraId="6C483A12" w14:textId="77777777" w:rsidTr="004F76CB">
        <w:trPr>
          <w:cantSplit/>
          <w:tblHeader/>
        </w:trPr>
        <w:tc>
          <w:tcPr>
            <w:tcW w:w="1103" w:type="pct"/>
            <w:shd w:val="clear" w:color="auto" w:fill="E6E6E6"/>
          </w:tcPr>
          <w:p w14:paraId="350543B6" w14:textId="77777777" w:rsidR="0054336A" w:rsidRPr="0054336A" w:rsidRDefault="0054336A" w:rsidP="0054336A">
            <w:pPr>
              <w:pStyle w:val="S8Gazettetableheading"/>
            </w:pPr>
            <w:r w:rsidRPr="0054336A">
              <w:t>Product registration no.</w:t>
            </w:r>
          </w:p>
        </w:tc>
        <w:tc>
          <w:tcPr>
            <w:tcW w:w="3897" w:type="pct"/>
          </w:tcPr>
          <w:p w14:paraId="26036BB8" w14:textId="77777777" w:rsidR="0054336A" w:rsidRPr="0054336A" w:rsidRDefault="0054336A" w:rsidP="0054336A">
            <w:pPr>
              <w:pStyle w:val="S8Gazettetabletext"/>
            </w:pPr>
            <w:r w:rsidRPr="0054336A">
              <w:t>93519</w:t>
            </w:r>
          </w:p>
        </w:tc>
      </w:tr>
      <w:tr w:rsidR="0054336A" w:rsidRPr="0054336A" w14:paraId="7CE9AE3C" w14:textId="77777777" w:rsidTr="004F76CB">
        <w:trPr>
          <w:cantSplit/>
          <w:tblHeader/>
        </w:trPr>
        <w:tc>
          <w:tcPr>
            <w:tcW w:w="1103" w:type="pct"/>
            <w:shd w:val="clear" w:color="auto" w:fill="E6E6E6"/>
          </w:tcPr>
          <w:p w14:paraId="29E8C8A4" w14:textId="77777777" w:rsidR="0054336A" w:rsidRPr="0054336A" w:rsidRDefault="0054336A" w:rsidP="0054336A">
            <w:pPr>
              <w:pStyle w:val="S8Gazettetableheading"/>
            </w:pPr>
            <w:r w:rsidRPr="0054336A">
              <w:t>Label approval no.</w:t>
            </w:r>
          </w:p>
        </w:tc>
        <w:tc>
          <w:tcPr>
            <w:tcW w:w="3897" w:type="pct"/>
          </w:tcPr>
          <w:p w14:paraId="6265F80B" w14:textId="77777777" w:rsidR="0054336A" w:rsidRPr="0054336A" w:rsidRDefault="0054336A" w:rsidP="0054336A">
            <w:pPr>
              <w:pStyle w:val="S8Gazettetabletext"/>
            </w:pPr>
            <w:r w:rsidRPr="0054336A">
              <w:t>93519/139417</w:t>
            </w:r>
          </w:p>
        </w:tc>
      </w:tr>
      <w:tr w:rsidR="0054336A" w:rsidRPr="0054336A" w14:paraId="4CE2EF47" w14:textId="77777777" w:rsidTr="004F76CB">
        <w:trPr>
          <w:cantSplit/>
          <w:tblHeader/>
        </w:trPr>
        <w:tc>
          <w:tcPr>
            <w:tcW w:w="1103" w:type="pct"/>
            <w:shd w:val="clear" w:color="auto" w:fill="E6E6E6"/>
          </w:tcPr>
          <w:p w14:paraId="2BCE37BF"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213D6F48" w14:textId="37D16F17" w:rsidR="0054336A" w:rsidRPr="0054336A" w:rsidRDefault="0054336A" w:rsidP="0054336A">
            <w:pPr>
              <w:pStyle w:val="S8Gazettetabletext"/>
            </w:pPr>
            <w:r w:rsidRPr="0054336A">
              <w:t>Registration of a suspension concentrate (SC) fungicide product containing 420</w:t>
            </w:r>
            <w:r w:rsidR="00640DAA">
              <w:t> </w:t>
            </w:r>
            <w:r w:rsidRPr="0054336A">
              <w:t>g/L prothioconazole for the control of various diseases in wheat, barley, oats, triticale and pyrethrum</w:t>
            </w:r>
          </w:p>
        </w:tc>
      </w:tr>
    </w:tbl>
    <w:p w14:paraId="390253A1"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53A9E6E0" w14:textId="77777777" w:rsidTr="004F76CB">
        <w:trPr>
          <w:cantSplit/>
          <w:tblHeader/>
        </w:trPr>
        <w:tc>
          <w:tcPr>
            <w:tcW w:w="1103" w:type="pct"/>
            <w:shd w:val="clear" w:color="auto" w:fill="E6E6E6"/>
          </w:tcPr>
          <w:p w14:paraId="294F235A" w14:textId="77777777" w:rsidR="0054336A" w:rsidRPr="0054336A" w:rsidRDefault="0054336A" w:rsidP="0054336A">
            <w:pPr>
              <w:pStyle w:val="S8Gazettetableheading"/>
            </w:pPr>
            <w:r w:rsidRPr="0054336A">
              <w:lastRenderedPageBreak/>
              <w:t>Application no.</w:t>
            </w:r>
          </w:p>
        </w:tc>
        <w:tc>
          <w:tcPr>
            <w:tcW w:w="3897" w:type="pct"/>
          </w:tcPr>
          <w:p w14:paraId="5C0C01B2" w14:textId="77777777" w:rsidR="0054336A" w:rsidRPr="0054336A" w:rsidRDefault="0054336A" w:rsidP="0054336A">
            <w:pPr>
              <w:pStyle w:val="S8Gazettetabletext"/>
            </w:pPr>
            <w:r w:rsidRPr="0054336A">
              <w:t>135665</w:t>
            </w:r>
          </w:p>
        </w:tc>
      </w:tr>
      <w:tr w:rsidR="0054336A" w:rsidRPr="0054336A" w14:paraId="55F88E3E" w14:textId="77777777" w:rsidTr="004F76CB">
        <w:trPr>
          <w:cantSplit/>
          <w:tblHeader/>
        </w:trPr>
        <w:tc>
          <w:tcPr>
            <w:tcW w:w="1103" w:type="pct"/>
            <w:shd w:val="clear" w:color="auto" w:fill="E6E6E6"/>
          </w:tcPr>
          <w:p w14:paraId="380AF7B7" w14:textId="77777777" w:rsidR="0054336A" w:rsidRPr="0054336A" w:rsidRDefault="0054336A" w:rsidP="0054336A">
            <w:pPr>
              <w:pStyle w:val="S8Gazettetableheading"/>
            </w:pPr>
            <w:r w:rsidRPr="0054336A">
              <w:t>Product name</w:t>
            </w:r>
          </w:p>
        </w:tc>
        <w:tc>
          <w:tcPr>
            <w:tcW w:w="3897" w:type="pct"/>
          </w:tcPr>
          <w:p w14:paraId="17CE073E" w14:textId="77777777" w:rsidR="0054336A" w:rsidRPr="0054336A" w:rsidRDefault="0054336A" w:rsidP="0054336A">
            <w:pPr>
              <w:pStyle w:val="S8Gazettetabletext"/>
            </w:pPr>
            <w:r w:rsidRPr="0054336A">
              <w:t>Musket 240 SC Insecticide</w:t>
            </w:r>
          </w:p>
        </w:tc>
      </w:tr>
      <w:tr w:rsidR="0054336A" w:rsidRPr="0054336A" w14:paraId="00EDD6CC" w14:textId="77777777" w:rsidTr="004F76CB">
        <w:trPr>
          <w:cantSplit/>
          <w:tblHeader/>
        </w:trPr>
        <w:tc>
          <w:tcPr>
            <w:tcW w:w="1103" w:type="pct"/>
            <w:shd w:val="clear" w:color="auto" w:fill="E6E6E6"/>
          </w:tcPr>
          <w:p w14:paraId="3B75CD9F" w14:textId="77777777" w:rsidR="0054336A" w:rsidRPr="0054336A" w:rsidRDefault="0054336A" w:rsidP="0054336A">
            <w:pPr>
              <w:pStyle w:val="S8Gazettetableheading"/>
            </w:pPr>
            <w:r w:rsidRPr="0054336A">
              <w:t>Active constituent</w:t>
            </w:r>
          </w:p>
        </w:tc>
        <w:tc>
          <w:tcPr>
            <w:tcW w:w="3897" w:type="pct"/>
          </w:tcPr>
          <w:p w14:paraId="315E1239" w14:textId="11430A44" w:rsidR="0054336A" w:rsidRPr="0054336A" w:rsidRDefault="0054336A" w:rsidP="0054336A">
            <w:pPr>
              <w:pStyle w:val="S8Gazettetabletext"/>
            </w:pPr>
            <w:r w:rsidRPr="0054336A">
              <w:t>240</w:t>
            </w:r>
            <w:r w:rsidR="00640DAA">
              <w:t> </w:t>
            </w:r>
            <w:r w:rsidRPr="0054336A">
              <w:t>g/L spirotetramat</w:t>
            </w:r>
          </w:p>
        </w:tc>
      </w:tr>
      <w:tr w:rsidR="0054336A" w:rsidRPr="0054336A" w14:paraId="5514FF85" w14:textId="77777777" w:rsidTr="004F76CB">
        <w:trPr>
          <w:cantSplit/>
          <w:tblHeader/>
        </w:trPr>
        <w:tc>
          <w:tcPr>
            <w:tcW w:w="1103" w:type="pct"/>
            <w:shd w:val="clear" w:color="auto" w:fill="E6E6E6"/>
          </w:tcPr>
          <w:p w14:paraId="3F560B87" w14:textId="77777777" w:rsidR="0054336A" w:rsidRPr="0054336A" w:rsidRDefault="0054336A" w:rsidP="0054336A">
            <w:pPr>
              <w:pStyle w:val="S8Gazettetableheading"/>
            </w:pPr>
            <w:r w:rsidRPr="0054336A">
              <w:t>Applicant name</w:t>
            </w:r>
          </w:p>
        </w:tc>
        <w:tc>
          <w:tcPr>
            <w:tcW w:w="3897" w:type="pct"/>
          </w:tcPr>
          <w:p w14:paraId="63051574" w14:textId="08B801D9" w:rsidR="0054336A" w:rsidRPr="0054336A" w:rsidRDefault="0054336A" w:rsidP="0054336A">
            <w:pPr>
              <w:pStyle w:val="S8Gazettetabletext"/>
            </w:pPr>
            <w:r w:rsidRPr="0054336A">
              <w:t>Yifan Biotechnology Group Co Ltd</w:t>
            </w:r>
          </w:p>
        </w:tc>
      </w:tr>
      <w:tr w:rsidR="0054336A" w:rsidRPr="0054336A" w14:paraId="238711FB" w14:textId="77777777" w:rsidTr="004F76CB">
        <w:trPr>
          <w:cantSplit/>
          <w:tblHeader/>
        </w:trPr>
        <w:tc>
          <w:tcPr>
            <w:tcW w:w="1103" w:type="pct"/>
            <w:shd w:val="clear" w:color="auto" w:fill="E6E6E6"/>
          </w:tcPr>
          <w:p w14:paraId="219B7F3D" w14:textId="77777777" w:rsidR="0054336A" w:rsidRPr="0054336A" w:rsidRDefault="0054336A" w:rsidP="0054336A">
            <w:pPr>
              <w:pStyle w:val="S8Gazettetableheading"/>
            </w:pPr>
            <w:r w:rsidRPr="0054336A">
              <w:t>Applicant ACN</w:t>
            </w:r>
          </w:p>
        </w:tc>
        <w:tc>
          <w:tcPr>
            <w:tcW w:w="3897" w:type="pct"/>
          </w:tcPr>
          <w:p w14:paraId="656D0C8B" w14:textId="77777777" w:rsidR="0054336A" w:rsidRPr="0054336A" w:rsidRDefault="0054336A" w:rsidP="0054336A">
            <w:pPr>
              <w:pStyle w:val="S8Gazettetabletext"/>
            </w:pPr>
            <w:r w:rsidRPr="0054336A">
              <w:t>N/A</w:t>
            </w:r>
          </w:p>
        </w:tc>
      </w:tr>
      <w:tr w:rsidR="0054336A" w:rsidRPr="0054336A" w14:paraId="652D93F6" w14:textId="77777777" w:rsidTr="004F76CB">
        <w:trPr>
          <w:cantSplit/>
          <w:tblHeader/>
        </w:trPr>
        <w:tc>
          <w:tcPr>
            <w:tcW w:w="1103" w:type="pct"/>
            <w:shd w:val="clear" w:color="auto" w:fill="E6E6E6"/>
          </w:tcPr>
          <w:p w14:paraId="0FC989BA" w14:textId="77777777" w:rsidR="0054336A" w:rsidRPr="0054336A" w:rsidRDefault="0054336A" w:rsidP="0054336A">
            <w:pPr>
              <w:pStyle w:val="S8Gazettetableheading"/>
            </w:pPr>
            <w:r w:rsidRPr="0054336A">
              <w:t>Date of registration</w:t>
            </w:r>
          </w:p>
        </w:tc>
        <w:tc>
          <w:tcPr>
            <w:tcW w:w="3897" w:type="pct"/>
          </w:tcPr>
          <w:p w14:paraId="41B5593F" w14:textId="77777777" w:rsidR="0054336A" w:rsidRPr="0054336A" w:rsidRDefault="0054336A" w:rsidP="0054336A">
            <w:pPr>
              <w:pStyle w:val="S8Gazettetabletext"/>
            </w:pPr>
            <w:r w:rsidRPr="0054336A">
              <w:t>4 July 2023</w:t>
            </w:r>
          </w:p>
        </w:tc>
      </w:tr>
      <w:tr w:rsidR="0054336A" w:rsidRPr="0054336A" w14:paraId="4D5B7A66" w14:textId="77777777" w:rsidTr="004F76CB">
        <w:trPr>
          <w:cantSplit/>
          <w:tblHeader/>
        </w:trPr>
        <w:tc>
          <w:tcPr>
            <w:tcW w:w="1103" w:type="pct"/>
            <w:shd w:val="clear" w:color="auto" w:fill="E6E6E6"/>
          </w:tcPr>
          <w:p w14:paraId="2092288C" w14:textId="77777777" w:rsidR="0054336A" w:rsidRPr="0054336A" w:rsidRDefault="0054336A" w:rsidP="0054336A">
            <w:pPr>
              <w:pStyle w:val="S8Gazettetableheading"/>
            </w:pPr>
            <w:r w:rsidRPr="0054336A">
              <w:t>Product registration no.</w:t>
            </w:r>
          </w:p>
        </w:tc>
        <w:tc>
          <w:tcPr>
            <w:tcW w:w="3897" w:type="pct"/>
          </w:tcPr>
          <w:p w14:paraId="222A5715" w14:textId="77777777" w:rsidR="0054336A" w:rsidRPr="0054336A" w:rsidRDefault="0054336A" w:rsidP="0054336A">
            <w:pPr>
              <w:pStyle w:val="S8Gazettetabletext"/>
            </w:pPr>
            <w:r w:rsidRPr="0054336A">
              <w:t>92474</w:t>
            </w:r>
          </w:p>
        </w:tc>
      </w:tr>
      <w:tr w:rsidR="0054336A" w:rsidRPr="0054336A" w14:paraId="56F6E929" w14:textId="77777777" w:rsidTr="004F76CB">
        <w:trPr>
          <w:cantSplit/>
          <w:tblHeader/>
        </w:trPr>
        <w:tc>
          <w:tcPr>
            <w:tcW w:w="1103" w:type="pct"/>
            <w:shd w:val="clear" w:color="auto" w:fill="E6E6E6"/>
          </w:tcPr>
          <w:p w14:paraId="4973769E" w14:textId="77777777" w:rsidR="0054336A" w:rsidRPr="0054336A" w:rsidRDefault="0054336A" w:rsidP="0054336A">
            <w:pPr>
              <w:pStyle w:val="S8Gazettetableheading"/>
            </w:pPr>
            <w:r w:rsidRPr="0054336A">
              <w:t>Label approval no.</w:t>
            </w:r>
          </w:p>
        </w:tc>
        <w:tc>
          <w:tcPr>
            <w:tcW w:w="3897" w:type="pct"/>
          </w:tcPr>
          <w:p w14:paraId="6D9A63E3" w14:textId="77777777" w:rsidR="0054336A" w:rsidRPr="0054336A" w:rsidRDefault="0054336A" w:rsidP="0054336A">
            <w:pPr>
              <w:pStyle w:val="S8Gazettetabletext"/>
            </w:pPr>
            <w:r w:rsidRPr="0054336A">
              <w:t>92474/135665</w:t>
            </w:r>
          </w:p>
        </w:tc>
      </w:tr>
      <w:tr w:rsidR="0054336A" w:rsidRPr="0054336A" w14:paraId="40ED5BDB" w14:textId="77777777" w:rsidTr="004F76CB">
        <w:trPr>
          <w:cantSplit/>
          <w:tblHeader/>
        </w:trPr>
        <w:tc>
          <w:tcPr>
            <w:tcW w:w="1103" w:type="pct"/>
            <w:shd w:val="clear" w:color="auto" w:fill="E6E6E6"/>
          </w:tcPr>
          <w:p w14:paraId="595BA0B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2B323A25" w14:textId="20D3E862" w:rsidR="0054336A" w:rsidRPr="0054336A" w:rsidRDefault="0054336A" w:rsidP="0054336A">
            <w:pPr>
              <w:pStyle w:val="S8Gazettetabletext"/>
            </w:pPr>
            <w:r w:rsidRPr="0054336A">
              <w:t>Registration of a 240</w:t>
            </w:r>
            <w:r w:rsidR="00640DAA">
              <w:t> </w:t>
            </w:r>
            <w:r w:rsidRPr="0054336A">
              <w:t>g/L spirotetramat suspension concentrate product for the control of various insect pests in cotton and certain fruit and vegetable crops</w:t>
            </w:r>
          </w:p>
        </w:tc>
      </w:tr>
    </w:tbl>
    <w:p w14:paraId="6CE9C629"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003F9F4D" w14:textId="77777777" w:rsidTr="004F76CB">
        <w:trPr>
          <w:cantSplit/>
          <w:tblHeader/>
        </w:trPr>
        <w:tc>
          <w:tcPr>
            <w:tcW w:w="1103" w:type="pct"/>
            <w:shd w:val="clear" w:color="auto" w:fill="E6E6E6"/>
          </w:tcPr>
          <w:p w14:paraId="5F63F86C" w14:textId="77777777" w:rsidR="0054336A" w:rsidRPr="0054336A" w:rsidRDefault="0054336A" w:rsidP="0054336A">
            <w:pPr>
              <w:pStyle w:val="S8Gazettetableheading"/>
            </w:pPr>
            <w:r w:rsidRPr="0054336A">
              <w:t>Application no.</w:t>
            </w:r>
          </w:p>
        </w:tc>
        <w:tc>
          <w:tcPr>
            <w:tcW w:w="3897" w:type="pct"/>
          </w:tcPr>
          <w:p w14:paraId="193E25DF" w14:textId="77777777" w:rsidR="0054336A" w:rsidRPr="0054336A" w:rsidRDefault="0054336A" w:rsidP="0054336A">
            <w:pPr>
              <w:pStyle w:val="S8Gazettetabletext"/>
              <w:rPr>
                <w:noProof/>
              </w:rPr>
            </w:pPr>
            <w:r w:rsidRPr="0054336A">
              <w:t>139289</w:t>
            </w:r>
          </w:p>
        </w:tc>
      </w:tr>
      <w:tr w:rsidR="0054336A" w:rsidRPr="0054336A" w14:paraId="5771DA36" w14:textId="77777777" w:rsidTr="004F76CB">
        <w:trPr>
          <w:cantSplit/>
          <w:tblHeader/>
        </w:trPr>
        <w:tc>
          <w:tcPr>
            <w:tcW w:w="1103" w:type="pct"/>
            <w:shd w:val="clear" w:color="auto" w:fill="E6E6E6"/>
          </w:tcPr>
          <w:p w14:paraId="23CF04CC" w14:textId="77777777" w:rsidR="0054336A" w:rsidRPr="0054336A" w:rsidRDefault="0054336A" w:rsidP="0054336A">
            <w:pPr>
              <w:pStyle w:val="S8Gazettetableheading"/>
            </w:pPr>
            <w:r w:rsidRPr="0054336A">
              <w:t>Product name</w:t>
            </w:r>
          </w:p>
        </w:tc>
        <w:tc>
          <w:tcPr>
            <w:tcW w:w="3897" w:type="pct"/>
          </w:tcPr>
          <w:p w14:paraId="57F7C5F3" w14:textId="77777777" w:rsidR="0054336A" w:rsidRPr="0054336A" w:rsidRDefault="0054336A" w:rsidP="0054336A">
            <w:pPr>
              <w:pStyle w:val="S8Gazettetabletext"/>
            </w:pPr>
            <w:r w:rsidRPr="0054336A">
              <w:t>OzCrop Flutriafol 500 Fungicide</w:t>
            </w:r>
          </w:p>
        </w:tc>
      </w:tr>
      <w:tr w:rsidR="0054336A" w:rsidRPr="0054336A" w14:paraId="69E522F9" w14:textId="77777777" w:rsidTr="004F76CB">
        <w:trPr>
          <w:cantSplit/>
          <w:tblHeader/>
        </w:trPr>
        <w:tc>
          <w:tcPr>
            <w:tcW w:w="1103" w:type="pct"/>
            <w:shd w:val="clear" w:color="auto" w:fill="E6E6E6"/>
          </w:tcPr>
          <w:p w14:paraId="45CD28C7" w14:textId="77777777" w:rsidR="0054336A" w:rsidRPr="0054336A" w:rsidRDefault="0054336A" w:rsidP="0054336A">
            <w:pPr>
              <w:pStyle w:val="S8Gazettetableheading"/>
            </w:pPr>
            <w:r w:rsidRPr="0054336A">
              <w:t>Active constituent</w:t>
            </w:r>
          </w:p>
        </w:tc>
        <w:tc>
          <w:tcPr>
            <w:tcW w:w="3897" w:type="pct"/>
          </w:tcPr>
          <w:p w14:paraId="6AA227FE" w14:textId="5B162032" w:rsidR="0054336A" w:rsidRPr="0054336A" w:rsidRDefault="0054336A" w:rsidP="0054336A">
            <w:pPr>
              <w:pStyle w:val="S8Gazettetabletext"/>
            </w:pPr>
            <w:r w:rsidRPr="0054336A">
              <w:t>500</w:t>
            </w:r>
            <w:r w:rsidR="00640DAA">
              <w:t> </w:t>
            </w:r>
            <w:r w:rsidRPr="0054336A">
              <w:t>g/L flutriafol</w:t>
            </w:r>
          </w:p>
        </w:tc>
      </w:tr>
      <w:tr w:rsidR="0054336A" w:rsidRPr="0054336A" w14:paraId="053242AF" w14:textId="77777777" w:rsidTr="004F76CB">
        <w:trPr>
          <w:cantSplit/>
          <w:tblHeader/>
        </w:trPr>
        <w:tc>
          <w:tcPr>
            <w:tcW w:w="1103" w:type="pct"/>
            <w:shd w:val="clear" w:color="auto" w:fill="E6E6E6"/>
          </w:tcPr>
          <w:p w14:paraId="167B9349" w14:textId="77777777" w:rsidR="0054336A" w:rsidRPr="0054336A" w:rsidRDefault="0054336A" w:rsidP="0054336A">
            <w:pPr>
              <w:pStyle w:val="S8Gazettetableheading"/>
            </w:pPr>
            <w:r w:rsidRPr="0054336A">
              <w:t>Applicant name</w:t>
            </w:r>
          </w:p>
        </w:tc>
        <w:tc>
          <w:tcPr>
            <w:tcW w:w="3897" w:type="pct"/>
          </w:tcPr>
          <w:p w14:paraId="1DCE0F6B" w14:textId="77777777" w:rsidR="0054336A" w:rsidRPr="0054336A" w:rsidRDefault="0054336A" w:rsidP="0054336A">
            <w:pPr>
              <w:pStyle w:val="S8Gazettetabletext"/>
            </w:pPr>
            <w:r w:rsidRPr="0054336A">
              <w:t>Oz Crop Pty Ltd</w:t>
            </w:r>
          </w:p>
        </w:tc>
      </w:tr>
      <w:tr w:rsidR="0054336A" w:rsidRPr="0054336A" w14:paraId="2A6984BB" w14:textId="77777777" w:rsidTr="004F76CB">
        <w:trPr>
          <w:cantSplit/>
          <w:tblHeader/>
        </w:trPr>
        <w:tc>
          <w:tcPr>
            <w:tcW w:w="1103" w:type="pct"/>
            <w:shd w:val="clear" w:color="auto" w:fill="E6E6E6"/>
          </w:tcPr>
          <w:p w14:paraId="7434D9A3" w14:textId="77777777" w:rsidR="0054336A" w:rsidRPr="0054336A" w:rsidRDefault="0054336A" w:rsidP="0054336A">
            <w:pPr>
              <w:pStyle w:val="S8Gazettetableheading"/>
            </w:pPr>
            <w:r w:rsidRPr="0054336A">
              <w:t>Applicant ACN</w:t>
            </w:r>
          </w:p>
        </w:tc>
        <w:tc>
          <w:tcPr>
            <w:tcW w:w="3897" w:type="pct"/>
          </w:tcPr>
          <w:p w14:paraId="2A8E268C" w14:textId="77777777" w:rsidR="0054336A" w:rsidRPr="0054336A" w:rsidRDefault="0054336A" w:rsidP="0054336A">
            <w:pPr>
              <w:pStyle w:val="S8Gazettetabletext"/>
            </w:pPr>
            <w:r w:rsidRPr="0054336A">
              <w:t>160 656 431</w:t>
            </w:r>
          </w:p>
        </w:tc>
      </w:tr>
      <w:tr w:rsidR="0054336A" w:rsidRPr="0054336A" w14:paraId="07A4EFFE" w14:textId="77777777" w:rsidTr="004F76CB">
        <w:trPr>
          <w:cantSplit/>
          <w:tblHeader/>
        </w:trPr>
        <w:tc>
          <w:tcPr>
            <w:tcW w:w="1103" w:type="pct"/>
            <w:shd w:val="clear" w:color="auto" w:fill="E6E6E6"/>
          </w:tcPr>
          <w:p w14:paraId="2D15B26E" w14:textId="77777777" w:rsidR="0054336A" w:rsidRPr="0054336A" w:rsidRDefault="0054336A" w:rsidP="0054336A">
            <w:pPr>
              <w:pStyle w:val="S8Gazettetableheading"/>
            </w:pPr>
            <w:r w:rsidRPr="0054336A">
              <w:t>Date of registration</w:t>
            </w:r>
          </w:p>
        </w:tc>
        <w:tc>
          <w:tcPr>
            <w:tcW w:w="3897" w:type="pct"/>
          </w:tcPr>
          <w:p w14:paraId="346AFE27" w14:textId="77777777" w:rsidR="0054336A" w:rsidRPr="0054336A" w:rsidRDefault="0054336A" w:rsidP="0054336A">
            <w:pPr>
              <w:pStyle w:val="S8Gazettetabletext"/>
            </w:pPr>
            <w:r w:rsidRPr="0054336A">
              <w:t>4 July 2023</w:t>
            </w:r>
          </w:p>
        </w:tc>
      </w:tr>
      <w:tr w:rsidR="0054336A" w:rsidRPr="0054336A" w14:paraId="7EE81DF1" w14:textId="77777777" w:rsidTr="004F76CB">
        <w:trPr>
          <w:cantSplit/>
          <w:tblHeader/>
        </w:trPr>
        <w:tc>
          <w:tcPr>
            <w:tcW w:w="1103" w:type="pct"/>
            <w:shd w:val="clear" w:color="auto" w:fill="E6E6E6"/>
          </w:tcPr>
          <w:p w14:paraId="5D97A43C" w14:textId="77777777" w:rsidR="0054336A" w:rsidRPr="0054336A" w:rsidRDefault="0054336A" w:rsidP="0054336A">
            <w:pPr>
              <w:pStyle w:val="S8Gazettetableheading"/>
            </w:pPr>
            <w:r w:rsidRPr="0054336A">
              <w:t>Product registration no.</w:t>
            </w:r>
          </w:p>
        </w:tc>
        <w:tc>
          <w:tcPr>
            <w:tcW w:w="3897" w:type="pct"/>
          </w:tcPr>
          <w:p w14:paraId="1D847E25" w14:textId="77777777" w:rsidR="0054336A" w:rsidRPr="0054336A" w:rsidRDefault="0054336A" w:rsidP="0054336A">
            <w:pPr>
              <w:pStyle w:val="S8Gazettetabletext"/>
            </w:pPr>
            <w:r w:rsidRPr="0054336A">
              <w:t>93476</w:t>
            </w:r>
          </w:p>
        </w:tc>
      </w:tr>
      <w:tr w:rsidR="0054336A" w:rsidRPr="0054336A" w14:paraId="73CE8FE9" w14:textId="77777777" w:rsidTr="004F76CB">
        <w:trPr>
          <w:cantSplit/>
          <w:tblHeader/>
        </w:trPr>
        <w:tc>
          <w:tcPr>
            <w:tcW w:w="1103" w:type="pct"/>
            <w:shd w:val="clear" w:color="auto" w:fill="E6E6E6"/>
          </w:tcPr>
          <w:p w14:paraId="29D191DA" w14:textId="77777777" w:rsidR="0054336A" w:rsidRPr="0054336A" w:rsidRDefault="0054336A" w:rsidP="0054336A">
            <w:pPr>
              <w:pStyle w:val="S8Gazettetableheading"/>
            </w:pPr>
            <w:r w:rsidRPr="0054336A">
              <w:t>Label approval no.</w:t>
            </w:r>
          </w:p>
        </w:tc>
        <w:tc>
          <w:tcPr>
            <w:tcW w:w="3897" w:type="pct"/>
          </w:tcPr>
          <w:p w14:paraId="67D50FDD" w14:textId="77777777" w:rsidR="0054336A" w:rsidRPr="0054336A" w:rsidRDefault="0054336A" w:rsidP="0054336A">
            <w:pPr>
              <w:pStyle w:val="S8Gazettetabletext"/>
            </w:pPr>
            <w:r w:rsidRPr="0054336A">
              <w:t>93476/139289</w:t>
            </w:r>
          </w:p>
        </w:tc>
      </w:tr>
      <w:tr w:rsidR="0054336A" w:rsidRPr="0054336A" w14:paraId="7BA706A7" w14:textId="77777777" w:rsidTr="004F76CB">
        <w:trPr>
          <w:cantSplit/>
          <w:tblHeader/>
        </w:trPr>
        <w:tc>
          <w:tcPr>
            <w:tcW w:w="1103" w:type="pct"/>
            <w:shd w:val="clear" w:color="auto" w:fill="E6E6E6"/>
          </w:tcPr>
          <w:p w14:paraId="5673DCC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35EA6164" w14:textId="2B805008" w:rsidR="0054336A" w:rsidRPr="0054336A" w:rsidRDefault="0054336A" w:rsidP="0054336A">
            <w:pPr>
              <w:pStyle w:val="S8Gazettetabletext"/>
            </w:pPr>
            <w:r w:rsidRPr="0054336A">
              <w:t>Registration of a 500</w:t>
            </w:r>
            <w:r w:rsidR="00640DAA">
              <w:t> </w:t>
            </w:r>
            <w:r w:rsidRPr="0054336A">
              <w:t>g/L flutriafol suspension concentrate as OzCrop Flutriafol 500 fungicide for the control of certain fungal diseases on wheat, barley and canola when mixed with fertiliser</w:t>
            </w:r>
          </w:p>
        </w:tc>
      </w:tr>
    </w:tbl>
    <w:p w14:paraId="51B71FE4"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6AAB2D38" w14:textId="77777777" w:rsidTr="004F76CB">
        <w:trPr>
          <w:cantSplit/>
          <w:tblHeader/>
        </w:trPr>
        <w:tc>
          <w:tcPr>
            <w:tcW w:w="1103" w:type="pct"/>
            <w:shd w:val="clear" w:color="auto" w:fill="E6E6E6"/>
          </w:tcPr>
          <w:p w14:paraId="794F44F7" w14:textId="77777777" w:rsidR="0054336A" w:rsidRPr="0054336A" w:rsidRDefault="0054336A" w:rsidP="0054336A">
            <w:pPr>
              <w:pStyle w:val="S8Gazettetableheading"/>
            </w:pPr>
            <w:r w:rsidRPr="0054336A">
              <w:t>Application no.</w:t>
            </w:r>
          </w:p>
        </w:tc>
        <w:tc>
          <w:tcPr>
            <w:tcW w:w="3897" w:type="pct"/>
          </w:tcPr>
          <w:p w14:paraId="7115C172" w14:textId="77777777" w:rsidR="0054336A" w:rsidRPr="0054336A" w:rsidRDefault="0054336A" w:rsidP="0054336A">
            <w:pPr>
              <w:pStyle w:val="S8Gazettetabletext"/>
              <w:rPr>
                <w:noProof/>
              </w:rPr>
            </w:pPr>
            <w:r w:rsidRPr="0054336A">
              <w:t>137613</w:t>
            </w:r>
          </w:p>
        </w:tc>
      </w:tr>
      <w:tr w:rsidR="0054336A" w:rsidRPr="0054336A" w14:paraId="4C1A83FA" w14:textId="77777777" w:rsidTr="004F76CB">
        <w:trPr>
          <w:cantSplit/>
          <w:tblHeader/>
        </w:trPr>
        <w:tc>
          <w:tcPr>
            <w:tcW w:w="1103" w:type="pct"/>
            <w:shd w:val="clear" w:color="auto" w:fill="E6E6E6"/>
          </w:tcPr>
          <w:p w14:paraId="43F2B275" w14:textId="77777777" w:rsidR="0054336A" w:rsidRPr="0054336A" w:rsidRDefault="0054336A" w:rsidP="0054336A">
            <w:pPr>
              <w:pStyle w:val="S8Gazettetableheading"/>
            </w:pPr>
            <w:r w:rsidRPr="0054336A">
              <w:t>Product name</w:t>
            </w:r>
          </w:p>
        </w:tc>
        <w:tc>
          <w:tcPr>
            <w:tcW w:w="3897" w:type="pct"/>
          </w:tcPr>
          <w:p w14:paraId="50B508AC" w14:textId="77777777" w:rsidR="0054336A" w:rsidRPr="0054336A" w:rsidRDefault="0054336A" w:rsidP="0054336A">
            <w:pPr>
              <w:pStyle w:val="S8Gazettetabletext"/>
            </w:pPr>
            <w:r w:rsidRPr="0054336A">
              <w:t>Titan Triforto EC Herbicide</w:t>
            </w:r>
          </w:p>
        </w:tc>
      </w:tr>
      <w:tr w:rsidR="0054336A" w:rsidRPr="0054336A" w14:paraId="6A46340E" w14:textId="77777777" w:rsidTr="004F76CB">
        <w:trPr>
          <w:cantSplit/>
          <w:tblHeader/>
        </w:trPr>
        <w:tc>
          <w:tcPr>
            <w:tcW w:w="1103" w:type="pct"/>
            <w:shd w:val="clear" w:color="auto" w:fill="E6E6E6"/>
          </w:tcPr>
          <w:p w14:paraId="3045F154" w14:textId="77777777" w:rsidR="0054336A" w:rsidRPr="0054336A" w:rsidRDefault="0054336A" w:rsidP="0054336A">
            <w:pPr>
              <w:pStyle w:val="S8Gazettetableheading"/>
            </w:pPr>
            <w:r w:rsidRPr="0054336A">
              <w:t>Active constituents</w:t>
            </w:r>
          </w:p>
        </w:tc>
        <w:tc>
          <w:tcPr>
            <w:tcW w:w="3897" w:type="pct"/>
          </w:tcPr>
          <w:p w14:paraId="0E519177" w14:textId="486349F2" w:rsidR="0054336A" w:rsidRPr="0054336A" w:rsidRDefault="0054336A" w:rsidP="00640DAA">
            <w:pPr>
              <w:pStyle w:val="S8Gazettetabletext"/>
            </w:pPr>
            <w:r w:rsidRPr="0054336A">
              <w:t>250</w:t>
            </w:r>
            <w:r w:rsidR="00640DAA">
              <w:t> </w:t>
            </w:r>
            <w:r w:rsidRPr="0054336A">
              <w:t>g/L MCPA present as the ethyl hexyl ester, 250</w:t>
            </w:r>
            <w:r w:rsidR="00640DAA">
              <w:t> </w:t>
            </w:r>
            <w:r w:rsidRPr="0054336A">
              <w:t>g/L bromoxynil present as the octanoate, 25</w:t>
            </w:r>
            <w:r w:rsidR="00640DAA">
              <w:t> </w:t>
            </w:r>
            <w:r w:rsidRPr="0054336A">
              <w:t>g/L diflufenican</w:t>
            </w:r>
          </w:p>
        </w:tc>
      </w:tr>
      <w:tr w:rsidR="0054336A" w:rsidRPr="0054336A" w14:paraId="3B21CBAD" w14:textId="77777777" w:rsidTr="004F76CB">
        <w:trPr>
          <w:cantSplit/>
          <w:tblHeader/>
        </w:trPr>
        <w:tc>
          <w:tcPr>
            <w:tcW w:w="1103" w:type="pct"/>
            <w:shd w:val="clear" w:color="auto" w:fill="E6E6E6"/>
          </w:tcPr>
          <w:p w14:paraId="2247F546" w14:textId="77777777" w:rsidR="0054336A" w:rsidRPr="0054336A" w:rsidRDefault="0054336A" w:rsidP="0054336A">
            <w:pPr>
              <w:pStyle w:val="S8Gazettetableheading"/>
            </w:pPr>
            <w:r w:rsidRPr="0054336A">
              <w:t>Applicant name</w:t>
            </w:r>
          </w:p>
        </w:tc>
        <w:tc>
          <w:tcPr>
            <w:tcW w:w="3897" w:type="pct"/>
          </w:tcPr>
          <w:p w14:paraId="3D993F65" w14:textId="77777777" w:rsidR="0054336A" w:rsidRPr="0054336A" w:rsidRDefault="0054336A" w:rsidP="0054336A">
            <w:pPr>
              <w:pStyle w:val="S8Gazettetabletext"/>
            </w:pPr>
            <w:r w:rsidRPr="0054336A">
              <w:t>Titan Ag Pty Ltd</w:t>
            </w:r>
          </w:p>
        </w:tc>
      </w:tr>
      <w:tr w:rsidR="0054336A" w:rsidRPr="0054336A" w14:paraId="2791D386" w14:textId="77777777" w:rsidTr="004F76CB">
        <w:trPr>
          <w:cantSplit/>
          <w:tblHeader/>
        </w:trPr>
        <w:tc>
          <w:tcPr>
            <w:tcW w:w="1103" w:type="pct"/>
            <w:shd w:val="clear" w:color="auto" w:fill="E6E6E6"/>
          </w:tcPr>
          <w:p w14:paraId="1A8F785A" w14:textId="77777777" w:rsidR="0054336A" w:rsidRPr="0054336A" w:rsidRDefault="0054336A" w:rsidP="0054336A">
            <w:pPr>
              <w:pStyle w:val="S8Gazettetableheading"/>
            </w:pPr>
            <w:r w:rsidRPr="0054336A">
              <w:t>Applicant ACN</w:t>
            </w:r>
          </w:p>
        </w:tc>
        <w:tc>
          <w:tcPr>
            <w:tcW w:w="3897" w:type="pct"/>
          </w:tcPr>
          <w:p w14:paraId="0D08D9A2" w14:textId="77777777" w:rsidR="0054336A" w:rsidRPr="0054336A" w:rsidRDefault="0054336A" w:rsidP="0054336A">
            <w:pPr>
              <w:pStyle w:val="S8Gazettetabletext"/>
            </w:pPr>
            <w:r w:rsidRPr="0054336A">
              <w:t>122 081 574</w:t>
            </w:r>
          </w:p>
        </w:tc>
      </w:tr>
      <w:tr w:rsidR="0054336A" w:rsidRPr="0054336A" w14:paraId="10ED7399" w14:textId="77777777" w:rsidTr="004F76CB">
        <w:trPr>
          <w:cantSplit/>
          <w:tblHeader/>
        </w:trPr>
        <w:tc>
          <w:tcPr>
            <w:tcW w:w="1103" w:type="pct"/>
            <w:shd w:val="clear" w:color="auto" w:fill="E6E6E6"/>
          </w:tcPr>
          <w:p w14:paraId="206C93F3" w14:textId="77777777" w:rsidR="0054336A" w:rsidRPr="0054336A" w:rsidRDefault="0054336A" w:rsidP="0054336A">
            <w:pPr>
              <w:pStyle w:val="S8Gazettetableheading"/>
            </w:pPr>
            <w:r w:rsidRPr="0054336A">
              <w:t>Date of registration</w:t>
            </w:r>
          </w:p>
        </w:tc>
        <w:tc>
          <w:tcPr>
            <w:tcW w:w="3897" w:type="pct"/>
          </w:tcPr>
          <w:p w14:paraId="007483B5" w14:textId="77777777" w:rsidR="0054336A" w:rsidRPr="0054336A" w:rsidRDefault="0054336A" w:rsidP="0054336A">
            <w:pPr>
              <w:pStyle w:val="S8Gazettetabletext"/>
            </w:pPr>
            <w:r w:rsidRPr="0054336A">
              <w:t>5 July 2023</w:t>
            </w:r>
          </w:p>
        </w:tc>
      </w:tr>
      <w:tr w:rsidR="0054336A" w:rsidRPr="0054336A" w14:paraId="166BCC40" w14:textId="77777777" w:rsidTr="004F76CB">
        <w:trPr>
          <w:cantSplit/>
          <w:tblHeader/>
        </w:trPr>
        <w:tc>
          <w:tcPr>
            <w:tcW w:w="1103" w:type="pct"/>
            <w:shd w:val="clear" w:color="auto" w:fill="E6E6E6"/>
          </w:tcPr>
          <w:p w14:paraId="00787AF2" w14:textId="77777777" w:rsidR="0054336A" w:rsidRPr="0054336A" w:rsidRDefault="0054336A" w:rsidP="0054336A">
            <w:pPr>
              <w:pStyle w:val="S8Gazettetableheading"/>
            </w:pPr>
            <w:r w:rsidRPr="0054336A">
              <w:t>Product registration no.</w:t>
            </w:r>
          </w:p>
        </w:tc>
        <w:tc>
          <w:tcPr>
            <w:tcW w:w="3897" w:type="pct"/>
          </w:tcPr>
          <w:p w14:paraId="29114409" w14:textId="77777777" w:rsidR="0054336A" w:rsidRPr="0054336A" w:rsidRDefault="0054336A" w:rsidP="0054336A">
            <w:pPr>
              <w:pStyle w:val="S8Gazettetabletext"/>
            </w:pPr>
            <w:r w:rsidRPr="0054336A">
              <w:t>93011</w:t>
            </w:r>
          </w:p>
        </w:tc>
      </w:tr>
      <w:tr w:rsidR="0054336A" w:rsidRPr="0054336A" w14:paraId="1FC4CCAD" w14:textId="77777777" w:rsidTr="004F76CB">
        <w:trPr>
          <w:cantSplit/>
          <w:tblHeader/>
        </w:trPr>
        <w:tc>
          <w:tcPr>
            <w:tcW w:w="1103" w:type="pct"/>
            <w:shd w:val="clear" w:color="auto" w:fill="E6E6E6"/>
          </w:tcPr>
          <w:p w14:paraId="408778B5" w14:textId="77777777" w:rsidR="0054336A" w:rsidRPr="0054336A" w:rsidRDefault="0054336A" w:rsidP="0054336A">
            <w:pPr>
              <w:pStyle w:val="S8Gazettetableheading"/>
            </w:pPr>
            <w:r w:rsidRPr="0054336A">
              <w:t>Label approval no.</w:t>
            </w:r>
          </w:p>
        </w:tc>
        <w:tc>
          <w:tcPr>
            <w:tcW w:w="3897" w:type="pct"/>
          </w:tcPr>
          <w:p w14:paraId="282EA035" w14:textId="77777777" w:rsidR="0054336A" w:rsidRPr="0054336A" w:rsidRDefault="0054336A" w:rsidP="0054336A">
            <w:pPr>
              <w:pStyle w:val="S8Gazettetabletext"/>
            </w:pPr>
            <w:r w:rsidRPr="0054336A">
              <w:t>93011/137613</w:t>
            </w:r>
          </w:p>
        </w:tc>
      </w:tr>
      <w:tr w:rsidR="0054336A" w:rsidRPr="0054336A" w14:paraId="767160BE" w14:textId="77777777" w:rsidTr="004F76CB">
        <w:trPr>
          <w:cantSplit/>
          <w:tblHeader/>
        </w:trPr>
        <w:tc>
          <w:tcPr>
            <w:tcW w:w="1103" w:type="pct"/>
            <w:shd w:val="clear" w:color="auto" w:fill="E6E6E6"/>
          </w:tcPr>
          <w:p w14:paraId="5BECBDE5"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243DEB1C" w14:textId="12563130" w:rsidR="0054336A" w:rsidRPr="0054336A" w:rsidRDefault="0054336A" w:rsidP="0054336A">
            <w:pPr>
              <w:pStyle w:val="S8Gazettetabletext"/>
            </w:pPr>
            <w:r w:rsidRPr="0054336A">
              <w:t>Registration and label approval of a 250</w:t>
            </w:r>
            <w:r w:rsidR="00640DAA">
              <w:t> </w:t>
            </w:r>
            <w:r w:rsidRPr="0054336A">
              <w:t>g/L MCPA present as the ethyl hexyl ester 250</w:t>
            </w:r>
            <w:r w:rsidR="00640DAA">
              <w:t> </w:t>
            </w:r>
            <w:r w:rsidRPr="0054336A">
              <w:t>g/L bromoxynil present as the octanoate 25</w:t>
            </w:r>
            <w:r w:rsidR="00640DAA">
              <w:t> </w:t>
            </w:r>
            <w:r w:rsidRPr="0054336A">
              <w:t>g/L diflufenican emulsifiable concentrate for the control of certain broadleaf weeds including wild radish with developing Group 4 and/or Group 12 herbicide resistance in winter cereals</w:t>
            </w:r>
          </w:p>
        </w:tc>
      </w:tr>
    </w:tbl>
    <w:p w14:paraId="7699557A"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0110E96F" w14:textId="77777777" w:rsidTr="004F76CB">
        <w:trPr>
          <w:cantSplit/>
          <w:tblHeader/>
        </w:trPr>
        <w:tc>
          <w:tcPr>
            <w:tcW w:w="1103" w:type="pct"/>
            <w:shd w:val="clear" w:color="auto" w:fill="E6E6E6"/>
          </w:tcPr>
          <w:p w14:paraId="73711E48" w14:textId="77777777" w:rsidR="0054336A" w:rsidRPr="0054336A" w:rsidRDefault="0054336A" w:rsidP="0054336A">
            <w:pPr>
              <w:pStyle w:val="S8Gazettetableheading"/>
            </w:pPr>
            <w:r w:rsidRPr="0054336A">
              <w:lastRenderedPageBreak/>
              <w:t>Application no.</w:t>
            </w:r>
          </w:p>
        </w:tc>
        <w:tc>
          <w:tcPr>
            <w:tcW w:w="3897" w:type="pct"/>
          </w:tcPr>
          <w:p w14:paraId="55A39ED3" w14:textId="77777777" w:rsidR="0054336A" w:rsidRPr="0054336A" w:rsidRDefault="0054336A" w:rsidP="0054336A">
            <w:pPr>
              <w:pStyle w:val="S8Gazettetabletext"/>
            </w:pPr>
            <w:r w:rsidRPr="0054336A">
              <w:t>140036</w:t>
            </w:r>
          </w:p>
        </w:tc>
      </w:tr>
      <w:tr w:rsidR="0054336A" w:rsidRPr="0054336A" w14:paraId="34B3CD2A" w14:textId="77777777" w:rsidTr="004F76CB">
        <w:trPr>
          <w:cantSplit/>
          <w:tblHeader/>
        </w:trPr>
        <w:tc>
          <w:tcPr>
            <w:tcW w:w="1103" w:type="pct"/>
            <w:shd w:val="clear" w:color="auto" w:fill="E6E6E6"/>
          </w:tcPr>
          <w:p w14:paraId="00D80691" w14:textId="77777777" w:rsidR="0054336A" w:rsidRPr="0054336A" w:rsidRDefault="0054336A" w:rsidP="0054336A">
            <w:pPr>
              <w:pStyle w:val="S8Gazettetableheading"/>
            </w:pPr>
            <w:r w:rsidRPr="0054336A">
              <w:t>Product name</w:t>
            </w:r>
          </w:p>
        </w:tc>
        <w:tc>
          <w:tcPr>
            <w:tcW w:w="3897" w:type="pct"/>
          </w:tcPr>
          <w:p w14:paraId="7A80A7D7" w14:textId="77777777" w:rsidR="0054336A" w:rsidRPr="0054336A" w:rsidRDefault="0054336A" w:rsidP="0054336A">
            <w:pPr>
              <w:pStyle w:val="S8Gazettetabletext"/>
            </w:pPr>
            <w:r w:rsidRPr="0054336A">
              <w:t>Hy-Clor Stabilised Granular Pool Chlorine</w:t>
            </w:r>
          </w:p>
        </w:tc>
      </w:tr>
      <w:tr w:rsidR="0054336A" w:rsidRPr="0054336A" w14:paraId="4DC572C7" w14:textId="77777777" w:rsidTr="004F76CB">
        <w:trPr>
          <w:cantSplit/>
          <w:tblHeader/>
        </w:trPr>
        <w:tc>
          <w:tcPr>
            <w:tcW w:w="1103" w:type="pct"/>
            <w:shd w:val="clear" w:color="auto" w:fill="E6E6E6"/>
          </w:tcPr>
          <w:p w14:paraId="70D29EB2" w14:textId="77777777" w:rsidR="0054336A" w:rsidRPr="0054336A" w:rsidRDefault="0054336A" w:rsidP="0054336A">
            <w:pPr>
              <w:pStyle w:val="S8Gazettetableheading"/>
            </w:pPr>
            <w:r w:rsidRPr="0054336A">
              <w:t>Active constituent</w:t>
            </w:r>
          </w:p>
        </w:tc>
        <w:tc>
          <w:tcPr>
            <w:tcW w:w="3897" w:type="pct"/>
          </w:tcPr>
          <w:p w14:paraId="5B1EF5B8" w14:textId="126B6752" w:rsidR="0054336A" w:rsidRPr="0054336A" w:rsidRDefault="0054336A" w:rsidP="0054336A">
            <w:pPr>
              <w:pStyle w:val="S8Gazettetabletext"/>
            </w:pPr>
            <w:r w:rsidRPr="0054336A">
              <w:t>560</w:t>
            </w:r>
            <w:r w:rsidR="00640DAA">
              <w:t> </w:t>
            </w:r>
            <w:r w:rsidRPr="0054336A">
              <w:t>g/kg available chlorine (Cl) present as sodium dichloroisocyanurate dihydrate</w:t>
            </w:r>
          </w:p>
        </w:tc>
      </w:tr>
      <w:tr w:rsidR="0054336A" w:rsidRPr="0054336A" w14:paraId="143B65CF" w14:textId="77777777" w:rsidTr="004F76CB">
        <w:trPr>
          <w:cantSplit/>
          <w:tblHeader/>
        </w:trPr>
        <w:tc>
          <w:tcPr>
            <w:tcW w:w="1103" w:type="pct"/>
            <w:shd w:val="clear" w:color="auto" w:fill="E6E6E6"/>
          </w:tcPr>
          <w:p w14:paraId="2AD11B74" w14:textId="77777777" w:rsidR="0054336A" w:rsidRPr="0054336A" w:rsidRDefault="0054336A" w:rsidP="0054336A">
            <w:pPr>
              <w:pStyle w:val="S8Gazettetableheading"/>
            </w:pPr>
            <w:r w:rsidRPr="0054336A">
              <w:t>Applicant name</w:t>
            </w:r>
          </w:p>
        </w:tc>
        <w:tc>
          <w:tcPr>
            <w:tcW w:w="3897" w:type="pct"/>
          </w:tcPr>
          <w:p w14:paraId="3316FED8" w14:textId="77777777" w:rsidR="0054336A" w:rsidRPr="0054336A" w:rsidRDefault="0054336A" w:rsidP="0054336A">
            <w:pPr>
              <w:pStyle w:val="S8Gazettetabletext"/>
            </w:pPr>
            <w:r w:rsidRPr="0054336A">
              <w:t>Hy-Clor (Australia) Pty Ltd</w:t>
            </w:r>
          </w:p>
        </w:tc>
      </w:tr>
      <w:tr w:rsidR="0054336A" w:rsidRPr="0054336A" w14:paraId="4EA6F8D7" w14:textId="77777777" w:rsidTr="004F76CB">
        <w:trPr>
          <w:cantSplit/>
          <w:tblHeader/>
        </w:trPr>
        <w:tc>
          <w:tcPr>
            <w:tcW w:w="1103" w:type="pct"/>
            <w:shd w:val="clear" w:color="auto" w:fill="E6E6E6"/>
          </w:tcPr>
          <w:p w14:paraId="45BD78A9" w14:textId="77777777" w:rsidR="0054336A" w:rsidRPr="0054336A" w:rsidRDefault="0054336A" w:rsidP="0054336A">
            <w:pPr>
              <w:pStyle w:val="S8Gazettetableheading"/>
            </w:pPr>
            <w:r w:rsidRPr="0054336A">
              <w:t>Applicant ACN</w:t>
            </w:r>
          </w:p>
        </w:tc>
        <w:tc>
          <w:tcPr>
            <w:tcW w:w="3897" w:type="pct"/>
          </w:tcPr>
          <w:p w14:paraId="10CAC9A8" w14:textId="77777777" w:rsidR="0054336A" w:rsidRPr="0054336A" w:rsidRDefault="0054336A" w:rsidP="0054336A">
            <w:pPr>
              <w:pStyle w:val="S8Gazettetabletext"/>
            </w:pPr>
            <w:r w:rsidRPr="0054336A">
              <w:t>000 655 381</w:t>
            </w:r>
          </w:p>
        </w:tc>
      </w:tr>
      <w:tr w:rsidR="0054336A" w:rsidRPr="0054336A" w14:paraId="57CC1B87" w14:textId="77777777" w:rsidTr="004F76CB">
        <w:trPr>
          <w:cantSplit/>
          <w:tblHeader/>
        </w:trPr>
        <w:tc>
          <w:tcPr>
            <w:tcW w:w="1103" w:type="pct"/>
            <w:shd w:val="clear" w:color="auto" w:fill="E6E6E6"/>
          </w:tcPr>
          <w:p w14:paraId="76A51C88" w14:textId="77777777" w:rsidR="0054336A" w:rsidRPr="0054336A" w:rsidRDefault="0054336A" w:rsidP="0054336A">
            <w:pPr>
              <w:pStyle w:val="S8Gazettetableheading"/>
            </w:pPr>
            <w:r w:rsidRPr="0054336A">
              <w:t>Date of registration</w:t>
            </w:r>
          </w:p>
        </w:tc>
        <w:tc>
          <w:tcPr>
            <w:tcW w:w="3897" w:type="pct"/>
          </w:tcPr>
          <w:p w14:paraId="374471BC" w14:textId="77777777" w:rsidR="0054336A" w:rsidRPr="0054336A" w:rsidRDefault="0054336A" w:rsidP="0054336A">
            <w:pPr>
              <w:pStyle w:val="S8Gazettetabletext"/>
            </w:pPr>
            <w:r w:rsidRPr="0054336A">
              <w:t>5 July 2023</w:t>
            </w:r>
          </w:p>
        </w:tc>
      </w:tr>
      <w:tr w:rsidR="0054336A" w:rsidRPr="0054336A" w14:paraId="575909FE" w14:textId="77777777" w:rsidTr="004F76CB">
        <w:trPr>
          <w:cantSplit/>
          <w:tblHeader/>
        </w:trPr>
        <w:tc>
          <w:tcPr>
            <w:tcW w:w="1103" w:type="pct"/>
            <w:shd w:val="clear" w:color="auto" w:fill="E6E6E6"/>
          </w:tcPr>
          <w:p w14:paraId="4C48E8E7" w14:textId="77777777" w:rsidR="0054336A" w:rsidRPr="0054336A" w:rsidRDefault="0054336A" w:rsidP="0054336A">
            <w:pPr>
              <w:pStyle w:val="S8Gazettetableheading"/>
            </w:pPr>
            <w:r w:rsidRPr="0054336A">
              <w:t>Product registration no.</w:t>
            </w:r>
          </w:p>
        </w:tc>
        <w:tc>
          <w:tcPr>
            <w:tcW w:w="3897" w:type="pct"/>
          </w:tcPr>
          <w:p w14:paraId="241BBE1C" w14:textId="77777777" w:rsidR="0054336A" w:rsidRPr="0054336A" w:rsidRDefault="0054336A" w:rsidP="0054336A">
            <w:pPr>
              <w:pStyle w:val="S8Gazettetabletext"/>
            </w:pPr>
            <w:r w:rsidRPr="0054336A">
              <w:t>93644</w:t>
            </w:r>
          </w:p>
        </w:tc>
      </w:tr>
      <w:tr w:rsidR="0054336A" w:rsidRPr="0054336A" w14:paraId="3C9067F7" w14:textId="77777777" w:rsidTr="004F76CB">
        <w:trPr>
          <w:cantSplit/>
          <w:tblHeader/>
        </w:trPr>
        <w:tc>
          <w:tcPr>
            <w:tcW w:w="1103" w:type="pct"/>
            <w:shd w:val="clear" w:color="auto" w:fill="E6E6E6"/>
          </w:tcPr>
          <w:p w14:paraId="0DE13C9A" w14:textId="77777777" w:rsidR="0054336A" w:rsidRPr="0054336A" w:rsidRDefault="0054336A" w:rsidP="0054336A">
            <w:pPr>
              <w:pStyle w:val="S8Gazettetableheading"/>
            </w:pPr>
            <w:r w:rsidRPr="0054336A">
              <w:t>Label approval no.</w:t>
            </w:r>
          </w:p>
        </w:tc>
        <w:tc>
          <w:tcPr>
            <w:tcW w:w="3897" w:type="pct"/>
          </w:tcPr>
          <w:p w14:paraId="14DEA5EE" w14:textId="77777777" w:rsidR="0054336A" w:rsidRPr="0054336A" w:rsidRDefault="0054336A" w:rsidP="0054336A">
            <w:pPr>
              <w:pStyle w:val="S8Gazettetabletext"/>
            </w:pPr>
            <w:r w:rsidRPr="0054336A">
              <w:t>93644/140036</w:t>
            </w:r>
          </w:p>
        </w:tc>
      </w:tr>
      <w:tr w:rsidR="0054336A" w:rsidRPr="0054336A" w14:paraId="600AEA03" w14:textId="77777777" w:rsidTr="004F76CB">
        <w:trPr>
          <w:cantSplit/>
          <w:tblHeader/>
        </w:trPr>
        <w:tc>
          <w:tcPr>
            <w:tcW w:w="1103" w:type="pct"/>
            <w:shd w:val="clear" w:color="auto" w:fill="E6E6E6"/>
          </w:tcPr>
          <w:p w14:paraId="0AF133AB"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257DECB" w14:textId="6A8E7A42" w:rsidR="0054336A" w:rsidRPr="0054336A" w:rsidRDefault="0054336A" w:rsidP="0054336A">
            <w:pPr>
              <w:pStyle w:val="S8Gazettetabletext"/>
            </w:pPr>
            <w:r w:rsidRPr="0054336A">
              <w:t>Registration of a granular formulation product containing 560</w:t>
            </w:r>
            <w:r w:rsidR="00640DAA">
              <w:t> </w:t>
            </w:r>
            <w:r w:rsidRPr="0054336A">
              <w:t>g/kg available chlorine present as sodium dichloroisocyanurate dihydrate, for killing and controlling algae and bacteria in swimming pools</w:t>
            </w:r>
          </w:p>
        </w:tc>
      </w:tr>
    </w:tbl>
    <w:p w14:paraId="1DC04DE2"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096537C" w14:textId="77777777" w:rsidTr="004F76CB">
        <w:trPr>
          <w:cantSplit/>
          <w:tblHeader/>
        </w:trPr>
        <w:tc>
          <w:tcPr>
            <w:tcW w:w="1103" w:type="pct"/>
            <w:shd w:val="clear" w:color="auto" w:fill="E6E6E6"/>
          </w:tcPr>
          <w:p w14:paraId="757893F1" w14:textId="77777777" w:rsidR="0054336A" w:rsidRPr="0054336A" w:rsidRDefault="0054336A" w:rsidP="0054336A">
            <w:pPr>
              <w:pStyle w:val="S8Gazettetableheading"/>
            </w:pPr>
            <w:r w:rsidRPr="0054336A">
              <w:t>Application no.</w:t>
            </w:r>
          </w:p>
        </w:tc>
        <w:tc>
          <w:tcPr>
            <w:tcW w:w="3897" w:type="pct"/>
          </w:tcPr>
          <w:p w14:paraId="2DD07146" w14:textId="77777777" w:rsidR="0054336A" w:rsidRPr="0054336A" w:rsidRDefault="0054336A" w:rsidP="0054336A">
            <w:pPr>
              <w:pStyle w:val="S8Gazettetabletext"/>
            </w:pPr>
            <w:r w:rsidRPr="0054336A">
              <w:t>139086</w:t>
            </w:r>
          </w:p>
        </w:tc>
      </w:tr>
      <w:tr w:rsidR="0054336A" w:rsidRPr="0054336A" w14:paraId="458BEB87" w14:textId="77777777" w:rsidTr="004F76CB">
        <w:trPr>
          <w:cantSplit/>
          <w:tblHeader/>
        </w:trPr>
        <w:tc>
          <w:tcPr>
            <w:tcW w:w="1103" w:type="pct"/>
            <w:shd w:val="clear" w:color="auto" w:fill="E6E6E6"/>
          </w:tcPr>
          <w:p w14:paraId="120D99B6" w14:textId="77777777" w:rsidR="0054336A" w:rsidRPr="0054336A" w:rsidRDefault="0054336A" w:rsidP="0054336A">
            <w:pPr>
              <w:pStyle w:val="S8Gazettetableheading"/>
            </w:pPr>
            <w:r w:rsidRPr="0054336A">
              <w:t>Product name</w:t>
            </w:r>
          </w:p>
        </w:tc>
        <w:tc>
          <w:tcPr>
            <w:tcW w:w="3897" w:type="pct"/>
          </w:tcPr>
          <w:p w14:paraId="2ECE908B" w14:textId="77777777" w:rsidR="0054336A" w:rsidRPr="0054336A" w:rsidRDefault="0054336A" w:rsidP="0054336A">
            <w:pPr>
              <w:pStyle w:val="S8Gazettetabletext"/>
            </w:pPr>
            <w:r w:rsidRPr="0054336A">
              <w:t>The Great Aussie Pool Chlorine</w:t>
            </w:r>
          </w:p>
        </w:tc>
      </w:tr>
      <w:tr w:rsidR="0054336A" w:rsidRPr="0054336A" w14:paraId="7DABC062" w14:textId="77777777" w:rsidTr="004F76CB">
        <w:trPr>
          <w:cantSplit/>
          <w:tblHeader/>
        </w:trPr>
        <w:tc>
          <w:tcPr>
            <w:tcW w:w="1103" w:type="pct"/>
            <w:shd w:val="clear" w:color="auto" w:fill="E6E6E6"/>
          </w:tcPr>
          <w:p w14:paraId="23D77B60" w14:textId="77777777" w:rsidR="0054336A" w:rsidRPr="0054336A" w:rsidRDefault="0054336A" w:rsidP="0054336A">
            <w:pPr>
              <w:pStyle w:val="S8Gazettetableheading"/>
            </w:pPr>
            <w:r w:rsidRPr="0054336A">
              <w:t>Active constituent</w:t>
            </w:r>
          </w:p>
        </w:tc>
        <w:tc>
          <w:tcPr>
            <w:tcW w:w="3897" w:type="pct"/>
          </w:tcPr>
          <w:p w14:paraId="1CA4E9D8" w14:textId="74DA70AE" w:rsidR="0054336A" w:rsidRPr="0054336A" w:rsidRDefault="0054336A" w:rsidP="0054336A">
            <w:pPr>
              <w:pStyle w:val="S8Gazettetabletext"/>
            </w:pPr>
            <w:r w:rsidRPr="0054336A">
              <w:t>130</w:t>
            </w:r>
            <w:r w:rsidR="00640DAA">
              <w:t> </w:t>
            </w:r>
            <w:r w:rsidRPr="0054336A">
              <w:t>g/L available chlorine (Cl) present as sodium hypochlorite</w:t>
            </w:r>
          </w:p>
        </w:tc>
      </w:tr>
      <w:tr w:rsidR="0054336A" w:rsidRPr="0054336A" w14:paraId="327A57E0" w14:textId="77777777" w:rsidTr="004F76CB">
        <w:trPr>
          <w:cantSplit/>
          <w:tblHeader/>
        </w:trPr>
        <w:tc>
          <w:tcPr>
            <w:tcW w:w="1103" w:type="pct"/>
            <w:shd w:val="clear" w:color="auto" w:fill="E6E6E6"/>
          </w:tcPr>
          <w:p w14:paraId="4100634B" w14:textId="77777777" w:rsidR="0054336A" w:rsidRPr="0054336A" w:rsidRDefault="0054336A" w:rsidP="0054336A">
            <w:pPr>
              <w:pStyle w:val="S8Gazettetableheading"/>
            </w:pPr>
            <w:r w:rsidRPr="0054336A">
              <w:t>Applicant name</w:t>
            </w:r>
          </w:p>
        </w:tc>
        <w:tc>
          <w:tcPr>
            <w:tcW w:w="3897" w:type="pct"/>
          </w:tcPr>
          <w:p w14:paraId="46EDF91B" w14:textId="77777777" w:rsidR="0054336A" w:rsidRPr="0054336A" w:rsidRDefault="0054336A" w:rsidP="0054336A">
            <w:pPr>
              <w:pStyle w:val="S8Gazettetabletext"/>
            </w:pPr>
            <w:r w:rsidRPr="0054336A">
              <w:t>S&amp;J Mineral Group Pty Ltd</w:t>
            </w:r>
          </w:p>
        </w:tc>
      </w:tr>
      <w:tr w:rsidR="0054336A" w:rsidRPr="0054336A" w14:paraId="6E2D1956" w14:textId="77777777" w:rsidTr="004F76CB">
        <w:trPr>
          <w:cantSplit/>
          <w:tblHeader/>
        </w:trPr>
        <w:tc>
          <w:tcPr>
            <w:tcW w:w="1103" w:type="pct"/>
            <w:shd w:val="clear" w:color="auto" w:fill="E6E6E6"/>
          </w:tcPr>
          <w:p w14:paraId="1A8A08C4" w14:textId="77777777" w:rsidR="0054336A" w:rsidRPr="0054336A" w:rsidRDefault="0054336A" w:rsidP="0054336A">
            <w:pPr>
              <w:pStyle w:val="S8Gazettetableheading"/>
            </w:pPr>
            <w:r w:rsidRPr="0054336A">
              <w:t>Applicant ACN</w:t>
            </w:r>
          </w:p>
        </w:tc>
        <w:tc>
          <w:tcPr>
            <w:tcW w:w="3897" w:type="pct"/>
          </w:tcPr>
          <w:p w14:paraId="3C7EF941" w14:textId="77777777" w:rsidR="0054336A" w:rsidRPr="0054336A" w:rsidRDefault="0054336A" w:rsidP="0054336A">
            <w:pPr>
              <w:pStyle w:val="S8Gazettetabletext"/>
            </w:pPr>
            <w:r w:rsidRPr="0054336A">
              <w:t>646 729 768</w:t>
            </w:r>
          </w:p>
        </w:tc>
      </w:tr>
      <w:tr w:rsidR="0054336A" w:rsidRPr="0054336A" w14:paraId="19B0BC7C" w14:textId="77777777" w:rsidTr="004F76CB">
        <w:trPr>
          <w:cantSplit/>
          <w:tblHeader/>
        </w:trPr>
        <w:tc>
          <w:tcPr>
            <w:tcW w:w="1103" w:type="pct"/>
            <w:shd w:val="clear" w:color="auto" w:fill="E6E6E6"/>
          </w:tcPr>
          <w:p w14:paraId="5331F991" w14:textId="77777777" w:rsidR="0054336A" w:rsidRPr="0054336A" w:rsidRDefault="0054336A" w:rsidP="0054336A">
            <w:pPr>
              <w:pStyle w:val="S8Gazettetableheading"/>
            </w:pPr>
            <w:r w:rsidRPr="0054336A">
              <w:t>Date of registration</w:t>
            </w:r>
          </w:p>
        </w:tc>
        <w:tc>
          <w:tcPr>
            <w:tcW w:w="3897" w:type="pct"/>
          </w:tcPr>
          <w:p w14:paraId="3F401D4C" w14:textId="77777777" w:rsidR="0054336A" w:rsidRPr="0054336A" w:rsidRDefault="0054336A" w:rsidP="0054336A">
            <w:pPr>
              <w:pStyle w:val="S8Gazettetabletext"/>
            </w:pPr>
            <w:r w:rsidRPr="0054336A">
              <w:t>6 July 2023</w:t>
            </w:r>
          </w:p>
        </w:tc>
      </w:tr>
      <w:tr w:rsidR="0054336A" w:rsidRPr="0054336A" w14:paraId="2FCE48E1" w14:textId="77777777" w:rsidTr="004F76CB">
        <w:trPr>
          <w:cantSplit/>
          <w:tblHeader/>
        </w:trPr>
        <w:tc>
          <w:tcPr>
            <w:tcW w:w="1103" w:type="pct"/>
            <w:shd w:val="clear" w:color="auto" w:fill="E6E6E6"/>
          </w:tcPr>
          <w:p w14:paraId="2C3BACA7" w14:textId="77777777" w:rsidR="0054336A" w:rsidRPr="0054336A" w:rsidRDefault="0054336A" w:rsidP="0054336A">
            <w:pPr>
              <w:pStyle w:val="S8Gazettetableheading"/>
            </w:pPr>
            <w:r w:rsidRPr="0054336A">
              <w:t>Product registration no.</w:t>
            </w:r>
          </w:p>
        </w:tc>
        <w:tc>
          <w:tcPr>
            <w:tcW w:w="3897" w:type="pct"/>
          </w:tcPr>
          <w:p w14:paraId="085B40B6" w14:textId="77777777" w:rsidR="0054336A" w:rsidRPr="0054336A" w:rsidRDefault="0054336A" w:rsidP="0054336A">
            <w:pPr>
              <w:pStyle w:val="S8Gazettetabletext"/>
            </w:pPr>
            <w:r w:rsidRPr="0054336A">
              <w:t>93419</w:t>
            </w:r>
          </w:p>
        </w:tc>
      </w:tr>
      <w:tr w:rsidR="0054336A" w:rsidRPr="0054336A" w14:paraId="1B4B04F0" w14:textId="77777777" w:rsidTr="004F76CB">
        <w:trPr>
          <w:cantSplit/>
          <w:tblHeader/>
        </w:trPr>
        <w:tc>
          <w:tcPr>
            <w:tcW w:w="1103" w:type="pct"/>
            <w:shd w:val="clear" w:color="auto" w:fill="E6E6E6"/>
          </w:tcPr>
          <w:p w14:paraId="17CEB383" w14:textId="77777777" w:rsidR="0054336A" w:rsidRPr="0054336A" w:rsidRDefault="0054336A" w:rsidP="0054336A">
            <w:pPr>
              <w:pStyle w:val="S8Gazettetableheading"/>
            </w:pPr>
            <w:r w:rsidRPr="0054336A">
              <w:t>Label approval no.</w:t>
            </w:r>
          </w:p>
        </w:tc>
        <w:tc>
          <w:tcPr>
            <w:tcW w:w="3897" w:type="pct"/>
          </w:tcPr>
          <w:p w14:paraId="6FC95EE9" w14:textId="77777777" w:rsidR="0054336A" w:rsidRPr="0054336A" w:rsidRDefault="0054336A" w:rsidP="0054336A">
            <w:pPr>
              <w:pStyle w:val="S8Gazettetabletext"/>
            </w:pPr>
            <w:r w:rsidRPr="0054336A">
              <w:t>93419/139086</w:t>
            </w:r>
          </w:p>
        </w:tc>
      </w:tr>
      <w:tr w:rsidR="0054336A" w:rsidRPr="0054336A" w14:paraId="0643479A" w14:textId="77777777" w:rsidTr="004F76CB">
        <w:trPr>
          <w:cantSplit/>
          <w:tblHeader/>
        </w:trPr>
        <w:tc>
          <w:tcPr>
            <w:tcW w:w="1103" w:type="pct"/>
            <w:shd w:val="clear" w:color="auto" w:fill="E6E6E6"/>
          </w:tcPr>
          <w:p w14:paraId="28091B12"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06037A4" w14:textId="2850EFFB" w:rsidR="0054336A" w:rsidRPr="0054336A" w:rsidRDefault="0054336A" w:rsidP="0054336A">
            <w:pPr>
              <w:pStyle w:val="S8Gazettetabletext"/>
            </w:pPr>
            <w:r w:rsidRPr="0054336A">
              <w:t xml:space="preserve">Registration of </w:t>
            </w:r>
            <w:r w:rsidRPr="0054336A">
              <w:t>‘</w:t>
            </w:r>
            <w:r w:rsidRPr="0054336A">
              <w:t>The Great Aussie Pool Chlorine</w:t>
            </w:r>
            <w:r w:rsidRPr="0054336A">
              <w:t>’</w:t>
            </w:r>
            <w:r w:rsidRPr="0054336A">
              <w:t>, a liquid product containing 130</w:t>
            </w:r>
            <w:r w:rsidR="00640DAA">
              <w:t> </w:t>
            </w:r>
            <w:r w:rsidRPr="0054336A">
              <w:t>g/L available chlorine present as sodium hypochlorite, for the control of bacteria and algae in swimming pools and spas</w:t>
            </w:r>
          </w:p>
        </w:tc>
      </w:tr>
    </w:tbl>
    <w:p w14:paraId="5E1E9B30"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70329887" w14:textId="77777777" w:rsidTr="004F76CB">
        <w:trPr>
          <w:cantSplit/>
          <w:tblHeader/>
        </w:trPr>
        <w:tc>
          <w:tcPr>
            <w:tcW w:w="1103" w:type="pct"/>
            <w:shd w:val="clear" w:color="auto" w:fill="E6E6E6"/>
          </w:tcPr>
          <w:p w14:paraId="57346A25" w14:textId="77777777" w:rsidR="0054336A" w:rsidRPr="0054336A" w:rsidRDefault="0054336A" w:rsidP="0054336A">
            <w:pPr>
              <w:pStyle w:val="S8Gazettetableheading"/>
            </w:pPr>
            <w:r w:rsidRPr="0054336A">
              <w:t>Application no.</w:t>
            </w:r>
          </w:p>
        </w:tc>
        <w:tc>
          <w:tcPr>
            <w:tcW w:w="3897" w:type="pct"/>
          </w:tcPr>
          <w:p w14:paraId="10D9021C" w14:textId="77777777" w:rsidR="0054336A" w:rsidRPr="0054336A" w:rsidRDefault="0054336A" w:rsidP="0054336A">
            <w:pPr>
              <w:pStyle w:val="S8Gazettetabletext"/>
            </w:pPr>
            <w:r w:rsidRPr="0054336A">
              <w:t>139260</w:t>
            </w:r>
          </w:p>
        </w:tc>
      </w:tr>
      <w:tr w:rsidR="0054336A" w:rsidRPr="0054336A" w14:paraId="38672673" w14:textId="77777777" w:rsidTr="004F76CB">
        <w:trPr>
          <w:cantSplit/>
          <w:tblHeader/>
        </w:trPr>
        <w:tc>
          <w:tcPr>
            <w:tcW w:w="1103" w:type="pct"/>
            <w:shd w:val="clear" w:color="auto" w:fill="E6E6E6"/>
          </w:tcPr>
          <w:p w14:paraId="60126143" w14:textId="77777777" w:rsidR="0054336A" w:rsidRPr="0054336A" w:rsidRDefault="0054336A" w:rsidP="0054336A">
            <w:pPr>
              <w:pStyle w:val="S8Gazettetableheading"/>
            </w:pPr>
            <w:r w:rsidRPr="0054336A">
              <w:t>Product name</w:t>
            </w:r>
          </w:p>
        </w:tc>
        <w:tc>
          <w:tcPr>
            <w:tcW w:w="3897" w:type="pct"/>
          </w:tcPr>
          <w:p w14:paraId="3C2A28AC" w14:textId="77777777" w:rsidR="0054336A" w:rsidRPr="0054336A" w:rsidRDefault="0054336A" w:rsidP="0054336A">
            <w:pPr>
              <w:pStyle w:val="S8Gazettetabletext"/>
            </w:pPr>
            <w:r w:rsidRPr="0054336A">
              <w:t>MainMan Broadacre 500 WG Insecticide</w:t>
            </w:r>
          </w:p>
        </w:tc>
      </w:tr>
      <w:tr w:rsidR="0054336A" w:rsidRPr="0054336A" w14:paraId="55A70827" w14:textId="77777777" w:rsidTr="004F76CB">
        <w:trPr>
          <w:cantSplit/>
          <w:tblHeader/>
        </w:trPr>
        <w:tc>
          <w:tcPr>
            <w:tcW w:w="1103" w:type="pct"/>
            <w:shd w:val="clear" w:color="auto" w:fill="E6E6E6"/>
          </w:tcPr>
          <w:p w14:paraId="683AED0E" w14:textId="77777777" w:rsidR="0054336A" w:rsidRPr="0054336A" w:rsidRDefault="0054336A" w:rsidP="0054336A">
            <w:pPr>
              <w:pStyle w:val="S8Gazettetableheading"/>
            </w:pPr>
            <w:r w:rsidRPr="0054336A">
              <w:t>Active constituent</w:t>
            </w:r>
          </w:p>
        </w:tc>
        <w:tc>
          <w:tcPr>
            <w:tcW w:w="3897" w:type="pct"/>
          </w:tcPr>
          <w:p w14:paraId="37A525C7" w14:textId="02BFE362" w:rsidR="0054336A" w:rsidRPr="0054336A" w:rsidRDefault="0054336A" w:rsidP="0054336A">
            <w:pPr>
              <w:pStyle w:val="S8Gazettetabletext"/>
            </w:pPr>
            <w:r w:rsidRPr="0054336A">
              <w:t>500</w:t>
            </w:r>
            <w:r w:rsidR="00640DAA">
              <w:t> </w:t>
            </w:r>
            <w:r w:rsidRPr="0054336A">
              <w:t>g/kg flonicamid</w:t>
            </w:r>
          </w:p>
        </w:tc>
      </w:tr>
      <w:tr w:rsidR="0054336A" w:rsidRPr="0054336A" w14:paraId="10C1A47E" w14:textId="77777777" w:rsidTr="004F76CB">
        <w:trPr>
          <w:cantSplit/>
          <w:tblHeader/>
        </w:trPr>
        <w:tc>
          <w:tcPr>
            <w:tcW w:w="1103" w:type="pct"/>
            <w:shd w:val="clear" w:color="auto" w:fill="E6E6E6"/>
          </w:tcPr>
          <w:p w14:paraId="03F0973D" w14:textId="77777777" w:rsidR="0054336A" w:rsidRPr="0054336A" w:rsidRDefault="0054336A" w:rsidP="0054336A">
            <w:pPr>
              <w:pStyle w:val="S8Gazettetableheading"/>
            </w:pPr>
            <w:r w:rsidRPr="0054336A">
              <w:t>Applicant name</w:t>
            </w:r>
          </w:p>
        </w:tc>
        <w:tc>
          <w:tcPr>
            <w:tcW w:w="3897" w:type="pct"/>
          </w:tcPr>
          <w:p w14:paraId="3FE6B52F" w14:textId="77777777" w:rsidR="0054336A" w:rsidRPr="0054336A" w:rsidRDefault="0054336A" w:rsidP="0054336A">
            <w:pPr>
              <w:pStyle w:val="S8Gazettetabletext"/>
            </w:pPr>
            <w:r w:rsidRPr="0054336A">
              <w:t>Ishihara Sangyo Kaisha, Ltd</w:t>
            </w:r>
          </w:p>
        </w:tc>
      </w:tr>
      <w:tr w:rsidR="0054336A" w:rsidRPr="0054336A" w14:paraId="6CC85577" w14:textId="77777777" w:rsidTr="004F76CB">
        <w:trPr>
          <w:cantSplit/>
          <w:tblHeader/>
        </w:trPr>
        <w:tc>
          <w:tcPr>
            <w:tcW w:w="1103" w:type="pct"/>
            <w:shd w:val="clear" w:color="auto" w:fill="E6E6E6"/>
          </w:tcPr>
          <w:p w14:paraId="6FD03622" w14:textId="77777777" w:rsidR="0054336A" w:rsidRPr="0054336A" w:rsidRDefault="0054336A" w:rsidP="0054336A">
            <w:pPr>
              <w:pStyle w:val="S8Gazettetableheading"/>
            </w:pPr>
            <w:r w:rsidRPr="0054336A">
              <w:t>Applicant ACN</w:t>
            </w:r>
          </w:p>
        </w:tc>
        <w:tc>
          <w:tcPr>
            <w:tcW w:w="3897" w:type="pct"/>
          </w:tcPr>
          <w:p w14:paraId="21B9B7AE" w14:textId="77777777" w:rsidR="0054336A" w:rsidRPr="0054336A" w:rsidRDefault="0054336A" w:rsidP="0054336A">
            <w:pPr>
              <w:pStyle w:val="S8Gazettetabletext"/>
            </w:pPr>
            <w:r w:rsidRPr="0054336A">
              <w:t>N/A</w:t>
            </w:r>
          </w:p>
        </w:tc>
      </w:tr>
      <w:tr w:rsidR="0054336A" w:rsidRPr="0054336A" w14:paraId="3430794F" w14:textId="77777777" w:rsidTr="004F76CB">
        <w:trPr>
          <w:cantSplit/>
          <w:tblHeader/>
        </w:trPr>
        <w:tc>
          <w:tcPr>
            <w:tcW w:w="1103" w:type="pct"/>
            <w:shd w:val="clear" w:color="auto" w:fill="E6E6E6"/>
          </w:tcPr>
          <w:p w14:paraId="5C83AC77" w14:textId="77777777" w:rsidR="0054336A" w:rsidRPr="0054336A" w:rsidRDefault="0054336A" w:rsidP="0054336A">
            <w:pPr>
              <w:pStyle w:val="S8Gazettetableheading"/>
            </w:pPr>
            <w:r w:rsidRPr="0054336A">
              <w:t>Date of registration</w:t>
            </w:r>
          </w:p>
        </w:tc>
        <w:tc>
          <w:tcPr>
            <w:tcW w:w="3897" w:type="pct"/>
          </w:tcPr>
          <w:p w14:paraId="427C4359" w14:textId="77777777" w:rsidR="0054336A" w:rsidRPr="0054336A" w:rsidRDefault="0054336A" w:rsidP="0054336A">
            <w:pPr>
              <w:pStyle w:val="S8Gazettetabletext"/>
            </w:pPr>
            <w:r w:rsidRPr="0054336A">
              <w:t>6 July 2023</w:t>
            </w:r>
          </w:p>
        </w:tc>
      </w:tr>
      <w:tr w:rsidR="0054336A" w:rsidRPr="0054336A" w14:paraId="5BD849F2" w14:textId="77777777" w:rsidTr="004F76CB">
        <w:trPr>
          <w:cantSplit/>
          <w:tblHeader/>
        </w:trPr>
        <w:tc>
          <w:tcPr>
            <w:tcW w:w="1103" w:type="pct"/>
            <w:shd w:val="clear" w:color="auto" w:fill="E6E6E6"/>
          </w:tcPr>
          <w:p w14:paraId="42AAAC95" w14:textId="77777777" w:rsidR="0054336A" w:rsidRPr="0054336A" w:rsidRDefault="0054336A" w:rsidP="0054336A">
            <w:pPr>
              <w:pStyle w:val="S8Gazettetableheading"/>
            </w:pPr>
            <w:r w:rsidRPr="0054336A">
              <w:t>Product registration no.</w:t>
            </w:r>
          </w:p>
        </w:tc>
        <w:tc>
          <w:tcPr>
            <w:tcW w:w="3897" w:type="pct"/>
          </w:tcPr>
          <w:p w14:paraId="28ABA4A6" w14:textId="77777777" w:rsidR="0054336A" w:rsidRPr="0054336A" w:rsidRDefault="0054336A" w:rsidP="0054336A">
            <w:pPr>
              <w:pStyle w:val="S8Gazettetabletext"/>
            </w:pPr>
            <w:r w:rsidRPr="0054336A">
              <w:t>93469</w:t>
            </w:r>
          </w:p>
        </w:tc>
      </w:tr>
      <w:tr w:rsidR="0054336A" w:rsidRPr="0054336A" w14:paraId="0A411EF9" w14:textId="77777777" w:rsidTr="004F76CB">
        <w:trPr>
          <w:cantSplit/>
          <w:tblHeader/>
        </w:trPr>
        <w:tc>
          <w:tcPr>
            <w:tcW w:w="1103" w:type="pct"/>
            <w:shd w:val="clear" w:color="auto" w:fill="E6E6E6"/>
          </w:tcPr>
          <w:p w14:paraId="1399BA5C" w14:textId="77777777" w:rsidR="0054336A" w:rsidRPr="0054336A" w:rsidRDefault="0054336A" w:rsidP="0054336A">
            <w:pPr>
              <w:pStyle w:val="S8Gazettetableheading"/>
            </w:pPr>
            <w:r w:rsidRPr="0054336A">
              <w:t>Label approval no.</w:t>
            </w:r>
          </w:p>
        </w:tc>
        <w:tc>
          <w:tcPr>
            <w:tcW w:w="3897" w:type="pct"/>
          </w:tcPr>
          <w:p w14:paraId="0B8F0F0D" w14:textId="77777777" w:rsidR="0054336A" w:rsidRPr="0054336A" w:rsidRDefault="0054336A" w:rsidP="0054336A">
            <w:pPr>
              <w:pStyle w:val="S8Gazettetabletext"/>
            </w:pPr>
            <w:r w:rsidRPr="0054336A">
              <w:t>93469/139260</w:t>
            </w:r>
          </w:p>
        </w:tc>
      </w:tr>
      <w:tr w:rsidR="0054336A" w:rsidRPr="0054336A" w14:paraId="0C1FB15D" w14:textId="77777777" w:rsidTr="004F76CB">
        <w:trPr>
          <w:cantSplit/>
          <w:tblHeader/>
        </w:trPr>
        <w:tc>
          <w:tcPr>
            <w:tcW w:w="1103" w:type="pct"/>
            <w:shd w:val="clear" w:color="auto" w:fill="E6E6E6"/>
          </w:tcPr>
          <w:p w14:paraId="7F4DE13D"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9C6D67F" w14:textId="7851227F" w:rsidR="0054336A" w:rsidRPr="0054336A" w:rsidRDefault="0054336A" w:rsidP="0054336A">
            <w:pPr>
              <w:pStyle w:val="S8Gazettetabletext"/>
            </w:pPr>
            <w:r w:rsidRPr="0054336A">
              <w:t>Registration of a 500</w:t>
            </w:r>
            <w:r w:rsidR="00640DAA">
              <w:t> </w:t>
            </w:r>
            <w:r w:rsidRPr="0054336A">
              <w:t>g/kg flonicamid WG product for the control of insect pests in various agricultural crops</w:t>
            </w:r>
          </w:p>
        </w:tc>
      </w:tr>
    </w:tbl>
    <w:p w14:paraId="36E3ED7D"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2D86AD68" w14:textId="77777777" w:rsidTr="004F76CB">
        <w:trPr>
          <w:cantSplit/>
          <w:tblHeader/>
        </w:trPr>
        <w:tc>
          <w:tcPr>
            <w:tcW w:w="1103" w:type="pct"/>
            <w:shd w:val="clear" w:color="auto" w:fill="E6E6E6"/>
          </w:tcPr>
          <w:p w14:paraId="611AB0CC" w14:textId="77777777" w:rsidR="0054336A" w:rsidRPr="0054336A" w:rsidRDefault="0054336A" w:rsidP="0054336A">
            <w:pPr>
              <w:pStyle w:val="S8Gazettetableheading"/>
            </w:pPr>
            <w:r w:rsidRPr="0054336A">
              <w:lastRenderedPageBreak/>
              <w:t>Application no.</w:t>
            </w:r>
          </w:p>
        </w:tc>
        <w:tc>
          <w:tcPr>
            <w:tcW w:w="3897" w:type="pct"/>
          </w:tcPr>
          <w:p w14:paraId="57FD5A86" w14:textId="77777777" w:rsidR="0054336A" w:rsidRPr="0054336A" w:rsidRDefault="0054336A" w:rsidP="0054336A">
            <w:pPr>
              <w:pStyle w:val="S8Gazettetabletext"/>
            </w:pPr>
            <w:r w:rsidRPr="0054336A">
              <w:t>135517</w:t>
            </w:r>
          </w:p>
        </w:tc>
      </w:tr>
      <w:tr w:rsidR="0054336A" w:rsidRPr="0054336A" w14:paraId="281B2913" w14:textId="77777777" w:rsidTr="004F76CB">
        <w:trPr>
          <w:cantSplit/>
          <w:tblHeader/>
        </w:trPr>
        <w:tc>
          <w:tcPr>
            <w:tcW w:w="1103" w:type="pct"/>
            <w:shd w:val="clear" w:color="auto" w:fill="E6E6E6"/>
          </w:tcPr>
          <w:p w14:paraId="22B749BF" w14:textId="77777777" w:rsidR="0054336A" w:rsidRPr="0054336A" w:rsidRDefault="0054336A" w:rsidP="0054336A">
            <w:pPr>
              <w:pStyle w:val="S8Gazettetableheading"/>
            </w:pPr>
            <w:r w:rsidRPr="0054336A">
              <w:t>Product name</w:t>
            </w:r>
          </w:p>
        </w:tc>
        <w:tc>
          <w:tcPr>
            <w:tcW w:w="3897" w:type="pct"/>
          </w:tcPr>
          <w:p w14:paraId="6C94EB7E" w14:textId="77777777" w:rsidR="0054336A" w:rsidRPr="0054336A" w:rsidRDefault="0054336A" w:rsidP="0054336A">
            <w:pPr>
              <w:pStyle w:val="S8Gazettetabletext"/>
            </w:pPr>
            <w:r w:rsidRPr="0054336A">
              <w:t>GLIFORTE 480 SP Herbicide</w:t>
            </w:r>
          </w:p>
        </w:tc>
      </w:tr>
      <w:tr w:rsidR="0054336A" w:rsidRPr="0054336A" w14:paraId="136EDFCE" w14:textId="77777777" w:rsidTr="004F76CB">
        <w:trPr>
          <w:cantSplit/>
          <w:tblHeader/>
        </w:trPr>
        <w:tc>
          <w:tcPr>
            <w:tcW w:w="1103" w:type="pct"/>
            <w:shd w:val="clear" w:color="auto" w:fill="E6E6E6"/>
          </w:tcPr>
          <w:p w14:paraId="350391C0" w14:textId="77777777" w:rsidR="0054336A" w:rsidRPr="0054336A" w:rsidRDefault="0054336A" w:rsidP="0054336A">
            <w:pPr>
              <w:pStyle w:val="S8Gazettetableheading"/>
            </w:pPr>
            <w:r w:rsidRPr="0054336A">
              <w:t>Active constituent</w:t>
            </w:r>
          </w:p>
        </w:tc>
        <w:tc>
          <w:tcPr>
            <w:tcW w:w="3897" w:type="pct"/>
          </w:tcPr>
          <w:p w14:paraId="64FB300A" w14:textId="2AE1D49B" w:rsidR="0054336A" w:rsidRPr="0054336A" w:rsidRDefault="0054336A" w:rsidP="0054336A">
            <w:pPr>
              <w:pStyle w:val="S8Gazettetabletext"/>
            </w:pPr>
            <w:r w:rsidRPr="0054336A">
              <w:t>480</w:t>
            </w:r>
            <w:r w:rsidR="00640DAA">
              <w:t> </w:t>
            </w:r>
            <w:r w:rsidRPr="0054336A">
              <w:t>g/kg glyphosate</w:t>
            </w:r>
          </w:p>
        </w:tc>
      </w:tr>
      <w:tr w:rsidR="0054336A" w:rsidRPr="0054336A" w14:paraId="564E0F63" w14:textId="77777777" w:rsidTr="004F76CB">
        <w:trPr>
          <w:cantSplit/>
          <w:tblHeader/>
        </w:trPr>
        <w:tc>
          <w:tcPr>
            <w:tcW w:w="1103" w:type="pct"/>
            <w:shd w:val="clear" w:color="auto" w:fill="E6E6E6"/>
          </w:tcPr>
          <w:p w14:paraId="1F8C9218" w14:textId="77777777" w:rsidR="0054336A" w:rsidRPr="0054336A" w:rsidRDefault="0054336A" w:rsidP="0054336A">
            <w:pPr>
              <w:pStyle w:val="S8Gazettetableheading"/>
            </w:pPr>
            <w:r w:rsidRPr="0054336A">
              <w:t>Applicant name</w:t>
            </w:r>
          </w:p>
        </w:tc>
        <w:tc>
          <w:tcPr>
            <w:tcW w:w="3897" w:type="pct"/>
          </w:tcPr>
          <w:p w14:paraId="6ECD554B" w14:textId="77777777" w:rsidR="0054336A" w:rsidRPr="0054336A" w:rsidRDefault="0054336A" w:rsidP="0054336A">
            <w:pPr>
              <w:pStyle w:val="S8Gazettetabletext"/>
            </w:pPr>
            <w:r w:rsidRPr="0054336A">
              <w:t>Beta Chemicals Ltd</w:t>
            </w:r>
          </w:p>
        </w:tc>
      </w:tr>
      <w:tr w:rsidR="0054336A" w:rsidRPr="0054336A" w14:paraId="4FE886DF" w14:textId="77777777" w:rsidTr="004F76CB">
        <w:trPr>
          <w:cantSplit/>
          <w:tblHeader/>
        </w:trPr>
        <w:tc>
          <w:tcPr>
            <w:tcW w:w="1103" w:type="pct"/>
            <w:shd w:val="clear" w:color="auto" w:fill="E6E6E6"/>
          </w:tcPr>
          <w:p w14:paraId="0BB12D99" w14:textId="77777777" w:rsidR="0054336A" w:rsidRPr="0054336A" w:rsidRDefault="0054336A" w:rsidP="0054336A">
            <w:pPr>
              <w:pStyle w:val="S8Gazettetableheading"/>
            </w:pPr>
            <w:r w:rsidRPr="0054336A">
              <w:t>Applicant ACN</w:t>
            </w:r>
          </w:p>
        </w:tc>
        <w:tc>
          <w:tcPr>
            <w:tcW w:w="3897" w:type="pct"/>
          </w:tcPr>
          <w:p w14:paraId="272EF7E3" w14:textId="77777777" w:rsidR="0054336A" w:rsidRPr="0054336A" w:rsidRDefault="0054336A" w:rsidP="0054336A">
            <w:pPr>
              <w:pStyle w:val="S8Gazettetabletext"/>
            </w:pPr>
            <w:r w:rsidRPr="0054336A">
              <w:t>N/A</w:t>
            </w:r>
          </w:p>
        </w:tc>
      </w:tr>
      <w:tr w:rsidR="0054336A" w:rsidRPr="0054336A" w14:paraId="7572183D" w14:textId="77777777" w:rsidTr="004F76CB">
        <w:trPr>
          <w:cantSplit/>
          <w:tblHeader/>
        </w:trPr>
        <w:tc>
          <w:tcPr>
            <w:tcW w:w="1103" w:type="pct"/>
            <w:shd w:val="clear" w:color="auto" w:fill="E6E6E6"/>
          </w:tcPr>
          <w:p w14:paraId="268AF6D3" w14:textId="77777777" w:rsidR="0054336A" w:rsidRPr="0054336A" w:rsidRDefault="0054336A" w:rsidP="0054336A">
            <w:pPr>
              <w:pStyle w:val="S8Gazettetableheading"/>
            </w:pPr>
            <w:r w:rsidRPr="0054336A">
              <w:t>Date of registration</w:t>
            </w:r>
          </w:p>
        </w:tc>
        <w:tc>
          <w:tcPr>
            <w:tcW w:w="3897" w:type="pct"/>
          </w:tcPr>
          <w:p w14:paraId="3C2BC003" w14:textId="77777777" w:rsidR="0054336A" w:rsidRPr="0054336A" w:rsidRDefault="0054336A" w:rsidP="0054336A">
            <w:pPr>
              <w:pStyle w:val="S8Gazettetabletext"/>
            </w:pPr>
            <w:r w:rsidRPr="0054336A">
              <w:t>7 July 2023</w:t>
            </w:r>
          </w:p>
        </w:tc>
      </w:tr>
      <w:tr w:rsidR="0054336A" w:rsidRPr="0054336A" w14:paraId="7DB19ABC" w14:textId="77777777" w:rsidTr="004F76CB">
        <w:trPr>
          <w:cantSplit/>
          <w:tblHeader/>
        </w:trPr>
        <w:tc>
          <w:tcPr>
            <w:tcW w:w="1103" w:type="pct"/>
            <w:shd w:val="clear" w:color="auto" w:fill="E6E6E6"/>
          </w:tcPr>
          <w:p w14:paraId="3518E49B" w14:textId="77777777" w:rsidR="0054336A" w:rsidRPr="0054336A" w:rsidRDefault="0054336A" w:rsidP="0054336A">
            <w:pPr>
              <w:pStyle w:val="S8Gazettetableheading"/>
            </w:pPr>
            <w:r w:rsidRPr="0054336A">
              <w:t>Product registration no.</w:t>
            </w:r>
          </w:p>
        </w:tc>
        <w:tc>
          <w:tcPr>
            <w:tcW w:w="3897" w:type="pct"/>
          </w:tcPr>
          <w:p w14:paraId="1706DF4F" w14:textId="77777777" w:rsidR="0054336A" w:rsidRPr="0054336A" w:rsidRDefault="0054336A" w:rsidP="0054336A">
            <w:pPr>
              <w:pStyle w:val="S8Gazettetabletext"/>
            </w:pPr>
            <w:r w:rsidRPr="0054336A">
              <w:t>92440</w:t>
            </w:r>
          </w:p>
        </w:tc>
      </w:tr>
      <w:tr w:rsidR="0054336A" w:rsidRPr="0054336A" w14:paraId="4DFEBA0D" w14:textId="77777777" w:rsidTr="004F76CB">
        <w:trPr>
          <w:cantSplit/>
          <w:tblHeader/>
        </w:trPr>
        <w:tc>
          <w:tcPr>
            <w:tcW w:w="1103" w:type="pct"/>
            <w:shd w:val="clear" w:color="auto" w:fill="E6E6E6"/>
          </w:tcPr>
          <w:p w14:paraId="218A119D" w14:textId="77777777" w:rsidR="0054336A" w:rsidRPr="0054336A" w:rsidRDefault="0054336A" w:rsidP="0054336A">
            <w:pPr>
              <w:pStyle w:val="S8Gazettetableheading"/>
            </w:pPr>
            <w:r w:rsidRPr="0054336A">
              <w:t>Label approval no.</w:t>
            </w:r>
          </w:p>
        </w:tc>
        <w:tc>
          <w:tcPr>
            <w:tcW w:w="3897" w:type="pct"/>
          </w:tcPr>
          <w:p w14:paraId="48D27C7E" w14:textId="77777777" w:rsidR="0054336A" w:rsidRPr="0054336A" w:rsidRDefault="0054336A" w:rsidP="0054336A">
            <w:pPr>
              <w:pStyle w:val="S8Gazettetabletext"/>
            </w:pPr>
            <w:r w:rsidRPr="0054336A">
              <w:t>92440/135517</w:t>
            </w:r>
          </w:p>
        </w:tc>
      </w:tr>
      <w:tr w:rsidR="0054336A" w:rsidRPr="0054336A" w14:paraId="758C14F6" w14:textId="77777777" w:rsidTr="004F76CB">
        <w:trPr>
          <w:cantSplit/>
          <w:tblHeader/>
        </w:trPr>
        <w:tc>
          <w:tcPr>
            <w:tcW w:w="1103" w:type="pct"/>
            <w:shd w:val="clear" w:color="auto" w:fill="E6E6E6"/>
          </w:tcPr>
          <w:p w14:paraId="40345B1E"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339851EF" w14:textId="2EAAA31E" w:rsidR="0054336A" w:rsidRPr="0054336A" w:rsidRDefault="0054336A" w:rsidP="0054336A">
            <w:pPr>
              <w:pStyle w:val="S8Gazettetabletext"/>
            </w:pPr>
            <w:r w:rsidRPr="0054336A">
              <w:t>Registration of a 480</w:t>
            </w:r>
            <w:r w:rsidR="00640DAA">
              <w:t> </w:t>
            </w:r>
            <w:r w:rsidRPr="0054336A">
              <w:t>g/kg glyphosate soluble power product, a non-selective herbicide for the control of a wide range of annual and perennial weeds</w:t>
            </w:r>
          </w:p>
        </w:tc>
      </w:tr>
    </w:tbl>
    <w:p w14:paraId="1A0D2B17"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1D6790FD" w14:textId="77777777" w:rsidTr="004F76CB">
        <w:trPr>
          <w:cantSplit/>
          <w:tblHeader/>
        </w:trPr>
        <w:tc>
          <w:tcPr>
            <w:tcW w:w="1103" w:type="pct"/>
            <w:shd w:val="clear" w:color="auto" w:fill="E6E6E6"/>
          </w:tcPr>
          <w:p w14:paraId="063ABF71" w14:textId="77777777" w:rsidR="0054336A" w:rsidRPr="0054336A" w:rsidRDefault="0054336A" w:rsidP="0054336A">
            <w:pPr>
              <w:pStyle w:val="S8Gazettetableheading"/>
            </w:pPr>
            <w:r w:rsidRPr="0054336A">
              <w:t>Application no.</w:t>
            </w:r>
          </w:p>
        </w:tc>
        <w:tc>
          <w:tcPr>
            <w:tcW w:w="3897" w:type="pct"/>
          </w:tcPr>
          <w:p w14:paraId="16CEFA5D" w14:textId="77777777" w:rsidR="0054336A" w:rsidRPr="0054336A" w:rsidRDefault="0054336A" w:rsidP="0054336A">
            <w:pPr>
              <w:pStyle w:val="S8Gazettetabletext"/>
            </w:pPr>
            <w:r w:rsidRPr="0054336A">
              <w:t>136276</w:t>
            </w:r>
          </w:p>
        </w:tc>
      </w:tr>
      <w:tr w:rsidR="0054336A" w:rsidRPr="0054336A" w14:paraId="4B53C8EF" w14:textId="77777777" w:rsidTr="004F76CB">
        <w:trPr>
          <w:cantSplit/>
          <w:tblHeader/>
        </w:trPr>
        <w:tc>
          <w:tcPr>
            <w:tcW w:w="1103" w:type="pct"/>
            <w:shd w:val="clear" w:color="auto" w:fill="E6E6E6"/>
          </w:tcPr>
          <w:p w14:paraId="2931ED2A" w14:textId="77777777" w:rsidR="0054336A" w:rsidRPr="0054336A" w:rsidRDefault="0054336A" w:rsidP="0054336A">
            <w:pPr>
              <w:pStyle w:val="S8Gazettetableheading"/>
            </w:pPr>
            <w:r w:rsidRPr="0054336A">
              <w:t>Product name</w:t>
            </w:r>
          </w:p>
        </w:tc>
        <w:tc>
          <w:tcPr>
            <w:tcW w:w="3897" w:type="pct"/>
          </w:tcPr>
          <w:p w14:paraId="7B642105" w14:textId="77777777" w:rsidR="0054336A" w:rsidRPr="0054336A" w:rsidRDefault="0054336A" w:rsidP="0054336A">
            <w:pPr>
              <w:pStyle w:val="S8Gazettetabletext"/>
            </w:pPr>
            <w:r w:rsidRPr="0054336A">
              <w:t>Titan Fluroxypyr 140 + Aminopyralid 10 EC Herbicide</w:t>
            </w:r>
          </w:p>
        </w:tc>
      </w:tr>
      <w:tr w:rsidR="0054336A" w:rsidRPr="0054336A" w14:paraId="2A8D78B8" w14:textId="77777777" w:rsidTr="004F76CB">
        <w:trPr>
          <w:cantSplit/>
          <w:tblHeader/>
        </w:trPr>
        <w:tc>
          <w:tcPr>
            <w:tcW w:w="1103" w:type="pct"/>
            <w:shd w:val="clear" w:color="auto" w:fill="E6E6E6"/>
          </w:tcPr>
          <w:p w14:paraId="68504613" w14:textId="77777777" w:rsidR="0054336A" w:rsidRPr="0054336A" w:rsidRDefault="0054336A" w:rsidP="0054336A">
            <w:pPr>
              <w:pStyle w:val="S8Gazettetableheading"/>
            </w:pPr>
            <w:r w:rsidRPr="0054336A">
              <w:t>Active constituents</w:t>
            </w:r>
          </w:p>
        </w:tc>
        <w:tc>
          <w:tcPr>
            <w:tcW w:w="3897" w:type="pct"/>
          </w:tcPr>
          <w:p w14:paraId="6A9D2B27" w14:textId="1FABBA0A" w:rsidR="0054336A" w:rsidRPr="0054336A" w:rsidRDefault="0054336A" w:rsidP="0054336A">
            <w:pPr>
              <w:pStyle w:val="S8Gazettetabletext"/>
            </w:pPr>
            <w:r w:rsidRPr="0054336A">
              <w:t>140</w:t>
            </w:r>
            <w:r w:rsidR="00640DAA">
              <w:t> </w:t>
            </w:r>
            <w:r w:rsidRPr="0054336A">
              <w:t>g/L fluroxypyr present as the methylheptyl ester, 10</w:t>
            </w:r>
            <w:r w:rsidR="00640DAA">
              <w:t> </w:t>
            </w:r>
            <w:r w:rsidRPr="0054336A">
              <w:t>g/L aminopyralid present as the triisopropanolamine salt</w:t>
            </w:r>
          </w:p>
        </w:tc>
      </w:tr>
      <w:tr w:rsidR="0054336A" w:rsidRPr="0054336A" w14:paraId="42DD6C1B" w14:textId="77777777" w:rsidTr="004F76CB">
        <w:trPr>
          <w:cantSplit/>
          <w:tblHeader/>
        </w:trPr>
        <w:tc>
          <w:tcPr>
            <w:tcW w:w="1103" w:type="pct"/>
            <w:shd w:val="clear" w:color="auto" w:fill="E6E6E6"/>
          </w:tcPr>
          <w:p w14:paraId="105D06DC" w14:textId="77777777" w:rsidR="0054336A" w:rsidRPr="0054336A" w:rsidRDefault="0054336A" w:rsidP="0054336A">
            <w:pPr>
              <w:pStyle w:val="S8Gazettetableheading"/>
            </w:pPr>
            <w:r w:rsidRPr="0054336A">
              <w:t>Applicant name</w:t>
            </w:r>
          </w:p>
        </w:tc>
        <w:tc>
          <w:tcPr>
            <w:tcW w:w="3897" w:type="pct"/>
          </w:tcPr>
          <w:p w14:paraId="5BDCDB7F" w14:textId="77777777" w:rsidR="0054336A" w:rsidRPr="0054336A" w:rsidRDefault="0054336A" w:rsidP="0054336A">
            <w:pPr>
              <w:pStyle w:val="S8Gazettetabletext"/>
            </w:pPr>
            <w:r w:rsidRPr="0054336A">
              <w:t>Titan Ag Pty Ltd</w:t>
            </w:r>
          </w:p>
        </w:tc>
      </w:tr>
      <w:tr w:rsidR="0054336A" w:rsidRPr="0054336A" w14:paraId="2471634E" w14:textId="77777777" w:rsidTr="004F76CB">
        <w:trPr>
          <w:cantSplit/>
          <w:tblHeader/>
        </w:trPr>
        <w:tc>
          <w:tcPr>
            <w:tcW w:w="1103" w:type="pct"/>
            <w:shd w:val="clear" w:color="auto" w:fill="E6E6E6"/>
          </w:tcPr>
          <w:p w14:paraId="438920E6" w14:textId="77777777" w:rsidR="0054336A" w:rsidRPr="0054336A" w:rsidRDefault="0054336A" w:rsidP="0054336A">
            <w:pPr>
              <w:pStyle w:val="S8Gazettetableheading"/>
            </w:pPr>
            <w:r w:rsidRPr="0054336A">
              <w:t>Applicant ACN</w:t>
            </w:r>
          </w:p>
        </w:tc>
        <w:tc>
          <w:tcPr>
            <w:tcW w:w="3897" w:type="pct"/>
          </w:tcPr>
          <w:p w14:paraId="7EBFF044" w14:textId="77777777" w:rsidR="0054336A" w:rsidRPr="0054336A" w:rsidRDefault="0054336A" w:rsidP="0054336A">
            <w:pPr>
              <w:pStyle w:val="S8Gazettetabletext"/>
            </w:pPr>
            <w:r w:rsidRPr="0054336A">
              <w:t>122 081 574</w:t>
            </w:r>
          </w:p>
        </w:tc>
      </w:tr>
      <w:tr w:rsidR="0054336A" w:rsidRPr="0054336A" w14:paraId="3721D083" w14:textId="77777777" w:rsidTr="004F76CB">
        <w:trPr>
          <w:cantSplit/>
          <w:tblHeader/>
        </w:trPr>
        <w:tc>
          <w:tcPr>
            <w:tcW w:w="1103" w:type="pct"/>
            <w:shd w:val="clear" w:color="auto" w:fill="E6E6E6"/>
          </w:tcPr>
          <w:p w14:paraId="2CFB71E4" w14:textId="77777777" w:rsidR="0054336A" w:rsidRPr="0054336A" w:rsidRDefault="0054336A" w:rsidP="0054336A">
            <w:pPr>
              <w:pStyle w:val="S8Gazettetableheading"/>
            </w:pPr>
            <w:r w:rsidRPr="0054336A">
              <w:t>Date of registration</w:t>
            </w:r>
          </w:p>
        </w:tc>
        <w:tc>
          <w:tcPr>
            <w:tcW w:w="3897" w:type="pct"/>
          </w:tcPr>
          <w:p w14:paraId="454D0767" w14:textId="77777777" w:rsidR="0054336A" w:rsidRPr="0054336A" w:rsidRDefault="0054336A" w:rsidP="0054336A">
            <w:pPr>
              <w:pStyle w:val="S8Gazettetabletext"/>
            </w:pPr>
            <w:r w:rsidRPr="0054336A">
              <w:t>10 July 2023</w:t>
            </w:r>
          </w:p>
        </w:tc>
      </w:tr>
      <w:tr w:rsidR="0054336A" w:rsidRPr="0054336A" w14:paraId="3D2846C0" w14:textId="77777777" w:rsidTr="004F76CB">
        <w:trPr>
          <w:cantSplit/>
          <w:tblHeader/>
        </w:trPr>
        <w:tc>
          <w:tcPr>
            <w:tcW w:w="1103" w:type="pct"/>
            <w:shd w:val="clear" w:color="auto" w:fill="E6E6E6"/>
          </w:tcPr>
          <w:p w14:paraId="2749001E" w14:textId="77777777" w:rsidR="0054336A" w:rsidRPr="0054336A" w:rsidRDefault="0054336A" w:rsidP="0054336A">
            <w:pPr>
              <w:pStyle w:val="S8Gazettetableheading"/>
            </w:pPr>
            <w:r w:rsidRPr="0054336A">
              <w:t>Product registration no.</w:t>
            </w:r>
          </w:p>
        </w:tc>
        <w:tc>
          <w:tcPr>
            <w:tcW w:w="3897" w:type="pct"/>
          </w:tcPr>
          <w:p w14:paraId="36964029" w14:textId="77777777" w:rsidR="0054336A" w:rsidRPr="0054336A" w:rsidRDefault="0054336A" w:rsidP="0054336A">
            <w:pPr>
              <w:pStyle w:val="S8Gazettetabletext"/>
            </w:pPr>
            <w:r w:rsidRPr="0054336A">
              <w:t>92666</w:t>
            </w:r>
          </w:p>
        </w:tc>
      </w:tr>
      <w:tr w:rsidR="0054336A" w:rsidRPr="0054336A" w14:paraId="5ED2DAF7" w14:textId="77777777" w:rsidTr="004F76CB">
        <w:trPr>
          <w:cantSplit/>
          <w:tblHeader/>
        </w:trPr>
        <w:tc>
          <w:tcPr>
            <w:tcW w:w="1103" w:type="pct"/>
            <w:shd w:val="clear" w:color="auto" w:fill="E6E6E6"/>
          </w:tcPr>
          <w:p w14:paraId="4D2F1621" w14:textId="77777777" w:rsidR="0054336A" w:rsidRPr="0054336A" w:rsidRDefault="0054336A" w:rsidP="0054336A">
            <w:pPr>
              <w:pStyle w:val="S8Gazettetableheading"/>
            </w:pPr>
            <w:r w:rsidRPr="0054336A">
              <w:t>Label approval no.</w:t>
            </w:r>
          </w:p>
        </w:tc>
        <w:tc>
          <w:tcPr>
            <w:tcW w:w="3897" w:type="pct"/>
          </w:tcPr>
          <w:p w14:paraId="2270DCC9" w14:textId="77777777" w:rsidR="0054336A" w:rsidRPr="0054336A" w:rsidRDefault="0054336A" w:rsidP="0054336A">
            <w:pPr>
              <w:pStyle w:val="S8Gazettetabletext"/>
            </w:pPr>
            <w:r w:rsidRPr="0054336A">
              <w:t>92666/136276</w:t>
            </w:r>
          </w:p>
        </w:tc>
      </w:tr>
      <w:tr w:rsidR="0054336A" w:rsidRPr="0054336A" w14:paraId="31123922" w14:textId="77777777" w:rsidTr="004F76CB">
        <w:trPr>
          <w:cantSplit/>
          <w:tblHeader/>
        </w:trPr>
        <w:tc>
          <w:tcPr>
            <w:tcW w:w="1103" w:type="pct"/>
            <w:shd w:val="clear" w:color="auto" w:fill="E6E6E6"/>
          </w:tcPr>
          <w:p w14:paraId="5A272EAA"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2C36100B" w14:textId="4039ADC5" w:rsidR="0054336A" w:rsidRPr="0054336A" w:rsidRDefault="0054336A" w:rsidP="0054336A">
            <w:pPr>
              <w:pStyle w:val="S8Gazettetabletext"/>
            </w:pPr>
            <w:r w:rsidRPr="0054336A">
              <w:t>Registration of a 10</w:t>
            </w:r>
            <w:r w:rsidR="00640DAA">
              <w:t> </w:t>
            </w:r>
            <w:r w:rsidRPr="0054336A">
              <w:t>g/L aminopyralid present as the triisopropanolamine salt and 140</w:t>
            </w:r>
            <w:r w:rsidR="00640DAA">
              <w:t> </w:t>
            </w:r>
            <w:r w:rsidRPr="0054336A">
              <w:t>g/L fluroxypyr present as the methylheptyl ester emulsifiable concentrate product for the control of lantana in agricultural non-crop areas, commercial and industrial areas, forests, pastures and rights-of-way</w:t>
            </w:r>
          </w:p>
        </w:tc>
      </w:tr>
    </w:tbl>
    <w:p w14:paraId="23269D9A"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4336A" w:rsidRPr="0054336A" w14:paraId="2BC7AD9B" w14:textId="77777777" w:rsidTr="004F76CB">
        <w:trPr>
          <w:cantSplit/>
          <w:tblHeader/>
        </w:trPr>
        <w:tc>
          <w:tcPr>
            <w:tcW w:w="1103" w:type="pct"/>
            <w:shd w:val="clear" w:color="auto" w:fill="E6E6E6"/>
          </w:tcPr>
          <w:p w14:paraId="1B78E507" w14:textId="77777777" w:rsidR="0054336A" w:rsidRPr="0054336A" w:rsidRDefault="0054336A" w:rsidP="0054336A">
            <w:pPr>
              <w:pStyle w:val="S8Gazettetableheading"/>
            </w:pPr>
            <w:r w:rsidRPr="0054336A">
              <w:t>Application no.</w:t>
            </w:r>
          </w:p>
        </w:tc>
        <w:tc>
          <w:tcPr>
            <w:tcW w:w="3897" w:type="pct"/>
          </w:tcPr>
          <w:p w14:paraId="07F70D58" w14:textId="77777777" w:rsidR="0054336A" w:rsidRPr="0054336A" w:rsidRDefault="0054336A" w:rsidP="0054336A">
            <w:pPr>
              <w:pStyle w:val="S8Gazettetabletext"/>
            </w:pPr>
            <w:r w:rsidRPr="0054336A">
              <w:t>139261</w:t>
            </w:r>
          </w:p>
        </w:tc>
      </w:tr>
      <w:tr w:rsidR="0054336A" w:rsidRPr="0054336A" w14:paraId="60861842" w14:textId="77777777" w:rsidTr="004F76CB">
        <w:trPr>
          <w:cantSplit/>
          <w:tblHeader/>
        </w:trPr>
        <w:tc>
          <w:tcPr>
            <w:tcW w:w="1103" w:type="pct"/>
            <w:shd w:val="clear" w:color="auto" w:fill="E6E6E6"/>
          </w:tcPr>
          <w:p w14:paraId="265BD579" w14:textId="77777777" w:rsidR="0054336A" w:rsidRPr="0054336A" w:rsidRDefault="0054336A" w:rsidP="0054336A">
            <w:pPr>
              <w:pStyle w:val="S8Gazettetableheading"/>
            </w:pPr>
            <w:r w:rsidRPr="0054336A">
              <w:t>Product name</w:t>
            </w:r>
          </w:p>
        </w:tc>
        <w:tc>
          <w:tcPr>
            <w:tcW w:w="3897" w:type="pct"/>
          </w:tcPr>
          <w:p w14:paraId="2C194558" w14:textId="77777777" w:rsidR="0054336A" w:rsidRPr="0054336A" w:rsidRDefault="0054336A" w:rsidP="0054336A">
            <w:pPr>
              <w:pStyle w:val="S8Gazettetabletext"/>
            </w:pPr>
            <w:r w:rsidRPr="0054336A">
              <w:t>Aria 500 WG Insecticide</w:t>
            </w:r>
          </w:p>
        </w:tc>
      </w:tr>
      <w:tr w:rsidR="0054336A" w:rsidRPr="0054336A" w14:paraId="5A37D2BF" w14:textId="77777777" w:rsidTr="004F76CB">
        <w:trPr>
          <w:cantSplit/>
          <w:tblHeader/>
        </w:trPr>
        <w:tc>
          <w:tcPr>
            <w:tcW w:w="1103" w:type="pct"/>
            <w:shd w:val="clear" w:color="auto" w:fill="E6E6E6"/>
          </w:tcPr>
          <w:p w14:paraId="135D8D45" w14:textId="77777777" w:rsidR="0054336A" w:rsidRPr="0054336A" w:rsidRDefault="0054336A" w:rsidP="0054336A">
            <w:pPr>
              <w:pStyle w:val="S8Gazettetableheading"/>
            </w:pPr>
            <w:r w:rsidRPr="0054336A">
              <w:t>Active constituent</w:t>
            </w:r>
          </w:p>
        </w:tc>
        <w:tc>
          <w:tcPr>
            <w:tcW w:w="3897" w:type="pct"/>
          </w:tcPr>
          <w:p w14:paraId="07015C1F" w14:textId="4BD8E37B" w:rsidR="0054336A" w:rsidRPr="0054336A" w:rsidRDefault="0054336A" w:rsidP="0054336A">
            <w:pPr>
              <w:pStyle w:val="S8Gazettetabletext"/>
            </w:pPr>
            <w:r w:rsidRPr="0054336A">
              <w:t>500</w:t>
            </w:r>
            <w:r w:rsidR="00640DAA">
              <w:t> </w:t>
            </w:r>
            <w:r w:rsidRPr="0054336A">
              <w:t>g/kg flonicamid</w:t>
            </w:r>
          </w:p>
        </w:tc>
      </w:tr>
      <w:tr w:rsidR="0054336A" w:rsidRPr="0054336A" w14:paraId="177D5136" w14:textId="77777777" w:rsidTr="004F76CB">
        <w:trPr>
          <w:cantSplit/>
          <w:tblHeader/>
        </w:trPr>
        <w:tc>
          <w:tcPr>
            <w:tcW w:w="1103" w:type="pct"/>
            <w:shd w:val="clear" w:color="auto" w:fill="E6E6E6"/>
          </w:tcPr>
          <w:p w14:paraId="2A9CE026" w14:textId="77777777" w:rsidR="0054336A" w:rsidRPr="0054336A" w:rsidRDefault="0054336A" w:rsidP="0054336A">
            <w:pPr>
              <w:pStyle w:val="S8Gazettetableheading"/>
            </w:pPr>
            <w:r w:rsidRPr="0054336A">
              <w:t>Applicant name</w:t>
            </w:r>
          </w:p>
        </w:tc>
        <w:tc>
          <w:tcPr>
            <w:tcW w:w="3897" w:type="pct"/>
          </w:tcPr>
          <w:p w14:paraId="5F4FE7D2" w14:textId="77777777" w:rsidR="0054336A" w:rsidRPr="0054336A" w:rsidRDefault="0054336A" w:rsidP="0054336A">
            <w:pPr>
              <w:pStyle w:val="S8Gazettetabletext"/>
            </w:pPr>
            <w:r w:rsidRPr="0054336A">
              <w:t>Ishihara Sangyo Kaisha, Ltd</w:t>
            </w:r>
          </w:p>
        </w:tc>
      </w:tr>
      <w:tr w:rsidR="0054336A" w:rsidRPr="0054336A" w14:paraId="05782B97" w14:textId="77777777" w:rsidTr="004F76CB">
        <w:trPr>
          <w:cantSplit/>
          <w:tblHeader/>
        </w:trPr>
        <w:tc>
          <w:tcPr>
            <w:tcW w:w="1103" w:type="pct"/>
            <w:shd w:val="clear" w:color="auto" w:fill="E6E6E6"/>
          </w:tcPr>
          <w:p w14:paraId="3DA14A00" w14:textId="77777777" w:rsidR="0054336A" w:rsidRPr="0054336A" w:rsidRDefault="0054336A" w:rsidP="0054336A">
            <w:pPr>
              <w:pStyle w:val="S8Gazettetableheading"/>
            </w:pPr>
            <w:r w:rsidRPr="0054336A">
              <w:t>Applicant ACN</w:t>
            </w:r>
          </w:p>
        </w:tc>
        <w:tc>
          <w:tcPr>
            <w:tcW w:w="3897" w:type="pct"/>
          </w:tcPr>
          <w:p w14:paraId="6FA0C37B" w14:textId="77777777" w:rsidR="0054336A" w:rsidRPr="0054336A" w:rsidRDefault="0054336A" w:rsidP="0054336A">
            <w:pPr>
              <w:pStyle w:val="S8Gazettetabletext"/>
            </w:pPr>
            <w:r w:rsidRPr="0054336A">
              <w:t>N/A</w:t>
            </w:r>
          </w:p>
        </w:tc>
      </w:tr>
      <w:tr w:rsidR="0054336A" w:rsidRPr="0054336A" w14:paraId="2096FA04" w14:textId="77777777" w:rsidTr="004F76CB">
        <w:trPr>
          <w:cantSplit/>
          <w:tblHeader/>
        </w:trPr>
        <w:tc>
          <w:tcPr>
            <w:tcW w:w="1103" w:type="pct"/>
            <w:shd w:val="clear" w:color="auto" w:fill="E6E6E6"/>
          </w:tcPr>
          <w:p w14:paraId="6E2CF487" w14:textId="77777777" w:rsidR="0054336A" w:rsidRPr="0054336A" w:rsidRDefault="0054336A" w:rsidP="0054336A">
            <w:pPr>
              <w:pStyle w:val="S8Gazettetableheading"/>
            </w:pPr>
            <w:r w:rsidRPr="0054336A">
              <w:t>Date of registration</w:t>
            </w:r>
          </w:p>
        </w:tc>
        <w:tc>
          <w:tcPr>
            <w:tcW w:w="3897" w:type="pct"/>
          </w:tcPr>
          <w:p w14:paraId="4DADD37B" w14:textId="77777777" w:rsidR="0054336A" w:rsidRPr="0054336A" w:rsidRDefault="0054336A" w:rsidP="0054336A">
            <w:pPr>
              <w:pStyle w:val="S8Gazettetabletext"/>
            </w:pPr>
            <w:r w:rsidRPr="0054336A">
              <w:t>10 July 2023</w:t>
            </w:r>
          </w:p>
        </w:tc>
      </w:tr>
      <w:tr w:rsidR="0054336A" w:rsidRPr="0054336A" w14:paraId="656E759A" w14:textId="77777777" w:rsidTr="004F76CB">
        <w:trPr>
          <w:cantSplit/>
          <w:tblHeader/>
        </w:trPr>
        <w:tc>
          <w:tcPr>
            <w:tcW w:w="1103" w:type="pct"/>
            <w:shd w:val="clear" w:color="auto" w:fill="E6E6E6"/>
          </w:tcPr>
          <w:p w14:paraId="5B02273F" w14:textId="77777777" w:rsidR="0054336A" w:rsidRPr="0054336A" w:rsidRDefault="0054336A" w:rsidP="0054336A">
            <w:pPr>
              <w:pStyle w:val="S8Gazettetableheading"/>
            </w:pPr>
            <w:r w:rsidRPr="0054336A">
              <w:t>Product registration no.</w:t>
            </w:r>
          </w:p>
        </w:tc>
        <w:tc>
          <w:tcPr>
            <w:tcW w:w="3897" w:type="pct"/>
          </w:tcPr>
          <w:p w14:paraId="7CA873C6" w14:textId="77777777" w:rsidR="0054336A" w:rsidRPr="0054336A" w:rsidRDefault="0054336A" w:rsidP="0054336A">
            <w:pPr>
              <w:pStyle w:val="S8Gazettetabletext"/>
            </w:pPr>
            <w:r w:rsidRPr="0054336A">
              <w:t>93470</w:t>
            </w:r>
          </w:p>
        </w:tc>
      </w:tr>
      <w:tr w:rsidR="0054336A" w:rsidRPr="0054336A" w14:paraId="052461F6" w14:textId="77777777" w:rsidTr="004F76CB">
        <w:trPr>
          <w:cantSplit/>
          <w:tblHeader/>
        </w:trPr>
        <w:tc>
          <w:tcPr>
            <w:tcW w:w="1103" w:type="pct"/>
            <w:shd w:val="clear" w:color="auto" w:fill="E6E6E6"/>
          </w:tcPr>
          <w:p w14:paraId="59A28CC1" w14:textId="77777777" w:rsidR="0054336A" w:rsidRPr="0054336A" w:rsidRDefault="0054336A" w:rsidP="0054336A">
            <w:pPr>
              <w:pStyle w:val="S8Gazettetableheading"/>
            </w:pPr>
            <w:r w:rsidRPr="0054336A">
              <w:t>Label approval no.</w:t>
            </w:r>
          </w:p>
        </w:tc>
        <w:tc>
          <w:tcPr>
            <w:tcW w:w="3897" w:type="pct"/>
          </w:tcPr>
          <w:p w14:paraId="4BFEB2F6" w14:textId="77777777" w:rsidR="0054336A" w:rsidRPr="0054336A" w:rsidRDefault="0054336A" w:rsidP="0054336A">
            <w:pPr>
              <w:pStyle w:val="S8Gazettetabletext"/>
            </w:pPr>
            <w:r w:rsidRPr="0054336A">
              <w:t>93470/139261</w:t>
            </w:r>
          </w:p>
        </w:tc>
      </w:tr>
      <w:tr w:rsidR="0054336A" w:rsidRPr="0054336A" w14:paraId="177EABAA" w14:textId="77777777" w:rsidTr="004F76CB">
        <w:trPr>
          <w:cantSplit/>
          <w:tblHeader/>
        </w:trPr>
        <w:tc>
          <w:tcPr>
            <w:tcW w:w="1103" w:type="pct"/>
            <w:shd w:val="clear" w:color="auto" w:fill="E6E6E6"/>
          </w:tcPr>
          <w:p w14:paraId="5FCEBEA2"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9742365" w14:textId="6F0CBE7D" w:rsidR="0054336A" w:rsidRPr="0054336A" w:rsidRDefault="0054336A" w:rsidP="0054336A">
            <w:pPr>
              <w:pStyle w:val="S8Gazettetabletext"/>
            </w:pPr>
            <w:r w:rsidRPr="0054336A">
              <w:t>Registration of a 500</w:t>
            </w:r>
            <w:r w:rsidR="00640DAA">
              <w:t> </w:t>
            </w:r>
            <w:r w:rsidRPr="0054336A">
              <w:t>g/kg flonicamid WG product for the control of insect pests in various agricultural crops</w:t>
            </w:r>
          </w:p>
        </w:tc>
      </w:tr>
    </w:tbl>
    <w:p w14:paraId="718C67A8"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060842FD" w14:textId="77777777" w:rsidTr="004F76CB">
        <w:trPr>
          <w:cantSplit/>
          <w:tblHeader/>
        </w:trPr>
        <w:tc>
          <w:tcPr>
            <w:tcW w:w="1103" w:type="pct"/>
            <w:shd w:val="clear" w:color="auto" w:fill="E6E6E6"/>
          </w:tcPr>
          <w:p w14:paraId="32717C23" w14:textId="77777777" w:rsidR="0054336A" w:rsidRPr="0054336A" w:rsidRDefault="0054336A" w:rsidP="0054336A">
            <w:pPr>
              <w:pStyle w:val="S8Gazettetableheading"/>
            </w:pPr>
            <w:r w:rsidRPr="0054336A">
              <w:lastRenderedPageBreak/>
              <w:t>Application no.</w:t>
            </w:r>
          </w:p>
        </w:tc>
        <w:tc>
          <w:tcPr>
            <w:tcW w:w="3897" w:type="pct"/>
          </w:tcPr>
          <w:p w14:paraId="46B417F7" w14:textId="77777777" w:rsidR="0054336A" w:rsidRPr="0054336A" w:rsidRDefault="0054336A" w:rsidP="0054336A">
            <w:pPr>
              <w:pStyle w:val="S8Gazettetabletext"/>
              <w:rPr>
                <w:noProof/>
              </w:rPr>
            </w:pPr>
            <w:r w:rsidRPr="0054336A">
              <w:t>139375</w:t>
            </w:r>
          </w:p>
        </w:tc>
      </w:tr>
      <w:tr w:rsidR="0054336A" w:rsidRPr="0054336A" w14:paraId="234DF2A3" w14:textId="77777777" w:rsidTr="004F76CB">
        <w:trPr>
          <w:cantSplit/>
          <w:tblHeader/>
        </w:trPr>
        <w:tc>
          <w:tcPr>
            <w:tcW w:w="1103" w:type="pct"/>
            <w:shd w:val="clear" w:color="auto" w:fill="E6E6E6"/>
          </w:tcPr>
          <w:p w14:paraId="05FE98BD" w14:textId="77777777" w:rsidR="0054336A" w:rsidRPr="0054336A" w:rsidRDefault="0054336A" w:rsidP="0054336A">
            <w:pPr>
              <w:pStyle w:val="S8Gazettetableheading"/>
            </w:pPr>
            <w:r w:rsidRPr="0054336A">
              <w:t>Product name</w:t>
            </w:r>
          </w:p>
        </w:tc>
        <w:tc>
          <w:tcPr>
            <w:tcW w:w="3897" w:type="pct"/>
          </w:tcPr>
          <w:p w14:paraId="13364050" w14:textId="77777777" w:rsidR="0054336A" w:rsidRPr="0054336A" w:rsidRDefault="0054336A" w:rsidP="0054336A">
            <w:pPr>
              <w:pStyle w:val="S8Gazettetabletext"/>
            </w:pPr>
            <w:r w:rsidRPr="0054336A">
              <w:t>Rainlic Xtra Growth Regulator</w:t>
            </w:r>
          </w:p>
        </w:tc>
      </w:tr>
      <w:tr w:rsidR="0054336A" w:rsidRPr="0054336A" w14:paraId="00B583FB" w14:textId="77777777" w:rsidTr="004F76CB">
        <w:trPr>
          <w:cantSplit/>
          <w:tblHeader/>
        </w:trPr>
        <w:tc>
          <w:tcPr>
            <w:tcW w:w="1103" w:type="pct"/>
            <w:shd w:val="clear" w:color="auto" w:fill="E6E6E6"/>
          </w:tcPr>
          <w:p w14:paraId="00622C30" w14:textId="77777777" w:rsidR="0054336A" w:rsidRPr="0054336A" w:rsidRDefault="0054336A" w:rsidP="0054336A">
            <w:pPr>
              <w:pStyle w:val="S8Gazettetableheading"/>
            </w:pPr>
            <w:r w:rsidRPr="0054336A">
              <w:t>Active constituent</w:t>
            </w:r>
          </w:p>
        </w:tc>
        <w:tc>
          <w:tcPr>
            <w:tcW w:w="3897" w:type="pct"/>
          </w:tcPr>
          <w:p w14:paraId="5145E02A" w14:textId="2D05A6F5" w:rsidR="0054336A" w:rsidRPr="0054336A" w:rsidRDefault="0054336A" w:rsidP="0054336A">
            <w:pPr>
              <w:pStyle w:val="S8Gazettetabletext"/>
            </w:pPr>
            <w:r w:rsidRPr="0054336A">
              <w:t>200</w:t>
            </w:r>
            <w:r w:rsidR="00640DAA">
              <w:t> </w:t>
            </w:r>
            <w:r w:rsidRPr="0054336A">
              <w:t>g/kg gibberellic acid</w:t>
            </w:r>
          </w:p>
        </w:tc>
      </w:tr>
      <w:tr w:rsidR="0054336A" w:rsidRPr="0054336A" w14:paraId="0CA62086" w14:textId="77777777" w:rsidTr="004F76CB">
        <w:trPr>
          <w:cantSplit/>
          <w:tblHeader/>
        </w:trPr>
        <w:tc>
          <w:tcPr>
            <w:tcW w:w="1103" w:type="pct"/>
            <w:shd w:val="clear" w:color="auto" w:fill="E6E6E6"/>
          </w:tcPr>
          <w:p w14:paraId="4E94D214" w14:textId="77777777" w:rsidR="0054336A" w:rsidRPr="0054336A" w:rsidRDefault="0054336A" w:rsidP="0054336A">
            <w:pPr>
              <w:pStyle w:val="S8Gazettetableheading"/>
            </w:pPr>
            <w:r w:rsidRPr="0054336A">
              <w:t>Applicant name</w:t>
            </w:r>
          </w:p>
        </w:tc>
        <w:tc>
          <w:tcPr>
            <w:tcW w:w="3897" w:type="pct"/>
          </w:tcPr>
          <w:p w14:paraId="3E4C3550" w14:textId="77777777" w:rsidR="0054336A" w:rsidRPr="0054336A" w:rsidRDefault="0054336A" w:rsidP="0054336A">
            <w:pPr>
              <w:pStyle w:val="S8Gazettetabletext"/>
            </w:pPr>
            <w:r w:rsidRPr="0054336A">
              <w:t>Shandong Rainbow International Co Ltd</w:t>
            </w:r>
          </w:p>
        </w:tc>
      </w:tr>
      <w:tr w:rsidR="0054336A" w:rsidRPr="0054336A" w14:paraId="5AC5326E" w14:textId="77777777" w:rsidTr="004F76CB">
        <w:trPr>
          <w:cantSplit/>
          <w:tblHeader/>
        </w:trPr>
        <w:tc>
          <w:tcPr>
            <w:tcW w:w="1103" w:type="pct"/>
            <w:shd w:val="clear" w:color="auto" w:fill="E6E6E6"/>
          </w:tcPr>
          <w:p w14:paraId="5C3A5BB7" w14:textId="77777777" w:rsidR="0054336A" w:rsidRPr="0054336A" w:rsidRDefault="0054336A" w:rsidP="0054336A">
            <w:pPr>
              <w:pStyle w:val="S8Gazettetableheading"/>
            </w:pPr>
            <w:r w:rsidRPr="0054336A">
              <w:t>Applicant ACN</w:t>
            </w:r>
          </w:p>
        </w:tc>
        <w:tc>
          <w:tcPr>
            <w:tcW w:w="3897" w:type="pct"/>
          </w:tcPr>
          <w:p w14:paraId="45DD6DAC" w14:textId="77777777" w:rsidR="0054336A" w:rsidRPr="0054336A" w:rsidRDefault="0054336A" w:rsidP="0054336A">
            <w:pPr>
              <w:pStyle w:val="S8Gazettetabletext"/>
            </w:pPr>
            <w:r w:rsidRPr="0054336A">
              <w:t>N/A</w:t>
            </w:r>
          </w:p>
        </w:tc>
      </w:tr>
      <w:tr w:rsidR="0054336A" w:rsidRPr="0054336A" w14:paraId="24CC5F92" w14:textId="77777777" w:rsidTr="004F76CB">
        <w:trPr>
          <w:cantSplit/>
          <w:tblHeader/>
        </w:trPr>
        <w:tc>
          <w:tcPr>
            <w:tcW w:w="1103" w:type="pct"/>
            <w:shd w:val="clear" w:color="auto" w:fill="E6E6E6"/>
          </w:tcPr>
          <w:p w14:paraId="5A2C82B9" w14:textId="77777777" w:rsidR="0054336A" w:rsidRPr="0054336A" w:rsidRDefault="0054336A" w:rsidP="0054336A">
            <w:pPr>
              <w:pStyle w:val="S8Gazettetableheading"/>
            </w:pPr>
            <w:r w:rsidRPr="0054336A">
              <w:t>Date of registration</w:t>
            </w:r>
          </w:p>
        </w:tc>
        <w:tc>
          <w:tcPr>
            <w:tcW w:w="3897" w:type="pct"/>
          </w:tcPr>
          <w:p w14:paraId="789FC819" w14:textId="77777777" w:rsidR="0054336A" w:rsidRPr="0054336A" w:rsidRDefault="0054336A" w:rsidP="0054336A">
            <w:pPr>
              <w:pStyle w:val="S8Gazettetabletext"/>
            </w:pPr>
            <w:r w:rsidRPr="0054336A">
              <w:t>12 July 2023</w:t>
            </w:r>
          </w:p>
        </w:tc>
      </w:tr>
      <w:tr w:rsidR="0054336A" w:rsidRPr="0054336A" w14:paraId="78530323" w14:textId="77777777" w:rsidTr="004F76CB">
        <w:trPr>
          <w:cantSplit/>
          <w:tblHeader/>
        </w:trPr>
        <w:tc>
          <w:tcPr>
            <w:tcW w:w="1103" w:type="pct"/>
            <w:shd w:val="clear" w:color="auto" w:fill="E6E6E6"/>
          </w:tcPr>
          <w:p w14:paraId="4F7B1A83" w14:textId="77777777" w:rsidR="0054336A" w:rsidRPr="0054336A" w:rsidRDefault="0054336A" w:rsidP="0054336A">
            <w:pPr>
              <w:pStyle w:val="S8Gazettetableheading"/>
            </w:pPr>
            <w:r w:rsidRPr="0054336A">
              <w:t>Product registration no.</w:t>
            </w:r>
          </w:p>
        </w:tc>
        <w:tc>
          <w:tcPr>
            <w:tcW w:w="3897" w:type="pct"/>
          </w:tcPr>
          <w:p w14:paraId="40B4EF74" w14:textId="77777777" w:rsidR="0054336A" w:rsidRPr="0054336A" w:rsidRDefault="0054336A" w:rsidP="0054336A">
            <w:pPr>
              <w:pStyle w:val="S8Gazettetabletext"/>
            </w:pPr>
            <w:r w:rsidRPr="0054336A">
              <w:t>93495</w:t>
            </w:r>
          </w:p>
        </w:tc>
      </w:tr>
      <w:tr w:rsidR="0054336A" w:rsidRPr="0054336A" w14:paraId="27481E78" w14:textId="77777777" w:rsidTr="004F76CB">
        <w:trPr>
          <w:cantSplit/>
          <w:tblHeader/>
        </w:trPr>
        <w:tc>
          <w:tcPr>
            <w:tcW w:w="1103" w:type="pct"/>
            <w:shd w:val="clear" w:color="auto" w:fill="E6E6E6"/>
          </w:tcPr>
          <w:p w14:paraId="23AC594A" w14:textId="77777777" w:rsidR="0054336A" w:rsidRPr="0054336A" w:rsidRDefault="0054336A" w:rsidP="0054336A">
            <w:pPr>
              <w:pStyle w:val="S8Gazettetableheading"/>
            </w:pPr>
            <w:r w:rsidRPr="0054336A">
              <w:t>Label approval no.</w:t>
            </w:r>
          </w:p>
        </w:tc>
        <w:tc>
          <w:tcPr>
            <w:tcW w:w="3897" w:type="pct"/>
          </w:tcPr>
          <w:p w14:paraId="25EA443A" w14:textId="77777777" w:rsidR="0054336A" w:rsidRPr="0054336A" w:rsidRDefault="0054336A" w:rsidP="0054336A">
            <w:pPr>
              <w:pStyle w:val="S8Gazettetabletext"/>
            </w:pPr>
            <w:r w:rsidRPr="0054336A">
              <w:t>93495/139375</w:t>
            </w:r>
          </w:p>
        </w:tc>
      </w:tr>
      <w:tr w:rsidR="0054336A" w:rsidRPr="0054336A" w14:paraId="3DB3D65B" w14:textId="77777777" w:rsidTr="004F76CB">
        <w:trPr>
          <w:cantSplit/>
          <w:tblHeader/>
        </w:trPr>
        <w:tc>
          <w:tcPr>
            <w:tcW w:w="1103" w:type="pct"/>
            <w:shd w:val="clear" w:color="auto" w:fill="E6E6E6"/>
          </w:tcPr>
          <w:p w14:paraId="14C59A5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BBDDC28" w14:textId="5B998FA2" w:rsidR="0054336A" w:rsidRPr="0054336A" w:rsidRDefault="0054336A" w:rsidP="0054336A">
            <w:pPr>
              <w:pStyle w:val="S8Gazettetabletext"/>
            </w:pPr>
            <w:r w:rsidRPr="0054336A">
              <w:t>Registration of a 200</w:t>
            </w:r>
            <w:r w:rsidR="00640DAA">
              <w:t> </w:t>
            </w:r>
            <w:r w:rsidRPr="0054336A">
              <w:t>g/kg gibberellic acid soluble granule (SG) product for foliar spray application to certain varieties of grapes, citrus and prunes to promote desirable harvest effects</w:t>
            </w:r>
          </w:p>
        </w:tc>
      </w:tr>
    </w:tbl>
    <w:p w14:paraId="37332339"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1901205" w14:textId="77777777" w:rsidTr="004F76CB">
        <w:trPr>
          <w:cantSplit/>
          <w:tblHeader/>
        </w:trPr>
        <w:tc>
          <w:tcPr>
            <w:tcW w:w="1103" w:type="pct"/>
            <w:shd w:val="clear" w:color="auto" w:fill="E6E6E6"/>
          </w:tcPr>
          <w:p w14:paraId="3FDB0418" w14:textId="77777777" w:rsidR="0054336A" w:rsidRPr="0054336A" w:rsidRDefault="0054336A" w:rsidP="0054336A">
            <w:pPr>
              <w:pStyle w:val="S8Gazettetableheading"/>
            </w:pPr>
            <w:r w:rsidRPr="0054336A">
              <w:t>Application no.</w:t>
            </w:r>
          </w:p>
        </w:tc>
        <w:tc>
          <w:tcPr>
            <w:tcW w:w="3897" w:type="pct"/>
          </w:tcPr>
          <w:p w14:paraId="5038E402" w14:textId="77777777" w:rsidR="0054336A" w:rsidRPr="0054336A" w:rsidRDefault="0054336A" w:rsidP="0054336A">
            <w:pPr>
              <w:pStyle w:val="S8Gazettetabletext"/>
            </w:pPr>
            <w:r w:rsidRPr="0054336A">
              <w:t>139392</w:t>
            </w:r>
          </w:p>
        </w:tc>
      </w:tr>
      <w:tr w:rsidR="0054336A" w:rsidRPr="0054336A" w14:paraId="238F780D" w14:textId="77777777" w:rsidTr="004F76CB">
        <w:trPr>
          <w:cantSplit/>
          <w:tblHeader/>
        </w:trPr>
        <w:tc>
          <w:tcPr>
            <w:tcW w:w="1103" w:type="pct"/>
            <w:shd w:val="clear" w:color="auto" w:fill="E6E6E6"/>
          </w:tcPr>
          <w:p w14:paraId="7F1015DD" w14:textId="77777777" w:rsidR="0054336A" w:rsidRPr="0054336A" w:rsidRDefault="0054336A" w:rsidP="0054336A">
            <w:pPr>
              <w:pStyle w:val="S8Gazettetableheading"/>
            </w:pPr>
            <w:r w:rsidRPr="0054336A">
              <w:t>Product name</w:t>
            </w:r>
          </w:p>
        </w:tc>
        <w:tc>
          <w:tcPr>
            <w:tcW w:w="3897" w:type="pct"/>
          </w:tcPr>
          <w:p w14:paraId="2723CD80" w14:textId="77777777" w:rsidR="0054336A" w:rsidRPr="0054336A" w:rsidRDefault="0054336A" w:rsidP="0054336A">
            <w:pPr>
              <w:pStyle w:val="S8Gazettetabletext"/>
            </w:pPr>
            <w:r w:rsidRPr="0054336A">
              <w:t>Relyon Alpha Cypermethrin 500 SC Insecticide</w:t>
            </w:r>
          </w:p>
        </w:tc>
      </w:tr>
      <w:tr w:rsidR="0054336A" w:rsidRPr="0054336A" w14:paraId="3AC4E128" w14:textId="77777777" w:rsidTr="004F76CB">
        <w:trPr>
          <w:cantSplit/>
          <w:tblHeader/>
        </w:trPr>
        <w:tc>
          <w:tcPr>
            <w:tcW w:w="1103" w:type="pct"/>
            <w:shd w:val="clear" w:color="auto" w:fill="E6E6E6"/>
          </w:tcPr>
          <w:p w14:paraId="51FD4850" w14:textId="77777777" w:rsidR="0054336A" w:rsidRPr="0054336A" w:rsidRDefault="0054336A" w:rsidP="0054336A">
            <w:pPr>
              <w:pStyle w:val="S8Gazettetableheading"/>
            </w:pPr>
            <w:r w:rsidRPr="0054336A">
              <w:t>Active constituent</w:t>
            </w:r>
          </w:p>
        </w:tc>
        <w:tc>
          <w:tcPr>
            <w:tcW w:w="3897" w:type="pct"/>
          </w:tcPr>
          <w:p w14:paraId="7CCC0ABD" w14:textId="1A5E3FB1" w:rsidR="0054336A" w:rsidRPr="0054336A" w:rsidRDefault="0054336A" w:rsidP="0054336A">
            <w:pPr>
              <w:pStyle w:val="S8Gazettetabletext"/>
            </w:pPr>
            <w:r w:rsidRPr="0054336A">
              <w:t>500</w:t>
            </w:r>
            <w:r w:rsidR="00640DAA">
              <w:t> </w:t>
            </w:r>
            <w:r w:rsidRPr="0054336A">
              <w:t>g/L alpha-cypermethrin</w:t>
            </w:r>
          </w:p>
        </w:tc>
      </w:tr>
      <w:tr w:rsidR="0054336A" w:rsidRPr="0054336A" w14:paraId="26134697" w14:textId="77777777" w:rsidTr="004F76CB">
        <w:trPr>
          <w:cantSplit/>
          <w:tblHeader/>
        </w:trPr>
        <w:tc>
          <w:tcPr>
            <w:tcW w:w="1103" w:type="pct"/>
            <w:shd w:val="clear" w:color="auto" w:fill="E6E6E6"/>
          </w:tcPr>
          <w:p w14:paraId="2DFE95F9" w14:textId="77777777" w:rsidR="0054336A" w:rsidRPr="0054336A" w:rsidRDefault="0054336A" w:rsidP="0054336A">
            <w:pPr>
              <w:pStyle w:val="S8Gazettetableheading"/>
            </w:pPr>
            <w:r w:rsidRPr="0054336A">
              <w:t>Applicant name</w:t>
            </w:r>
          </w:p>
        </w:tc>
        <w:tc>
          <w:tcPr>
            <w:tcW w:w="3897" w:type="pct"/>
          </w:tcPr>
          <w:p w14:paraId="1ACC2E27" w14:textId="77777777" w:rsidR="0054336A" w:rsidRPr="0054336A" w:rsidRDefault="0054336A" w:rsidP="0054336A">
            <w:pPr>
              <w:pStyle w:val="S8Gazettetabletext"/>
            </w:pPr>
            <w:r w:rsidRPr="0054336A">
              <w:t>Nutrien Ag Solutions Limited</w:t>
            </w:r>
          </w:p>
        </w:tc>
      </w:tr>
      <w:tr w:rsidR="0054336A" w:rsidRPr="0054336A" w14:paraId="50821934" w14:textId="77777777" w:rsidTr="004F76CB">
        <w:trPr>
          <w:cantSplit/>
          <w:tblHeader/>
        </w:trPr>
        <w:tc>
          <w:tcPr>
            <w:tcW w:w="1103" w:type="pct"/>
            <w:shd w:val="clear" w:color="auto" w:fill="E6E6E6"/>
          </w:tcPr>
          <w:p w14:paraId="4C87E014" w14:textId="77777777" w:rsidR="0054336A" w:rsidRPr="0054336A" w:rsidRDefault="0054336A" w:rsidP="0054336A">
            <w:pPr>
              <w:pStyle w:val="S8Gazettetableheading"/>
            </w:pPr>
            <w:r w:rsidRPr="0054336A">
              <w:t>Applicant ACN</w:t>
            </w:r>
          </w:p>
        </w:tc>
        <w:tc>
          <w:tcPr>
            <w:tcW w:w="3897" w:type="pct"/>
          </w:tcPr>
          <w:p w14:paraId="13AC3536" w14:textId="77777777" w:rsidR="0054336A" w:rsidRPr="0054336A" w:rsidRDefault="0054336A" w:rsidP="0054336A">
            <w:pPr>
              <w:pStyle w:val="S8Gazettetabletext"/>
            </w:pPr>
            <w:r w:rsidRPr="0054336A">
              <w:t>008 743 217</w:t>
            </w:r>
          </w:p>
        </w:tc>
      </w:tr>
      <w:tr w:rsidR="0054336A" w:rsidRPr="0054336A" w14:paraId="5B1D0B8D" w14:textId="77777777" w:rsidTr="004F76CB">
        <w:trPr>
          <w:cantSplit/>
          <w:tblHeader/>
        </w:trPr>
        <w:tc>
          <w:tcPr>
            <w:tcW w:w="1103" w:type="pct"/>
            <w:shd w:val="clear" w:color="auto" w:fill="E6E6E6"/>
          </w:tcPr>
          <w:p w14:paraId="2A0DCFC3" w14:textId="77777777" w:rsidR="0054336A" w:rsidRPr="0054336A" w:rsidRDefault="0054336A" w:rsidP="0054336A">
            <w:pPr>
              <w:pStyle w:val="S8Gazettetableheading"/>
            </w:pPr>
            <w:r w:rsidRPr="0054336A">
              <w:t>Date of registration</w:t>
            </w:r>
          </w:p>
        </w:tc>
        <w:tc>
          <w:tcPr>
            <w:tcW w:w="3897" w:type="pct"/>
          </w:tcPr>
          <w:p w14:paraId="6EE82695" w14:textId="77777777" w:rsidR="0054336A" w:rsidRPr="0054336A" w:rsidRDefault="0054336A" w:rsidP="0054336A">
            <w:pPr>
              <w:pStyle w:val="S8Gazettetabletext"/>
            </w:pPr>
            <w:r w:rsidRPr="0054336A">
              <w:t>12 July 2023</w:t>
            </w:r>
          </w:p>
        </w:tc>
      </w:tr>
      <w:tr w:rsidR="0054336A" w:rsidRPr="0054336A" w14:paraId="2C477B83" w14:textId="77777777" w:rsidTr="004F76CB">
        <w:trPr>
          <w:cantSplit/>
          <w:tblHeader/>
        </w:trPr>
        <w:tc>
          <w:tcPr>
            <w:tcW w:w="1103" w:type="pct"/>
            <w:shd w:val="clear" w:color="auto" w:fill="E6E6E6"/>
          </w:tcPr>
          <w:p w14:paraId="04510FF2" w14:textId="77777777" w:rsidR="0054336A" w:rsidRPr="0054336A" w:rsidRDefault="0054336A" w:rsidP="0054336A">
            <w:pPr>
              <w:pStyle w:val="S8Gazettetableheading"/>
            </w:pPr>
            <w:r w:rsidRPr="0054336A">
              <w:t>Product registration no.</w:t>
            </w:r>
          </w:p>
        </w:tc>
        <w:tc>
          <w:tcPr>
            <w:tcW w:w="3897" w:type="pct"/>
          </w:tcPr>
          <w:p w14:paraId="34DD63B9" w14:textId="77777777" w:rsidR="0054336A" w:rsidRPr="0054336A" w:rsidRDefault="0054336A" w:rsidP="0054336A">
            <w:pPr>
              <w:pStyle w:val="S8Gazettetabletext"/>
            </w:pPr>
            <w:r w:rsidRPr="0054336A">
              <w:t>93501</w:t>
            </w:r>
          </w:p>
        </w:tc>
      </w:tr>
      <w:tr w:rsidR="0054336A" w:rsidRPr="0054336A" w14:paraId="6F7B867F" w14:textId="77777777" w:rsidTr="004F76CB">
        <w:trPr>
          <w:cantSplit/>
          <w:tblHeader/>
        </w:trPr>
        <w:tc>
          <w:tcPr>
            <w:tcW w:w="1103" w:type="pct"/>
            <w:shd w:val="clear" w:color="auto" w:fill="E6E6E6"/>
          </w:tcPr>
          <w:p w14:paraId="4D5A191F" w14:textId="77777777" w:rsidR="0054336A" w:rsidRPr="0054336A" w:rsidRDefault="0054336A" w:rsidP="0054336A">
            <w:pPr>
              <w:pStyle w:val="S8Gazettetableheading"/>
            </w:pPr>
            <w:r w:rsidRPr="0054336A">
              <w:t>Label approval no.</w:t>
            </w:r>
          </w:p>
        </w:tc>
        <w:tc>
          <w:tcPr>
            <w:tcW w:w="3897" w:type="pct"/>
          </w:tcPr>
          <w:p w14:paraId="14828D83" w14:textId="77777777" w:rsidR="0054336A" w:rsidRPr="0054336A" w:rsidRDefault="0054336A" w:rsidP="0054336A">
            <w:pPr>
              <w:pStyle w:val="S8Gazettetabletext"/>
            </w:pPr>
            <w:r w:rsidRPr="0054336A">
              <w:t>93501/139392</w:t>
            </w:r>
          </w:p>
        </w:tc>
      </w:tr>
      <w:tr w:rsidR="0054336A" w:rsidRPr="0054336A" w14:paraId="217E8567" w14:textId="77777777" w:rsidTr="004F76CB">
        <w:trPr>
          <w:cantSplit/>
          <w:tblHeader/>
        </w:trPr>
        <w:tc>
          <w:tcPr>
            <w:tcW w:w="1103" w:type="pct"/>
            <w:shd w:val="clear" w:color="auto" w:fill="E6E6E6"/>
          </w:tcPr>
          <w:p w14:paraId="70E3A0E8"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7A0DE56" w14:textId="3D44CF87" w:rsidR="0054336A" w:rsidRPr="0054336A" w:rsidRDefault="0054336A" w:rsidP="0054336A">
            <w:pPr>
              <w:pStyle w:val="S8Gazettetabletext"/>
            </w:pPr>
            <w:r w:rsidRPr="0054336A">
              <w:t>Registration of an insecticide product in the formulation of suspension concentrate and containing 500</w:t>
            </w:r>
            <w:r w:rsidR="00640DAA">
              <w:t> </w:t>
            </w:r>
            <w:r w:rsidRPr="0054336A">
              <w:t>g/L alpha-cypermethrin for the control of certain insect pests including redlegged earth mite on certain field crops and pastures, and certain insect pests on fruit and vegetable crops</w:t>
            </w:r>
          </w:p>
        </w:tc>
      </w:tr>
    </w:tbl>
    <w:p w14:paraId="0DD07313"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1341F4D8" w14:textId="77777777" w:rsidTr="004F76CB">
        <w:trPr>
          <w:cantSplit/>
          <w:tblHeader/>
        </w:trPr>
        <w:tc>
          <w:tcPr>
            <w:tcW w:w="1103" w:type="pct"/>
            <w:shd w:val="clear" w:color="auto" w:fill="E6E6E6"/>
          </w:tcPr>
          <w:p w14:paraId="10DB4B4A" w14:textId="77777777" w:rsidR="0054336A" w:rsidRPr="0054336A" w:rsidRDefault="0054336A" w:rsidP="0054336A">
            <w:pPr>
              <w:pStyle w:val="S8Gazettetableheading"/>
            </w:pPr>
            <w:r w:rsidRPr="0054336A">
              <w:t>Application no.</w:t>
            </w:r>
          </w:p>
        </w:tc>
        <w:tc>
          <w:tcPr>
            <w:tcW w:w="3897" w:type="pct"/>
            <w:shd w:val="clear" w:color="auto" w:fill="auto"/>
          </w:tcPr>
          <w:p w14:paraId="47E40FE1" w14:textId="77777777" w:rsidR="0054336A" w:rsidRPr="0054336A" w:rsidRDefault="0054336A" w:rsidP="0054336A">
            <w:pPr>
              <w:pStyle w:val="S8Gazettetabletext"/>
              <w:rPr>
                <w:noProof/>
              </w:rPr>
            </w:pPr>
            <w:r w:rsidRPr="0054336A">
              <w:t>139425</w:t>
            </w:r>
          </w:p>
        </w:tc>
      </w:tr>
      <w:tr w:rsidR="0054336A" w:rsidRPr="0054336A" w14:paraId="4B6D27E9" w14:textId="77777777" w:rsidTr="004F76CB">
        <w:trPr>
          <w:cantSplit/>
          <w:tblHeader/>
        </w:trPr>
        <w:tc>
          <w:tcPr>
            <w:tcW w:w="1103" w:type="pct"/>
            <w:shd w:val="clear" w:color="auto" w:fill="E6E6E6"/>
          </w:tcPr>
          <w:p w14:paraId="645ACE98" w14:textId="77777777" w:rsidR="0054336A" w:rsidRPr="0054336A" w:rsidRDefault="0054336A" w:rsidP="0054336A">
            <w:pPr>
              <w:pStyle w:val="S8Gazettetableheading"/>
            </w:pPr>
            <w:r w:rsidRPr="0054336A">
              <w:t>Product name</w:t>
            </w:r>
          </w:p>
        </w:tc>
        <w:tc>
          <w:tcPr>
            <w:tcW w:w="3897" w:type="pct"/>
          </w:tcPr>
          <w:p w14:paraId="0AB48C0B" w14:textId="77777777" w:rsidR="0054336A" w:rsidRPr="0054336A" w:rsidRDefault="0054336A" w:rsidP="0054336A">
            <w:pPr>
              <w:pStyle w:val="S8Gazettetabletext"/>
            </w:pPr>
            <w:r w:rsidRPr="0054336A">
              <w:t>TKO Vapour Active Shield</w:t>
            </w:r>
          </w:p>
        </w:tc>
      </w:tr>
      <w:tr w:rsidR="0054336A" w:rsidRPr="0054336A" w14:paraId="0ADC1A44" w14:textId="77777777" w:rsidTr="004F76CB">
        <w:trPr>
          <w:cantSplit/>
          <w:tblHeader/>
        </w:trPr>
        <w:tc>
          <w:tcPr>
            <w:tcW w:w="1103" w:type="pct"/>
            <w:shd w:val="clear" w:color="auto" w:fill="E6E6E6"/>
          </w:tcPr>
          <w:p w14:paraId="35A0EC0A" w14:textId="77777777" w:rsidR="0054336A" w:rsidRPr="0054336A" w:rsidRDefault="0054336A" w:rsidP="0054336A">
            <w:pPr>
              <w:pStyle w:val="S8Gazettetableheading"/>
            </w:pPr>
            <w:r w:rsidRPr="0054336A">
              <w:t>Active constituents</w:t>
            </w:r>
          </w:p>
        </w:tc>
        <w:tc>
          <w:tcPr>
            <w:tcW w:w="3897" w:type="pct"/>
          </w:tcPr>
          <w:p w14:paraId="798BFFAA" w14:textId="76C0D468" w:rsidR="0054336A" w:rsidRPr="0054336A" w:rsidRDefault="0054336A" w:rsidP="0054336A">
            <w:pPr>
              <w:pStyle w:val="S8Gazettetabletext"/>
            </w:pPr>
            <w:r w:rsidRPr="0054336A">
              <w:t>5.0</w:t>
            </w:r>
            <w:r w:rsidR="00640DAA">
              <w:t> </w:t>
            </w:r>
            <w:r w:rsidRPr="0054336A">
              <w:t>g/kg transfluthrin, 0.5</w:t>
            </w:r>
            <w:r w:rsidR="00640DAA">
              <w:t> </w:t>
            </w:r>
            <w:r w:rsidRPr="0054336A">
              <w:t>g/kg permethrin</w:t>
            </w:r>
          </w:p>
        </w:tc>
      </w:tr>
      <w:tr w:rsidR="0054336A" w:rsidRPr="0054336A" w14:paraId="61671EFF" w14:textId="77777777" w:rsidTr="004F76CB">
        <w:trPr>
          <w:cantSplit/>
          <w:tblHeader/>
        </w:trPr>
        <w:tc>
          <w:tcPr>
            <w:tcW w:w="1103" w:type="pct"/>
            <w:shd w:val="clear" w:color="auto" w:fill="E6E6E6"/>
          </w:tcPr>
          <w:p w14:paraId="38E85FC5" w14:textId="77777777" w:rsidR="0054336A" w:rsidRPr="0054336A" w:rsidRDefault="0054336A" w:rsidP="0054336A">
            <w:pPr>
              <w:pStyle w:val="S8Gazettetableheading"/>
            </w:pPr>
            <w:r w:rsidRPr="0054336A">
              <w:t>Applicant name</w:t>
            </w:r>
          </w:p>
        </w:tc>
        <w:tc>
          <w:tcPr>
            <w:tcW w:w="3897" w:type="pct"/>
          </w:tcPr>
          <w:p w14:paraId="45AEE3D4" w14:textId="77777777" w:rsidR="0054336A" w:rsidRPr="0054336A" w:rsidRDefault="0054336A" w:rsidP="0054336A">
            <w:pPr>
              <w:pStyle w:val="S8Gazettetabletext"/>
            </w:pPr>
            <w:r w:rsidRPr="0054336A">
              <w:t>Pascoe's Pty Ltd</w:t>
            </w:r>
          </w:p>
        </w:tc>
      </w:tr>
      <w:tr w:rsidR="0054336A" w:rsidRPr="0054336A" w14:paraId="2022F99E" w14:textId="77777777" w:rsidTr="004F76CB">
        <w:trPr>
          <w:cantSplit/>
          <w:tblHeader/>
        </w:trPr>
        <w:tc>
          <w:tcPr>
            <w:tcW w:w="1103" w:type="pct"/>
            <w:shd w:val="clear" w:color="auto" w:fill="E6E6E6"/>
          </w:tcPr>
          <w:p w14:paraId="4C1CF474" w14:textId="77777777" w:rsidR="0054336A" w:rsidRPr="0054336A" w:rsidRDefault="0054336A" w:rsidP="0054336A">
            <w:pPr>
              <w:pStyle w:val="S8Gazettetableheading"/>
            </w:pPr>
            <w:r w:rsidRPr="0054336A">
              <w:t>Applicant ACN</w:t>
            </w:r>
          </w:p>
        </w:tc>
        <w:tc>
          <w:tcPr>
            <w:tcW w:w="3897" w:type="pct"/>
          </w:tcPr>
          <w:p w14:paraId="0DDADB7D" w14:textId="77777777" w:rsidR="0054336A" w:rsidRPr="0054336A" w:rsidRDefault="0054336A" w:rsidP="0054336A">
            <w:pPr>
              <w:pStyle w:val="S8Gazettetabletext"/>
            </w:pPr>
            <w:r w:rsidRPr="0054336A">
              <w:t>055 220 463</w:t>
            </w:r>
          </w:p>
        </w:tc>
      </w:tr>
      <w:tr w:rsidR="0054336A" w:rsidRPr="0054336A" w14:paraId="7750AD79" w14:textId="77777777" w:rsidTr="004F76CB">
        <w:trPr>
          <w:cantSplit/>
          <w:tblHeader/>
        </w:trPr>
        <w:tc>
          <w:tcPr>
            <w:tcW w:w="1103" w:type="pct"/>
            <w:shd w:val="clear" w:color="auto" w:fill="E6E6E6"/>
          </w:tcPr>
          <w:p w14:paraId="78CEE681" w14:textId="77777777" w:rsidR="0054336A" w:rsidRPr="0054336A" w:rsidRDefault="0054336A" w:rsidP="0054336A">
            <w:pPr>
              <w:pStyle w:val="S8Gazettetableheading"/>
            </w:pPr>
            <w:r w:rsidRPr="0054336A">
              <w:t>Date of registration</w:t>
            </w:r>
          </w:p>
        </w:tc>
        <w:tc>
          <w:tcPr>
            <w:tcW w:w="3897" w:type="pct"/>
          </w:tcPr>
          <w:p w14:paraId="346DE756" w14:textId="77777777" w:rsidR="0054336A" w:rsidRPr="0054336A" w:rsidRDefault="0054336A" w:rsidP="0054336A">
            <w:pPr>
              <w:pStyle w:val="S8Gazettetabletext"/>
            </w:pPr>
            <w:r w:rsidRPr="0054336A">
              <w:t>12 July 2023</w:t>
            </w:r>
          </w:p>
        </w:tc>
      </w:tr>
      <w:tr w:rsidR="0054336A" w:rsidRPr="0054336A" w14:paraId="20DC3A6E" w14:textId="77777777" w:rsidTr="004F76CB">
        <w:trPr>
          <w:cantSplit/>
          <w:tblHeader/>
        </w:trPr>
        <w:tc>
          <w:tcPr>
            <w:tcW w:w="1103" w:type="pct"/>
            <w:shd w:val="clear" w:color="auto" w:fill="E6E6E6"/>
          </w:tcPr>
          <w:p w14:paraId="6D1BF5FD" w14:textId="77777777" w:rsidR="0054336A" w:rsidRPr="0054336A" w:rsidRDefault="0054336A" w:rsidP="0054336A">
            <w:pPr>
              <w:pStyle w:val="S8Gazettetableheading"/>
            </w:pPr>
            <w:r w:rsidRPr="0054336A">
              <w:t>Product registration no.</w:t>
            </w:r>
          </w:p>
        </w:tc>
        <w:tc>
          <w:tcPr>
            <w:tcW w:w="3897" w:type="pct"/>
          </w:tcPr>
          <w:p w14:paraId="64B8CEA3" w14:textId="77777777" w:rsidR="0054336A" w:rsidRPr="0054336A" w:rsidRDefault="0054336A" w:rsidP="0054336A">
            <w:pPr>
              <w:pStyle w:val="S8Gazettetabletext"/>
            </w:pPr>
            <w:r w:rsidRPr="0054336A">
              <w:t>93521</w:t>
            </w:r>
          </w:p>
        </w:tc>
      </w:tr>
      <w:tr w:rsidR="0054336A" w:rsidRPr="0054336A" w14:paraId="18918C5C" w14:textId="77777777" w:rsidTr="004F76CB">
        <w:trPr>
          <w:cantSplit/>
          <w:tblHeader/>
        </w:trPr>
        <w:tc>
          <w:tcPr>
            <w:tcW w:w="1103" w:type="pct"/>
            <w:shd w:val="clear" w:color="auto" w:fill="E6E6E6"/>
          </w:tcPr>
          <w:p w14:paraId="3BBA4110" w14:textId="77777777" w:rsidR="0054336A" w:rsidRPr="0054336A" w:rsidRDefault="0054336A" w:rsidP="0054336A">
            <w:pPr>
              <w:pStyle w:val="S8Gazettetableheading"/>
            </w:pPr>
            <w:r w:rsidRPr="0054336A">
              <w:t>Label approval no.</w:t>
            </w:r>
          </w:p>
        </w:tc>
        <w:tc>
          <w:tcPr>
            <w:tcW w:w="3897" w:type="pct"/>
          </w:tcPr>
          <w:p w14:paraId="735ED801" w14:textId="77777777" w:rsidR="0054336A" w:rsidRPr="0054336A" w:rsidRDefault="0054336A" w:rsidP="0054336A">
            <w:pPr>
              <w:pStyle w:val="S8Gazettetabletext"/>
            </w:pPr>
            <w:r w:rsidRPr="0054336A">
              <w:t>93521/139425</w:t>
            </w:r>
          </w:p>
        </w:tc>
      </w:tr>
      <w:tr w:rsidR="0054336A" w:rsidRPr="0054336A" w14:paraId="70F97B28" w14:textId="77777777" w:rsidTr="004F76CB">
        <w:trPr>
          <w:cantSplit/>
          <w:tblHeader/>
        </w:trPr>
        <w:tc>
          <w:tcPr>
            <w:tcW w:w="1103" w:type="pct"/>
            <w:shd w:val="clear" w:color="auto" w:fill="E6E6E6"/>
          </w:tcPr>
          <w:p w14:paraId="22C271C7"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893964B" w14:textId="11755EB3" w:rsidR="0054336A" w:rsidRPr="0054336A" w:rsidRDefault="0054336A" w:rsidP="0054336A">
            <w:pPr>
              <w:pStyle w:val="S8Gazettetabletext"/>
            </w:pPr>
            <w:r w:rsidRPr="0054336A">
              <w:t>Registration of a 0.5</w:t>
            </w:r>
            <w:r w:rsidR="00640DAA">
              <w:t> </w:t>
            </w:r>
            <w:r w:rsidRPr="0054336A">
              <w:t>g/kg permethrin, 5</w:t>
            </w:r>
            <w:r w:rsidR="00640DAA">
              <w:t> </w:t>
            </w:r>
            <w:r w:rsidRPr="0054336A">
              <w:t>g/kg transfluthrin aerosol product to repel flying insects for up to 6 hours</w:t>
            </w:r>
          </w:p>
        </w:tc>
      </w:tr>
    </w:tbl>
    <w:p w14:paraId="2DF6AB6A"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0F6FCA24" w14:textId="77777777" w:rsidTr="004F76CB">
        <w:trPr>
          <w:cantSplit/>
          <w:tblHeader/>
        </w:trPr>
        <w:tc>
          <w:tcPr>
            <w:tcW w:w="1103" w:type="pct"/>
            <w:shd w:val="clear" w:color="auto" w:fill="E6E6E6"/>
          </w:tcPr>
          <w:p w14:paraId="6B1ABAFA" w14:textId="77777777" w:rsidR="0054336A" w:rsidRPr="0054336A" w:rsidRDefault="0054336A" w:rsidP="0054336A">
            <w:pPr>
              <w:pStyle w:val="S8Gazettetableheading"/>
            </w:pPr>
            <w:r w:rsidRPr="0054336A">
              <w:lastRenderedPageBreak/>
              <w:t>Application no.</w:t>
            </w:r>
          </w:p>
        </w:tc>
        <w:tc>
          <w:tcPr>
            <w:tcW w:w="3897" w:type="pct"/>
          </w:tcPr>
          <w:p w14:paraId="7B83EEDF" w14:textId="77777777" w:rsidR="0054336A" w:rsidRPr="0054336A" w:rsidRDefault="0054336A" w:rsidP="0054336A">
            <w:pPr>
              <w:pStyle w:val="S8Gazettetabletext"/>
            </w:pPr>
            <w:r w:rsidRPr="0054336A">
              <w:t>139407</w:t>
            </w:r>
          </w:p>
        </w:tc>
      </w:tr>
      <w:tr w:rsidR="0054336A" w:rsidRPr="0054336A" w14:paraId="361A851D" w14:textId="77777777" w:rsidTr="004F76CB">
        <w:trPr>
          <w:cantSplit/>
          <w:tblHeader/>
        </w:trPr>
        <w:tc>
          <w:tcPr>
            <w:tcW w:w="1103" w:type="pct"/>
            <w:shd w:val="clear" w:color="auto" w:fill="E6E6E6"/>
          </w:tcPr>
          <w:p w14:paraId="4EAA748F" w14:textId="77777777" w:rsidR="0054336A" w:rsidRPr="0054336A" w:rsidRDefault="0054336A" w:rsidP="0054336A">
            <w:pPr>
              <w:pStyle w:val="S8Gazettetableheading"/>
            </w:pPr>
            <w:r w:rsidRPr="0054336A">
              <w:t>Product name</w:t>
            </w:r>
          </w:p>
        </w:tc>
        <w:tc>
          <w:tcPr>
            <w:tcW w:w="3897" w:type="pct"/>
          </w:tcPr>
          <w:p w14:paraId="7C46759A" w14:textId="77777777" w:rsidR="0054336A" w:rsidRPr="0054336A" w:rsidRDefault="0054336A" w:rsidP="0054336A">
            <w:pPr>
              <w:pStyle w:val="S8Gazettetabletext"/>
            </w:pPr>
            <w:r w:rsidRPr="0054336A">
              <w:t>Pyripax Insecticide</w:t>
            </w:r>
          </w:p>
        </w:tc>
      </w:tr>
      <w:tr w:rsidR="0054336A" w:rsidRPr="0054336A" w14:paraId="0C0533D8" w14:textId="77777777" w:rsidTr="004F76CB">
        <w:trPr>
          <w:cantSplit/>
          <w:tblHeader/>
        </w:trPr>
        <w:tc>
          <w:tcPr>
            <w:tcW w:w="1103" w:type="pct"/>
            <w:shd w:val="clear" w:color="auto" w:fill="E6E6E6"/>
          </w:tcPr>
          <w:p w14:paraId="3271803A" w14:textId="77777777" w:rsidR="0054336A" w:rsidRPr="0054336A" w:rsidRDefault="0054336A" w:rsidP="0054336A">
            <w:pPr>
              <w:pStyle w:val="S8Gazettetableheading"/>
            </w:pPr>
            <w:r w:rsidRPr="0054336A">
              <w:t>Active constituent</w:t>
            </w:r>
          </w:p>
        </w:tc>
        <w:tc>
          <w:tcPr>
            <w:tcW w:w="3897" w:type="pct"/>
          </w:tcPr>
          <w:p w14:paraId="475110FA" w14:textId="3F21ABF7" w:rsidR="0054336A" w:rsidRPr="0054336A" w:rsidRDefault="0054336A" w:rsidP="0054336A">
            <w:pPr>
              <w:pStyle w:val="S8Gazettetabletext"/>
            </w:pPr>
            <w:r w:rsidRPr="0054336A">
              <w:t>100</w:t>
            </w:r>
            <w:r w:rsidR="00640DAA">
              <w:t> </w:t>
            </w:r>
            <w:r w:rsidRPr="0054336A">
              <w:t>g/L pyriproxyfen</w:t>
            </w:r>
          </w:p>
        </w:tc>
      </w:tr>
      <w:tr w:rsidR="0054336A" w:rsidRPr="0054336A" w14:paraId="37661ACF" w14:textId="77777777" w:rsidTr="004F76CB">
        <w:trPr>
          <w:cantSplit/>
          <w:tblHeader/>
        </w:trPr>
        <w:tc>
          <w:tcPr>
            <w:tcW w:w="1103" w:type="pct"/>
            <w:shd w:val="clear" w:color="auto" w:fill="E6E6E6"/>
          </w:tcPr>
          <w:p w14:paraId="3EA2A3F6" w14:textId="77777777" w:rsidR="0054336A" w:rsidRPr="0054336A" w:rsidRDefault="0054336A" w:rsidP="0054336A">
            <w:pPr>
              <w:pStyle w:val="S8Gazettetableheading"/>
            </w:pPr>
            <w:r w:rsidRPr="0054336A">
              <w:t>Applicant name</w:t>
            </w:r>
          </w:p>
        </w:tc>
        <w:tc>
          <w:tcPr>
            <w:tcW w:w="3897" w:type="pct"/>
          </w:tcPr>
          <w:p w14:paraId="0078DA94" w14:textId="77777777" w:rsidR="0054336A" w:rsidRPr="0054336A" w:rsidRDefault="0054336A" w:rsidP="0054336A">
            <w:pPr>
              <w:pStyle w:val="S8Gazettetabletext"/>
            </w:pPr>
            <w:r w:rsidRPr="0054336A">
              <w:t>Agrocura Limited</w:t>
            </w:r>
          </w:p>
        </w:tc>
      </w:tr>
      <w:tr w:rsidR="0054336A" w:rsidRPr="0054336A" w14:paraId="3D217C81" w14:textId="77777777" w:rsidTr="004F76CB">
        <w:trPr>
          <w:cantSplit/>
          <w:tblHeader/>
        </w:trPr>
        <w:tc>
          <w:tcPr>
            <w:tcW w:w="1103" w:type="pct"/>
            <w:shd w:val="clear" w:color="auto" w:fill="E6E6E6"/>
          </w:tcPr>
          <w:p w14:paraId="631F5622" w14:textId="77777777" w:rsidR="0054336A" w:rsidRPr="0054336A" w:rsidRDefault="0054336A" w:rsidP="0054336A">
            <w:pPr>
              <w:pStyle w:val="S8Gazettetableheading"/>
            </w:pPr>
            <w:r w:rsidRPr="0054336A">
              <w:t>Applicant ACN</w:t>
            </w:r>
          </w:p>
        </w:tc>
        <w:tc>
          <w:tcPr>
            <w:tcW w:w="3897" w:type="pct"/>
          </w:tcPr>
          <w:p w14:paraId="443840F9" w14:textId="77777777" w:rsidR="0054336A" w:rsidRPr="0054336A" w:rsidRDefault="0054336A" w:rsidP="0054336A">
            <w:pPr>
              <w:pStyle w:val="S8Gazettetabletext"/>
            </w:pPr>
            <w:r w:rsidRPr="0054336A">
              <w:t>N/A</w:t>
            </w:r>
          </w:p>
        </w:tc>
      </w:tr>
      <w:tr w:rsidR="0054336A" w:rsidRPr="0054336A" w14:paraId="70F3D05B" w14:textId="77777777" w:rsidTr="004F76CB">
        <w:trPr>
          <w:cantSplit/>
          <w:tblHeader/>
        </w:trPr>
        <w:tc>
          <w:tcPr>
            <w:tcW w:w="1103" w:type="pct"/>
            <w:shd w:val="clear" w:color="auto" w:fill="E6E6E6"/>
          </w:tcPr>
          <w:p w14:paraId="48B237DB" w14:textId="77777777" w:rsidR="0054336A" w:rsidRPr="0054336A" w:rsidRDefault="0054336A" w:rsidP="0054336A">
            <w:pPr>
              <w:pStyle w:val="S8Gazettetableheading"/>
            </w:pPr>
            <w:r w:rsidRPr="0054336A">
              <w:t>Date of registration</w:t>
            </w:r>
          </w:p>
        </w:tc>
        <w:tc>
          <w:tcPr>
            <w:tcW w:w="3897" w:type="pct"/>
          </w:tcPr>
          <w:p w14:paraId="7815A1F9" w14:textId="77777777" w:rsidR="0054336A" w:rsidRPr="0054336A" w:rsidRDefault="0054336A" w:rsidP="0054336A">
            <w:pPr>
              <w:pStyle w:val="S8Gazettetabletext"/>
            </w:pPr>
            <w:r w:rsidRPr="0054336A">
              <w:t>12 July 2023</w:t>
            </w:r>
          </w:p>
        </w:tc>
      </w:tr>
      <w:tr w:rsidR="0054336A" w:rsidRPr="0054336A" w14:paraId="56EBD8F6" w14:textId="77777777" w:rsidTr="004F76CB">
        <w:trPr>
          <w:cantSplit/>
          <w:tblHeader/>
        </w:trPr>
        <w:tc>
          <w:tcPr>
            <w:tcW w:w="1103" w:type="pct"/>
            <w:shd w:val="clear" w:color="auto" w:fill="E6E6E6"/>
          </w:tcPr>
          <w:p w14:paraId="548D197C" w14:textId="77777777" w:rsidR="0054336A" w:rsidRPr="0054336A" w:rsidRDefault="0054336A" w:rsidP="0054336A">
            <w:pPr>
              <w:pStyle w:val="S8Gazettetableheading"/>
            </w:pPr>
            <w:r w:rsidRPr="0054336A">
              <w:t>Product registration no.</w:t>
            </w:r>
          </w:p>
        </w:tc>
        <w:tc>
          <w:tcPr>
            <w:tcW w:w="3897" w:type="pct"/>
          </w:tcPr>
          <w:p w14:paraId="44178F93" w14:textId="77777777" w:rsidR="0054336A" w:rsidRPr="0054336A" w:rsidRDefault="0054336A" w:rsidP="0054336A">
            <w:pPr>
              <w:pStyle w:val="S8Gazettetabletext"/>
            </w:pPr>
            <w:r w:rsidRPr="0054336A">
              <w:t>93511</w:t>
            </w:r>
          </w:p>
        </w:tc>
      </w:tr>
      <w:tr w:rsidR="0054336A" w:rsidRPr="0054336A" w14:paraId="6D7A8D95" w14:textId="77777777" w:rsidTr="004F76CB">
        <w:trPr>
          <w:cantSplit/>
          <w:tblHeader/>
        </w:trPr>
        <w:tc>
          <w:tcPr>
            <w:tcW w:w="1103" w:type="pct"/>
            <w:shd w:val="clear" w:color="auto" w:fill="E6E6E6"/>
          </w:tcPr>
          <w:p w14:paraId="30EF380D" w14:textId="77777777" w:rsidR="0054336A" w:rsidRPr="0054336A" w:rsidRDefault="0054336A" w:rsidP="0054336A">
            <w:pPr>
              <w:pStyle w:val="S8Gazettetableheading"/>
            </w:pPr>
            <w:r w:rsidRPr="0054336A">
              <w:t>Label approval no.</w:t>
            </w:r>
          </w:p>
        </w:tc>
        <w:tc>
          <w:tcPr>
            <w:tcW w:w="3897" w:type="pct"/>
          </w:tcPr>
          <w:p w14:paraId="644606AA" w14:textId="77777777" w:rsidR="0054336A" w:rsidRPr="0054336A" w:rsidRDefault="0054336A" w:rsidP="0054336A">
            <w:pPr>
              <w:pStyle w:val="S8Gazettetabletext"/>
            </w:pPr>
            <w:r w:rsidRPr="0054336A">
              <w:t>93511/139407</w:t>
            </w:r>
          </w:p>
        </w:tc>
      </w:tr>
      <w:tr w:rsidR="0054336A" w:rsidRPr="0054336A" w14:paraId="3BA42BC6" w14:textId="77777777" w:rsidTr="004F76CB">
        <w:trPr>
          <w:cantSplit/>
          <w:tblHeader/>
        </w:trPr>
        <w:tc>
          <w:tcPr>
            <w:tcW w:w="1103" w:type="pct"/>
            <w:shd w:val="clear" w:color="auto" w:fill="E6E6E6"/>
          </w:tcPr>
          <w:p w14:paraId="1196879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56DB71A8" w14:textId="281177E1" w:rsidR="0054336A" w:rsidRPr="0054336A" w:rsidRDefault="0054336A" w:rsidP="0054336A">
            <w:pPr>
              <w:pStyle w:val="S8Gazettetabletext"/>
            </w:pPr>
            <w:r w:rsidRPr="0054336A">
              <w:t>Registration of a 100</w:t>
            </w:r>
            <w:r w:rsidR="00640DAA">
              <w:t> </w:t>
            </w:r>
            <w:r w:rsidRPr="0054336A">
              <w:t>g/L pyriproxyfen emulsifiable concentrate (EC) product for the control of silverleaf whitefly (</w:t>
            </w:r>
            <w:r w:rsidRPr="00640DAA">
              <w:rPr>
                <w:i/>
                <w:iCs/>
              </w:rPr>
              <w:t>Bemisia tabaci</w:t>
            </w:r>
            <w:r w:rsidRPr="0054336A">
              <w:t xml:space="preserve"> biotype B) in cotton, the control of silverleaf whitefly (</w:t>
            </w:r>
            <w:r w:rsidRPr="00640DAA">
              <w:rPr>
                <w:i/>
                <w:iCs/>
              </w:rPr>
              <w:t>Bemisia tabaci</w:t>
            </w:r>
            <w:r w:rsidRPr="0054336A">
              <w:t xml:space="preserve"> biotype B) and greenhouse whitefly in tomatoes, rockmelon and capsicum, and the control of various scale in citrus, mangoes and olives</w:t>
            </w:r>
          </w:p>
        </w:tc>
      </w:tr>
    </w:tbl>
    <w:p w14:paraId="24301A6E"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6B139F77" w14:textId="77777777" w:rsidTr="004F76CB">
        <w:trPr>
          <w:cantSplit/>
          <w:tblHeader/>
        </w:trPr>
        <w:tc>
          <w:tcPr>
            <w:tcW w:w="1103" w:type="pct"/>
            <w:shd w:val="clear" w:color="auto" w:fill="E6E6E6"/>
          </w:tcPr>
          <w:p w14:paraId="6472BD15" w14:textId="77777777" w:rsidR="0054336A" w:rsidRPr="0054336A" w:rsidRDefault="0054336A" w:rsidP="0054336A">
            <w:pPr>
              <w:pStyle w:val="S8Gazettetableheading"/>
            </w:pPr>
            <w:r w:rsidRPr="0054336A">
              <w:t>Application no.</w:t>
            </w:r>
          </w:p>
        </w:tc>
        <w:tc>
          <w:tcPr>
            <w:tcW w:w="3897" w:type="pct"/>
          </w:tcPr>
          <w:p w14:paraId="20CCC7A4" w14:textId="77777777" w:rsidR="0054336A" w:rsidRPr="0054336A" w:rsidRDefault="0054336A" w:rsidP="0054336A">
            <w:pPr>
              <w:pStyle w:val="S8Gazettetabletext"/>
            </w:pPr>
            <w:r w:rsidRPr="0054336A">
              <w:t>139410</w:t>
            </w:r>
          </w:p>
        </w:tc>
      </w:tr>
      <w:tr w:rsidR="0054336A" w:rsidRPr="0054336A" w14:paraId="0F92FA1E" w14:textId="77777777" w:rsidTr="004F76CB">
        <w:trPr>
          <w:cantSplit/>
          <w:tblHeader/>
        </w:trPr>
        <w:tc>
          <w:tcPr>
            <w:tcW w:w="1103" w:type="pct"/>
            <w:shd w:val="clear" w:color="auto" w:fill="E6E6E6"/>
          </w:tcPr>
          <w:p w14:paraId="6AD97D9B" w14:textId="77777777" w:rsidR="0054336A" w:rsidRPr="0054336A" w:rsidRDefault="0054336A" w:rsidP="0054336A">
            <w:pPr>
              <w:pStyle w:val="S8Gazettetableheading"/>
            </w:pPr>
            <w:r w:rsidRPr="0054336A">
              <w:t>Product name</w:t>
            </w:r>
          </w:p>
        </w:tc>
        <w:tc>
          <w:tcPr>
            <w:tcW w:w="3897" w:type="pct"/>
          </w:tcPr>
          <w:p w14:paraId="34B49A5F" w14:textId="77777777" w:rsidR="0054336A" w:rsidRPr="0054336A" w:rsidRDefault="0054336A" w:rsidP="0054336A">
            <w:pPr>
              <w:pStyle w:val="S8Gazettetabletext"/>
            </w:pPr>
            <w:r w:rsidRPr="0054336A">
              <w:t>Lainco Metham Sodium 510 Soil Fumigant</w:t>
            </w:r>
          </w:p>
        </w:tc>
      </w:tr>
      <w:tr w:rsidR="0054336A" w:rsidRPr="0054336A" w14:paraId="2A1D2ED6" w14:textId="77777777" w:rsidTr="004F76CB">
        <w:trPr>
          <w:cantSplit/>
          <w:tblHeader/>
        </w:trPr>
        <w:tc>
          <w:tcPr>
            <w:tcW w:w="1103" w:type="pct"/>
            <w:shd w:val="clear" w:color="auto" w:fill="E6E6E6"/>
          </w:tcPr>
          <w:p w14:paraId="14920EF1" w14:textId="77777777" w:rsidR="0054336A" w:rsidRPr="0054336A" w:rsidRDefault="0054336A" w:rsidP="0054336A">
            <w:pPr>
              <w:pStyle w:val="S8Gazettetableheading"/>
            </w:pPr>
            <w:r w:rsidRPr="0054336A">
              <w:t>Active constituent</w:t>
            </w:r>
          </w:p>
        </w:tc>
        <w:tc>
          <w:tcPr>
            <w:tcW w:w="3897" w:type="pct"/>
          </w:tcPr>
          <w:p w14:paraId="4253F650" w14:textId="06EF8191" w:rsidR="0054336A" w:rsidRPr="0054336A" w:rsidRDefault="0054336A" w:rsidP="0054336A">
            <w:pPr>
              <w:pStyle w:val="S8Gazettetabletext"/>
            </w:pPr>
            <w:r w:rsidRPr="0054336A">
              <w:t>423</w:t>
            </w:r>
            <w:r w:rsidR="00640DAA">
              <w:t> </w:t>
            </w:r>
            <w:r w:rsidRPr="0054336A">
              <w:t>g/L metham present as sodium salt</w:t>
            </w:r>
          </w:p>
        </w:tc>
      </w:tr>
      <w:tr w:rsidR="0054336A" w:rsidRPr="0054336A" w14:paraId="5D535BB0" w14:textId="77777777" w:rsidTr="004F76CB">
        <w:trPr>
          <w:cantSplit/>
          <w:tblHeader/>
        </w:trPr>
        <w:tc>
          <w:tcPr>
            <w:tcW w:w="1103" w:type="pct"/>
            <w:shd w:val="clear" w:color="auto" w:fill="E6E6E6"/>
          </w:tcPr>
          <w:p w14:paraId="3C9A7E11" w14:textId="77777777" w:rsidR="0054336A" w:rsidRPr="0054336A" w:rsidRDefault="0054336A" w:rsidP="0054336A">
            <w:pPr>
              <w:pStyle w:val="S8Gazettetableheading"/>
            </w:pPr>
            <w:r w:rsidRPr="0054336A">
              <w:t>Applicant name</w:t>
            </w:r>
          </w:p>
        </w:tc>
        <w:tc>
          <w:tcPr>
            <w:tcW w:w="3897" w:type="pct"/>
          </w:tcPr>
          <w:p w14:paraId="0DE3201B" w14:textId="77777777" w:rsidR="0054336A" w:rsidRPr="0054336A" w:rsidRDefault="0054336A" w:rsidP="0054336A">
            <w:pPr>
              <w:pStyle w:val="S8Gazettetabletext"/>
            </w:pPr>
            <w:r w:rsidRPr="0054336A">
              <w:t>Lainco S.A.</w:t>
            </w:r>
          </w:p>
        </w:tc>
      </w:tr>
      <w:tr w:rsidR="0054336A" w:rsidRPr="0054336A" w14:paraId="221B164C" w14:textId="77777777" w:rsidTr="004F76CB">
        <w:trPr>
          <w:cantSplit/>
          <w:tblHeader/>
        </w:trPr>
        <w:tc>
          <w:tcPr>
            <w:tcW w:w="1103" w:type="pct"/>
            <w:shd w:val="clear" w:color="auto" w:fill="E6E6E6"/>
          </w:tcPr>
          <w:p w14:paraId="61F14B66" w14:textId="77777777" w:rsidR="0054336A" w:rsidRPr="0054336A" w:rsidRDefault="0054336A" w:rsidP="0054336A">
            <w:pPr>
              <w:pStyle w:val="S8Gazettetableheading"/>
            </w:pPr>
            <w:r w:rsidRPr="0054336A">
              <w:t>Applicant ACN</w:t>
            </w:r>
          </w:p>
        </w:tc>
        <w:tc>
          <w:tcPr>
            <w:tcW w:w="3897" w:type="pct"/>
          </w:tcPr>
          <w:p w14:paraId="00E66771" w14:textId="77777777" w:rsidR="0054336A" w:rsidRPr="0054336A" w:rsidRDefault="0054336A" w:rsidP="0054336A">
            <w:pPr>
              <w:pStyle w:val="S8Gazettetabletext"/>
            </w:pPr>
            <w:r w:rsidRPr="0054336A">
              <w:t>N/A</w:t>
            </w:r>
          </w:p>
        </w:tc>
      </w:tr>
      <w:tr w:rsidR="0054336A" w:rsidRPr="0054336A" w14:paraId="2124DB1C" w14:textId="77777777" w:rsidTr="004F76CB">
        <w:trPr>
          <w:cantSplit/>
          <w:tblHeader/>
        </w:trPr>
        <w:tc>
          <w:tcPr>
            <w:tcW w:w="1103" w:type="pct"/>
            <w:shd w:val="clear" w:color="auto" w:fill="E6E6E6"/>
          </w:tcPr>
          <w:p w14:paraId="04331697" w14:textId="77777777" w:rsidR="0054336A" w:rsidRPr="0054336A" w:rsidRDefault="0054336A" w:rsidP="0054336A">
            <w:pPr>
              <w:pStyle w:val="S8Gazettetableheading"/>
            </w:pPr>
            <w:r w:rsidRPr="0054336A">
              <w:t>Date of registration</w:t>
            </w:r>
          </w:p>
        </w:tc>
        <w:tc>
          <w:tcPr>
            <w:tcW w:w="3897" w:type="pct"/>
          </w:tcPr>
          <w:p w14:paraId="36F64794" w14:textId="77777777" w:rsidR="0054336A" w:rsidRPr="0054336A" w:rsidRDefault="0054336A" w:rsidP="0054336A">
            <w:pPr>
              <w:pStyle w:val="S8Gazettetabletext"/>
            </w:pPr>
            <w:r w:rsidRPr="0054336A">
              <w:t>13 July 2023</w:t>
            </w:r>
          </w:p>
        </w:tc>
      </w:tr>
      <w:tr w:rsidR="0054336A" w:rsidRPr="0054336A" w14:paraId="07A83497" w14:textId="77777777" w:rsidTr="004F76CB">
        <w:trPr>
          <w:cantSplit/>
          <w:tblHeader/>
        </w:trPr>
        <w:tc>
          <w:tcPr>
            <w:tcW w:w="1103" w:type="pct"/>
            <w:shd w:val="clear" w:color="auto" w:fill="E6E6E6"/>
          </w:tcPr>
          <w:p w14:paraId="1DF69758" w14:textId="77777777" w:rsidR="0054336A" w:rsidRPr="0054336A" w:rsidRDefault="0054336A" w:rsidP="0054336A">
            <w:pPr>
              <w:pStyle w:val="S8Gazettetableheading"/>
            </w:pPr>
            <w:r w:rsidRPr="0054336A">
              <w:t>Product registration no.</w:t>
            </w:r>
          </w:p>
        </w:tc>
        <w:tc>
          <w:tcPr>
            <w:tcW w:w="3897" w:type="pct"/>
          </w:tcPr>
          <w:p w14:paraId="1818BA1A" w14:textId="77777777" w:rsidR="0054336A" w:rsidRPr="0054336A" w:rsidRDefault="0054336A" w:rsidP="0054336A">
            <w:pPr>
              <w:pStyle w:val="S8Gazettetabletext"/>
            </w:pPr>
            <w:r w:rsidRPr="0054336A">
              <w:t>93513</w:t>
            </w:r>
          </w:p>
        </w:tc>
      </w:tr>
      <w:tr w:rsidR="0054336A" w:rsidRPr="0054336A" w14:paraId="77F6DC5D" w14:textId="77777777" w:rsidTr="004F76CB">
        <w:trPr>
          <w:cantSplit/>
          <w:tblHeader/>
        </w:trPr>
        <w:tc>
          <w:tcPr>
            <w:tcW w:w="1103" w:type="pct"/>
            <w:shd w:val="clear" w:color="auto" w:fill="E6E6E6"/>
          </w:tcPr>
          <w:p w14:paraId="5AF640B9" w14:textId="77777777" w:rsidR="0054336A" w:rsidRPr="0054336A" w:rsidRDefault="0054336A" w:rsidP="0054336A">
            <w:pPr>
              <w:pStyle w:val="S8Gazettetableheading"/>
            </w:pPr>
            <w:r w:rsidRPr="0054336A">
              <w:t>Label approval no.</w:t>
            </w:r>
          </w:p>
        </w:tc>
        <w:tc>
          <w:tcPr>
            <w:tcW w:w="3897" w:type="pct"/>
          </w:tcPr>
          <w:p w14:paraId="341DD811" w14:textId="77777777" w:rsidR="0054336A" w:rsidRPr="0054336A" w:rsidRDefault="0054336A" w:rsidP="0054336A">
            <w:pPr>
              <w:pStyle w:val="S8Gazettetabletext"/>
            </w:pPr>
            <w:r w:rsidRPr="0054336A">
              <w:t>93513/139410</w:t>
            </w:r>
          </w:p>
        </w:tc>
      </w:tr>
      <w:tr w:rsidR="0054336A" w:rsidRPr="0054336A" w14:paraId="702FCD37" w14:textId="77777777" w:rsidTr="004F76CB">
        <w:trPr>
          <w:cantSplit/>
          <w:tblHeader/>
        </w:trPr>
        <w:tc>
          <w:tcPr>
            <w:tcW w:w="1103" w:type="pct"/>
            <w:shd w:val="clear" w:color="auto" w:fill="E6E6E6"/>
          </w:tcPr>
          <w:p w14:paraId="5470D3F8"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780B86C" w14:textId="622AA835" w:rsidR="0054336A" w:rsidRPr="0054336A" w:rsidRDefault="0054336A" w:rsidP="0054336A">
            <w:pPr>
              <w:pStyle w:val="S8Gazettetabletext"/>
            </w:pPr>
            <w:r w:rsidRPr="0054336A">
              <w:t>Registration of a soil fumigant product in the formulation of soluble concentrate (SL) containing 423</w:t>
            </w:r>
            <w:r w:rsidR="00640DAA">
              <w:t> </w:t>
            </w:r>
            <w:r w:rsidRPr="0054336A">
              <w:t>g/L metham present as the sodium salt for pre-planting treatment for control of soil born pests as per the directions for use table</w:t>
            </w:r>
          </w:p>
        </w:tc>
      </w:tr>
    </w:tbl>
    <w:p w14:paraId="74E0A9D8"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00A40D31" w14:textId="77777777" w:rsidTr="004F76CB">
        <w:trPr>
          <w:cantSplit/>
          <w:tblHeader/>
        </w:trPr>
        <w:tc>
          <w:tcPr>
            <w:tcW w:w="1103" w:type="pct"/>
            <w:shd w:val="clear" w:color="auto" w:fill="E6E6E6"/>
          </w:tcPr>
          <w:p w14:paraId="69E0AED7" w14:textId="77777777" w:rsidR="0054336A" w:rsidRPr="0054336A" w:rsidRDefault="0054336A" w:rsidP="0054336A">
            <w:pPr>
              <w:pStyle w:val="S8Gazettetableheading"/>
            </w:pPr>
            <w:r w:rsidRPr="0054336A">
              <w:t>Application no.</w:t>
            </w:r>
          </w:p>
        </w:tc>
        <w:tc>
          <w:tcPr>
            <w:tcW w:w="3897" w:type="pct"/>
          </w:tcPr>
          <w:p w14:paraId="6BA0532E" w14:textId="77777777" w:rsidR="0054336A" w:rsidRPr="0054336A" w:rsidRDefault="0054336A" w:rsidP="0054336A">
            <w:pPr>
              <w:pStyle w:val="S8Gazettetabletext"/>
              <w:rPr>
                <w:noProof/>
              </w:rPr>
            </w:pPr>
            <w:r w:rsidRPr="0054336A">
              <w:t>139751</w:t>
            </w:r>
          </w:p>
        </w:tc>
      </w:tr>
      <w:tr w:rsidR="0054336A" w:rsidRPr="0054336A" w14:paraId="049FA61F" w14:textId="77777777" w:rsidTr="004F76CB">
        <w:trPr>
          <w:cantSplit/>
          <w:tblHeader/>
        </w:trPr>
        <w:tc>
          <w:tcPr>
            <w:tcW w:w="1103" w:type="pct"/>
            <w:shd w:val="clear" w:color="auto" w:fill="E6E6E6"/>
          </w:tcPr>
          <w:p w14:paraId="309ABF7B" w14:textId="77777777" w:rsidR="0054336A" w:rsidRPr="0054336A" w:rsidRDefault="0054336A" w:rsidP="0054336A">
            <w:pPr>
              <w:pStyle w:val="S8Gazettetableheading"/>
            </w:pPr>
            <w:r w:rsidRPr="0054336A">
              <w:t>Product name</w:t>
            </w:r>
          </w:p>
        </w:tc>
        <w:tc>
          <w:tcPr>
            <w:tcW w:w="3897" w:type="pct"/>
          </w:tcPr>
          <w:p w14:paraId="3BB0B1BE" w14:textId="77777777" w:rsidR="0054336A" w:rsidRPr="0054336A" w:rsidRDefault="0054336A" w:rsidP="0054336A">
            <w:pPr>
              <w:pStyle w:val="S8Gazettetabletext"/>
            </w:pPr>
            <w:r w:rsidRPr="0054336A">
              <w:t>Sim-Force 500SC Industrial Herbicide</w:t>
            </w:r>
          </w:p>
        </w:tc>
      </w:tr>
      <w:tr w:rsidR="0054336A" w:rsidRPr="0054336A" w14:paraId="4BDE60DE" w14:textId="77777777" w:rsidTr="004F76CB">
        <w:trPr>
          <w:cantSplit/>
          <w:tblHeader/>
        </w:trPr>
        <w:tc>
          <w:tcPr>
            <w:tcW w:w="1103" w:type="pct"/>
            <w:shd w:val="clear" w:color="auto" w:fill="E6E6E6"/>
          </w:tcPr>
          <w:p w14:paraId="7BB4B831" w14:textId="77777777" w:rsidR="0054336A" w:rsidRPr="0054336A" w:rsidRDefault="0054336A" w:rsidP="0054336A">
            <w:pPr>
              <w:pStyle w:val="S8Gazettetableheading"/>
            </w:pPr>
            <w:r w:rsidRPr="0054336A">
              <w:t>Active constituent</w:t>
            </w:r>
          </w:p>
        </w:tc>
        <w:tc>
          <w:tcPr>
            <w:tcW w:w="3897" w:type="pct"/>
          </w:tcPr>
          <w:p w14:paraId="5F0B3433" w14:textId="1A98CE8B" w:rsidR="0054336A" w:rsidRPr="0054336A" w:rsidRDefault="0054336A" w:rsidP="0054336A">
            <w:pPr>
              <w:pStyle w:val="S8Gazettetabletext"/>
            </w:pPr>
            <w:r w:rsidRPr="0054336A">
              <w:t>500</w:t>
            </w:r>
            <w:r w:rsidR="00640DAA">
              <w:t> </w:t>
            </w:r>
            <w:r w:rsidRPr="0054336A">
              <w:t>g/L simazine</w:t>
            </w:r>
          </w:p>
        </w:tc>
      </w:tr>
      <w:tr w:rsidR="0054336A" w:rsidRPr="0054336A" w14:paraId="47E25361" w14:textId="77777777" w:rsidTr="004F76CB">
        <w:trPr>
          <w:cantSplit/>
          <w:tblHeader/>
        </w:trPr>
        <w:tc>
          <w:tcPr>
            <w:tcW w:w="1103" w:type="pct"/>
            <w:shd w:val="clear" w:color="auto" w:fill="E6E6E6"/>
          </w:tcPr>
          <w:p w14:paraId="2D370469" w14:textId="77777777" w:rsidR="0054336A" w:rsidRPr="0054336A" w:rsidRDefault="0054336A" w:rsidP="0054336A">
            <w:pPr>
              <w:pStyle w:val="S8Gazettetableheading"/>
            </w:pPr>
            <w:r w:rsidRPr="0054336A">
              <w:t>Applicant name</w:t>
            </w:r>
          </w:p>
        </w:tc>
        <w:tc>
          <w:tcPr>
            <w:tcW w:w="3897" w:type="pct"/>
          </w:tcPr>
          <w:p w14:paraId="32B0E8DE" w14:textId="77777777" w:rsidR="0054336A" w:rsidRPr="0054336A" w:rsidRDefault="0054336A" w:rsidP="0054336A">
            <w:pPr>
              <w:pStyle w:val="S8Gazettetabletext"/>
            </w:pPr>
            <w:r w:rsidRPr="0054336A">
              <w:t>Indigo Specialty Products Pty Ltd</w:t>
            </w:r>
          </w:p>
        </w:tc>
      </w:tr>
      <w:tr w:rsidR="0054336A" w:rsidRPr="0054336A" w14:paraId="29AE0056" w14:textId="77777777" w:rsidTr="004F76CB">
        <w:trPr>
          <w:cantSplit/>
          <w:tblHeader/>
        </w:trPr>
        <w:tc>
          <w:tcPr>
            <w:tcW w:w="1103" w:type="pct"/>
            <w:shd w:val="clear" w:color="auto" w:fill="E6E6E6"/>
          </w:tcPr>
          <w:p w14:paraId="50A59C0F" w14:textId="77777777" w:rsidR="0054336A" w:rsidRPr="0054336A" w:rsidRDefault="0054336A" w:rsidP="0054336A">
            <w:pPr>
              <w:pStyle w:val="S8Gazettetableheading"/>
            </w:pPr>
            <w:r w:rsidRPr="0054336A">
              <w:t>Applicant ACN</w:t>
            </w:r>
          </w:p>
        </w:tc>
        <w:tc>
          <w:tcPr>
            <w:tcW w:w="3897" w:type="pct"/>
          </w:tcPr>
          <w:p w14:paraId="7C60D3E5" w14:textId="77777777" w:rsidR="0054336A" w:rsidRPr="0054336A" w:rsidRDefault="0054336A" w:rsidP="0054336A">
            <w:pPr>
              <w:pStyle w:val="S8Gazettetabletext"/>
            </w:pPr>
            <w:r w:rsidRPr="0054336A">
              <w:t>631 459 660</w:t>
            </w:r>
          </w:p>
        </w:tc>
      </w:tr>
      <w:tr w:rsidR="0054336A" w:rsidRPr="0054336A" w14:paraId="53C09CF5" w14:textId="77777777" w:rsidTr="004F76CB">
        <w:trPr>
          <w:cantSplit/>
          <w:tblHeader/>
        </w:trPr>
        <w:tc>
          <w:tcPr>
            <w:tcW w:w="1103" w:type="pct"/>
            <w:shd w:val="clear" w:color="auto" w:fill="E6E6E6"/>
          </w:tcPr>
          <w:p w14:paraId="134FBEBC" w14:textId="77777777" w:rsidR="0054336A" w:rsidRPr="0054336A" w:rsidRDefault="0054336A" w:rsidP="0054336A">
            <w:pPr>
              <w:pStyle w:val="S8Gazettetableheading"/>
            </w:pPr>
            <w:r w:rsidRPr="0054336A">
              <w:t>Date of registration</w:t>
            </w:r>
          </w:p>
        </w:tc>
        <w:tc>
          <w:tcPr>
            <w:tcW w:w="3897" w:type="pct"/>
          </w:tcPr>
          <w:p w14:paraId="7554DD74" w14:textId="77777777" w:rsidR="0054336A" w:rsidRPr="0054336A" w:rsidRDefault="0054336A" w:rsidP="0054336A">
            <w:pPr>
              <w:pStyle w:val="S8Gazettetabletext"/>
            </w:pPr>
            <w:r w:rsidRPr="0054336A">
              <w:t>13 July 2023</w:t>
            </w:r>
          </w:p>
        </w:tc>
      </w:tr>
      <w:tr w:rsidR="0054336A" w:rsidRPr="0054336A" w14:paraId="4D5F9747" w14:textId="77777777" w:rsidTr="004F76CB">
        <w:trPr>
          <w:cantSplit/>
          <w:tblHeader/>
        </w:trPr>
        <w:tc>
          <w:tcPr>
            <w:tcW w:w="1103" w:type="pct"/>
            <w:shd w:val="clear" w:color="auto" w:fill="E6E6E6"/>
          </w:tcPr>
          <w:p w14:paraId="1F52398C" w14:textId="77777777" w:rsidR="0054336A" w:rsidRPr="0054336A" w:rsidRDefault="0054336A" w:rsidP="0054336A">
            <w:pPr>
              <w:pStyle w:val="S8Gazettetableheading"/>
            </w:pPr>
            <w:r w:rsidRPr="0054336A">
              <w:t>Product registration no.</w:t>
            </w:r>
          </w:p>
        </w:tc>
        <w:tc>
          <w:tcPr>
            <w:tcW w:w="3897" w:type="pct"/>
          </w:tcPr>
          <w:p w14:paraId="307681D5" w14:textId="77777777" w:rsidR="0054336A" w:rsidRPr="0054336A" w:rsidRDefault="0054336A" w:rsidP="0054336A">
            <w:pPr>
              <w:pStyle w:val="S8Gazettetabletext"/>
            </w:pPr>
            <w:r w:rsidRPr="0054336A">
              <w:t>93577</w:t>
            </w:r>
          </w:p>
        </w:tc>
      </w:tr>
      <w:tr w:rsidR="0054336A" w:rsidRPr="0054336A" w14:paraId="02696918" w14:textId="77777777" w:rsidTr="004F76CB">
        <w:trPr>
          <w:cantSplit/>
          <w:tblHeader/>
        </w:trPr>
        <w:tc>
          <w:tcPr>
            <w:tcW w:w="1103" w:type="pct"/>
            <w:shd w:val="clear" w:color="auto" w:fill="E6E6E6"/>
          </w:tcPr>
          <w:p w14:paraId="673B62E5" w14:textId="77777777" w:rsidR="0054336A" w:rsidRPr="0054336A" w:rsidRDefault="0054336A" w:rsidP="0054336A">
            <w:pPr>
              <w:pStyle w:val="S8Gazettetableheading"/>
            </w:pPr>
            <w:r w:rsidRPr="0054336A">
              <w:t>Label approval no.</w:t>
            </w:r>
          </w:p>
        </w:tc>
        <w:tc>
          <w:tcPr>
            <w:tcW w:w="3897" w:type="pct"/>
          </w:tcPr>
          <w:p w14:paraId="6C4DDECE" w14:textId="77777777" w:rsidR="0054336A" w:rsidRPr="0054336A" w:rsidRDefault="0054336A" w:rsidP="0054336A">
            <w:pPr>
              <w:pStyle w:val="S8Gazettetabletext"/>
            </w:pPr>
            <w:r w:rsidRPr="0054336A">
              <w:t>93577/139751</w:t>
            </w:r>
          </w:p>
        </w:tc>
      </w:tr>
      <w:tr w:rsidR="0054336A" w:rsidRPr="0054336A" w14:paraId="7FC6B3F2" w14:textId="77777777" w:rsidTr="004F76CB">
        <w:trPr>
          <w:cantSplit/>
          <w:tblHeader/>
        </w:trPr>
        <w:tc>
          <w:tcPr>
            <w:tcW w:w="1103" w:type="pct"/>
            <w:shd w:val="clear" w:color="auto" w:fill="E6E6E6"/>
          </w:tcPr>
          <w:p w14:paraId="20F172B2"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9C9DA40" w14:textId="1FD3C81A" w:rsidR="0054336A" w:rsidRPr="0054336A" w:rsidRDefault="0054336A" w:rsidP="0054336A">
            <w:pPr>
              <w:pStyle w:val="S8Gazettetabletext"/>
            </w:pPr>
            <w:r w:rsidRPr="0054336A">
              <w:t>Registration of a 500</w:t>
            </w:r>
            <w:r w:rsidR="00640DAA">
              <w:t> </w:t>
            </w:r>
            <w:r w:rsidRPr="0054336A">
              <w:t>g/L simazine suspension concentrate product for the control of annual grasses and broadleaf weeds in orchards, vineyards, chickpeas, faba beans, lupins, non-crop areas and other crops and for use in triazine tolerant canola</w:t>
            </w:r>
          </w:p>
        </w:tc>
      </w:tr>
    </w:tbl>
    <w:p w14:paraId="04F23DEF"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5216964" w14:textId="77777777" w:rsidTr="004F76CB">
        <w:trPr>
          <w:cantSplit/>
          <w:tblHeader/>
        </w:trPr>
        <w:tc>
          <w:tcPr>
            <w:tcW w:w="1103" w:type="pct"/>
            <w:shd w:val="clear" w:color="auto" w:fill="E6E6E6"/>
          </w:tcPr>
          <w:p w14:paraId="5C3EA668" w14:textId="77777777" w:rsidR="0054336A" w:rsidRPr="0054336A" w:rsidRDefault="0054336A" w:rsidP="0054336A">
            <w:pPr>
              <w:pStyle w:val="S8Gazettetableheading"/>
            </w:pPr>
            <w:r w:rsidRPr="0054336A">
              <w:lastRenderedPageBreak/>
              <w:t>Application no.</w:t>
            </w:r>
          </w:p>
        </w:tc>
        <w:tc>
          <w:tcPr>
            <w:tcW w:w="3897" w:type="pct"/>
          </w:tcPr>
          <w:p w14:paraId="6A82C08A" w14:textId="77777777" w:rsidR="0054336A" w:rsidRPr="0054336A" w:rsidRDefault="0054336A" w:rsidP="0054336A">
            <w:pPr>
              <w:pStyle w:val="S8Gazettetabletext"/>
              <w:rPr>
                <w:noProof/>
              </w:rPr>
            </w:pPr>
            <w:r w:rsidRPr="0054336A">
              <w:t>139767</w:t>
            </w:r>
          </w:p>
        </w:tc>
      </w:tr>
      <w:tr w:rsidR="0054336A" w:rsidRPr="0054336A" w14:paraId="1D3CE5E6" w14:textId="77777777" w:rsidTr="004F76CB">
        <w:trPr>
          <w:cantSplit/>
          <w:tblHeader/>
        </w:trPr>
        <w:tc>
          <w:tcPr>
            <w:tcW w:w="1103" w:type="pct"/>
            <w:shd w:val="clear" w:color="auto" w:fill="E6E6E6"/>
          </w:tcPr>
          <w:p w14:paraId="5DD4F373" w14:textId="77777777" w:rsidR="0054336A" w:rsidRPr="0054336A" w:rsidRDefault="0054336A" w:rsidP="0054336A">
            <w:pPr>
              <w:pStyle w:val="S8Gazettetableheading"/>
            </w:pPr>
            <w:r w:rsidRPr="0054336A">
              <w:t>Product name</w:t>
            </w:r>
          </w:p>
        </w:tc>
        <w:tc>
          <w:tcPr>
            <w:tcW w:w="3897" w:type="pct"/>
          </w:tcPr>
          <w:p w14:paraId="4D8C5F9D" w14:textId="77777777" w:rsidR="0054336A" w:rsidRPr="0054336A" w:rsidRDefault="0054336A" w:rsidP="0054336A">
            <w:pPr>
              <w:pStyle w:val="S8Gazettetabletext"/>
            </w:pPr>
            <w:r w:rsidRPr="0054336A">
              <w:t>Trustchem Captan 900 WG Fungicide</w:t>
            </w:r>
          </w:p>
        </w:tc>
      </w:tr>
      <w:tr w:rsidR="0054336A" w:rsidRPr="0054336A" w14:paraId="25112474" w14:textId="77777777" w:rsidTr="004F76CB">
        <w:trPr>
          <w:cantSplit/>
          <w:tblHeader/>
        </w:trPr>
        <w:tc>
          <w:tcPr>
            <w:tcW w:w="1103" w:type="pct"/>
            <w:shd w:val="clear" w:color="auto" w:fill="E6E6E6"/>
          </w:tcPr>
          <w:p w14:paraId="444C768E" w14:textId="77777777" w:rsidR="0054336A" w:rsidRPr="0054336A" w:rsidRDefault="0054336A" w:rsidP="0054336A">
            <w:pPr>
              <w:pStyle w:val="S8Gazettetableheading"/>
            </w:pPr>
            <w:r w:rsidRPr="0054336A">
              <w:t>Active constituent</w:t>
            </w:r>
          </w:p>
        </w:tc>
        <w:tc>
          <w:tcPr>
            <w:tcW w:w="3897" w:type="pct"/>
          </w:tcPr>
          <w:p w14:paraId="446D02CC" w14:textId="22A3E94F" w:rsidR="0054336A" w:rsidRPr="0054336A" w:rsidRDefault="0054336A" w:rsidP="0054336A">
            <w:pPr>
              <w:pStyle w:val="S8Gazettetabletext"/>
            </w:pPr>
            <w:r w:rsidRPr="0054336A">
              <w:t>900</w:t>
            </w:r>
            <w:r w:rsidR="00640DAA">
              <w:t> </w:t>
            </w:r>
            <w:r w:rsidRPr="0054336A">
              <w:t>g/kg captan</w:t>
            </w:r>
          </w:p>
        </w:tc>
      </w:tr>
      <w:tr w:rsidR="0054336A" w:rsidRPr="0054336A" w14:paraId="5E7B8D4A" w14:textId="77777777" w:rsidTr="004F76CB">
        <w:trPr>
          <w:cantSplit/>
          <w:tblHeader/>
        </w:trPr>
        <w:tc>
          <w:tcPr>
            <w:tcW w:w="1103" w:type="pct"/>
            <w:shd w:val="clear" w:color="auto" w:fill="E6E6E6"/>
          </w:tcPr>
          <w:p w14:paraId="1DB02F8A" w14:textId="77777777" w:rsidR="0054336A" w:rsidRPr="0054336A" w:rsidRDefault="0054336A" w:rsidP="0054336A">
            <w:pPr>
              <w:pStyle w:val="S8Gazettetableheading"/>
            </w:pPr>
            <w:r w:rsidRPr="0054336A">
              <w:t>Applicant name</w:t>
            </w:r>
          </w:p>
        </w:tc>
        <w:tc>
          <w:tcPr>
            <w:tcW w:w="3897" w:type="pct"/>
          </w:tcPr>
          <w:p w14:paraId="0B1C79DB" w14:textId="2235204D" w:rsidR="0054336A" w:rsidRPr="0054336A" w:rsidRDefault="0054336A" w:rsidP="0054336A">
            <w:pPr>
              <w:pStyle w:val="S8Gazettetabletext"/>
            </w:pPr>
            <w:r w:rsidRPr="0054336A">
              <w:t>Sunrise Crop Science Co Ltd</w:t>
            </w:r>
          </w:p>
        </w:tc>
      </w:tr>
      <w:tr w:rsidR="0054336A" w:rsidRPr="0054336A" w14:paraId="76F529E2" w14:textId="77777777" w:rsidTr="004F76CB">
        <w:trPr>
          <w:cantSplit/>
          <w:tblHeader/>
        </w:trPr>
        <w:tc>
          <w:tcPr>
            <w:tcW w:w="1103" w:type="pct"/>
            <w:shd w:val="clear" w:color="auto" w:fill="E6E6E6"/>
          </w:tcPr>
          <w:p w14:paraId="44E83BB4" w14:textId="77777777" w:rsidR="0054336A" w:rsidRPr="0054336A" w:rsidRDefault="0054336A" w:rsidP="0054336A">
            <w:pPr>
              <w:pStyle w:val="S8Gazettetableheading"/>
            </w:pPr>
            <w:r w:rsidRPr="0054336A">
              <w:t>Applicant ACN</w:t>
            </w:r>
          </w:p>
        </w:tc>
        <w:tc>
          <w:tcPr>
            <w:tcW w:w="3897" w:type="pct"/>
          </w:tcPr>
          <w:p w14:paraId="1C4750D8" w14:textId="77777777" w:rsidR="0054336A" w:rsidRPr="0054336A" w:rsidRDefault="0054336A" w:rsidP="0054336A">
            <w:pPr>
              <w:pStyle w:val="S8Gazettetabletext"/>
            </w:pPr>
            <w:r w:rsidRPr="0054336A">
              <w:t>N/A</w:t>
            </w:r>
          </w:p>
        </w:tc>
      </w:tr>
      <w:tr w:rsidR="0054336A" w:rsidRPr="0054336A" w14:paraId="5B8B2AD2" w14:textId="77777777" w:rsidTr="004F76CB">
        <w:trPr>
          <w:cantSplit/>
          <w:tblHeader/>
        </w:trPr>
        <w:tc>
          <w:tcPr>
            <w:tcW w:w="1103" w:type="pct"/>
            <w:shd w:val="clear" w:color="auto" w:fill="E6E6E6"/>
          </w:tcPr>
          <w:p w14:paraId="3654C4E1" w14:textId="77777777" w:rsidR="0054336A" w:rsidRPr="0054336A" w:rsidRDefault="0054336A" w:rsidP="0054336A">
            <w:pPr>
              <w:pStyle w:val="S8Gazettetableheading"/>
            </w:pPr>
            <w:r w:rsidRPr="0054336A">
              <w:t>Date of registration</w:t>
            </w:r>
          </w:p>
        </w:tc>
        <w:tc>
          <w:tcPr>
            <w:tcW w:w="3897" w:type="pct"/>
          </w:tcPr>
          <w:p w14:paraId="6D11B64A" w14:textId="77777777" w:rsidR="0054336A" w:rsidRPr="0054336A" w:rsidRDefault="0054336A" w:rsidP="0054336A">
            <w:pPr>
              <w:pStyle w:val="S8Gazettetabletext"/>
            </w:pPr>
            <w:r w:rsidRPr="0054336A">
              <w:t>13 July 2023</w:t>
            </w:r>
          </w:p>
        </w:tc>
      </w:tr>
      <w:tr w:rsidR="0054336A" w:rsidRPr="0054336A" w14:paraId="43365D08" w14:textId="77777777" w:rsidTr="004F76CB">
        <w:trPr>
          <w:cantSplit/>
          <w:tblHeader/>
        </w:trPr>
        <w:tc>
          <w:tcPr>
            <w:tcW w:w="1103" w:type="pct"/>
            <w:shd w:val="clear" w:color="auto" w:fill="E6E6E6"/>
          </w:tcPr>
          <w:p w14:paraId="04F69089" w14:textId="77777777" w:rsidR="0054336A" w:rsidRPr="0054336A" w:rsidRDefault="0054336A" w:rsidP="0054336A">
            <w:pPr>
              <w:pStyle w:val="S8Gazettetableheading"/>
            </w:pPr>
            <w:r w:rsidRPr="0054336A">
              <w:t>Product registration no.</w:t>
            </w:r>
          </w:p>
        </w:tc>
        <w:tc>
          <w:tcPr>
            <w:tcW w:w="3897" w:type="pct"/>
          </w:tcPr>
          <w:p w14:paraId="02138DDF" w14:textId="77777777" w:rsidR="0054336A" w:rsidRPr="0054336A" w:rsidRDefault="0054336A" w:rsidP="0054336A">
            <w:pPr>
              <w:pStyle w:val="S8Gazettetabletext"/>
            </w:pPr>
            <w:r w:rsidRPr="0054336A">
              <w:t>93578</w:t>
            </w:r>
          </w:p>
        </w:tc>
      </w:tr>
      <w:tr w:rsidR="0054336A" w:rsidRPr="0054336A" w14:paraId="0A1F4059" w14:textId="77777777" w:rsidTr="004F76CB">
        <w:trPr>
          <w:cantSplit/>
          <w:tblHeader/>
        </w:trPr>
        <w:tc>
          <w:tcPr>
            <w:tcW w:w="1103" w:type="pct"/>
            <w:shd w:val="clear" w:color="auto" w:fill="E6E6E6"/>
          </w:tcPr>
          <w:p w14:paraId="179BDE84" w14:textId="77777777" w:rsidR="0054336A" w:rsidRPr="0054336A" w:rsidRDefault="0054336A" w:rsidP="0054336A">
            <w:pPr>
              <w:pStyle w:val="S8Gazettetableheading"/>
            </w:pPr>
            <w:r w:rsidRPr="0054336A">
              <w:t>Label approval no.</w:t>
            </w:r>
          </w:p>
        </w:tc>
        <w:tc>
          <w:tcPr>
            <w:tcW w:w="3897" w:type="pct"/>
          </w:tcPr>
          <w:p w14:paraId="51B439EE" w14:textId="77777777" w:rsidR="0054336A" w:rsidRPr="0054336A" w:rsidRDefault="0054336A" w:rsidP="0054336A">
            <w:pPr>
              <w:pStyle w:val="S8Gazettetabletext"/>
            </w:pPr>
            <w:r w:rsidRPr="0054336A">
              <w:t>93578/139767</w:t>
            </w:r>
          </w:p>
        </w:tc>
      </w:tr>
      <w:tr w:rsidR="0054336A" w:rsidRPr="0054336A" w14:paraId="7A09F53C" w14:textId="77777777" w:rsidTr="004F76CB">
        <w:trPr>
          <w:cantSplit/>
          <w:tblHeader/>
        </w:trPr>
        <w:tc>
          <w:tcPr>
            <w:tcW w:w="1103" w:type="pct"/>
            <w:shd w:val="clear" w:color="auto" w:fill="E6E6E6"/>
          </w:tcPr>
          <w:p w14:paraId="6BF4447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4F4450E" w14:textId="72448035" w:rsidR="0054336A" w:rsidRPr="0054336A" w:rsidRDefault="0054336A" w:rsidP="0054336A">
            <w:pPr>
              <w:pStyle w:val="S8Gazettetabletext"/>
            </w:pPr>
            <w:r w:rsidRPr="0054336A">
              <w:t xml:space="preserve">Registration of </w:t>
            </w:r>
            <w:r w:rsidRPr="0054336A">
              <w:t>‘</w:t>
            </w:r>
            <w:r w:rsidRPr="0054336A">
              <w:t>Trustchem Captan 900 WG Fungicide</w:t>
            </w:r>
            <w:r w:rsidRPr="0054336A">
              <w:t>’</w:t>
            </w:r>
            <w:r w:rsidRPr="0054336A">
              <w:t>, a water dispersible granule (WG) product containing 900</w:t>
            </w:r>
            <w:r w:rsidR="00640DAA">
              <w:t> </w:t>
            </w:r>
            <w:r w:rsidRPr="0054336A">
              <w:t>g/kg captan for the control of certain diseases in almonds, a range of fruit crops, turf and ornamentals</w:t>
            </w:r>
          </w:p>
        </w:tc>
      </w:tr>
    </w:tbl>
    <w:p w14:paraId="6B12061D"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4336A" w:rsidRPr="0054336A" w14:paraId="3FA0AD84" w14:textId="77777777" w:rsidTr="004F76CB">
        <w:trPr>
          <w:cantSplit/>
          <w:tblHeader/>
        </w:trPr>
        <w:tc>
          <w:tcPr>
            <w:tcW w:w="1103" w:type="pct"/>
            <w:shd w:val="clear" w:color="auto" w:fill="E6E6E6"/>
          </w:tcPr>
          <w:p w14:paraId="2D81888A" w14:textId="77777777" w:rsidR="0054336A" w:rsidRPr="0054336A" w:rsidRDefault="0054336A" w:rsidP="0054336A">
            <w:pPr>
              <w:pStyle w:val="S8Gazettetableheading"/>
            </w:pPr>
            <w:r w:rsidRPr="0054336A">
              <w:t>Application no.</w:t>
            </w:r>
          </w:p>
        </w:tc>
        <w:tc>
          <w:tcPr>
            <w:tcW w:w="3897" w:type="pct"/>
          </w:tcPr>
          <w:p w14:paraId="5D5FCF4D" w14:textId="77777777" w:rsidR="0054336A" w:rsidRPr="0054336A" w:rsidRDefault="0054336A" w:rsidP="0054336A">
            <w:pPr>
              <w:pStyle w:val="S8Gazettetabletext"/>
            </w:pPr>
            <w:r w:rsidRPr="0054336A">
              <w:t>137771</w:t>
            </w:r>
          </w:p>
        </w:tc>
      </w:tr>
      <w:tr w:rsidR="0054336A" w:rsidRPr="0054336A" w14:paraId="7EE59B19" w14:textId="77777777" w:rsidTr="004F76CB">
        <w:trPr>
          <w:cantSplit/>
          <w:tblHeader/>
        </w:trPr>
        <w:tc>
          <w:tcPr>
            <w:tcW w:w="1103" w:type="pct"/>
            <w:shd w:val="clear" w:color="auto" w:fill="E6E6E6"/>
          </w:tcPr>
          <w:p w14:paraId="122D740D" w14:textId="77777777" w:rsidR="0054336A" w:rsidRPr="0054336A" w:rsidRDefault="0054336A" w:rsidP="0054336A">
            <w:pPr>
              <w:pStyle w:val="S8Gazettetableheading"/>
            </w:pPr>
            <w:r w:rsidRPr="0054336A">
              <w:t>Product name</w:t>
            </w:r>
          </w:p>
        </w:tc>
        <w:tc>
          <w:tcPr>
            <w:tcW w:w="3897" w:type="pct"/>
          </w:tcPr>
          <w:p w14:paraId="74C9DB0E" w14:textId="77777777" w:rsidR="0054336A" w:rsidRPr="0054336A" w:rsidRDefault="0054336A" w:rsidP="0054336A">
            <w:pPr>
              <w:pStyle w:val="S8Gazettetabletext"/>
            </w:pPr>
            <w:r w:rsidRPr="0054336A">
              <w:t>Sabakem Sabatage 850 WG Herbicide</w:t>
            </w:r>
          </w:p>
        </w:tc>
      </w:tr>
      <w:tr w:rsidR="0054336A" w:rsidRPr="0054336A" w14:paraId="12F37B1F" w14:textId="77777777" w:rsidTr="004F76CB">
        <w:trPr>
          <w:cantSplit/>
          <w:tblHeader/>
        </w:trPr>
        <w:tc>
          <w:tcPr>
            <w:tcW w:w="1103" w:type="pct"/>
            <w:shd w:val="clear" w:color="auto" w:fill="E6E6E6"/>
          </w:tcPr>
          <w:p w14:paraId="497C0764" w14:textId="77777777" w:rsidR="0054336A" w:rsidRPr="0054336A" w:rsidRDefault="0054336A" w:rsidP="0054336A">
            <w:pPr>
              <w:pStyle w:val="S8Gazettetableheading"/>
            </w:pPr>
            <w:r w:rsidRPr="0054336A">
              <w:t>Active constituent</w:t>
            </w:r>
          </w:p>
        </w:tc>
        <w:tc>
          <w:tcPr>
            <w:tcW w:w="3897" w:type="pct"/>
          </w:tcPr>
          <w:p w14:paraId="3634642A" w14:textId="7982817F" w:rsidR="0054336A" w:rsidRPr="0054336A" w:rsidRDefault="0054336A" w:rsidP="0054336A">
            <w:pPr>
              <w:pStyle w:val="S8Gazettetabletext"/>
            </w:pPr>
            <w:r w:rsidRPr="0054336A">
              <w:t>850</w:t>
            </w:r>
            <w:r w:rsidR="00640DAA">
              <w:t> </w:t>
            </w:r>
            <w:r w:rsidRPr="0054336A">
              <w:t>g/kg pyroxasulfone</w:t>
            </w:r>
          </w:p>
        </w:tc>
      </w:tr>
      <w:tr w:rsidR="0054336A" w:rsidRPr="0054336A" w14:paraId="40319690" w14:textId="77777777" w:rsidTr="004F76CB">
        <w:trPr>
          <w:cantSplit/>
          <w:tblHeader/>
        </w:trPr>
        <w:tc>
          <w:tcPr>
            <w:tcW w:w="1103" w:type="pct"/>
            <w:shd w:val="clear" w:color="auto" w:fill="E6E6E6"/>
          </w:tcPr>
          <w:p w14:paraId="21C72244" w14:textId="77777777" w:rsidR="0054336A" w:rsidRPr="0054336A" w:rsidRDefault="0054336A" w:rsidP="0054336A">
            <w:pPr>
              <w:pStyle w:val="S8Gazettetableheading"/>
            </w:pPr>
            <w:r w:rsidRPr="0054336A">
              <w:t>Applicant name</w:t>
            </w:r>
          </w:p>
        </w:tc>
        <w:tc>
          <w:tcPr>
            <w:tcW w:w="3897" w:type="pct"/>
          </w:tcPr>
          <w:p w14:paraId="6F7A418C" w14:textId="77777777" w:rsidR="0054336A" w:rsidRPr="0054336A" w:rsidRDefault="0054336A" w:rsidP="0054336A">
            <w:pPr>
              <w:pStyle w:val="S8Gazettetabletext"/>
            </w:pPr>
            <w:r w:rsidRPr="0054336A">
              <w:t>Sabakem Pty Ltd</w:t>
            </w:r>
          </w:p>
        </w:tc>
      </w:tr>
      <w:tr w:rsidR="0054336A" w:rsidRPr="0054336A" w14:paraId="1771D9C0" w14:textId="77777777" w:rsidTr="004F76CB">
        <w:trPr>
          <w:cantSplit/>
          <w:tblHeader/>
        </w:trPr>
        <w:tc>
          <w:tcPr>
            <w:tcW w:w="1103" w:type="pct"/>
            <w:shd w:val="clear" w:color="auto" w:fill="E6E6E6"/>
          </w:tcPr>
          <w:p w14:paraId="4969F225" w14:textId="77777777" w:rsidR="0054336A" w:rsidRPr="0054336A" w:rsidRDefault="0054336A" w:rsidP="0054336A">
            <w:pPr>
              <w:pStyle w:val="S8Gazettetableheading"/>
            </w:pPr>
            <w:r w:rsidRPr="0054336A">
              <w:t>Applicant ACN</w:t>
            </w:r>
          </w:p>
        </w:tc>
        <w:tc>
          <w:tcPr>
            <w:tcW w:w="3897" w:type="pct"/>
          </w:tcPr>
          <w:p w14:paraId="007B5B7F" w14:textId="77777777" w:rsidR="0054336A" w:rsidRPr="0054336A" w:rsidRDefault="0054336A" w:rsidP="0054336A">
            <w:pPr>
              <w:pStyle w:val="S8Gazettetabletext"/>
            </w:pPr>
            <w:r w:rsidRPr="0054336A">
              <w:t>151 682 138</w:t>
            </w:r>
          </w:p>
        </w:tc>
      </w:tr>
      <w:tr w:rsidR="0054336A" w:rsidRPr="0054336A" w14:paraId="29085DC7" w14:textId="77777777" w:rsidTr="004F76CB">
        <w:trPr>
          <w:cantSplit/>
          <w:tblHeader/>
        </w:trPr>
        <w:tc>
          <w:tcPr>
            <w:tcW w:w="1103" w:type="pct"/>
            <w:shd w:val="clear" w:color="auto" w:fill="E6E6E6"/>
          </w:tcPr>
          <w:p w14:paraId="05BB6097" w14:textId="77777777" w:rsidR="0054336A" w:rsidRPr="0054336A" w:rsidRDefault="0054336A" w:rsidP="0054336A">
            <w:pPr>
              <w:pStyle w:val="S8Gazettetableheading"/>
            </w:pPr>
            <w:r w:rsidRPr="0054336A">
              <w:t>Date of registration</w:t>
            </w:r>
          </w:p>
        </w:tc>
        <w:tc>
          <w:tcPr>
            <w:tcW w:w="3897" w:type="pct"/>
          </w:tcPr>
          <w:p w14:paraId="00752490" w14:textId="77777777" w:rsidR="0054336A" w:rsidRPr="0054336A" w:rsidRDefault="0054336A" w:rsidP="0054336A">
            <w:pPr>
              <w:pStyle w:val="S8Gazettetabletext"/>
            </w:pPr>
            <w:r w:rsidRPr="0054336A">
              <w:t>13 July 2023</w:t>
            </w:r>
          </w:p>
        </w:tc>
      </w:tr>
      <w:tr w:rsidR="0054336A" w:rsidRPr="0054336A" w14:paraId="63AA6011" w14:textId="77777777" w:rsidTr="004F76CB">
        <w:trPr>
          <w:cantSplit/>
          <w:tblHeader/>
        </w:trPr>
        <w:tc>
          <w:tcPr>
            <w:tcW w:w="1103" w:type="pct"/>
            <w:shd w:val="clear" w:color="auto" w:fill="E6E6E6"/>
          </w:tcPr>
          <w:p w14:paraId="410252A1" w14:textId="77777777" w:rsidR="0054336A" w:rsidRPr="0054336A" w:rsidRDefault="0054336A" w:rsidP="0054336A">
            <w:pPr>
              <w:pStyle w:val="S8Gazettetableheading"/>
            </w:pPr>
            <w:r w:rsidRPr="0054336A">
              <w:t>Product registration no.</w:t>
            </w:r>
          </w:p>
        </w:tc>
        <w:tc>
          <w:tcPr>
            <w:tcW w:w="3897" w:type="pct"/>
          </w:tcPr>
          <w:p w14:paraId="1128C215" w14:textId="77777777" w:rsidR="0054336A" w:rsidRPr="0054336A" w:rsidRDefault="0054336A" w:rsidP="0054336A">
            <w:pPr>
              <w:pStyle w:val="S8Gazettetabletext"/>
            </w:pPr>
            <w:r w:rsidRPr="0054336A">
              <w:t>93045</w:t>
            </w:r>
          </w:p>
        </w:tc>
      </w:tr>
      <w:tr w:rsidR="0054336A" w:rsidRPr="0054336A" w14:paraId="57412634" w14:textId="77777777" w:rsidTr="004F76CB">
        <w:trPr>
          <w:cantSplit/>
          <w:tblHeader/>
        </w:trPr>
        <w:tc>
          <w:tcPr>
            <w:tcW w:w="1103" w:type="pct"/>
            <w:shd w:val="clear" w:color="auto" w:fill="E6E6E6"/>
          </w:tcPr>
          <w:p w14:paraId="1A344E1C" w14:textId="77777777" w:rsidR="0054336A" w:rsidRPr="0054336A" w:rsidRDefault="0054336A" w:rsidP="0054336A">
            <w:pPr>
              <w:pStyle w:val="S8Gazettetableheading"/>
            </w:pPr>
            <w:r w:rsidRPr="0054336A">
              <w:t>Label approval no.</w:t>
            </w:r>
          </w:p>
        </w:tc>
        <w:tc>
          <w:tcPr>
            <w:tcW w:w="3897" w:type="pct"/>
          </w:tcPr>
          <w:p w14:paraId="63A54B28" w14:textId="77777777" w:rsidR="0054336A" w:rsidRPr="0054336A" w:rsidRDefault="0054336A" w:rsidP="0054336A">
            <w:pPr>
              <w:pStyle w:val="S8Gazettetabletext"/>
            </w:pPr>
            <w:r w:rsidRPr="0054336A">
              <w:t>93045/137771</w:t>
            </w:r>
          </w:p>
        </w:tc>
      </w:tr>
      <w:tr w:rsidR="0054336A" w:rsidRPr="0054336A" w14:paraId="2907F0AE" w14:textId="77777777" w:rsidTr="004F76CB">
        <w:trPr>
          <w:cantSplit/>
          <w:tblHeader/>
        </w:trPr>
        <w:tc>
          <w:tcPr>
            <w:tcW w:w="1103" w:type="pct"/>
            <w:shd w:val="clear" w:color="auto" w:fill="E6E6E6"/>
          </w:tcPr>
          <w:p w14:paraId="79638F93"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B87EFD0" w14:textId="09DF2BBA" w:rsidR="0054336A" w:rsidRPr="0054336A" w:rsidRDefault="0054336A" w:rsidP="0054336A">
            <w:pPr>
              <w:pStyle w:val="S8Gazettetabletext"/>
            </w:pPr>
            <w:r w:rsidRPr="0054336A">
              <w:t>Registration of an 850</w:t>
            </w:r>
            <w:r w:rsidR="00640DAA">
              <w:t> </w:t>
            </w:r>
            <w:r w:rsidRPr="0054336A">
              <w:t>g/kg pyroxasulfone water dispersible granule (WG) product for the pre-emergence control of annual ryegrass, barley grass, annual phalaris, silver grass and toad rush and suppression of certain grass weeds in wheat (not durum wheat), triticale and certain winter legume crops</w:t>
            </w:r>
          </w:p>
        </w:tc>
      </w:tr>
    </w:tbl>
    <w:p w14:paraId="30A90F44"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170A4F8C" w14:textId="77777777" w:rsidTr="004F76CB">
        <w:trPr>
          <w:cantSplit/>
          <w:tblHeader/>
        </w:trPr>
        <w:tc>
          <w:tcPr>
            <w:tcW w:w="1103" w:type="pct"/>
            <w:shd w:val="clear" w:color="auto" w:fill="E6E6E6"/>
          </w:tcPr>
          <w:p w14:paraId="60BB6530" w14:textId="77777777" w:rsidR="0054336A" w:rsidRPr="0054336A" w:rsidRDefault="0054336A" w:rsidP="0054336A">
            <w:pPr>
              <w:pStyle w:val="S8Gazettetableheading"/>
            </w:pPr>
            <w:r w:rsidRPr="0054336A">
              <w:t>Application no.</w:t>
            </w:r>
          </w:p>
        </w:tc>
        <w:tc>
          <w:tcPr>
            <w:tcW w:w="3897" w:type="pct"/>
          </w:tcPr>
          <w:p w14:paraId="1025D934" w14:textId="77777777" w:rsidR="0054336A" w:rsidRPr="0054336A" w:rsidRDefault="0054336A" w:rsidP="0054336A">
            <w:pPr>
              <w:pStyle w:val="S8Gazettetabletext"/>
            </w:pPr>
            <w:r w:rsidRPr="0054336A">
              <w:t>139461</w:t>
            </w:r>
          </w:p>
        </w:tc>
      </w:tr>
      <w:tr w:rsidR="0054336A" w:rsidRPr="0054336A" w14:paraId="50C85218" w14:textId="77777777" w:rsidTr="004F76CB">
        <w:trPr>
          <w:cantSplit/>
          <w:tblHeader/>
        </w:trPr>
        <w:tc>
          <w:tcPr>
            <w:tcW w:w="1103" w:type="pct"/>
            <w:shd w:val="clear" w:color="auto" w:fill="E6E6E6"/>
          </w:tcPr>
          <w:p w14:paraId="019A756C" w14:textId="77777777" w:rsidR="0054336A" w:rsidRPr="0054336A" w:rsidRDefault="0054336A" w:rsidP="0054336A">
            <w:pPr>
              <w:pStyle w:val="S8Gazettetableheading"/>
            </w:pPr>
            <w:r w:rsidRPr="0054336A">
              <w:t>Product name</w:t>
            </w:r>
          </w:p>
        </w:tc>
        <w:tc>
          <w:tcPr>
            <w:tcW w:w="3897" w:type="pct"/>
          </w:tcPr>
          <w:p w14:paraId="1D974F42" w14:textId="77777777" w:rsidR="0054336A" w:rsidRPr="0054336A" w:rsidRDefault="0054336A" w:rsidP="0054336A">
            <w:pPr>
              <w:pStyle w:val="S8Gazettetabletext"/>
            </w:pPr>
            <w:r w:rsidRPr="0054336A">
              <w:t>Sinon Emamectin 44 SG Insecticide</w:t>
            </w:r>
          </w:p>
        </w:tc>
      </w:tr>
      <w:tr w:rsidR="0054336A" w:rsidRPr="0054336A" w14:paraId="217C52D5" w14:textId="77777777" w:rsidTr="004F76CB">
        <w:trPr>
          <w:cantSplit/>
          <w:tblHeader/>
        </w:trPr>
        <w:tc>
          <w:tcPr>
            <w:tcW w:w="1103" w:type="pct"/>
            <w:shd w:val="clear" w:color="auto" w:fill="E6E6E6"/>
          </w:tcPr>
          <w:p w14:paraId="30025420" w14:textId="77777777" w:rsidR="0054336A" w:rsidRPr="0054336A" w:rsidRDefault="0054336A" w:rsidP="0054336A">
            <w:pPr>
              <w:pStyle w:val="S8Gazettetableheading"/>
            </w:pPr>
            <w:r w:rsidRPr="0054336A">
              <w:t>Active constituent</w:t>
            </w:r>
          </w:p>
        </w:tc>
        <w:tc>
          <w:tcPr>
            <w:tcW w:w="3897" w:type="pct"/>
          </w:tcPr>
          <w:p w14:paraId="646212E9" w14:textId="21D4FA99" w:rsidR="0054336A" w:rsidRPr="0054336A" w:rsidRDefault="0054336A" w:rsidP="0054336A">
            <w:pPr>
              <w:pStyle w:val="S8Gazettetabletext"/>
            </w:pPr>
            <w:r w:rsidRPr="0054336A">
              <w:t>44</w:t>
            </w:r>
            <w:r w:rsidR="00640DAA">
              <w:t> </w:t>
            </w:r>
            <w:r w:rsidRPr="0054336A">
              <w:t>g/kg emamectin present as emamectin benzoate</w:t>
            </w:r>
          </w:p>
        </w:tc>
      </w:tr>
      <w:tr w:rsidR="0054336A" w:rsidRPr="0054336A" w14:paraId="5A69CFC8" w14:textId="77777777" w:rsidTr="004F76CB">
        <w:trPr>
          <w:cantSplit/>
          <w:tblHeader/>
        </w:trPr>
        <w:tc>
          <w:tcPr>
            <w:tcW w:w="1103" w:type="pct"/>
            <w:shd w:val="clear" w:color="auto" w:fill="E6E6E6"/>
          </w:tcPr>
          <w:p w14:paraId="39827538" w14:textId="77777777" w:rsidR="0054336A" w:rsidRPr="0054336A" w:rsidRDefault="0054336A" w:rsidP="0054336A">
            <w:pPr>
              <w:pStyle w:val="S8Gazettetableheading"/>
            </w:pPr>
            <w:r w:rsidRPr="0054336A">
              <w:t>Applicant name</w:t>
            </w:r>
          </w:p>
        </w:tc>
        <w:tc>
          <w:tcPr>
            <w:tcW w:w="3897" w:type="pct"/>
          </w:tcPr>
          <w:p w14:paraId="5CD7B5E4" w14:textId="1872FF55" w:rsidR="0054336A" w:rsidRPr="0054336A" w:rsidRDefault="0054336A" w:rsidP="0054336A">
            <w:pPr>
              <w:pStyle w:val="S8Gazettetabletext"/>
            </w:pPr>
            <w:r w:rsidRPr="0054336A">
              <w:t xml:space="preserve">Sinon Australia Pty </w:t>
            </w:r>
            <w:r w:rsidR="00640DAA" w:rsidRPr="0054336A">
              <w:t>L</w:t>
            </w:r>
            <w:r w:rsidR="00640DAA">
              <w:t>t</w:t>
            </w:r>
            <w:r w:rsidR="00640DAA" w:rsidRPr="0054336A">
              <w:t>d</w:t>
            </w:r>
          </w:p>
        </w:tc>
      </w:tr>
      <w:tr w:rsidR="0054336A" w:rsidRPr="0054336A" w14:paraId="69DAFB50" w14:textId="77777777" w:rsidTr="004F76CB">
        <w:trPr>
          <w:cantSplit/>
          <w:tblHeader/>
        </w:trPr>
        <w:tc>
          <w:tcPr>
            <w:tcW w:w="1103" w:type="pct"/>
            <w:shd w:val="clear" w:color="auto" w:fill="E6E6E6"/>
          </w:tcPr>
          <w:p w14:paraId="28551156" w14:textId="77777777" w:rsidR="0054336A" w:rsidRPr="0054336A" w:rsidRDefault="0054336A" w:rsidP="0054336A">
            <w:pPr>
              <w:pStyle w:val="S8Gazettetableheading"/>
            </w:pPr>
            <w:r w:rsidRPr="0054336A">
              <w:t>Applicant ACN</w:t>
            </w:r>
          </w:p>
        </w:tc>
        <w:tc>
          <w:tcPr>
            <w:tcW w:w="3897" w:type="pct"/>
          </w:tcPr>
          <w:p w14:paraId="6286D660" w14:textId="77777777" w:rsidR="0054336A" w:rsidRPr="0054336A" w:rsidRDefault="0054336A" w:rsidP="0054336A">
            <w:pPr>
              <w:pStyle w:val="S8Gazettetabletext"/>
            </w:pPr>
            <w:r w:rsidRPr="0054336A">
              <w:t>102 741 024</w:t>
            </w:r>
          </w:p>
        </w:tc>
      </w:tr>
      <w:tr w:rsidR="0054336A" w:rsidRPr="0054336A" w14:paraId="4E8A9ACC" w14:textId="77777777" w:rsidTr="004F76CB">
        <w:trPr>
          <w:cantSplit/>
          <w:tblHeader/>
        </w:trPr>
        <w:tc>
          <w:tcPr>
            <w:tcW w:w="1103" w:type="pct"/>
            <w:shd w:val="clear" w:color="auto" w:fill="E6E6E6"/>
          </w:tcPr>
          <w:p w14:paraId="10E80F1F" w14:textId="77777777" w:rsidR="0054336A" w:rsidRPr="0054336A" w:rsidRDefault="0054336A" w:rsidP="0054336A">
            <w:pPr>
              <w:pStyle w:val="S8Gazettetableheading"/>
            </w:pPr>
            <w:r w:rsidRPr="0054336A">
              <w:t>Date of registration</w:t>
            </w:r>
          </w:p>
        </w:tc>
        <w:tc>
          <w:tcPr>
            <w:tcW w:w="3897" w:type="pct"/>
          </w:tcPr>
          <w:p w14:paraId="3198D0AF" w14:textId="77777777" w:rsidR="0054336A" w:rsidRPr="0054336A" w:rsidRDefault="0054336A" w:rsidP="0054336A">
            <w:pPr>
              <w:pStyle w:val="S8Gazettetabletext"/>
            </w:pPr>
            <w:r w:rsidRPr="0054336A">
              <w:t>13 July 2023</w:t>
            </w:r>
          </w:p>
        </w:tc>
      </w:tr>
      <w:tr w:rsidR="0054336A" w:rsidRPr="0054336A" w14:paraId="5BA3355A" w14:textId="77777777" w:rsidTr="004F76CB">
        <w:trPr>
          <w:cantSplit/>
          <w:tblHeader/>
        </w:trPr>
        <w:tc>
          <w:tcPr>
            <w:tcW w:w="1103" w:type="pct"/>
            <w:shd w:val="clear" w:color="auto" w:fill="E6E6E6"/>
          </w:tcPr>
          <w:p w14:paraId="36615A0E" w14:textId="77777777" w:rsidR="0054336A" w:rsidRPr="0054336A" w:rsidRDefault="0054336A" w:rsidP="0054336A">
            <w:pPr>
              <w:pStyle w:val="S8Gazettetableheading"/>
            </w:pPr>
            <w:r w:rsidRPr="0054336A">
              <w:t>Product registration no.</w:t>
            </w:r>
          </w:p>
        </w:tc>
        <w:tc>
          <w:tcPr>
            <w:tcW w:w="3897" w:type="pct"/>
          </w:tcPr>
          <w:p w14:paraId="4FC88BAC" w14:textId="77777777" w:rsidR="0054336A" w:rsidRPr="0054336A" w:rsidRDefault="0054336A" w:rsidP="0054336A">
            <w:pPr>
              <w:pStyle w:val="S8Gazettetabletext"/>
            </w:pPr>
            <w:r w:rsidRPr="0054336A">
              <w:t>93541</w:t>
            </w:r>
          </w:p>
        </w:tc>
      </w:tr>
      <w:tr w:rsidR="0054336A" w:rsidRPr="0054336A" w14:paraId="0FE2CBD6" w14:textId="77777777" w:rsidTr="004F76CB">
        <w:trPr>
          <w:cantSplit/>
          <w:tblHeader/>
        </w:trPr>
        <w:tc>
          <w:tcPr>
            <w:tcW w:w="1103" w:type="pct"/>
            <w:shd w:val="clear" w:color="auto" w:fill="E6E6E6"/>
          </w:tcPr>
          <w:p w14:paraId="1F429ECE" w14:textId="77777777" w:rsidR="0054336A" w:rsidRPr="0054336A" w:rsidRDefault="0054336A" w:rsidP="0054336A">
            <w:pPr>
              <w:pStyle w:val="S8Gazettetableheading"/>
            </w:pPr>
            <w:r w:rsidRPr="0054336A">
              <w:t>Label approval no.</w:t>
            </w:r>
          </w:p>
        </w:tc>
        <w:tc>
          <w:tcPr>
            <w:tcW w:w="3897" w:type="pct"/>
          </w:tcPr>
          <w:p w14:paraId="59D307E5" w14:textId="77777777" w:rsidR="0054336A" w:rsidRPr="0054336A" w:rsidRDefault="0054336A" w:rsidP="0054336A">
            <w:pPr>
              <w:pStyle w:val="S8Gazettetabletext"/>
            </w:pPr>
            <w:r w:rsidRPr="0054336A">
              <w:t>93541/139461</w:t>
            </w:r>
          </w:p>
        </w:tc>
      </w:tr>
      <w:tr w:rsidR="0054336A" w:rsidRPr="0054336A" w14:paraId="6C2834C2" w14:textId="77777777" w:rsidTr="004F76CB">
        <w:trPr>
          <w:cantSplit/>
          <w:tblHeader/>
        </w:trPr>
        <w:tc>
          <w:tcPr>
            <w:tcW w:w="1103" w:type="pct"/>
            <w:shd w:val="clear" w:color="auto" w:fill="E6E6E6"/>
          </w:tcPr>
          <w:p w14:paraId="0AB29CF3"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13BBF58" w14:textId="366E166B" w:rsidR="0054336A" w:rsidRPr="0054336A" w:rsidRDefault="0054336A" w:rsidP="0054336A">
            <w:pPr>
              <w:pStyle w:val="S8Gazettetabletext"/>
            </w:pPr>
            <w:r w:rsidRPr="0054336A">
              <w:t>Registration of a 44</w:t>
            </w:r>
            <w:r w:rsidR="00640DAA">
              <w:t> </w:t>
            </w:r>
            <w:r w:rsidRPr="0054336A">
              <w:t>g/kg water soluble granule formulation of emamectin present as emamectin benzoate for the control of diamondback moth (cabbage moth) and cabbage white butterfly in brassica vegetables, light brown apple moth and grapevine moth in grapes and heliothis in capsicum, lettuce, sweet corn and tomatoes</w:t>
            </w:r>
          </w:p>
        </w:tc>
      </w:tr>
    </w:tbl>
    <w:p w14:paraId="5D7CF39B"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12E2D7DA" w14:textId="77777777" w:rsidTr="004F76CB">
        <w:trPr>
          <w:cantSplit/>
          <w:tblHeader/>
        </w:trPr>
        <w:tc>
          <w:tcPr>
            <w:tcW w:w="1103" w:type="pct"/>
            <w:shd w:val="clear" w:color="auto" w:fill="E6E6E6"/>
          </w:tcPr>
          <w:p w14:paraId="1D9A73BA" w14:textId="77777777" w:rsidR="0054336A" w:rsidRPr="0054336A" w:rsidRDefault="0054336A" w:rsidP="0054336A">
            <w:pPr>
              <w:pStyle w:val="S8Gazettetableheading"/>
            </w:pPr>
            <w:r w:rsidRPr="0054336A">
              <w:lastRenderedPageBreak/>
              <w:t>Application no.</w:t>
            </w:r>
          </w:p>
        </w:tc>
        <w:tc>
          <w:tcPr>
            <w:tcW w:w="3897" w:type="pct"/>
          </w:tcPr>
          <w:p w14:paraId="4956680F" w14:textId="77777777" w:rsidR="0054336A" w:rsidRPr="0054336A" w:rsidRDefault="0054336A" w:rsidP="0054336A">
            <w:pPr>
              <w:pStyle w:val="S8Gazettetabletext"/>
              <w:rPr>
                <w:noProof/>
              </w:rPr>
            </w:pPr>
            <w:r w:rsidRPr="0054336A">
              <w:t>139204</w:t>
            </w:r>
          </w:p>
        </w:tc>
      </w:tr>
      <w:tr w:rsidR="0054336A" w:rsidRPr="0054336A" w14:paraId="7D0BF87E" w14:textId="77777777" w:rsidTr="004F76CB">
        <w:trPr>
          <w:cantSplit/>
          <w:tblHeader/>
        </w:trPr>
        <w:tc>
          <w:tcPr>
            <w:tcW w:w="1103" w:type="pct"/>
            <w:shd w:val="clear" w:color="auto" w:fill="E6E6E6"/>
          </w:tcPr>
          <w:p w14:paraId="237F75DA" w14:textId="77777777" w:rsidR="0054336A" w:rsidRPr="0054336A" w:rsidRDefault="0054336A" w:rsidP="0054336A">
            <w:pPr>
              <w:pStyle w:val="S8Gazettetableheading"/>
            </w:pPr>
            <w:r w:rsidRPr="0054336A">
              <w:t>Product name</w:t>
            </w:r>
          </w:p>
        </w:tc>
        <w:tc>
          <w:tcPr>
            <w:tcW w:w="3897" w:type="pct"/>
          </w:tcPr>
          <w:p w14:paraId="6BD8F3C0" w14:textId="77777777" w:rsidR="0054336A" w:rsidRPr="0054336A" w:rsidRDefault="0054336A" w:rsidP="0054336A">
            <w:pPr>
              <w:pStyle w:val="S8Gazettetabletext"/>
            </w:pPr>
            <w:r w:rsidRPr="0054336A">
              <w:rPr>
                <w:rFonts w:ascii="ArialMT" w:hAnsi="ArialMT" w:cs="ArialMT"/>
                <w:szCs w:val="20"/>
              </w:rPr>
              <w:t>Siqura VetX Veterinary Disinfectant Concentrate</w:t>
            </w:r>
          </w:p>
        </w:tc>
      </w:tr>
      <w:tr w:rsidR="0054336A" w:rsidRPr="0054336A" w14:paraId="26D248AA" w14:textId="77777777" w:rsidTr="004F76CB">
        <w:trPr>
          <w:cantSplit/>
          <w:tblHeader/>
        </w:trPr>
        <w:tc>
          <w:tcPr>
            <w:tcW w:w="1103" w:type="pct"/>
            <w:shd w:val="clear" w:color="auto" w:fill="E6E6E6"/>
          </w:tcPr>
          <w:p w14:paraId="4F4901C5" w14:textId="77777777" w:rsidR="0054336A" w:rsidRPr="0054336A" w:rsidRDefault="0054336A" w:rsidP="0054336A">
            <w:pPr>
              <w:pStyle w:val="S8Gazettetableheading"/>
            </w:pPr>
            <w:r w:rsidRPr="0054336A">
              <w:t>Active constituents</w:t>
            </w:r>
          </w:p>
        </w:tc>
        <w:tc>
          <w:tcPr>
            <w:tcW w:w="3897" w:type="pct"/>
          </w:tcPr>
          <w:p w14:paraId="3ED5B01E" w14:textId="00DF30D5" w:rsidR="0054336A" w:rsidRPr="0054336A" w:rsidRDefault="0054336A" w:rsidP="0054336A">
            <w:pPr>
              <w:pStyle w:val="S8Gazettetabletext"/>
            </w:pPr>
            <w:r w:rsidRPr="0054336A">
              <w:t>54.0</w:t>
            </w:r>
            <w:r w:rsidR="00640DAA">
              <w:t> </w:t>
            </w:r>
            <w:r w:rsidRPr="0054336A">
              <w:t>g/L benzalkonium chloride, 4.0</w:t>
            </w:r>
            <w:r w:rsidR="00640DAA">
              <w:t> </w:t>
            </w:r>
            <w:r w:rsidRPr="0054336A">
              <w:t>g/L poly(hexamethylene biguanide) hydrochloride</w:t>
            </w:r>
          </w:p>
        </w:tc>
      </w:tr>
      <w:tr w:rsidR="0054336A" w:rsidRPr="0054336A" w14:paraId="2D96FF17" w14:textId="77777777" w:rsidTr="004F76CB">
        <w:trPr>
          <w:cantSplit/>
          <w:tblHeader/>
        </w:trPr>
        <w:tc>
          <w:tcPr>
            <w:tcW w:w="1103" w:type="pct"/>
            <w:shd w:val="clear" w:color="auto" w:fill="E6E6E6"/>
          </w:tcPr>
          <w:p w14:paraId="6C3A6C75" w14:textId="77777777" w:rsidR="0054336A" w:rsidRPr="0054336A" w:rsidRDefault="0054336A" w:rsidP="0054336A">
            <w:pPr>
              <w:pStyle w:val="S8Gazettetableheading"/>
            </w:pPr>
            <w:r w:rsidRPr="0054336A">
              <w:t>Applicant name</w:t>
            </w:r>
          </w:p>
        </w:tc>
        <w:tc>
          <w:tcPr>
            <w:tcW w:w="3897" w:type="pct"/>
          </w:tcPr>
          <w:p w14:paraId="185FC861" w14:textId="77777777" w:rsidR="0054336A" w:rsidRPr="0054336A" w:rsidRDefault="0054336A" w:rsidP="0054336A">
            <w:pPr>
              <w:pStyle w:val="S8Gazettetabletext"/>
            </w:pPr>
            <w:r w:rsidRPr="0054336A">
              <w:t>Fresche Bioscience Pty Ltd</w:t>
            </w:r>
          </w:p>
        </w:tc>
      </w:tr>
      <w:tr w:rsidR="0054336A" w:rsidRPr="0054336A" w14:paraId="3C91F28C" w14:textId="77777777" w:rsidTr="004F76CB">
        <w:trPr>
          <w:cantSplit/>
          <w:tblHeader/>
        </w:trPr>
        <w:tc>
          <w:tcPr>
            <w:tcW w:w="1103" w:type="pct"/>
            <w:shd w:val="clear" w:color="auto" w:fill="E6E6E6"/>
          </w:tcPr>
          <w:p w14:paraId="14C4E4A2" w14:textId="77777777" w:rsidR="0054336A" w:rsidRPr="0054336A" w:rsidRDefault="0054336A" w:rsidP="0054336A">
            <w:pPr>
              <w:pStyle w:val="S8Gazettetableheading"/>
            </w:pPr>
            <w:r w:rsidRPr="0054336A">
              <w:t>Applicant ACN</w:t>
            </w:r>
          </w:p>
        </w:tc>
        <w:tc>
          <w:tcPr>
            <w:tcW w:w="3897" w:type="pct"/>
          </w:tcPr>
          <w:p w14:paraId="6083D512" w14:textId="77777777" w:rsidR="0054336A" w:rsidRPr="0054336A" w:rsidRDefault="0054336A" w:rsidP="0054336A">
            <w:pPr>
              <w:pStyle w:val="S8Gazettetabletext"/>
            </w:pPr>
            <w:r w:rsidRPr="0054336A">
              <w:t>152 225 351</w:t>
            </w:r>
          </w:p>
        </w:tc>
      </w:tr>
      <w:tr w:rsidR="0054336A" w:rsidRPr="0054336A" w14:paraId="1CFF447D" w14:textId="77777777" w:rsidTr="004F76CB">
        <w:trPr>
          <w:cantSplit/>
          <w:tblHeader/>
        </w:trPr>
        <w:tc>
          <w:tcPr>
            <w:tcW w:w="1103" w:type="pct"/>
            <w:shd w:val="clear" w:color="auto" w:fill="E6E6E6"/>
          </w:tcPr>
          <w:p w14:paraId="4612CAFD" w14:textId="77777777" w:rsidR="0054336A" w:rsidRPr="0054336A" w:rsidRDefault="0054336A" w:rsidP="0054336A">
            <w:pPr>
              <w:pStyle w:val="S8Gazettetableheading"/>
            </w:pPr>
            <w:r w:rsidRPr="0054336A">
              <w:t>Date of registration</w:t>
            </w:r>
          </w:p>
        </w:tc>
        <w:tc>
          <w:tcPr>
            <w:tcW w:w="3897" w:type="pct"/>
          </w:tcPr>
          <w:p w14:paraId="5A02157D" w14:textId="77777777" w:rsidR="0054336A" w:rsidRPr="0054336A" w:rsidRDefault="0054336A" w:rsidP="0054336A">
            <w:pPr>
              <w:pStyle w:val="S8Gazettetabletext"/>
            </w:pPr>
            <w:r w:rsidRPr="0054336A">
              <w:t>13 July 2023</w:t>
            </w:r>
          </w:p>
        </w:tc>
      </w:tr>
      <w:tr w:rsidR="0054336A" w:rsidRPr="0054336A" w14:paraId="72EED15F" w14:textId="77777777" w:rsidTr="004F76CB">
        <w:trPr>
          <w:cantSplit/>
          <w:tblHeader/>
        </w:trPr>
        <w:tc>
          <w:tcPr>
            <w:tcW w:w="1103" w:type="pct"/>
            <w:shd w:val="clear" w:color="auto" w:fill="E6E6E6"/>
          </w:tcPr>
          <w:p w14:paraId="07F32E5B" w14:textId="77777777" w:rsidR="0054336A" w:rsidRPr="0054336A" w:rsidRDefault="0054336A" w:rsidP="0054336A">
            <w:pPr>
              <w:pStyle w:val="S8Gazettetableheading"/>
            </w:pPr>
            <w:r w:rsidRPr="0054336A">
              <w:t>Product registration no.</w:t>
            </w:r>
          </w:p>
        </w:tc>
        <w:tc>
          <w:tcPr>
            <w:tcW w:w="3897" w:type="pct"/>
          </w:tcPr>
          <w:p w14:paraId="1745FC5A" w14:textId="77777777" w:rsidR="0054336A" w:rsidRPr="0054336A" w:rsidRDefault="0054336A" w:rsidP="0054336A">
            <w:pPr>
              <w:pStyle w:val="S8Gazettetabletext"/>
            </w:pPr>
            <w:r w:rsidRPr="0054336A">
              <w:t>93447</w:t>
            </w:r>
          </w:p>
        </w:tc>
      </w:tr>
      <w:tr w:rsidR="0054336A" w:rsidRPr="0054336A" w14:paraId="657CD1B6" w14:textId="77777777" w:rsidTr="004F76CB">
        <w:trPr>
          <w:cantSplit/>
          <w:tblHeader/>
        </w:trPr>
        <w:tc>
          <w:tcPr>
            <w:tcW w:w="1103" w:type="pct"/>
            <w:shd w:val="clear" w:color="auto" w:fill="E6E6E6"/>
          </w:tcPr>
          <w:p w14:paraId="4EE3310E" w14:textId="77777777" w:rsidR="0054336A" w:rsidRPr="0054336A" w:rsidRDefault="0054336A" w:rsidP="0054336A">
            <w:pPr>
              <w:pStyle w:val="S8Gazettetableheading"/>
            </w:pPr>
            <w:r w:rsidRPr="0054336A">
              <w:t>Label approval no.</w:t>
            </w:r>
          </w:p>
        </w:tc>
        <w:tc>
          <w:tcPr>
            <w:tcW w:w="3897" w:type="pct"/>
          </w:tcPr>
          <w:p w14:paraId="7CDDD68D" w14:textId="77777777" w:rsidR="0054336A" w:rsidRPr="0054336A" w:rsidRDefault="0054336A" w:rsidP="0054336A">
            <w:pPr>
              <w:pStyle w:val="S8Gazettetabletext"/>
            </w:pPr>
            <w:r w:rsidRPr="0054336A">
              <w:t>93447/139204</w:t>
            </w:r>
          </w:p>
        </w:tc>
      </w:tr>
      <w:tr w:rsidR="0054336A" w:rsidRPr="0054336A" w14:paraId="47746BA0" w14:textId="77777777" w:rsidTr="004F76CB">
        <w:trPr>
          <w:cantSplit/>
          <w:tblHeader/>
        </w:trPr>
        <w:tc>
          <w:tcPr>
            <w:tcW w:w="1103" w:type="pct"/>
            <w:shd w:val="clear" w:color="auto" w:fill="E6E6E6"/>
          </w:tcPr>
          <w:p w14:paraId="008621F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34D0C077" w14:textId="1CB877D1" w:rsidR="0054336A" w:rsidRPr="0054336A" w:rsidRDefault="0054336A" w:rsidP="0054336A">
            <w:pPr>
              <w:pStyle w:val="S8Gazettetabletext"/>
            </w:pPr>
            <w:r w:rsidRPr="0054336A">
              <w:t>Registration of a benzalkonium chloride, 4</w:t>
            </w:r>
            <w:r w:rsidR="00640DAA">
              <w:t> </w:t>
            </w:r>
            <w:r w:rsidRPr="0054336A">
              <w:t>g/L poly (hexamethylene biguanide hydrochloride) hydrochloride soluble concentrates veterinary disinfectant product for the disinfection of hard surfaces, equipment, surgical and veterinary equipment and airspaces</w:t>
            </w:r>
          </w:p>
        </w:tc>
      </w:tr>
    </w:tbl>
    <w:p w14:paraId="5851A8A9"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C8B6999" w14:textId="77777777" w:rsidTr="004F76CB">
        <w:trPr>
          <w:cantSplit/>
          <w:tblHeader/>
        </w:trPr>
        <w:tc>
          <w:tcPr>
            <w:tcW w:w="1103" w:type="pct"/>
            <w:shd w:val="clear" w:color="auto" w:fill="E6E6E6"/>
          </w:tcPr>
          <w:p w14:paraId="4FC04126" w14:textId="77777777" w:rsidR="0054336A" w:rsidRPr="0054336A" w:rsidRDefault="0054336A" w:rsidP="0054336A">
            <w:pPr>
              <w:pStyle w:val="S8Gazettetableheading"/>
            </w:pPr>
            <w:r w:rsidRPr="0054336A">
              <w:t>Application no.</w:t>
            </w:r>
          </w:p>
        </w:tc>
        <w:tc>
          <w:tcPr>
            <w:tcW w:w="3897" w:type="pct"/>
          </w:tcPr>
          <w:p w14:paraId="1D901BE9" w14:textId="77777777" w:rsidR="0054336A" w:rsidRPr="0054336A" w:rsidRDefault="0054336A" w:rsidP="0054336A">
            <w:pPr>
              <w:pStyle w:val="S8Gazettetabletext"/>
            </w:pPr>
            <w:r w:rsidRPr="0054336A">
              <w:t>139946</w:t>
            </w:r>
          </w:p>
        </w:tc>
      </w:tr>
      <w:tr w:rsidR="0054336A" w:rsidRPr="0054336A" w14:paraId="3BB0DBAD" w14:textId="77777777" w:rsidTr="004F76CB">
        <w:trPr>
          <w:cantSplit/>
          <w:tblHeader/>
        </w:trPr>
        <w:tc>
          <w:tcPr>
            <w:tcW w:w="1103" w:type="pct"/>
            <w:shd w:val="clear" w:color="auto" w:fill="E6E6E6"/>
          </w:tcPr>
          <w:p w14:paraId="4B5EF603" w14:textId="77777777" w:rsidR="0054336A" w:rsidRPr="0054336A" w:rsidRDefault="0054336A" w:rsidP="0054336A">
            <w:pPr>
              <w:pStyle w:val="S8Gazettetableheading"/>
            </w:pPr>
            <w:r w:rsidRPr="0054336A">
              <w:t>Product name</w:t>
            </w:r>
          </w:p>
        </w:tc>
        <w:tc>
          <w:tcPr>
            <w:tcW w:w="3897" w:type="pct"/>
          </w:tcPr>
          <w:p w14:paraId="1510AC5B" w14:textId="77777777" w:rsidR="0054336A" w:rsidRPr="0054336A" w:rsidRDefault="0054336A" w:rsidP="0054336A">
            <w:pPr>
              <w:pStyle w:val="S8Gazettetabletext"/>
            </w:pPr>
            <w:r w:rsidRPr="0054336A">
              <w:t>Relyon Spirotetramat 240 SC Insecticide</w:t>
            </w:r>
          </w:p>
        </w:tc>
      </w:tr>
      <w:tr w:rsidR="0054336A" w:rsidRPr="0054336A" w14:paraId="2A659904" w14:textId="77777777" w:rsidTr="004F76CB">
        <w:trPr>
          <w:cantSplit/>
          <w:tblHeader/>
        </w:trPr>
        <w:tc>
          <w:tcPr>
            <w:tcW w:w="1103" w:type="pct"/>
            <w:shd w:val="clear" w:color="auto" w:fill="E6E6E6"/>
          </w:tcPr>
          <w:p w14:paraId="0AE853AB" w14:textId="77777777" w:rsidR="0054336A" w:rsidRPr="0054336A" w:rsidRDefault="0054336A" w:rsidP="0054336A">
            <w:pPr>
              <w:pStyle w:val="S8Gazettetableheading"/>
            </w:pPr>
            <w:r w:rsidRPr="0054336A">
              <w:t>Active constituent</w:t>
            </w:r>
          </w:p>
        </w:tc>
        <w:tc>
          <w:tcPr>
            <w:tcW w:w="3897" w:type="pct"/>
          </w:tcPr>
          <w:p w14:paraId="0DDE761B" w14:textId="45820EA5" w:rsidR="0054336A" w:rsidRPr="0054336A" w:rsidRDefault="0054336A" w:rsidP="0054336A">
            <w:pPr>
              <w:pStyle w:val="S8Gazettetabletext"/>
            </w:pPr>
            <w:r w:rsidRPr="0054336A">
              <w:t>240</w:t>
            </w:r>
            <w:r w:rsidR="00640DAA">
              <w:t> </w:t>
            </w:r>
            <w:r w:rsidRPr="0054336A">
              <w:t>g/L spirotetramat</w:t>
            </w:r>
          </w:p>
        </w:tc>
      </w:tr>
      <w:tr w:rsidR="0054336A" w:rsidRPr="0054336A" w14:paraId="60377A77" w14:textId="77777777" w:rsidTr="004F76CB">
        <w:trPr>
          <w:cantSplit/>
          <w:tblHeader/>
        </w:trPr>
        <w:tc>
          <w:tcPr>
            <w:tcW w:w="1103" w:type="pct"/>
            <w:shd w:val="clear" w:color="auto" w:fill="E6E6E6"/>
          </w:tcPr>
          <w:p w14:paraId="16ABF291" w14:textId="77777777" w:rsidR="0054336A" w:rsidRPr="0054336A" w:rsidRDefault="0054336A" w:rsidP="0054336A">
            <w:pPr>
              <w:pStyle w:val="S8Gazettetableheading"/>
            </w:pPr>
            <w:r w:rsidRPr="0054336A">
              <w:t>Applicant name</w:t>
            </w:r>
          </w:p>
        </w:tc>
        <w:tc>
          <w:tcPr>
            <w:tcW w:w="3897" w:type="pct"/>
          </w:tcPr>
          <w:p w14:paraId="5D855C6C" w14:textId="77777777" w:rsidR="0054336A" w:rsidRPr="0054336A" w:rsidRDefault="0054336A" w:rsidP="0054336A">
            <w:pPr>
              <w:pStyle w:val="S8Gazettetabletext"/>
            </w:pPr>
            <w:r w:rsidRPr="0054336A">
              <w:t>Nutrien Ag Solutions Limited</w:t>
            </w:r>
          </w:p>
        </w:tc>
      </w:tr>
      <w:tr w:rsidR="0054336A" w:rsidRPr="0054336A" w14:paraId="5AD8EB92" w14:textId="77777777" w:rsidTr="004F76CB">
        <w:trPr>
          <w:cantSplit/>
          <w:tblHeader/>
        </w:trPr>
        <w:tc>
          <w:tcPr>
            <w:tcW w:w="1103" w:type="pct"/>
            <w:shd w:val="clear" w:color="auto" w:fill="E6E6E6"/>
          </w:tcPr>
          <w:p w14:paraId="4B622243" w14:textId="77777777" w:rsidR="0054336A" w:rsidRPr="0054336A" w:rsidRDefault="0054336A" w:rsidP="0054336A">
            <w:pPr>
              <w:pStyle w:val="S8Gazettetableheading"/>
            </w:pPr>
            <w:r w:rsidRPr="0054336A">
              <w:t>Applicant ACN</w:t>
            </w:r>
          </w:p>
        </w:tc>
        <w:tc>
          <w:tcPr>
            <w:tcW w:w="3897" w:type="pct"/>
          </w:tcPr>
          <w:p w14:paraId="0EC947EC" w14:textId="77777777" w:rsidR="0054336A" w:rsidRPr="0054336A" w:rsidRDefault="0054336A" w:rsidP="0054336A">
            <w:pPr>
              <w:pStyle w:val="S8Gazettetabletext"/>
            </w:pPr>
            <w:r w:rsidRPr="0054336A">
              <w:t>008 743 217</w:t>
            </w:r>
          </w:p>
        </w:tc>
      </w:tr>
      <w:tr w:rsidR="0054336A" w:rsidRPr="0054336A" w14:paraId="3511F239" w14:textId="77777777" w:rsidTr="004F76CB">
        <w:trPr>
          <w:cantSplit/>
          <w:tblHeader/>
        </w:trPr>
        <w:tc>
          <w:tcPr>
            <w:tcW w:w="1103" w:type="pct"/>
            <w:shd w:val="clear" w:color="auto" w:fill="E6E6E6"/>
          </w:tcPr>
          <w:p w14:paraId="4ED21AC7" w14:textId="77777777" w:rsidR="0054336A" w:rsidRPr="0054336A" w:rsidRDefault="0054336A" w:rsidP="0054336A">
            <w:pPr>
              <w:pStyle w:val="S8Gazettetableheading"/>
            </w:pPr>
            <w:r w:rsidRPr="0054336A">
              <w:t>Date of registration</w:t>
            </w:r>
          </w:p>
        </w:tc>
        <w:tc>
          <w:tcPr>
            <w:tcW w:w="3897" w:type="pct"/>
          </w:tcPr>
          <w:p w14:paraId="6D5A1CDB" w14:textId="77777777" w:rsidR="0054336A" w:rsidRPr="0054336A" w:rsidRDefault="0054336A" w:rsidP="0054336A">
            <w:pPr>
              <w:pStyle w:val="S8Gazettetabletext"/>
            </w:pPr>
            <w:r w:rsidRPr="0054336A">
              <w:t>14 July 2023</w:t>
            </w:r>
          </w:p>
        </w:tc>
      </w:tr>
      <w:tr w:rsidR="0054336A" w:rsidRPr="0054336A" w14:paraId="2BDEB313" w14:textId="77777777" w:rsidTr="004F76CB">
        <w:trPr>
          <w:cantSplit/>
          <w:tblHeader/>
        </w:trPr>
        <w:tc>
          <w:tcPr>
            <w:tcW w:w="1103" w:type="pct"/>
            <w:shd w:val="clear" w:color="auto" w:fill="E6E6E6"/>
          </w:tcPr>
          <w:p w14:paraId="0C864782" w14:textId="77777777" w:rsidR="0054336A" w:rsidRPr="0054336A" w:rsidRDefault="0054336A" w:rsidP="0054336A">
            <w:pPr>
              <w:pStyle w:val="S8Gazettetableheading"/>
            </w:pPr>
            <w:r w:rsidRPr="0054336A">
              <w:t>Product registration no.</w:t>
            </w:r>
          </w:p>
        </w:tc>
        <w:tc>
          <w:tcPr>
            <w:tcW w:w="3897" w:type="pct"/>
          </w:tcPr>
          <w:p w14:paraId="1671EEB1" w14:textId="77777777" w:rsidR="0054336A" w:rsidRPr="0054336A" w:rsidRDefault="0054336A" w:rsidP="0054336A">
            <w:pPr>
              <w:pStyle w:val="S8Gazettetabletext"/>
            </w:pPr>
            <w:r w:rsidRPr="0054336A">
              <w:t>93615</w:t>
            </w:r>
          </w:p>
        </w:tc>
      </w:tr>
      <w:tr w:rsidR="0054336A" w:rsidRPr="0054336A" w14:paraId="70FCEB68" w14:textId="77777777" w:rsidTr="004F76CB">
        <w:trPr>
          <w:cantSplit/>
          <w:tblHeader/>
        </w:trPr>
        <w:tc>
          <w:tcPr>
            <w:tcW w:w="1103" w:type="pct"/>
            <w:shd w:val="clear" w:color="auto" w:fill="E6E6E6"/>
          </w:tcPr>
          <w:p w14:paraId="1988B147" w14:textId="77777777" w:rsidR="0054336A" w:rsidRPr="0054336A" w:rsidRDefault="0054336A" w:rsidP="0054336A">
            <w:pPr>
              <w:pStyle w:val="S8Gazettetableheading"/>
            </w:pPr>
            <w:r w:rsidRPr="0054336A">
              <w:t>Label approval no.</w:t>
            </w:r>
          </w:p>
        </w:tc>
        <w:tc>
          <w:tcPr>
            <w:tcW w:w="3897" w:type="pct"/>
          </w:tcPr>
          <w:p w14:paraId="2C05AE50" w14:textId="77777777" w:rsidR="0054336A" w:rsidRPr="0054336A" w:rsidRDefault="0054336A" w:rsidP="0054336A">
            <w:pPr>
              <w:pStyle w:val="S8Gazettetabletext"/>
            </w:pPr>
            <w:r w:rsidRPr="0054336A">
              <w:t>93615/139946</w:t>
            </w:r>
          </w:p>
        </w:tc>
      </w:tr>
      <w:tr w:rsidR="0054336A" w:rsidRPr="0054336A" w14:paraId="715AC958" w14:textId="77777777" w:rsidTr="004F76CB">
        <w:trPr>
          <w:cantSplit/>
          <w:tblHeader/>
        </w:trPr>
        <w:tc>
          <w:tcPr>
            <w:tcW w:w="1103" w:type="pct"/>
            <w:shd w:val="clear" w:color="auto" w:fill="E6E6E6"/>
          </w:tcPr>
          <w:p w14:paraId="31DFE566"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5705431" w14:textId="0DE11B1D" w:rsidR="0054336A" w:rsidRPr="0054336A" w:rsidRDefault="0054336A" w:rsidP="0054336A">
            <w:pPr>
              <w:pStyle w:val="S8Gazettetabletext"/>
            </w:pPr>
            <w:r w:rsidRPr="0054336A">
              <w:t>Registration of a 240</w:t>
            </w:r>
            <w:r w:rsidR="00640DAA">
              <w:t> </w:t>
            </w:r>
            <w:r w:rsidRPr="0054336A">
              <w:t>g/L suspension concentrate spirotetramat insecticide formulation for the control of various insect pests in cotton and certain fruit and vegetable crops</w:t>
            </w:r>
          </w:p>
        </w:tc>
      </w:tr>
    </w:tbl>
    <w:p w14:paraId="42EB2463"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5513E1EE" w14:textId="77777777" w:rsidTr="004F76CB">
        <w:trPr>
          <w:cantSplit/>
          <w:tblHeader/>
        </w:trPr>
        <w:tc>
          <w:tcPr>
            <w:tcW w:w="1103" w:type="pct"/>
            <w:shd w:val="clear" w:color="auto" w:fill="E6E6E6"/>
          </w:tcPr>
          <w:p w14:paraId="51DFC7B3" w14:textId="77777777" w:rsidR="0054336A" w:rsidRPr="0054336A" w:rsidRDefault="0054336A" w:rsidP="0054336A">
            <w:pPr>
              <w:pStyle w:val="S8Gazettetableheading"/>
            </w:pPr>
            <w:r w:rsidRPr="0054336A">
              <w:t>Application no.</w:t>
            </w:r>
          </w:p>
        </w:tc>
        <w:tc>
          <w:tcPr>
            <w:tcW w:w="3897" w:type="pct"/>
          </w:tcPr>
          <w:p w14:paraId="10FD00C9" w14:textId="77777777" w:rsidR="0054336A" w:rsidRPr="0054336A" w:rsidRDefault="0054336A" w:rsidP="0054336A">
            <w:pPr>
              <w:pStyle w:val="S8Gazettetabletext"/>
              <w:rPr>
                <w:noProof/>
              </w:rPr>
            </w:pPr>
            <w:r w:rsidRPr="0054336A">
              <w:t>135075</w:t>
            </w:r>
          </w:p>
        </w:tc>
      </w:tr>
      <w:tr w:rsidR="0054336A" w:rsidRPr="0054336A" w14:paraId="161919EE" w14:textId="77777777" w:rsidTr="004F76CB">
        <w:trPr>
          <w:cantSplit/>
          <w:tblHeader/>
        </w:trPr>
        <w:tc>
          <w:tcPr>
            <w:tcW w:w="1103" w:type="pct"/>
            <w:shd w:val="clear" w:color="auto" w:fill="E6E6E6"/>
          </w:tcPr>
          <w:p w14:paraId="76CF492A" w14:textId="77777777" w:rsidR="0054336A" w:rsidRPr="0054336A" w:rsidRDefault="0054336A" w:rsidP="0054336A">
            <w:pPr>
              <w:pStyle w:val="S8Gazettetableheading"/>
            </w:pPr>
            <w:r w:rsidRPr="0054336A">
              <w:t>Product name</w:t>
            </w:r>
          </w:p>
        </w:tc>
        <w:tc>
          <w:tcPr>
            <w:tcW w:w="3897" w:type="pct"/>
          </w:tcPr>
          <w:p w14:paraId="0936CB12" w14:textId="77777777" w:rsidR="0054336A" w:rsidRPr="0054336A" w:rsidRDefault="0054336A" w:rsidP="0054336A">
            <w:pPr>
              <w:pStyle w:val="S8Gazettetabletext"/>
            </w:pPr>
            <w:r w:rsidRPr="0054336A">
              <w:t>ADAMA Di-Bak AM Herbicide</w:t>
            </w:r>
          </w:p>
        </w:tc>
      </w:tr>
      <w:tr w:rsidR="0054336A" w:rsidRPr="0054336A" w14:paraId="33C3B6AB" w14:textId="77777777" w:rsidTr="004F76CB">
        <w:trPr>
          <w:cantSplit/>
          <w:tblHeader/>
        </w:trPr>
        <w:tc>
          <w:tcPr>
            <w:tcW w:w="1103" w:type="pct"/>
            <w:shd w:val="clear" w:color="auto" w:fill="E6E6E6"/>
          </w:tcPr>
          <w:p w14:paraId="5C046F44" w14:textId="77777777" w:rsidR="0054336A" w:rsidRPr="0054336A" w:rsidRDefault="0054336A" w:rsidP="0054336A">
            <w:pPr>
              <w:pStyle w:val="S8Gazettetableheading"/>
            </w:pPr>
            <w:r w:rsidRPr="0054336A">
              <w:t>Active constituents</w:t>
            </w:r>
          </w:p>
        </w:tc>
        <w:tc>
          <w:tcPr>
            <w:tcW w:w="3897" w:type="pct"/>
          </w:tcPr>
          <w:p w14:paraId="312D5933" w14:textId="23CAC872" w:rsidR="0054336A" w:rsidRPr="0054336A" w:rsidRDefault="0054336A" w:rsidP="0054336A">
            <w:pPr>
              <w:pStyle w:val="S8Gazettetabletext"/>
            </w:pPr>
            <w:r w:rsidRPr="0054336A">
              <w:t>93.7</w:t>
            </w:r>
            <w:r w:rsidR="00640DAA">
              <w:t> </w:t>
            </w:r>
            <w:r w:rsidRPr="0054336A">
              <w:t>g/kg aminopyralid, 75</w:t>
            </w:r>
            <w:r w:rsidR="00640DAA">
              <w:t> </w:t>
            </w:r>
            <w:r w:rsidRPr="0054336A">
              <w:t>g/kg metsulfuron-methyl</w:t>
            </w:r>
          </w:p>
        </w:tc>
      </w:tr>
      <w:tr w:rsidR="0054336A" w:rsidRPr="0054336A" w14:paraId="056FCEEE" w14:textId="77777777" w:rsidTr="004F76CB">
        <w:trPr>
          <w:cantSplit/>
          <w:tblHeader/>
        </w:trPr>
        <w:tc>
          <w:tcPr>
            <w:tcW w:w="1103" w:type="pct"/>
            <w:shd w:val="clear" w:color="auto" w:fill="E6E6E6"/>
          </w:tcPr>
          <w:p w14:paraId="7643A059" w14:textId="77777777" w:rsidR="0054336A" w:rsidRPr="0054336A" w:rsidRDefault="0054336A" w:rsidP="0054336A">
            <w:pPr>
              <w:pStyle w:val="S8Gazettetableheading"/>
            </w:pPr>
            <w:r w:rsidRPr="0054336A">
              <w:t>Applicant name</w:t>
            </w:r>
          </w:p>
        </w:tc>
        <w:tc>
          <w:tcPr>
            <w:tcW w:w="3897" w:type="pct"/>
          </w:tcPr>
          <w:p w14:paraId="1B6B7B8F" w14:textId="4475F893" w:rsidR="0054336A" w:rsidRPr="0054336A" w:rsidRDefault="0054336A" w:rsidP="0054336A">
            <w:pPr>
              <w:pStyle w:val="S8Gazettetabletext"/>
            </w:pPr>
            <w:r w:rsidRPr="0054336A">
              <w:t xml:space="preserve">ADAMA Australia Pty </w:t>
            </w:r>
            <w:r w:rsidR="00640DAA" w:rsidRPr="0054336A">
              <w:t>L</w:t>
            </w:r>
            <w:r w:rsidR="00640DAA">
              <w:t>t</w:t>
            </w:r>
            <w:r w:rsidR="00640DAA" w:rsidRPr="0054336A">
              <w:t>d</w:t>
            </w:r>
          </w:p>
        </w:tc>
      </w:tr>
      <w:tr w:rsidR="0054336A" w:rsidRPr="0054336A" w14:paraId="701231AC" w14:textId="77777777" w:rsidTr="004F76CB">
        <w:trPr>
          <w:cantSplit/>
          <w:tblHeader/>
        </w:trPr>
        <w:tc>
          <w:tcPr>
            <w:tcW w:w="1103" w:type="pct"/>
            <w:shd w:val="clear" w:color="auto" w:fill="E6E6E6"/>
          </w:tcPr>
          <w:p w14:paraId="2D6239DC" w14:textId="77777777" w:rsidR="0054336A" w:rsidRPr="0054336A" w:rsidRDefault="0054336A" w:rsidP="0054336A">
            <w:pPr>
              <w:pStyle w:val="S8Gazettetableheading"/>
            </w:pPr>
            <w:r w:rsidRPr="0054336A">
              <w:t>Applicant ACN</w:t>
            </w:r>
          </w:p>
        </w:tc>
        <w:tc>
          <w:tcPr>
            <w:tcW w:w="3897" w:type="pct"/>
          </w:tcPr>
          <w:p w14:paraId="2C5265A5" w14:textId="77777777" w:rsidR="0054336A" w:rsidRPr="0054336A" w:rsidRDefault="0054336A" w:rsidP="0054336A">
            <w:pPr>
              <w:pStyle w:val="S8Gazettetabletext"/>
            </w:pPr>
            <w:r w:rsidRPr="0054336A">
              <w:t>050 328 973</w:t>
            </w:r>
          </w:p>
        </w:tc>
      </w:tr>
      <w:tr w:rsidR="0054336A" w:rsidRPr="0054336A" w14:paraId="141BCFAD" w14:textId="77777777" w:rsidTr="004F76CB">
        <w:trPr>
          <w:cantSplit/>
          <w:tblHeader/>
        </w:trPr>
        <w:tc>
          <w:tcPr>
            <w:tcW w:w="1103" w:type="pct"/>
            <w:shd w:val="clear" w:color="auto" w:fill="E6E6E6"/>
          </w:tcPr>
          <w:p w14:paraId="05087F4F" w14:textId="77777777" w:rsidR="0054336A" w:rsidRPr="0054336A" w:rsidRDefault="0054336A" w:rsidP="0054336A">
            <w:pPr>
              <w:pStyle w:val="S8Gazettetableheading"/>
            </w:pPr>
            <w:r w:rsidRPr="0054336A">
              <w:t>Date of registration</w:t>
            </w:r>
          </w:p>
        </w:tc>
        <w:tc>
          <w:tcPr>
            <w:tcW w:w="3897" w:type="pct"/>
          </w:tcPr>
          <w:p w14:paraId="3208BBDD" w14:textId="77777777" w:rsidR="0054336A" w:rsidRPr="0054336A" w:rsidRDefault="0054336A" w:rsidP="0054336A">
            <w:pPr>
              <w:pStyle w:val="S8Gazettetabletext"/>
            </w:pPr>
            <w:r w:rsidRPr="0054336A">
              <w:t>14 July 2023</w:t>
            </w:r>
          </w:p>
        </w:tc>
      </w:tr>
      <w:tr w:rsidR="0054336A" w:rsidRPr="0054336A" w14:paraId="7E5BAFC1" w14:textId="77777777" w:rsidTr="004F76CB">
        <w:trPr>
          <w:cantSplit/>
          <w:tblHeader/>
        </w:trPr>
        <w:tc>
          <w:tcPr>
            <w:tcW w:w="1103" w:type="pct"/>
            <w:shd w:val="clear" w:color="auto" w:fill="E6E6E6"/>
          </w:tcPr>
          <w:p w14:paraId="09FAD0C8" w14:textId="77777777" w:rsidR="0054336A" w:rsidRPr="0054336A" w:rsidRDefault="0054336A" w:rsidP="0054336A">
            <w:pPr>
              <w:pStyle w:val="S8Gazettetableheading"/>
            </w:pPr>
            <w:r w:rsidRPr="0054336A">
              <w:t>Product registration no.</w:t>
            </w:r>
          </w:p>
        </w:tc>
        <w:tc>
          <w:tcPr>
            <w:tcW w:w="3897" w:type="pct"/>
          </w:tcPr>
          <w:p w14:paraId="76282D38" w14:textId="77777777" w:rsidR="0054336A" w:rsidRPr="0054336A" w:rsidRDefault="0054336A" w:rsidP="0054336A">
            <w:pPr>
              <w:pStyle w:val="S8Gazettetabletext"/>
            </w:pPr>
            <w:r w:rsidRPr="0054336A">
              <w:t>92290</w:t>
            </w:r>
          </w:p>
        </w:tc>
      </w:tr>
      <w:tr w:rsidR="0054336A" w:rsidRPr="0054336A" w14:paraId="53E0F3C9" w14:textId="77777777" w:rsidTr="004F76CB">
        <w:trPr>
          <w:cantSplit/>
          <w:tblHeader/>
        </w:trPr>
        <w:tc>
          <w:tcPr>
            <w:tcW w:w="1103" w:type="pct"/>
            <w:shd w:val="clear" w:color="auto" w:fill="E6E6E6"/>
          </w:tcPr>
          <w:p w14:paraId="1E728D68" w14:textId="77777777" w:rsidR="0054336A" w:rsidRPr="0054336A" w:rsidRDefault="0054336A" w:rsidP="0054336A">
            <w:pPr>
              <w:pStyle w:val="S8Gazettetableheading"/>
            </w:pPr>
            <w:r w:rsidRPr="0054336A">
              <w:t>Label approval no.</w:t>
            </w:r>
          </w:p>
        </w:tc>
        <w:tc>
          <w:tcPr>
            <w:tcW w:w="3897" w:type="pct"/>
          </w:tcPr>
          <w:p w14:paraId="2BA77FDC" w14:textId="77777777" w:rsidR="0054336A" w:rsidRPr="0054336A" w:rsidRDefault="0054336A" w:rsidP="0054336A">
            <w:pPr>
              <w:pStyle w:val="S8Gazettetabletext"/>
            </w:pPr>
            <w:r w:rsidRPr="0054336A">
              <w:t>92290/135075</w:t>
            </w:r>
          </w:p>
        </w:tc>
      </w:tr>
      <w:tr w:rsidR="0054336A" w:rsidRPr="0054336A" w14:paraId="6EA348C5" w14:textId="77777777" w:rsidTr="004F76CB">
        <w:trPr>
          <w:cantSplit/>
          <w:tblHeader/>
        </w:trPr>
        <w:tc>
          <w:tcPr>
            <w:tcW w:w="1103" w:type="pct"/>
            <w:shd w:val="clear" w:color="auto" w:fill="E6E6E6"/>
          </w:tcPr>
          <w:p w14:paraId="77F5503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9125067" w14:textId="42D679BE" w:rsidR="0054336A" w:rsidRPr="0054336A" w:rsidRDefault="0054336A" w:rsidP="0054336A">
            <w:pPr>
              <w:pStyle w:val="S8Gazettetabletext"/>
            </w:pPr>
            <w:r w:rsidRPr="0054336A">
              <w:t>Registration of a 93.7</w:t>
            </w:r>
            <w:r w:rsidR="00640DAA">
              <w:t> </w:t>
            </w:r>
            <w:r w:rsidRPr="0054336A">
              <w:t>g/kg aminopyralid and 75</w:t>
            </w:r>
            <w:r w:rsidR="00640DAA">
              <w:t> </w:t>
            </w:r>
            <w:r w:rsidRPr="0054336A">
              <w:t>g/kg metsulfuron-methyl in a tablet formulation for the control of tree weeds and unwanted tree plants in forestry, pasture, commercial, industrial and public service areas</w:t>
            </w:r>
          </w:p>
        </w:tc>
      </w:tr>
    </w:tbl>
    <w:p w14:paraId="092BA71B"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502D7A2F" w14:textId="77777777" w:rsidTr="004F76CB">
        <w:trPr>
          <w:cantSplit/>
          <w:tblHeader/>
        </w:trPr>
        <w:tc>
          <w:tcPr>
            <w:tcW w:w="1103" w:type="pct"/>
            <w:shd w:val="clear" w:color="auto" w:fill="E6E6E6"/>
          </w:tcPr>
          <w:p w14:paraId="6AB65BE5" w14:textId="77777777" w:rsidR="0054336A" w:rsidRPr="0054336A" w:rsidRDefault="0054336A" w:rsidP="0054336A">
            <w:pPr>
              <w:pStyle w:val="S8Gazettetableheading"/>
            </w:pPr>
            <w:r w:rsidRPr="0054336A">
              <w:lastRenderedPageBreak/>
              <w:t>Application no.</w:t>
            </w:r>
          </w:p>
        </w:tc>
        <w:tc>
          <w:tcPr>
            <w:tcW w:w="3897" w:type="pct"/>
          </w:tcPr>
          <w:p w14:paraId="70F05D05" w14:textId="77777777" w:rsidR="0054336A" w:rsidRPr="0054336A" w:rsidRDefault="0054336A" w:rsidP="0054336A">
            <w:pPr>
              <w:pStyle w:val="S8Gazettetabletext"/>
              <w:rPr>
                <w:noProof/>
              </w:rPr>
            </w:pPr>
            <w:r w:rsidRPr="0054336A">
              <w:t>135198</w:t>
            </w:r>
          </w:p>
        </w:tc>
      </w:tr>
      <w:tr w:rsidR="0054336A" w:rsidRPr="0054336A" w14:paraId="067C3272" w14:textId="77777777" w:rsidTr="004F76CB">
        <w:trPr>
          <w:cantSplit/>
          <w:tblHeader/>
        </w:trPr>
        <w:tc>
          <w:tcPr>
            <w:tcW w:w="1103" w:type="pct"/>
            <w:shd w:val="clear" w:color="auto" w:fill="E6E6E6"/>
          </w:tcPr>
          <w:p w14:paraId="7BB5302B" w14:textId="77777777" w:rsidR="0054336A" w:rsidRPr="0054336A" w:rsidRDefault="0054336A" w:rsidP="0054336A">
            <w:pPr>
              <w:pStyle w:val="S8Gazettetableheading"/>
            </w:pPr>
            <w:r w:rsidRPr="0054336A">
              <w:t>Product name</w:t>
            </w:r>
          </w:p>
        </w:tc>
        <w:tc>
          <w:tcPr>
            <w:tcW w:w="3897" w:type="pct"/>
          </w:tcPr>
          <w:p w14:paraId="7105CC51" w14:textId="77777777" w:rsidR="0054336A" w:rsidRPr="0054336A" w:rsidRDefault="0054336A" w:rsidP="0054336A">
            <w:pPr>
              <w:pStyle w:val="S8Gazettetabletext"/>
            </w:pPr>
            <w:r w:rsidRPr="0054336A">
              <w:t>Genfarm Butafenacil 100 EC Herbicide</w:t>
            </w:r>
          </w:p>
        </w:tc>
      </w:tr>
      <w:tr w:rsidR="0054336A" w:rsidRPr="0054336A" w14:paraId="2FD287F3" w14:textId="77777777" w:rsidTr="004F76CB">
        <w:trPr>
          <w:cantSplit/>
          <w:tblHeader/>
        </w:trPr>
        <w:tc>
          <w:tcPr>
            <w:tcW w:w="1103" w:type="pct"/>
            <w:shd w:val="clear" w:color="auto" w:fill="E6E6E6"/>
          </w:tcPr>
          <w:p w14:paraId="65A7EBFF" w14:textId="77777777" w:rsidR="0054336A" w:rsidRPr="0054336A" w:rsidRDefault="0054336A" w:rsidP="0054336A">
            <w:pPr>
              <w:pStyle w:val="S8Gazettetableheading"/>
            </w:pPr>
            <w:r w:rsidRPr="0054336A">
              <w:t>Active constituent</w:t>
            </w:r>
          </w:p>
        </w:tc>
        <w:tc>
          <w:tcPr>
            <w:tcW w:w="3897" w:type="pct"/>
          </w:tcPr>
          <w:p w14:paraId="76157265" w14:textId="452F8023" w:rsidR="0054336A" w:rsidRPr="0054336A" w:rsidRDefault="0054336A" w:rsidP="0054336A">
            <w:pPr>
              <w:pStyle w:val="S8Gazettetabletext"/>
            </w:pPr>
            <w:r w:rsidRPr="0054336A">
              <w:t>100</w:t>
            </w:r>
            <w:r w:rsidR="00640DAA">
              <w:t> </w:t>
            </w:r>
            <w:r w:rsidRPr="0054336A">
              <w:t>g/L butafenacil</w:t>
            </w:r>
          </w:p>
        </w:tc>
      </w:tr>
      <w:tr w:rsidR="0054336A" w:rsidRPr="0054336A" w14:paraId="34B5A095" w14:textId="77777777" w:rsidTr="004F76CB">
        <w:trPr>
          <w:cantSplit/>
          <w:tblHeader/>
        </w:trPr>
        <w:tc>
          <w:tcPr>
            <w:tcW w:w="1103" w:type="pct"/>
            <w:shd w:val="clear" w:color="auto" w:fill="E6E6E6"/>
          </w:tcPr>
          <w:p w14:paraId="3AB64779" w14:textId="77777777" w:rsidR="0054336A" w:rsidRPr="0054336A" w:rsidRDefault="0054336A" w:rsidP="0054336A">
            <w:pPr>
              <w:pStyle w:val="S8Gazettetableheading"/>
            </w:pPr>
            <w:r w:rsidRPr="0054336A">
              <w:t>Applicant name</w:t>
            </w:r>
          </w:p>
        </w:tc>
        <w:tc>
          <w:tcPr>
            <w:tcW w:w="3897" w:type="pct"/>
          </w:tcPr>
          <w:p w14:paraId="7DE0D0C2" w14:textId="77777777" w:rsidR="0054336A" w:rsidRPr="0054336A" w:rsidRDefault="0054336A" w:rsidP="0054336A">
            <w:pPr>
              <w:pStyle w:val="S8Gazettetabletext"/>
            </w:pPr>
            <w:r w:rsidRPr="0054336A">
              <w:t>Nutrien Ag Solutions Limited</w:t>
            </w:r>
          </w:p>
        </w:tc>
      </w:tr>
      <w:tr w:rsidR="0054336A" w:rsidRPr="0054336A" w14:paraId="1428FD37" w14:textId="77777777" w:rsidTr="004F76CB">
        <w:trPr>
          <w:cantSplit/>
          <w:tblHeader/>
        </w:trPr>
        <w:tc>
          <w:tcPr>
            <w:tcW w:w="1103" w:type="pct"/>
            <w:shd w:val="clear" w:color="auto" w:fill="E6E6E6"/>
          </w:tcPr>
          <w:p w14:paraId="36DE4294" w14:textId="77777777" w:rsidR="0054336A" w:rsidRPr="0054336A" w:rsidRDefault="0054336A" w:rsidP="0054336A">
            <w:pPr>
              <w:pStyle w:val="S8Gazettetableheading"/>
            </w:pPr>
            <w:r w:rsidRPr="0054336A">
              <w:t>Applicant ACN</w:t>
            </w:r>
          </w:p>
        </w:tc>
        <w:tc>
          <w:tcPr>
            <w:tcW w:w="3897" w:type="pct"/>
          </w:tcPr>
          <w:p w14:paraId="07AD086D" w14:textId="77777777" w:rsidR="0054336A" w:rsidRPr="0054336A" w:rsidRDefault="0054336A" w:rsidP="0054336A">
            <w:pPr>
              <w:pStyle w:val="S8Gazettetabletext"/>
            </w:pPr>
            <w:r w:rsidRPr="0054336A">
              <w:t>008 743 217</w:t>
            </w:r>
          </w:p>
        </w:tc>
      </w:tr>
      <w:tr w:rsidR="0054336A" w:rsidRPr="0054336A" w14:paraId="644489D1" w14:textId="77777777" w:rsidTr="004F76CB">
        <w:trPr>
          <w:cantSplit/>
          <w:tblHeader/>
        </w:trPr>
        <w:tc>
          <w:tcPr>
            <w:tcW w:w="1103" w:type="pct"/>
            <w:shd w:val="clear" w:color="auto" w:fill="E6E6E6"/>
          </w:tcPr>
          <w:p w14:paraId="0386E2A1" w14:textId="77777777" w:rsidR="0054336A" w:rsidRPr="0054336A" w:rsidRDefault="0054336A" w:rsidP="0054336A">
            <w:pPr>
              <w:pStyle w:val="S8Gazettetableheading"/>
            </w:pPr>
            <w:r w:rsidRPr="0054336A">
              <w:t>Date of registration</w:t>
            </w:r>
          </w:p>
        </w:tc>
        <w:tc>
          <w:tcPr>
            <w:tcW w:w="3897" w:type="pct"/>
          </w:tcPr>
          <w:p w14:paraId="68B0DE14" w14:textId="77777777" w:rsidR="0054336A" w:rsidRPr="0054336A" w:rsidRDefault="0054336A" w:rsidP="0054336A">
            <w:pPr>
              <w:pStyle w:val="S8Gazettetabletext"/>
            </w:pPr>
            <w:r w:rsidRPr="0054336A">
              <w:t>14 July 2023</w:t>
            </w:r>
          </w:p>
        </w:tc>
      </w:tr>
      <w:tr w:rsidR="0054336A" w:rsidRPr="0054336A" w14:paraId="2DB29C20" w14:textId="77777777" w:rsidTr="004F76CB">
        <w:trPr>
          <w:cantSplit/>
          <w:tblHeader/>
        </w:trPr>
        <w:tc>
          <w:tcPr>
            <w:tcW w:w="1103" w:type="pct"/>
            <w:shd w:val="clear" w:color="auto" w:fill="E6E6E6"/>
          </w:tcPr>
          <w:p w14:paraId="34680DFD" w14:textId="77777777" w:rsidR="0054336A" w:rsidRPr="0054336A" w:rsidRDefault="0054336A" w:rsidP="0054336A">
            <w:pPr>
              <w:pStyle w:val="S8Gazettetableheading"/>
            </w:pPr>
            <w:r w:rsidRPr="0054336A">
              <w:t>Product registration no.</w:t>
            </w:r>
          </w:p>
        </w:tc>
        <w:tc>
          <w:tcPr>
            <w:tcW w:w="3897" w:type="pct"/>
          </w:tcPr>
          <w:p w14:paraId="16ED6E71" w14:textId="77777777" w:rsidR="0054336A" w:rsidRPr="0054336A" w:rsidRDefault="0054336A" w:rsidP="0054336A">
            <w:pPr>
              <w:pStyle w:val="S8Gazettetabletext"/>
            </w:pPr>
            <w:r w:rsidRPr="0054336A">
              <w:t>92333</w:t>
            </w:r>
          </w:p>
        </w:tc>
      </w:tr>
      <w:tr w:rsidR="0054336A" w:rsidRPr="0054336A" w14:paraId="6B67B7F8" w14:textId="77777777" w:rsidTr="004F76CB">
        <w:trPr>
          <w:cantSplit/>
          <w:tblHeader/>
        </w:trPr>
        <w:tc>
          <w:tcPr>
            <w:tcW w:w="1103" w:type="pct"/>
            <w:shd w:val="clear" w:color="auto" w:fill="E6E6E6"/>
          </w:tcPr>
          <w:p w14:paraId="381C3E82" w14:textId="77777777" w:rsidR="0054336A" w:rsidRPr="0054336A" w:rsidRDefault="0054336A" w:rsidP="0054336A">
            <w:pPr>
              <w:pStyle w:val="S8Gazettetableheading"/>
            </w:pPr>
            <w:r w:rsidRPr="0054336A">
              <w:t>Label approval no.</w:t>
            </w:r>
          </w:p>
        </w:tc>
        <w:tc>
          <w:tcPr>
            <w:tcW w:w="3897" w:type="pct"/>
          </w:tcPr>
          <w:p w14:paraId="2E96D4A0" w14:textId="77777777" w:rsidR="0054336A" w:rsidRPr="0054336A" w:rsidRDefault="0054336A" w:rsidP="0054336A">
            <w:pPr>
              <w:pStyle w:val="S8Gazettetabletext"/>
            </w:pPr>
            <w:r w:rsidRPr="0054336A">
              <w:t>92333/135198</w:t>
            </w:r>
          </w:p>
        </w:tc>
      </w:tr>
      <w:tr w:rsidR="0054336A" w:rsidRPr="0054336A" w14:paraId="243B84B7" w14:textId="77777777" w:rsidTr="004F76CB">
        <w:trPr>
          <w:cantSplit/>
          <w:tblHeader/>
        </w:trPr>
        <w:tc>
          <w:tcPr>
            <w:tcW w:w="1103" w:type="pct"/>
            <w:shd w:val="clear" w:color="auto" w:fill="E6E6E6"/>
          </w:tcPr>
          <w:p w14:paraId="050987A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59A4D991" w14:textId="4FE6226E" w:rsidR="0054336A" w:rsidRPr="0054336A" w:rsidRDefault="0054336A" w:rsidP="0054336A">
            <w:pPr>
              <w:pStyle w:val="S8Gazettetabletext"/>
            </w:pPr>
            <w:r w:rsidRPr="0054336A">
              <w:t>Registration of a 100</w:t>
            </w:r>
            <w:r w:rsidR="00640DAA">
              <w:t> </w:t>
            </w:r>
            <w:r w:rsidRPr="0054336A">
              <w:t>g/L butafenacil emulsifiable concentrate product for knockdown, pre-emergent and residual control of various weeds prior to the planting of wheat when mixed with triasulfuron and glyphosate and for the improvement of the control of various broadleaf weeds in fallows when mixed with glyphosate</w:t>
            </w:r>
          </w:p>
        </w:tc>
      </w:tr>
    </w:tbl>
    <w:p w14:paraId="50B4FFD3" w14:textId="7EA775B8" w:rsidR="0054336A" w:rsidRPr="0054336A" w:rsidRDefault="0054336A" w:rsidP="0054336A">
      <w:pPr>
        <w:pStyle w:val="Caption"/>
      </w:pPr>
      <w:r w:rsidRPr="0054336A">
        <w:t xml:space="preserve">Table </w:t>
      </w:r>
      <w:fldSimple w:instr=" SEQ Table \* ARABIC ">
        <w:r w:rsidR="00640DAA">
          <w:rPr>
            <w:noProof/>
          </w:rPr>
          <w:t>2</w:t>
        </w:r>
      </w:fldSimple>
      <w:r w:rsidRPr="0054336A">
        <w:t>: Listed registrations</w:t>
      </w:r>
      <w:r w:rsidR="00640DAA">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6E92733E" w14:textId="77777777" w:rsidTr="004F76CB">
        <w:trPr>
          <w:cantSplit/>
          <w:tblHeader/>
        </w:trPr>
        <w:tc>
          <w:tcPr>
            <w:tcW w:w="1103" w:type="pct"/>
            <w:shd w:val="clear" w:color="auto" w:fill="E6E6E6"/>
          </w:tcPr>
          <w:p w14:paraId="4AC724C8" w14:textId="77777777" w:rsidR="0054336A" w:rsidRPr="0054336A" w:rsidRDefault="0054336A" w:rsidP="0054336A">
            <w:pPr>
              <w:pStyle w:val="S8Gazettetableheading"/>
            </w:pPr>
            <w:r w:rsidRPr="0054336A">
              <w:t>Application no.</w:t>
            </w:r>
          </w:p>
        </w:tc>
        <w:tc>
          <w:tcPr>
            <w:tcW w:w="3897" w:type="pct"/>
          </w:tcPr>
          <w:p w14:paraId="54DAF268" w14:textId="77777777" w:rsidR="0054336A" w:rsidRPr="0054336A" w:rsidRDefault="0054336A" w:rsidP="0054336A">
            <w:pPr>
              <w:pStyle w:val="S8Gazettetabletext"/>
            </w:pPr>
            <w:r w:rsidRPr="0054336A">
              <w:t>140288</w:t>
            </w:r>
          </w:p>
        </w:tc>
      </w:tr>
      <w:tr w:rsidR="0054336A" w:rsidRPr="0054336A" w14:paraId="0F0D590E" w14:textId="77777777" w:rsidTr="004F76CB">
        <w:trPr>
          <w:cantSplit/>
          <w:tblHeader/>
        </w:trPr>
        <w:tc>
          <w:tcPr>
            <w:tcW w:w="1103" w:type="pct"/>
            <w:shd w:val="clear" w:color="auto" w:fill="E6E6E6"/>
          </w:tcPr>
          <w:p w14:paraId="035C0E35" w14:textId="77777777" w:rsidR="0054336A" w:rsidRPr="0054336A" w:rsidRDefault="0054336A" w:rsidP="0054336A">
            <w:pPr>
              <w:pStyle w:val="S8Gazettetableheading"/>
            </w:pPr>
            <w:r w:rsidRPr="0054336A">
              <w:t>Product name</w:t>
            </w:r>
          </w:p>
        </w:tc>
        <w:tc>
          <w:tcPr>
            <w:tcW w:w="3897" w:type="pct"/>
          </w:tcPr>
          <w:p w14:paraId="7D99C451" w14:textId="77777777" w:rsidR="0054336A" w:rsidRPr="0054336A" w:rsidRDefault="0054336A" w:rsidP="0054336A">
            <w:pPr>
              <w:pStyle w:val="S8Gazettetabletext"/>
            </w:pPr>
            <w:r w:rsidRPr="0054336A">
              <w:t>PoolPlus 700 Pool Chlorine</w:t>
            </w:r>
          </w:p>
        </w:tc>
      </w:tr>
      <w:tr w:rsidR="0054336A" w:rsidRPr="0054336A" w14:paraId="6ECF8160" w14:textId="77777777" w:rsidTr="004F76CB">
        <w:trPr>
          <w:cantSplit/>
          <w:tblHeader/>
        </w:trPr>
        <w:tc>
          <w:tcPr>
            <w:tcW w:w="1103" w:type="pct"/>
            <w:shd w:val="clear" w:color="auto" w:fill="E6E6E6"/>
          </w:tcPr>
          <w:p w14:paraId="0E1E2ADB" w14:textId="77777777" w:rsidR="0054336A" w:rsidRPr="0054336A" w:rsidRDefault="0054336A" w:rsidP="0054336A">
            <w:pPr>
              <w:pStyle w:val="S8Gazettetableheading"/>
            </w:pPr>
            <w:r w:rsidRPr="0054336A">
              <w:t>Active constituent</w:t>
            </w:r>
          </w:p>
        </w:tc>
        <w:tc>
          <w:tcPr>
            <w:tcW w:w="3897" w:type="pct"/>
          </w:tcPr>
          <w:p w14:paraId="365ED2F3" w14:textId="28A05277" w:rsidR="0054336A" w:rsidRPr="0054336A" w:rsidRDefault="0054336A" w:rsidP="0054336A">
            <w:pPr>
              <w:pStyle w:val="S8Gazettetabletext"/>
            </w:pPr>
            <w:r w:rsidRPr="0054336A">
              <w:t>700</w:t>
            </w:r>
            <w:r w:rsidR="00640DAA">
              <w:t> </w:t>
            </w:r>
            <w:r w:rsidRPr="0054336A">
              <w:t>g/kg available chlorine (CL) present as calcium hypochlorite</w:t>
            </w:r>
          </w:p>
        </w:tc>
      </w:tr>
      <w:tr w:rsidR="0054336A" w:rsidRPr="0054336A" w14:paraId="014F2FB8" w14:textId="77777777" w:rsidTr="004F76CB">
        <w:trPr>
          <w:cantSplit/>
          <w:tblHeader/>
        </w:trPr>
        <w:tc>
          <w:tcPr>
            <w:tcW w:w="1103" w:type="pct"/>
            <w:shd w:val="clear" w:color="auto" w:fill="E6E6E6"/>
          </w:tcPr>
          <w:p w14:paraId="29A33C8F" w14:textId="77777777" w:rsidR="0054336A" w:rsidRPr="0054336A" w:rsidRDefault="0054336A" w:rsidP="0054336A">
            <w:pPr>
              <w:pStyle w:val="S8Gazettetableheading"/>
            </w:pPr>
            <w:r w:rsidRPr="0054336A">
              <w:t>Applicant name</w:t>
            </w:r>
          </w:p>
        </w:tc>
        <w:tc>
          <w:tcPr>
            <w:tcW w:w="3897" w:type="pct"/>
          </w:tcPr>
          <w:p w14:paraId="7656F703" w14:textId="77777777" w:rsidR="0054336A" w:rsidRPr="0054336A" w:rsidRDefault="0054336A" w:rsidP="0054336A">
            <w:pPr>
              <w:pStyle w:val="S8Gazettetabletext"/>
            </w:pPr>
            <w:r w:rsidRPr="0054336A">
              <w:t>PoolPlus Aquatics Pty Ltd</w:t>
            </w:r>
          </w:p>
        </w:tc>
      </w:tr>
      <w:tr w:rsidR="0054336A" w:rsidRPr="0054336A" w14:paraId="7FEB8E29" w14:textId="77777777" w:rsidTr="004F76CB">
        <w:trPr>
          <w:cantSplit/>
          <w:tblHeader/>
        </w:trPr>
        <w:tc>
          <w:tcPr>
            <w:tcW w:w="1103" w:type="pct"/>
            <w:shd w:val="clear" w:color="auto" w:fill="E6E6E6"/>
          </w:tcPr>
          <w:p w14:paraId="55E6629C" w14:textId="77777777" w:rsidR="0054336A" w:rsidRPr="0054336A" w:rsidRDefault="0054336A" w:rsidP="0054336A">
            <w:pPr>
              <w:pStyle w:val="S8Gazettetableheading"/>
            </w:pPr>
            <w:r w:rsidRPr="0054336A">
              <w:t>Applicant ACN</w:t>
            </w:r>
          </w:p>
        </w:tc>
        <w:tc>
          <w:tcPr>
            <w:tcW w:w="3897" w:type="pct"/>
          </w:tcPr>
          <w:p w14:paraId="0261E06E" w14:textId="77777777" w:rsidR="0054336A" w:rsidRPr="0054336A" w:rsidRDefault="0054336A" w:rsidP="0054336A">
            <w:pPr>
              <w:pStyle w:val="S8Gazettetabletext"/>
            </w:pPr>
            <w:r w:rsidRPr="0054336A">
              <w:t>658 882 823</w:t>
            </w:r>
          </w:p>
        </w:tc>
      </w:tr>
      <w:tr w:rsidR="0054336A" w:rsidRPr="0054336A" w14:paraId="2287ADA4" w14:textId="77777777" w:rsidTr="004F76CB">
        <w:trPr>
          <w:cantSplit/>
          <w:tblHeader/>
        </w:trPr>
        <w:tc>
          <w:tcPr>
            <w:tcW w:w="1103" w:type="pct"/>
            <w:shd w:val="clear" w:color="auto" w:fill="E6E6E6"/>
          </w:tcPr>
          <w:p w14:paraId="0AB9AF90" w14:textId="77777777" w:rsidR="0054336A" w:rsidRPr="0054336A" w:rsidRDefault="0054336A" w:rsidP="0054336A">
            <w:pPr>
              <w:pStyle w:val="S8Gazettetableheading"/>
            </w:pPr>
            <w:r w:rsidRPr="0054336A">
              <w:t>Date of registration</w:t>
            </w:r>
          </w:p>
        </w:tc>
        <w:tc>
          <w:tcPr>
            <w:tcW w:w="3897" w:type="pct"/>
          </w:tcPr>
          <w:p w14:paraId="1090EAAD" w14:textId="77777777" w:rsidR="0054336A" w:rsidRPr="0054336A" w:rsidRDefault="0054336A" w:rsidP="0054336A">
            <w:pPr>
              <w:pStyle w:val="S8Gazettetabletext"/>
            </w:pPr>
            <w:r w:rsidRPr="0054336A">
              <w:t>13 July 2023</w:t>
            </w:r>
          </w:p>
        </w:tc>
      </w:tr>
      <w:tr w:rsidR="0054336A" w:rsidRPr="0054336A" w14:paraId="1A108DD7" w14:textId="77777777" w:rsidTr="004F76CB">
        <w:trPr>
          <w:cantSplit/>
          <w:tblHeader/>
        </w:trPr>
        <w:tc>
          <w:tcPr>
            <w:tcW w:w="1103" w:type="pct"/>
            <w:shd w:val="clear" w:color="auto" w:fill="E6E6E6"/>
          </w:tcPr>
          <w:p w14:paraId="4A1D284C" w14:textId="77777777" w:rsidR="0054336A" w:rsidRPr="0054336A" w:rsidRDefault="0054336A" w:rsidP="0054336A">
            <w:pPr>
              <w:pStyle w:val="S8Gazettetableheading"/>
            </w:pPr>
            <w:r w:rsidRPr="0054336A">
              <w:t>Product registration no.</w:t>
            </w:r>
          </w:p>
        </w:tc>
        <w:tc>
          <w:tcPr>
            <w:tcW w:w="3897" w:type="pct"/>
          </w:tcPr>
          <w:p w14:paraId="5B9FBC88" w14:textId="77777777" w:rsidR="0054336A" w:rsidRPr="0054336A" w:rsidRDefault="0054336A" w:rsidP="0054336A">
            <w:pPr>
              <w:pStyle w:val="S8Gazettetabletext"/>
            </w:pPr>
            <w:r w:rsidRPr="0054336A">
              <w:t>93733</w:t>
            </w:r>
          </w:p>
        </w:tc>
      </w:tr>
      <w:tr w:rsidR="0054336A" w:rsidRPr="0054336A" w14:paraId="5151A9AC" w14:textId="77777777" w:rsidTr="004F76CB">
        <w:trPr>
          <w:cantSplit/>
          <w:tblHeader/>
        </w:trPr>
        <w:tc>
          <w:tcPr>
            <w:tcW w:w="1103" w:type="pct"/>
            <w:shd w:val="clear" w:color="auto" w:fill="E6E6E6"/>
          </w:tcPr>
          <w:p w14:paraId="081E422E" w14:textId="77777777" w:rsidR="0054336A" w:rsidRPr="0054336A" w:rsidRDefault="0054336A" w:rsidP="0054336A">
            <w:pPr>
              <w:pStyle w:val="S8Gazettetableheading"/>
            </w:pPr>
            <w:r w:rsidRPr="0054336A">
              <w:t>Label approval no.</w:t>
            </w:r>
          </w:p>
        </w:tc>
        <w:tc>
          <w:tcPr>
            <w:tcW w:w="3897" w:type="pct"/>
          </w:tcPr>
          <w:p w14:paraId="0BDDA6B8" w14:textId="77777777" w:rsidR="0054336A" w:rsidRPr="0054336A" w:rsidRDefault="0054336A" w:rsidP="0054336A">
            <w:pPr>
              <w:pStyle w:val="S8Gazettetabletext"/>
            </w:pPr>
            <w:r w:rsidRPr="0054336A">
              <w:t>93733/140288</w:t>
            </w:r>
          </w:p>
        </w:tc>
      </w:tr>
      <w:tr w:rsidR="0054336A" w:rsidRPr="0054336A" w14:paraId="6C307AFD" w14:textId="77777777" w:rsidTr="004F76CB">
        <w:trPr>
          <w:cantSplit/>
          <w:tblHeader/>
        </w:trPr>
        <w:tc>
          <w:tcPr>
            <w:tcW w:w="1103" w:type="pct"/>
            <w:shd w:val="clear" w:color="auto" w:fill="E6E6E6"/>
          </w:tcPr>
          <w:p w14:paraId="44E71A9A"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0F46E18" w14:textId="620134A4" w:rsidR="0054336A" w:rsidRPr="0054336A" w:rsidRDefault="0054336A" w:rsidP="0054336A">
            <w:pPr>
              <w:pStyle w:val="S8Gazettetabletext"/>
            </w:pPr>
            <w:r w:rsidRPr="0054336A">
              <w:t>Registration of a 700</w:t>
            </w:r>
            <w:r w:rsidR="00640DAA">
              <w:t> </w:t>
            </w:r>
            <w:r w:rsidRPr="0054336A">
              <w:t>g/kg chlorine present as calcium hypochlorite granule product for control of bacteria, viruses and protozoa in swimming pools</w:t>
            </w:r>
          </w:p>
        </w:tc>
      </w:tr>
    </w:tbl>
    <w:p w14:paraId="4A65D933" w14:textId="0A560734" w:rsidR="0054336A" w:rsidRPr="0054336A" w:rsidRDefault="0054336A" w:rsidP="0054336A">
      <w:pPr>
        <w:pStyle w:val="Caption"/>
      </w:pPr>
      <w:r w:rsidRPr="0054336A">
        <w:t xml:space="preserve">Table </w:t>
      </w:r>
      <w:fldSimple w:instr=" SEQ Table \* ARABIC ">
        <w:r w:rsidR="00640DAA">
          <w:rPr>
            <w:noProof/>
          </w:rPr>
          <w:t>3</w:t>
        </w:r>
      </w:fldSimple>
      <w:r w:rsidRPr="0054336A">
        <w:t>: Variations of registration</w:t>
      </w:r>
      <w:r w:rsidR="00640DAA">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54336A" w:rsidRPr="0054336A" w14:paraId="0F5937F3" w14:textId="77777777" w:rsidTr="00640DAA">
        <w:trPr>
          <w:cantSplit/>
        </w:trPr>
        <w:tc>
          <w:tcPr>
            <w:tcW w:w="1104" w:type="pct"/>
            <w:shd w:val="clear" w:color="auto" w:fill="E6E6E6"/>
          </w:tcPr>
          <w:p w14:paraId="404A5A09" w14:textId="77777777" w:rsidR="0054336A" w:rsidRPr="0054336A" w:rsidRDefault="0054336A" w:rsidP="0054336A">
            <w:pPr>
              <w:pStyle w:val="S8Gazettetableheading"/>
            </w:pPr>
            <w:r w:rsidRPr="0054336A">
              <w:t>Application no.</w:t>
            </w:r>
          </w:p>
        </w:tc>
        <w:sdt>
          <w:sdtPr>
            <w:rPr>
              <w:highlight w:val="yellow"/>
            </w:rPr>
            <w:tag w:val="ApplicationNumber_1"/>
            <w:id w:val="-1813937657"/>
            <w:placeholder>
              <w:docPart w:val="2EF484B78E894D12B26592ADC1F01C0E"/>
            </w:placeholder>
          </w:sdtPr>
          <w:sdtContent>
            <w:tc>
              <w:tcPr>
                <w:tcW w:w="3896" w:type="pct"/>
              </w:tcPr>
              <w:p w14:paraId="7F6CE34F" w14:textId="77777777" w:rsidR="0054336A" w:rsidRPr="0054336A" w:rsidRDefault="0054336A" w:rsidP="0054336A">
                <w:pPr>
                  <w:pStyle w:val="S8Gazettetabletext"/>
                </w:pPr>
                <w:r w:rsidRPr="0054336A">
                  <w:t>140421</w:t>
                </w:r>
              </w:p>
            </w:tc>
          </w:sdtContent>
        </w:sdt>
      </w:tr>
      <w:tr w:rsidR="0054336A" w:rsidRPr="0054336A" w14:paraId="076241A3" w14:textId="77777777" w:rsidTr="00640DAA">
        <w:trPr>
          <w:cantSplit/>
        </w:trPr>
        <w:tc>
          <w:tcPr>
            <w:tcW w:w="1104" w:type="pct"/>
            <w:shd w:val="clear" w:color="auto" w:fill="E6E6E6"/>
          </w:tcPr>
          <w:p w14:paraId="6CC42EA1" w14:textId="77777777" w:rsidR="0054336A" w:rsidRPr="0054336A" w:rsidRDefault="0054336A" w:rsidP="0054336A">
            <w:pPr>
              <w:pStyle w:val="S8Gazettetableheading"/>
            </w:pPr>
            <w:r w:rsidRPr="0054336A">
              <w:t>Product name</w:t>
            </w:r>
          </w:p>
        </w:tc>
        <w:tc>
          <w:tcPr>
            <w:tcW w:w="3896" w:type="pct"/>
          </w:tcPr>
          <w:p w14:paraId="3D3DD006" w14:textId="77777777" w:rsidR="0054336A" w:rsidRPr="0054336A" w:rsidRDefault="0054336A" w:rsidP="0054336A">
            <w:pPr>
              <w:pStyle w:val="S8Gazettetabletext"/>
            </w:pPr>
            <w:r w:rsidRPr="0054336A">
              <w:t>Sphinx Fungicide</w:t>
            </w:r>
          </w:p>
        </w:tc>
      </w:tr>
      <w:tr w:rsidR="0054336A" w:rsidRPr="0054336A" w14:paraId="007F8CC5" w14:textId="77777777" w:rsidTr="00640DAA">
        <w:trPr>
          <w:cantSplit/>
        </w:trPr>
        <w:tc>
          <w:tcPr>
            <w:tcW w:w="1104" w:type="pct"/>
            <w:shd w:val="clear" w:color="auto" w:fill="E6E6E6"/>
          </w:tcPr>
          <w:p w14:paraId="5F7CBA51" w14:textId="77777777" w:rsidR="0054336A" w:rsidRPr="0054336A" w:rsidRDefault="0054336A" w:rsidP="0054336A">
            <w:pPr>
              <w:pStyle w:val="S8Gazettetableheading"/>
            </w:pPr>
            <w:r w:rsidRPr="0054336A">
              <w:t>Active constituent</w:t>
            </w:r>
          </w:p>
        </w:tc>
        <w:tc>
          <w:tcPr>
            <w:tcW w:w="3896" w:type="pct"/>
          </w:tcPr>
          <w:p w14:paraId="4F04A6CB" w14:textId="32B538AB" w:rsidR="0054336A" w:rsidRPr="0054336A" w:rsidRDefault="00000000" w:rsidP="0054336A">
            <w:pPr>
              <w:pStyle w:val="S8Gazettetabletext"/>
            </w:pPr>
            <w:sdt>
              <w:sdtPr>
                <w:tag w:val="ActiveConstituent_1"/>
                <w:id w:val="4486166"/>
                <w:placeholder>
                  <w:docPart w:val="117D9ED03B574C0BBF877CAB10794E06"/>
                </w:placeholder>
              </w:sdtPr>
              <w:sdtContent>
                <w:r w:rsidR="0054336A" w:rsidRPr="0054336A">
                  <w:t>500</w:t>
                </w:r>
                <w:r w:rsidR="00640DAA">
                  <w:t> </w:t>
                </w:r>
                <w:r w:rsidR="0054336A" w:rsidRPr="0054336A">
                  <w:t>g/L dimethomorph</w:t>
                </w:r>
              </w:sdtContent>
            </w:sdt>
          </w:p>
        </w:tc>
      </w:tr>
      <w:tr w:rsidR="0054336A" w:rsidRPr="0054336A" w14:paraId="0479D68C" w14:textId="77777777" w:rsidTr="00640DAA">
        <w:trPr>
          <w:cantSplit/>
        </w:trPr>
        <w:tc>
          <w:tcPr>
            <w:tcW w:w="1104" w:type="pct"/>
            <w:shd w:val="clear" w:color="auto" w:fill="E6E6E6"/>
          </w:tcPr>
          <w:p w14:paraId="38481EEF" w14:textId="77777777" w:rsidR="0054336A" w:rsidRPr="0054336A" w:rsidRDefault="0054336A" w:rsidP="0054336A">
            <w:pPr>
              <w:pStyle w:val="S8Gazettetableheading"/>
            </w:pPr>
            <w:r w:rsidRPr="0054336A">
              <w:t>Applicant name</w:t>
            </w:r>
          </w:p>
        </w:tc>
        <w:tc>
          <w:tcPr>
            <w:tcW w:w="3896" w:type="pct"/>
          </w:tcPr>
          <w:p w14:paraId="41D78799" w14:textId="447735AD" w:rsidR="0054336A" w:rsidRPr="0054336A" w:rsidRDefault="0054336A" w:rsidP="0054336A">
            <w:pPr>
              <w:pStyle w:val="S8Gazettetabletext"/>
            </w:pPr>
            <w:r w:rsidRPr="0054336A">
              <w:t xml:space="preserve">ADAMA Australia Pty </w:t>
            </w:r>
            <w:r w:rsidR="00640DAA" w:rsidRPr="0054336A">
              <w:t>L</w:t>
            </w:r>
            <w:r w:rsidR="00640DAA">
              <w:t>t</w:t>
            </w:r>
            <w:r w:rsidR="00640DAA" w:rsidRPr="0054336A">
              <w:t>d</w:t>
            </w:r>
          </w:p>
        </w:tc>
      </w:tr>
      <w:tr w:rsidR="0054336A" w:rsidRPr="0054336A" w14:paraId="4D5BF2DC" w14:textId="77777777" w:rsidTr="00640DAA">
        <w:trPr>
          <w:cantSplit/>
        </w:trPr>
        <w:tc>
          <w:tcPr>
            <w:tcW w:w="1104" w:type="pct"/>
            <w:shd w:val="clear" w:color="auto" w:fill="E6E6E6"/>
          </w:tcPr>
          <w:p w14:paraId="512863CB" w14:textId="77777777" w:rsidR="0054336A" w:rsidRPr="0054336A" w:rsidRDefault="0054336A" w:rsidP="0054336A">
            <w:pPr>
              <w:pStyle w:val="S8Gazettetableheading"/>
            </w:pPr>
            <w:r w:rsidRPr="0054336A">
              <w:t>Applicant ACN</w:t>
            </w:r>
          </w:p>
        </w:tc>
        <w:tc>
          <w:tcPr>
            <w:tcW w:w="3896" w:type="pct"/>
          </w:tcPr>
          <w:p w14:paraId="15893FA9" w14:textId="77777777" w:rsidR="0054336A" w:rsidRPr="0054336A" w:rsidRDefault="0054336A" w:rsidP="0054336A">
            <w:pPr>
              <w:pStyle w:val="S8Gazettetabletext"/>
            </w:pPr>
            <w:r w:rsidRPr="0054336A">
              <w:t>050 328 973</w:t>
            </w:r>
          </w:p>
        </w:tc>
      </w:tr>
      <w:tr w:rsidR="0054336A" w:rsidRPr="0054336A" w14:paraId="6A419D49" w14:textId="77777777" w:rsidTr="00640DAA">
        <w:trPr>
          <w:cantSplit/>
        </w:trPr>
        <w:tc>
          <w:tcPr>
            <w:tcW w:w="1104" w:type="pct"/>
            <w:shd w:val="clear" w:color="auto" w:fill="E6E6E6"/>
          </w:tcPr>
          <w:p w14:paraId="5B80D22A" w14:textId="77777777" w:rsidR="0054336A" w:rsidRPr="0054336A" w:rsidRDefault="0054336A" w:rsidP="0054336A">
            <w:pPr>
              <w:pStyle w:val="S8Gazettetableheading"/>
            </w:pPr>
            <w:r w:rsidRPr="0054336A">
              <w:t>Date of variation</w:t>
            </w:r>
          </w:p>
        </w:tc>
        <w:tc>
          <w:tcPr>
            <w:tcW w:w="3896" w:type="pct"/>
          </w:tcPr>
          <w:p w14:paraId="780B72D7" w14:textId="77777777" w:rsidR="0054336A" w:rsidRPr="0054336A" w:rsidRDefault="0054336A" w:rsidP="0054336A">
            <w:pPr>
              <w:pStyle w:val="S8Gazettetabletext"/>
            </w:pPr>
            <w:r w:rsidRPr="0054336A">
              <w:t>27 June 2023</w:t>
            </w:r>
          </w:p>
        </w:tc>
      </w:tr>
      <w:tr w:rsidR="0054336A" w:rsidRPr="0054336A" w14:paraId="4E6721B5" w14:textId="77777777" w:rsidTr="00640DAA">
        <w:trPr>
          <w:cantSplit/>
        </w:trPr>
        <w:tc>
          <w:tcPr>
            <w:tcW w:w="1104" w:type="pct"/>
            <w:shd w:val="clear" w:color="auto" w:fill="E6E6E6"/>
          </w:tcPr>
          <w:p w14:paraId="723BEB08" w14:textId="77777777" w:rsidR="0054336A" w:rsidRPr="0054336A" w:rsidRDefault="0054336A" w:rsidP="0054336A">
            <w:pPr>
              <w:pStyle w:val="S8Gazettetableheading"/>
            </w:pPr>
            <w:r w:rsidRPr="0054336A">
              <w:t>Product registration no.</w:t>
            </w:r>
          </w:p>
        </w:tc>
        <w:tc>
          <w:tcPr>
            <w:tcW w:w="3896" w:type="pct"/>
          </w:tcPr>
          <w:p w14:paraId="7FB49939" w14:textId="77777777" w:rsidR="0054336A" w:rsidRPr="0054336A" w:rsidRDefault="0054336A" w:rsidP="0054336A">
            <w:pPr>
              <w:pStyle w:val="S8Gazettetabletext"/>
            </w:pPr>
            <w:r w:rsidRPr="0054336A">
              <w:t>63373</w:t>
            </w:r>
          </w:p>
        </w:tc>
      </w:tr>
      <w:tr w:rsidR="0054336A" w:rsidRPr="0054336A" w14:paraId="6597D1E8" w14:textId="77777777" w:rsidTr="00640DAA">
        <w:trPr>
          <w:cantSplit/>
        </w:trPr>
        <w:tc>
          <w:tcPr>
            <w:tcW w:w="1104" w:type="pct"/>
            <w:shd w:val="clear" w:color="auto" w:fill="E6E6E6"/>
          </w:tcPr>
          <w:p w14:paraId="6584FC49" w14:textId="77777777" w:rsidR="0054336A" w:rsidRPr="0054336A" w:rsidRDefault="0054336A" w:rsidP="0054336A">
            <w:pPr>
              <w:pStyle w:val="S8Gazettetableheading"/>
            </w:pPr>
            <w:r w:rsidRPr="0054336A">
              <w:t>Label approval no.</w:t>
            </w:r>
          </w:p>
        </w:tc>
        <w:tc>
          <w:tcPr>
            <w:tcW w:w="3896" w:type="pct"/>
          </w:tcPr>
          <w:p w14:paraId="39CF6D10" w14:textId="77777777" w:rsidR="0054336A" w:rsidRPr="0054336A" w:rsidRDefault="0054336A" w:rsidP="0054336A">
            <w:pPr>
              <w:pStyle w:val="S8Gazettetabletext"/>
            </w:pPr>
            <w:r w:rsidRPr="0054336A">
              <w:t>63373/140421</w:t>
            </w:r>
          </w:p>
        </w:tc>
      </w:tr>
      <w:tr w:rsidR="0054336A" w:rsidRPr="0054336A" w14:paraId="3037BC9D" w14:textId="77777777" w:rsidTr="00640DAA">
        <w:trPr>
          <w:cantSplit/>
        </w:trPr>
        <w:tc>
          <w:tcPr>
            <w:tcW w:w="1104" w:type="pct"/>
            <w:shd w:val="clear" w:color="auto" w:fill="E6E6E6"/>
          </w:tcPr>
          <w:p w14:paraId="0C5C9BF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6" w:type="pct"/>
          </w:tcPr>
          <w:p w14:paraId="57D8B8D6" w14:textId="0B5A1C2E" w:rsidR="0054336A" w:rsidRPr="0054336A" w:rsidRDefault="0054336A" w:rsidP="0054336A">
            <w:pPr>
              <w:pStyle w:val="S8Gazettetabletext"/>
            </w:pPr>
            <w:bookmarkStart w:id="19" w:name="_Hlk138837578"/>
            <w:r w:rsidRPr="0054336A">
              <w:t>Variation to update the sites of manufacture, register a pack size range and update the relevant label particulars in accordance with the</w:t>
            </w:r>
            <w:r w:rsidR="00640DAA">
              <w:t xml:space="preserve"> </w:t>
            </w:r>
            <w:r w:rsidR="00640DAA" w:rsidRPr="0054336A">
              <w:t>current</w:t>
            </w:r>
            <w:r w:rsidRPr="0054336A">
              <w:t xml:space="preserve"> </w:t>
            </w:r>
            <w:r w:rsidR="00640DAA">
              <w:t>Agricultural Labelling Code</w:t>
            </w:r>
            <w:bookmarkEnd w:id="19"/>
          </w:p>
        </w:tc>
      </w:tr>
    </w:tbl>
    <w:p w14:paraId="2298A608" w14:textId="77777777" w:rsid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640DAA" w:rsidRPr="0054336A" w14:paraId="7C3E1F68" w14:textId="77777777" w:rsidTr="00004CEB">
        <w:trPr>
          <w:cantSplit/>
        </w:trPr>
        <w:tc>
          <w:tcPr>
            <w:tcW w:w="1104" w:type="pct"/>
            <w:shd w:val="clear" w:color="auto" w:fill="E6E6E6"/>
          </w:tcPr>
          <w:p w14:paraId="376687E9" w14:textId="77777777" w:rsidR="00640DAA" w:rsidRPr="0054336A" w:rsidRDefault="00640DAA" w:rsidP="00640DAA">
            <w:pPr>
              <w:pStyle w:val="S8Gazettetableheading"/>
              <w:keepNext/>
              <w:keepLines/>
            </w:pPr>
            <w:r w:rsidRPr="0054336A">
              <w:lastRenderedPageBreak/>
              <w:t>Application no.</w:t>
            </w:r>
          </w:p>
        </w:tc>
        <w:tc>
          <w:tcPr>
            <w:tcW w:w="3896" w:type="pct"/>
          </w:tcPr>
          <w:p w14:paraId="7378CC2F" w14:textId="3F105EAE" w:rsidR="00640DAA" w:rsidRPr="0054336A" w:rsidRDefault="00640DAA" w:rsidP="00640DAA">
            <w:pPr>
              <w:pStyle w:val="S8Gazettetabletext"/>
              <w:keepNext/>
              <w:keepLines/>
            </w:pPr>
            <w:r w:rsidRPr="00485446">
              <w:t>140534</w:t>
            </w:r>
          </w:p>
        </w:tc>
      </w:tr>
      <w:tr w:rsidR="00640DAA" w:rsidRPr="0054336A" w14:paraId="07DB466D" w14:textId="77777777" w:rsidTr="00004CEB">
        <w:trPr>
          <w:cantSplit/>
        </w:trPr>
        <w:tc>
          <w:tcPr>
            <w:tcW w:w="1104" w:type="pct"/>
            <w:shd w:val="clear" w:color="auto" w:fill="E6E6E6"/>
          </w:tcPr>
          <w:p w14:paraId="7647CE31" w14:textId="77777777" w:rsidR="00640DAA" w:rsidRPr="0054336A" w:rsidRDefault="00640DAA" w:rsidP="00640DAA">
            <w:pPr>
              <w:pStyle w:val="S8Gazettetableheading"/>
            </w:pPr>
            <w:r w:rsidRPr="0054336A">
              <w:t>Product name</w:t>
            </w:r>
          </w:p>
        </w:tc>
        <w:tc>
          <w:tcPr>
            <w:tcW w:w="3896" w:type="pct"/>
          </w:tcPr>
          <w:p w14:paraId="3BBE1FEB" w14:textId="720D051C" w:rsidR="00640DAA" w:rsidRPr="0054336A" w:rsidRDefault="00640DAA" w:rsidP="00640DAA">
            <w:pPr>
              <w:pStyle w:val="S8Gazettetabletext"/>
            </w:pPr>
            <w:r w:rsidRPr="00485446">
              <w:t>Nufarm Cobber Herbicide</w:t>
            </w:r>
          </w:p>
        </w:tc>
      </w:tr>
      <w:tr w:rsidR="00640DAA" w:rsidRPr="0054336A" w14:paraId="68E86B59" w14:textId="77777777" w:rsidTr="00004CEB">
        <w:trPr>
          <w:cantSplit/>
        </w:trPr>
        <w:tc>
          <w:tcPr>
            <w:tcW w:w="1104" w:type="pct"/>
            <w:shd w:val="clear" w:color="auto" w:fill="E6E6E6"/>
          </w:tcPr>
          <w:p w14:paraId="02298517" w14:textId="77777777" w:rsidR="00640DAA" w:rsidRPr="0054336A" w:rsidRDefault="00640DAA" w:rsidP="00640DAA">
            <w:pPr>
              <w:pStyle w:val="S8Gazettetableheading"/>
            </w:pPr>
            <w:r w:rsidRPr="0054336A">
              <w:t>Active constituent</w:t>
            </w:r>
          </w:p>
        </w:tc>
        <w:tc>
          <w:tcPr>
            <w:tcW w:w="3896" w:type="pct"/>
          </w:tcPr>
          <w:p w14:paraId="0DE36D65" w14:textId="788A0372" w:rsidR="00640DAA" w:rsidRPr="0054336A" w:rsidRDefault="00640DAA" w:rsidP="00640DAA">
            <w:pPr>
              <w:pStyle w:val="S8Gazettetabletext"/>
            </w:pPr>
            <w:r w:rsidRPr="00485446">
              <w:t>475 g/L 2,4-D present as the dimethylamine and diethanolamine salt</w:t>
            </w:r>
          </w:p>
        </w:tc>
      </w:tr>
      <w:tr w:rsidR="00640DAA" w:rsidRPr="0054336A" w14:paraId="343F0189" w14:textId="77777777" w:rsidTr="00004CEB">
        <w:trPr>
          <w:cantSplit/>
        </w:trPr>
        <w:tc>
          <w:tcPr>
            <w:tcW w:w="1104" w:type="pct"/>
            <w:shd w:val="clear" w:color="auto" w:fill="E6E6E6"/>
          </w:tcPr>
          <w:p w14:paraId="376B13E4" w14:textId="77777777" w:rsidR="00640DAA" w:rsidRPr="0054336A" w:rsidRDefault="00640DAA" w:rsidP="00640DAA">
            <w:pPr>
              <w:pStyle w:val="S8Gazettetableheading"/>
            </w:pPr>
            <w:r w:rsidRPr="0054336A">
              <w:t>Applicant name</w:t>
            </w:r>
          </w:p>
        </w:tc>
        <w:tc>
          <w:tcPr>
            <w:tcW w:w="3896" w:type="pct"/>
          </w:tcPr>
          <w:p w14:paraId="21E6F483" w14:textId="61B32B6A" w:rsidR="00640DAA" w:rsidRPr="0054336A" w:rsidRDefault="00640DAA" w:rsidP="00640DAA">
            <w:pPr>
              <w:pStyle w:val="S8Gazettetabletext"/>
            </w:pPr>
            <w:r w:rsidRPr="00485446">
              <w:t>Nufarm Australia Limited</w:t>
            </w:r>
          </w:p>
        </w:tc>
      </w:tr>
      <w:tr w:rsidR="00640DAA" w:rsidRPr="0054336A" w14:paraId="17AFC7FF" w14:textId="77777777" w:rsidTr="00004CEB">
        <w:trPr>
          <w:cantSplit/>
        </w:trPr>
        <w:tc>
          <w:tcPr>
            <w:tcW w:w="1104" w:type="pct"/>
            <w:shd w:val="clear" w:color="auto" w:fill="E6E6E6"/>
          </w:tcPr>
          <w:p w14:paraId="702AA43B" w14:textId="77777777" w:rsidR="00640DAA" w:rsidRPr="0054336A" w:rsidRDefault="00640DAA" w:rsidP="00640DAA">
            <w:pPr>
              <w:pStyle w:val="S8Gazettetableheading"/>
            </w:pPr>
            <w:r w:rsidRPr="0054336A">
              <w:t>Applicant ACN</w:t>
            </w:r>
          </w:p>
        </w:tc>
        <w:tc>
          <w:tcPr>
            <w:tcW w:w="3896" w:type="pct"/>
          </w:tcPr>
          <w:p w14:paraId="2EEB65DE" w14:textId="31957D37" w:rsidR="00640DAA" w:rsidRPr="0054336A" w:rsidRDefault="00640DAA" w:rsidP="00640DAA">
            <w:pPr>
              <w:pStyle w:val="S8Gazettetabletext"/>
            </w:pPr>
            <w:r w:rsidRPr="00485446">
              <w:t>004 377 780</w:t>
            </w:r>
          </w:p>
        </w:tc>
      </w:tr>
      <w:tr w:rsidR="00640DAA" w:rsidRPr="0054336A" w14:paraId="3CED9CC4" w14:textId="77777777" w:rsidTr="00004CEB">
        <w:trPr>
          <w:cantSplit/>
        </w:trPr>
        <w:tc>
          <w:tcPr>
            <w:tcW w:w="1104" w:type="pct"/>
            <w:shd w:val="clear" w:color="auto" w:fill="E6E6E6"/>
          </w:tcPr>
          <w:p w14:paraId="4D984D04" w14:textId="77777777" w:rsidR="00640DAA" w:rsidRPr="0054336A" w:rsidRDefault="00640DAA" w:rsidP="00640DAA">
            <w:pPr>
              <w:pStyle w:val="S8Gazettetableheading"/>
            </w:pPr>
            <w:r w:rsidRPr="0054336A">
              <w:t>Date of variation</w:t>
            </w:r>
          </w:p>
        </w:tc>
        <w:tc>
          <w:tcPr>
            <w:tcW w:w="3896" w:type="pct"/>
          </w:tcPr>
          <w:p w14:paraId="66CF61F3" w14:textId="4EF17C8C" w:rsidR="00640DAA" w:rsidRPr="0054336A" w:rsidRDefault="00640DAA" w:rsidP="00640DAA">
            <w:pPr>
              <w:pStyle w:val="S8Gazettetabletext"/>
            </w:pPr>
            <w:r w:rsidRPr="00485446">
              <w:t>5 July 2023</w:t>
            </w:r>
          </w:p>
        </w:tc>
      </w:tr>
      <w:tr w:rsidR="00640DAA" w:rsidRPr="0054336A" w14:paraId="2869CC03" w14:textId="77777777" w:rsidTr="00004CEB">
        <w:trPr>
          <w:cantSplit/>
        </w:trPr>
        <w:tc>
          <w:tcPr>
            <w:tcW w:w="1104" w:type="pct"/>
            <w:shd w:val="clear" w:color="auto" w:fill="E6E6E6"/>
          </w:tcPr>
          <w:p w14:paraId="02A3DDDA" w14:textId="77777777" w:rsidR="00640DAA" w:rsidRPr="0054336A" w:rsidRDefault="00640DAA" w:rsidP="00640DAA">
            <w:pPr>
              <w:pStyle w:val="S8Gazettetableheading"/>
            </w:pPr>
            <w:r w:rsidRPr="0054336A">
              <w:t>Product registration no.</w:t>
            </w:r>
          </w:p>
        </w:tc>
        <w:tc>
          <w:tcPr>
            <w:tcW w:w="3896" w:type="pct"/>
          </w:tcPr>
          <w:p w14:paraId="6382B515" w14:textId="2143F156" w:rsidR="00640DAA" w:rsidRPr="0054336A" w:rsidRDefault="00640DAA" w:rsidP="00640DAA">
            <w:pPr>
              <w:pStyle w:val="S8Gazettetabletext"/>
            </w:pPr>
            <w:r w:rsidRPr="00485446">
              <w:t>61565</w:t>
            </w:r>
          </w:p>
        </w:tc>
      </w:tr>
      <w:tr w:rsidR="00640DAA" w:rsidRPr="0054336A" w14:paraId="3BDCF9C1" w14:textId="77777777" w:rsidTr="00004CEB">
        <w:trPr>
          <w:cantSplit/>
        </w:trPr>
        <w:tc>
          <w:tcPr>
            <w:tcW w:w="1104" w:type="pct"/>
            <w:shd w:val="clear" w:color="auto" w:fill="E6E6E6"/>
          </w:tcPr>
          <w:p w14:paraId="7DC45059" w14:textId="77777777" w:rsidR="00640DAA" w:rsidRPr="0054336A" w:rsidRDefault="00640DAA" w:rsidP="00640DAA">
            <w:pPr>
              <w:pStyle w:val="S8Gazettetableheading"/>
            </w:pPr>
            <w:r w:rsidRPr="0054336A">
              <w:t>Label approval no.</w:t>
            </w:r>
          </w:p>
        </w:tc>
        <w:tc>
          <w:tcPr>
            <w:tcW w:w="3896" w:type="pct"/>
          </w:tcPr>
          <w:p w14:paraId="6F4B6E8D" w14:textId="468E27FD" w:rsidR="00640DAA" w:rsidRPr="0054336A" w:rsidRDefault="00640DAA" w:rsidP="00640DAA">
            <w:pPr>
              <w:pStyle w:val="S8Gazettetabletext"/>
            </w:pPr>
            <w:r w:rsidRPr="00485446">
              <w:t>61565/140534</w:t>
            </w:r>
          </w:p>
        </w:tc>
      </w:tr>
      <w:tr w:rsidR="00640DAA" w:rsidRPr="0054336A" w14:paraId="7ADD3252" w14:textId="77777777" w:rsidTr="00004CEB">
        <w:trPr>
          <w:cantSplit/>
        </w:trPr>
        <w:tc>
          <w:tcPr>
            <w:tcW w:w="1104" w:type="pct"/>
            <w:shd w:val="clear" w:color="auto" w:fill="E6E6E6"/>
          </w:tcPr>
          <w:p w14:paraId="2766358F" w14:textId="77777777" w:rsidR="00640DAA" w:rsidRPr="0054336A" w:rsidRDefault="00640DAA" w:rsidP="00640DAA">
            <w:pPr>
              <w:pStyle w:val="S8Gazettetableheading"/>
            </w:pPr>
            <w:r w:rsidRPr="0054336A">
              <w:t>Description of the application and its purpose, including the intended use of the chemical product</w:t>
            </w:r>
          </w:p>
        </w:tc>
        <w:tc>
          <w:tcPr>
            <w:tcW w:w="3896" w:type="pct"/>
          </w:tcPr>
          <w:p w14:paraId="17217DA0" w14:textId="56A0F425" w:rsidR="00640DAA" w:rsidRPr="0054336A" w:rsidRDefault="00640DAA" w:rsidP="00640DAA">
            <w:pPr>
              <w:pStyle w:val="S8Gazettetabletext"/>
            </w:pPr>
            <w:r w:rsidRPr="00485446">
              <w:t xml:space="preserve">Variation to the particulars of registration and label approval to change the distinguishing product name and the name that appears on the label from </w:t>
            </w:r>
            <w:r w:rsidRPr="00485446">
              <w:t>‘</w:t>
            </w:r>
            <w:r w:rsidRPr="00485446">
              <w:t>Cobber 475 Herbicide</w:t>
            </w:r>
            <w:r w:rsidRPr="00485446">
              <w:t>’</w:t>
            </w:r>
            <w:r w:rsidRPr="00485446">
              <w:t xml:space="preserve"> to </w:t>
            </w:r>
            <w:r w:rsidRPr="00485446">
              <w:t>‘</w:t>
            </w:r>
            <w:r w:rsidRPr="00485446">
              <w:t>Nufarm Cobber Herbicide</w:t>
            </w:r>
            <w:r w:rsidRPr="00485446">
              <w:t>’</w:t>
            </w:r>
          </w:p>
        </w:tc>
      </w:tr>
    </w:tbl>
    <w:p w14:paraId="0C093376" w14:textId="77777777" w:rsidR="00640DAA" w:rsidRPr="0054336A" w:rsidRDefault="00640DA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3AA33B49" w14:textId="77777777" w:rsidTr="004F76CB">
        <w:trPr>
          <w:cantSplit/>
          <w:tblHeader/>
        </w:trPr>
        <w:tc>
          <w:tcPr>
            <w:tcW w:w="1103" w:type="pct"/>
            <w:shd w:val="clear" w:color="auto" w:fill="E6E6E6"/>
          </w:tcPr>
          <w:p w14:paraId="08DCA2BB" w14:textId="77777777" w:rsidR="0054336A" w:rsidRPr="0054336A" w:rsidRDefault="0054336A" w:rsidP="0054336A">
            <w:pPr>
              <w:pStyle w:val="S8Gazettetableheading"/>
            </w:pPr>
            <w:r w:rsidRPr="0054336A">
              <w:t>Application no.</w:t>
            </w:r>
          </w:p>
        </w:tc>
        <w:tc>
          <w:tcPr>
            <w:tcW w:w="3897" w:type="pct"/>
          </w:tcPr>
          <w:p w14:paraId="135B8FAA" w14:textId="77777777" w:rsidR="0054336A" w:rsidRPr="0054336A" w:rsidRDefault="0054336A" w:rsidP="0054336A">
            <w:pPr>
              <w:pStyle w:val="S8Gazettetabletext"/>
            </w:pPr>
            <w:r w:rsidRPr="0054336A">
              <w:t>139390</w:t>
            </w:r>
          </w:p>
        </w:tc>
      </w:tr>
      <w:tr w:rsidR="0054336A" w:rsidRPr="0054336A" w14:paraId="749CD5F8" w14:textId="77777777" w:rsidTr="004F76CB">
        <w:trPr>
          <w:cantSplit/>
          <w:tblHeader/>
        </w:trPr>
        <w:tc>
          <w:tcPr>
            <w:tcW w:w="1103" w:type="pct"/>
            <w:shd w:val="clear" w:color="auto" w:fill="E6E6E6"/>
          </w:tcPr>
          <w:p w14:paraId="232620C9" w14:textId="77777777" w:rsidR="0054336A" w:rsidRPr="0054336A" w:rsidRDefault="0054336A" w:rsidP="0054336A">
            <w:pPr>
              <w:pStyle w:val="S8Gazettetableheading"/>
            </w:pPr>
            <w:r w:rsidRPr="0054336A">
              <w:t>Product name</w:t>
            </w:r>
          </w:p>
        </w:tc>
        <w:tc>
          <w:tcPr>
            <w:tcW w:w="3897" w:type="pct"/>
          </w:tcPr>
          <w:p w14:paraId="08C47A84" w14:textId="77777777" w:rsidR="0054336A" w:rsidRPr="0054336A" w:rsidRDefault="0054336A" w:rsidP="0054336A">
            <w:pPr>
              <w:pStyle w:val="S8Gazettetabletext"/>
            </w:pPr>
            <w:r w:rsidRPr="0054336A">
              <w:t>Titan Paraquat 250 Herbicide</w:t>
            </w:r>
          </w:p>
        </w:tc>
      </w:tr>
      <w:tr w:rsidR="0054336A" w:rsidRPr="0054336A" w14:paraId="0F60E5DE" w14:textId="77777777" w:rsidTr="004F76CB">
        <w:trPr>
          <w:cantSplit/>
          <w:tblHeader/>
        </w:trPr>
        <w:tc>
          <w:tcPr>
            <w:tcW w:w="1103" w:type="pct"/>
            <w:shd w:val="clear" w:color="auto" w:fill="E6E6E6"/>
          </w:tcPr>
          <w:p w14:paraId="3FC977E4" w14:textId="77777777" w:rsidR="0054336A" w:rsidRPr="0054336A" w:rsidRDefault="0054336A" w:rsidP="0054336A">
            <w:pPr>
              <w:pStyle w:val="S8Gazettetableheading"/>
            </w:pPr>
            <w:r w:rsidRPr="0054336A">
              <w:t>Active constituent</w:t>
            </w:r>
          </w:p>
        </w:tc>
        <w:tc>
          <w:tcPr>
            <w:tcW w:w="3897" w:type="pct"/>
          </w:tcPr>
          <w:p w14:paraId="2F0935C7" w14:textId="12FE6745" w:rsidR="0054336A" w:rsidRPr="0054336A" w:rsidRDefault="0054336A" w:rsidP="0054336A">
            <w:pPr>
              <w:pStyle w:val="S8Gazettetabletext"/>
            </w:pPr>
            <w:r w:rsidRPr="0054336A">
              <w:t>250</w:t>
            </w:r>
            <w:r w:rsidR="00640DAA">
              <w:t> </w:t>
            </w:r>
            <w:r w:rsidRPr="0054336A">
              <w:t>g/L paraquat present as paraquat dichloride</w:t>
            </w:r>
          </w:p>
        </w:tc>
      </w:tr>
      <w:tr w:rsidR="0054336A" w:rsidRPr="0054336A" w14:paraId="27700999" w14:textId="77777777" w:rsidTr="004F76CB">
        <w:trPr>
          <w:cantSplit/>
          <w:tblHeader/>
        </w:trPr>
        <w:tc>
          <w:tcPr>
            <w:tcW w:w="1103" w:type="pct"/>
            <w:shd w:val="clear" w:color="auto" w:fill="E6E6E6"/>
          </w:tcPr>
          <w:p w14:paraId="135F2F92" w14:textId="77777777" w:rsidR="0054336A" w:rsidRPr="0054336A" w:rsidRDefault="0054336A" w:rsidP="0054336A">
            <w:pPr>
              <w:pStyle w:val="S8Gazettetableheading"/>
            </w:pPr>
            <w:r w:rsidRPr="0054336A">
              <w:t>Applicant name</w:t>
            </w:r>
          </w:p>
        </w:tc>
        <w:tc>
          <w:tcPr>
            <w:tcW w:w="3897" w:type="pct"/>
          </w:tcPr>
          <w:p w14:paraId="45B0B72D" w14:textId="77777777" w:rsidR="0054336A" w:rsidRPr="0054336A" w:rsidRDefault="0054336A" w:rsidP="0054336A">
            <w:pPr>
              <w:pStyle w:val="S8Gazettetabletext"/>
            </w:pPr>
            <w:r w:rsidRPr="0054336A">
              <w:t>Titan Ag Pty Ltd</w:t>
            </w:r>
          </w:p>
        </w:tc>
      </w:tr>
      <w:tr w:rsidR="0054336A" w:rsidRPr="0054336A" w14:paraId="14C30196" w14:textId="77777777" w:rsidTr="004F76CB">
        <w:trPr>
          <w:cantSplit/>
          <w:tblHeader/>
        </w:trPr>
        <w:tc>
          <w:tcPr>
            <w:tcW w:w="1103" w:type="pct"/>
            <w:shd w:val="clear" w:color="auto" w:fill="E6E6E6"/>
          </w:tcPr>
          <w:p w14:paraId="102CFAAB" w14:textId="77777777" w:rsidR="0054336A" w:rsidRPr="0054336A" w:rsidRDefault="0054336A" w:rsidP="0054336A">
            <w:pPr>
              <w:pStyle w:val="S8Gazettetableheading"/>
            </w:pPr>
            <w:r w:rsidRPr="0054336A">
              <w:t>Applicant ACN</w:t>
            </w:r>
          </w:p>
        </w:tc>
        <w:tc>
          <w:tcPr>
            <w:tcW w:w="3897" w:type="pct"/>
          </w:tcPr>
          <w:p w14:paraId="28991B8F" w14:textId="77777777" w:rsidR="0054336A" w:rsidRPr="0054336A" w:rsidRDefault="0054336A" w:rsidP="0054336A">
            <w:pPr>
              <w:pStyle w:val="S8Gazettetabletext"/>
            </w:pPr>
            <w:r w:rsidRPr="0054336A">
              <w:t>122 081 574</w:t>
            </w:r>
          </w:p>
        </w:tc>
      </w:tr>
      <w:tr w:rsidR="0054336A" w:rsidRPr="0054336A" w14:paraId="42EBD42A" w14:textId="77777777" w:rsidTr="004F76CB">
        <w:trPr>
          <w:cantSplit/>
          <w:tblHeader/>
        </w:trPr>
        <w:tc>
          <w:tcPr>
            <w:tcW w:w="1103" w:type="pct"/>
            <w:shd w:val="clear" w:color="auto" w:fill="E6E6E6"/>
          </w:tcPr>
          <w:p w14:paraId="182099A8" w14:textId="77777777" w:rsidR="0054336A" w:rsidRPr="0054336A" w:rsidRDefault="0054336A" w:rsidP="0054336A">
            <w:pPr>
              <w:pStyle w:val="S8Gazettetableheading"/>
            </w:pPr>
            <w:r w:rsidRPr="0054336A">
              <w:t>Date of variation</w:t>
            </w:r>
          </w:p>
        </w:tc>
        <w:tc>
          <w:tcPr>
            <w:tcW w:w="3897" w:type="pct"/>
          </w:tcPr>
          <w:p w14:paraId="35B3846B" w14:textId="77777777" w:rsidR="0054336A" w:rsidRPr="0054336A" w:rsidRDefault="0054336A" w:rsidP="0054336A">
            <w:pPr>
              <w:pStyle w:val="S8Gazettetabletext"/>
            </w:pPr>
            <w:r w:rsidRPr="0054336A">
              <w:t>12 July 2023</w:t>
            </w:r>
          </w:p>
        </w:tc>
      </w:tr>
      <w:tr w:rsidR="0054336A" w:rsidRPr="0054336A" w14:paraId="7465F655" w14:textId="77777777" w:rsidTr="004F76CB">
        <w:trPr>
          <w:cantSplit/>
          <w:tblHeader/>
        </w:trPr>
        <w:tc>
          <w:tcPr>
            <w:tcW w:w="1103" w:type="pct"/>
            <w:shd w:val="clear" w:color="auto" w:fill="E6E6E6"/>
          </w:tcPr>
          <w:p w14:paraId="6C371A2F" w14:textId="77777777" w:rsidR="0054336A" w:rsidRPr="0054336A" w:rsidRDefault="0054336A" w:rsidP="0054336A">
            <w:pPr>
              <w:pStyle w:val="S8Gazettetableheading"/>
            </w:pPr>
            <w:r w:rsidRPr="0054336A">
              <w:t>Product registration no.</w:t>
            </w:r>
          </w:p>
        </w:tc>
        <w:tc>
          <w:tcPr>
            <w:tcW w:w="3897" w:type="pct"/>
          </w:tcPr>
          <w:p w14:paraId="18F46F7E" w14:textId="77777777" w:rsidR="0054336A" w:rsidRPr="0054336A" w:rsidRDefault="0054336A" w:rsidP="0054336A">
            <w:pPr>
              <w:pStyle w:val="S8Gazettetabletext"/>
            </w:pPr>
            <w:r w:rsidRPr="0054336A">
              <w:t>61869</w:t>
            </w:r>
          </w:p>
        </w:tc>
      </w:tr>
      <w:tr w:rsidR="0054336A" w:rsidRPr="0054336A" w14:paraId="126D6AB7" w14:textId="77777777" w:rsidTr="004F76CB">
        <w:trPr>
          <w:cantSplit/>
          <w:tblHeader/>
        </w:trPr>
        <w:tc>
          <w:tcPr>
            <w:tcW w:w="1103" w:type="pct"/>
            <w:shd w:val="clear" w:color="auto" w:fill="E6E6E6"/>
          </w:tcPr>
          <w:p w14:paraId="06A8189D" w14:textId="77777777" w:rsidR="0054336A" w:rsidRPr="0054336A" w:rsidRDefault="0054336A" w:rsidP="0054336A">
            <w:pPr>
              <w:pStyle w:val="S8Gazettetableheading"/>
            </w:pPr>
            <w:r w:rsidRPr="0054336A">
              <w:t>Label approval no.</w:t>
            </w:r>
          </w:p>
        </w:tc>
        <w:tc>
          <w:tcPr>
            <w:tcW w:w="3897" w:type="pct"/>
          </w:tcPr>
          <w:p w14:paraId="79C4EAB7" w14:textId="77777777" w:rsidR="0054336A" w:rsidRPr="0054336A" w:rsidRDefault="0054336A" w:rsidP="0054336A">
            <w:pPr>
              <w:pStyle w:val="S8Gazettetabletext"/>
            </w:pPr>
            <w:r w:rsidRPr="0054336A">
              <w:t>61869/139390</w:t>
            </w:r>
          </w:p>
        </w:tc>
      </w:tr>
      <w:tr w:rsidR="0054336A" w:rsidRPr="0054336A" w14:paraId="4CC6560D" w14:textId="77777777" w:rsidTr="004F76CB">
        <w:trPr>
          <w:cantSplit/>
          <w:tblHeader/>
        </w:trPr>
        <w:tc>
          <w:tcPr>
            <w:tcW w:w="1103" w:type="pct"/>
            <w:shd w:val="clear" w:color="auto" w:fill="E6E6E6"/>
          </w:tcPr>
          <w:p w14:paraId="0AA3A841"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437A7AD0" w14:textId="049A9F7B" w:rsidR="0054336A" w:rsidRPr="0054336A" w:rsidRDefault="0054336A" w:rsidP="0054336A">
            <w:pPr>
              <w:pStyle w:val="S8Gazettetabletext"/>
            </w:pPr>
            <w:r w:rsidRPr="0054336A">
              <w:t xml:space="preserve">Variation to registration particulars and particulars of label to add uses for optical spray technology and to update the label to meet current </w:t>
            </w:r>
            <w:r w:rsidR="00640DAA">
              <w:t>Agricultural Labelling Code</w:t>
            </w:r>
            <w:r w:rsidR="00640DAA" w:rsidRPr="0054336A">
              <w:t xml:space="preserve"> </w:t>
            </w:r>
            <w:r w:rsidRPr="0054336A">
              <w:t>requirements</w:t>
            </w:r>
          </w:p>
        </w:tc>
      </w:tr>
    </w:tbl>
    <w:p w14:paraId="6FE01E6A"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6C7FD604" w14:textId="77777777" w:rsidTr="004F76CB">
        <w:trPr>
          <w:cantSplit/>
          <w:tblHeader/>
        </w:trPr>
        <w:tc>
          <w:tcPr>
            <w:tcW w:w="1103" w:type="pct"/>
            <w:shd w:val="clear" w:color="auto" w:fill="E6E6E6"/>
          </w:tcPr>
          <w:p w14:paraId="03FBC5B8" w14:textId="77777777" w:rsidR="0054336A" w:rsidRPr="0054336A" w:rsidRDefault="0054336A" w:rsidP="0054336A">
            <w:pPr>
              <w:pStyle w:val="S8Gazettetableheading"/>
            </w:pPr>
            <w:r w:rsidRPr="0054336A">
              <w:t>Application no.</w:t>
            </w:r>
          </w:p>
        </w:tc>
        <w:tc>
          <w:tcPr>
            <w:tcW w:w="3897" w:type="pct"/>
          </w:tcPr>
          <w:p w14:paraId="6CDCC509" w14:textId="77777777" w:rsidR="0054336A" w:rsidRPr="0054336A" w:rsidRDefault="0054336A" w:rsidP="0054336A">
            <w:pPr>
              <w:pStyle w:val="S8Gazettetabletext"/>
            </w:pPr>
            <w:r w:rsidRPr="0054336A">
              <w:t>135834</w:t>
            </w:r>
          </w:p>
        </w:tc>
      </w:tr>
      <w:tr w:rsidR="0054336A" w:rsidRPr="0054336A" w14:paraId="29C48456" w14:textId="77777777" w:rsidTr="004F76CB">
        <w:trPr>
          <w:cantSplit/>
          <w:tblHeader/>
        </w:trPr>
        <w:tc>
          <w:tcPr>
            <w:tcW w:w="1103" w:type="pct"/>
            <w:shd w:val="clear" w:color="auto" w:fill="E6E6E6"/>
          </w:tcPr>
          <w:p w14:paraId="7F423915" w14:textId="77777777" w:rsidR="0054336A" w:rsidRPr="0054336A" w:rsidRDefault="0054336A" w:rsidP="0054336A">
            <w:pPr>
              <w:pStyle w:val="S8Gazettetableheading"/>
            </w:pPr>
            <w:r w:rsidRPr="0054336A">
              <w:t>Product name</w:t>
            </w:r>
          </w:p>
        </w:tc>
        <w:tc>
          <w:tcPr>
            <w:tcW w:w="3897" w:type="pct"/>
          </w:tcPr>
          <w:p w14:paraId="2A94CE8B" w14:textId="77777777" w:rsidR="0054336A" w:rsidRPr="0054336A" w:rsidRDefault="0054336A" w:rsidP="0054336A">
            <w:pPr>
              <w:pStyle w:val="S8Gazettetabletext"/>
            </w:pPr>
            <w:r w:rsidRPr="0054336A">
              <w:t>Glean Herbicide</w:t>
            </w:r>
          </w:p>
        </w:tc>
      </w:tr>
      <w:tr w:rsidR="0054336A" w:rsidRPr="0054336A" w14:paraId="4949015B" w14:textId="77777777" w:rsidTr="004F76CB">
        <w:trPr>
          <w:cantSplit/>
          <w:tblHeader/>
        </w:trPr>
        <w:tc>
          <w:tcPr>
            <w:tcW w:w="1103" w:type="pct"/>
            <w:shd w:val="clear" w:color="auto" w:fill="E6E6E6"/>
          </w:tcPr>
          <w:p w14:paraId="7315A8E9" w14:textId="77777777" w:rsidR="0054336A" w:rsidRPr="0054336A" w:rsidRDefault="0054336A" w:rsidP="0054336A">
            <w:pPr>
              <w:pStyle w:val="S8Gazettetableheading"/>
            </w:pPr>
            <w:r w:rsidRPr="0054336A">
              <w:t>Active constituent</w:t>
            </w:r>
          </w:p>
        </w:tc>
        <w:tc>
          <w:tcPr>
            <w:tcW w:w="3897" w:type="pct"/>
          </w:tcPr>
          <w:p w14:paraId="20FDF266" w14:textId="1FD44287" w:rsidR="0054336A" w:rsidRPr="0054336A" w:rsidRDefault="0054336A" w:rsidP="0054336A">
            <w:pPr>
              <w:pStyle w:val="S8Gazettetabletext"/>
            </w:pPr>
            <w:r w:rsidRPr="0054336A">
              <w:t>750</w:t>
            </w:r>
            <w:r w:rsidR="00640DAA">
              <w:t> </w:t>
            </w:r>
            <w:r w:rsidRPr="0054336A">
              <w:t>g/kg chlorsulfuron</w:t>
            </w:r>
          </w:p>
        </w:tc>
      </w:tr>
      <w:tr w:rsidR="0054336A" w:rsidRPr="0054336A" w14:paraId="378424D9" w14:textId="77777777" w:rsidTr="004F76CB">
        <w:trPr>
          <w:cantSplit/>
          <w:tblHeader/>
        </w:trPr>
        <w:tc>
          <w:tcPr>
            <w:tcW w:w="1103" w:type="pct"/>
            <w:shd w:val="clear" w:color="auto" w:fill="E6E6E6"/>
          </w:tcPr>
          <w:p w14:paraId="10C5D2C8" w14:textId="77777777" w:rsidR="0054336A" w:rsidRPr="0054336A" w:rsidRDefault="0054336A" w:rsidP="0054336A">
            <w:pPr>
              <w:pStyle w:val="S8Gazettetableheading"/>
            </w:pPr>
            <w:r w:rsidRPr="0054336A">
              <w:t>Applicant name</w:t>
            </w:r>
          </w:p>
        </w:tc>
        <w:tc>
          <w:tcPr>
            <w:tcW w:w="3897" w:type="pct"/>
          </w:tcPr>
          <w:p w14:paraId="10340A84" w14:textId="77777777" w:rsidR="0054336A" w:rsidRPr="0054336A" w:rsidRDefault="0054336A" w:rsidP="0054336A">
            <w:pPr>
              <w:pStyle w:val="S8Gazettetabletext"/>
            </w:pPr>
            <w:r w:rsidRPr="0054336A">
              <w:t>FMC Australasia Pty Ltd</w:t>
            </w:r>
          </w:p>
        </w:tc>
      </w:tr>
      <w:tr w:rsidR="0054336A" w:rsidRPr="0054336A" w14:paraId="52ECC2D2" w14:textId="77777777" w:rsidTr="004F76CB">
        <w:trPr>
          <w:cantSplit/>
          <w:tblHeader/>
        </w:trPr>
        <w:tc>
          <w:tcPr>
            <w:tcW w:w="1103" w:type="pct"/>
            <w:shd w:val="clear" w:color="auto" w:fill="E6E6E6"/>
          </w:tcPr>
          <w:p w14:paraId="638669D4" w14:textId="77777777" w:rsidR="0054336A" w:rsidRPr="0054336A" w:rsidRDefault="0054336A" w:rsidP="0054336A">
            <w:pPr>
              <w:pStyle w:val="S8Gazettetableheading"/>
            </w:pPr>
            <w:r w:rsidRPr="0054336A">
              <w:t>Applicant ACN</w:t>
            </w:r>
          </w:p>
        </w:tc>
        <w:tc>
          <w:tcPr>
            <w:tcW w:w="3897" w:type="pct"/>
          </w:tcPr>
          <w:p w14:paraId="3696D16B" w14:textId="77777777" w:rsidR="0054336A" w:rsidRPr="0054336A" w:rsidRDefault="0054336A" w:rsidP="0054336A">
            <w:pPr>
              <w:pStyle w:val="S8Gazettetabletext"/>
            </w:pPr>
            <w:r w:rsidRPr="0054336A">
              <w:t>095 326 891</w:t>
            </w:r>
          </w:p>
        </w:tc>
      </w:tr>
      <w:tr w:rsidR="0054336A" w:rsidRPr="0054336A" w14:paraId="7ACF9747" w14:textId="77777777" w:rsidTr="004F76CB">
        <w:trPr>
          <w:cantSplit/>
          <w:tblHeader/>
        </w:trPr>
        <w:tc>
          <w:tcPr>
            <w:tcW w:w="1103" w:type="pct"/>
            <w:shd w:val="clear" w:color="auto" w:fill="E6E6E6"/>
          </w:tcPr>
          <w:p w14:paraId="5FFAE108" w14:textId="77777777" w:rsidR="0054336A" w:rsidRPr="0054336A" w:rsidRDefault="0054336A" w:rsidP="0054336A">
            <w:pPr>
              <w:pStyle w:val="S8Gazettetableheading"/>
            </w:pPr>
            <w:r w:rsidRPr="0054336A">
              <w:t>Date of variation</w:t>
            </w:r>
          </w:p>
        </w:tc>
        <w:tc>
          <w:tcPr>
            <w:tcW w:w="3897" w:type="pct"/>
          </w:tcPr>
          <w:p w14:paraId="3697DB94" w14:textId="77777777" w:rsidR="0054336A" w:rsidRPr="0054336A" w:rsidRDefault="0054336A" w:rsidP="0054336A">
            <w:pPr>
              <w:pStyle w:val="S8Gazettetabletext"/>
            </w:pPr>
            <w:r w:rsidRPr="0054336A">
              <w:t>12 July 2023</w:t>
            </w:r>
          </w:p>
        </w:tc>
      </w:tr>
      <w:tr w:rsidR="0054336A" w:rsidRPr="0054336A" w14:paraId="6D56F652" w14:textId="77777777" w:rsidTr="004F76CB">
        <w:trPr>
          <w:cantSplit/>
          <w:tblHeader/>
        </w:trPr>
        <w:tc>
          <w:tcPr>
            <w:tcW w:w="1103" w:type="pct"/>
            <w:shd w:val="clear" w:color="auto" w:fill="E6E6E6"/>
          </w:tcPr>
          <w:p w14:paraId="08EB68D2" w14:textId="77777777" w:rsidR="0054336A" w:rsidRPr="0054336A" w:rsidRDefault="0054336A" w:rsidP="0054336A">
            <w:pPr>
              <w:pStyle w:val="S8Gazettetableheading"/>
            </w:pPr>
            <w:r w:rsidRPr="0054336A">
              <w:t>Product registration no.</w:t>
            </w:r>
          </w:p>
        </w:tc>
        <w:tc>
          <w:tcPr>
            <w:tcW w:w="3897" w:type="pct"/>
          </w:tcPr>
          <w:p w14:paraId="4A20F4AA" w14:textId="77777777" w:rsidR="0054336A" w:rsidRPr="0054336A" w:rsidRDefault="0054336A" w:rsidP="0054336A">
            <w:pPr>
              <w:pStyle w:val="S8Gazettetabletext"/>
            </w:pPr>
            <w:r w:rsidRPr="0054336A">
              <w:t>90141</w:t>
            </w:r>
          </w:p>
        </w:tc>
      </w:tr>
      <w:tr w:rsidR="0054336A" w:rsidRPr="0054336A" w14:paraId="715C2602" w14:textId="77777777" w:rsidTr="004F76CB">
        <w:trPr>
          <w:cantSplit/>
          <w:tblHeader/>
        </w:trPr>
        <w:tc>
          <w:tcPr>
            <w:tcW w:w="1103" w:type="pct"/>
            <w:shd w:val="clear" w:color="auto" w:fill="E6E6E6"/>
          </w:tcPr>
          <w:p w14:paraId="3C349C74" w14:textId="77777777" w:rsidR="0054336A" w:rsidRPr="0054336A" w:rsidRDefault="0054336A" w:rsidP="0054336A">
            <w:pPr>
              <w:pStyle w:val="S8Gazettetableheading"/>
            </w:pPr>
            <w:r w:rsidRPr="0054336A">
              <w:t>Label approval no.</w:t>
            </w:r>
          </w:p>
        </w:tc>
        <w:tc>
          <w:tcPr>
            <w:tcW w:w="3897" w:type="pct"/>
          </w:tcPr>
          <w:p w14:paraId="4962E0F0" w14:textId="77777777" w:rsidR="0054336A" w:rsidRPr="0054336A" w:rsidRDefault="0054336A" w:rsidP="0054336A">
            <w:pPr>
              <w:pStyle w:val="S8Gazettetabletext"/>
            </w:pPr>
            <w:r w:rsidRPr="0054336A">
              <w:t>90141/135834</w:t>
            </w:r>
          </w:p>
        </w:tc>
      </w:tr>
      <w:tr w:rsidR="0054336A" w:rsidRPr="0054336A" w14:paraId="6B3D7AE0" w14:textId="77777777" w:rsidTr="004F76CB">
        <w:trPr>
          <w:cantSplit/>
          <w:tblHeader/>
        </w:trPr>
        <w:tc>
          <w:tcPr>
            <w:tcW w:w="1103" w:type="pct"/>
            <w:shd w:val="clear" w:color="auto" w:fill="E6E6E6"/>
          </w:tcPr>
          <w:p w14:paraId="772B1E39"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4C336884" w14:textId="77777777" w:rsidR="0054336A" w:rsidRPr="0054336A" w:rsidRDefault="0054336A" w:rsidP="0054336A">
            <w:pPr>
              <w:pStyle w:val="S8Gazettetabletext"/>
            </w:pPr>
            <w:r w:rsidRPr="0054336A">
              <w:t>Variation to registration particulars, particulars of label, to extend the uses to include the control of label weeds in cleancrop forage brassicas</w:t>
            </w:r>
          </w:p>
        </w:tc>
      </w:tr>
    </w:tbl>
    <w:p w14:paraId="309FC4EF"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4DB4FE7D" w14:textId="77777777" w:rsidTr="004F76CB">
        <w:trPr>
          <w:cantSplit/>
          <w:tblHeader/>
        </w:trPr>
        <w:tc>
          <w:tcPr>
            <w:tcW w:w="1103" w:type="pct"/>
            <w:shd w:val="clear" w:color="auto" w:fill="E6E6E6"/>
          </w:tcPr>
          <w:p w14:paraId="7C52CB7A" w14:textId="77777777" w:rsidR="0054336A" w:rsidRPr="0054336A" w:rsidRDefault="0054336A" w:rsidP="0054336A">
            <w:pPr>
              <w:pStyle w:val="S8Gazettetableheading"/>
            </w:pPr>
            <w:r w:rsidRPr="0054336A">
              <w:lastRenderedPageBreak/>
              <w:t>Application no.</w:t>
            </w:r>
          </w:p>
        </w:tc>
        <w:tc>
          <w:tcPr>
            <w:tcW w:w="3897" w:type="pct"/>
          </w:tcPr>
          <w:p w14:paraId="0F55128A" w14:textId="77777777" w:rsidR="0054336A" w:rsidRPr="0054336A" w:rsidRDefault="0054336A" w:rsidP="0054336A">
            <w:pPr>
              <w:pStyle w:val="S8Gazettetabletext"/>
              <w:rPr>
                <w:noProof/>
              </w:rPr>
            </w:pPr>
            <w:r w:rsidRPr="0054336A">
              <w:t>139355</w:t>
            </w:r>
          </w:p>
        </w:tc>
      </w:tr>
      <w:tr w:rsidR="0054336A" w:rsidRPr="0054336A" w14:paraId="737AA8BE" w14:textId="77777777" w:rsidTr="004F76CB">
        <w:trPr>
          <w:cantSplit/>
          <w:tblHeader/>
        </w:trPr>
        <w:tc>
          <w:tcPr>
            <w:tcW w:w="1103" w:type="pct"/>
            <w:shd w:val="clear" w:color="auto" w:fill="E6E6E6"/>
          </w:tcPr>
          <w:p w14:paraId="3393F0C1" w14:textId="77777777" w:rsidR="0054336A" w:rsidRPr="0054336A" w:rsidRDefault="0054336A" w:rsidP="0054336A">
            <w:pPr>
              <w:pStyle w:val="S8Gazettetableheading"/>
            </w:pPr>
            <w:r w:rsidRPr="0054336A">
              <w:t>Product name</w:t>
            </w:r>
          </w:p>
        </w:tc>
        <w:tc>
          <w:tcPr>
            <w:tcW w:w="3897" w:type="pct"/>
          </w:tcPr>
          <w:p w14:paraId="4D87F2CE" w14:textId="77777777" w:rsidR="0054336A" w:rsidRPr="0054336A" w:rsidRDefault="0054336A" w:rsidP="0054336A">
            <w:pPr>
              <w:pStyle w:val="S8Gazettetabletext"/>
            </w:pPr>
            <w:r w:rsidRPr="0054336A">
              <w:t>Nufarm Bromoxynil 200 Herbicide</w:t>
            </w:r>
          </w:p>
        </w:tc>
      </w:tr>
      <w:tr w:rsidR="0054336A" w:rsidRPr="0054336A" w14:paraId="2268D147" w14:textId="77777777" w:rsidTr="004F76CB">
        <w:trPr>
          <w:cantSplit/>
          <w:tblHeader/>
        </w:trPr>
        <w:tc>
          <w:tcPr>
            <w:tcW w:w="1103" w:type="pct"/>
            <w:shd w:val="clear" w:color="auto" w:fill="E6E6E6"/>
          </w:tcPr>
          <w:p w14:paraId="43A86E0B" w14:textId="77777777" w:rsidR="0054336A" w:rsidRPr="0054336A" w:rsidRDefault="0054336A" w:rsidP="0054336A">
            <w:pPr>
              <w:pStyle w:val="S8Gazettetableheading"/>
            </w:pPr>
            <w:r w:rsidRPr="0054336A">
              <w:t>Active constituent</w:t>
            </w:r>
          </w:p>
        </w:tc>
        <w:tc>
          <w:tcPr>
            <w:tcW w:w="3897" w:type="pct"/>
          </w:tcPr>
          <w:p w14:paraId="2F9280ED" w14:textId="78B5B660" w:rsidR="0054336A" w:rsidRPr="0054336A" w:rsidRDefault="0054336A" w:rsidP="0054336A">
            <w:pPr>
              <w:pStyle w:val="S8Gazettetabletext"/>
            </w:pPr>
            <w:r w:rsidRPr="0054336A">
              <w:t>200</w:t>
            </w:r>
            <w:r w:rsidR="00640DAA">
              <w:t> </w:t>
            </w:r>
            <w:r w:rsidRPr="0054336A">
              <w:t>g/L bromoxynil present as bromoxynil octanoate</w:t>
            </w:r>
          </w:p>
        </w:tc>
      </w:tr>
      <w:tr w:rsidR="0054336A" w:rsidRPr="0054336A" w14:paraId="6F0C1F04" w14:textId="77777777" w:rsidTr="004F76CB">
        <w:trPr>
          <w:cantSplit/>
          <w:tblHeader/>
        </w:trPr>
        <w:tc>
          <w:tcPr>
            <w:tcW w:w="1103" w:type="pct"/>
            <w:shd w:val="clear" w:color="auto" w:fill="E6E6E6"/>
          </w:tcPr>
          <w:p w14:paraId="2A3147B8" w14:textId="77777777" w:rsidR="0054336A" w:rsidRPr="0054336A" w:rsidRDefault="0054336A" w:rsidP="0054336A">
            <w:pPr>
              <w:pStyle w:val="S8Gazettetableheading"/>
            </w:pPr>
            <w:r w:rsidRPr="0054336A">
              <w:t>Applicant name</w:t>
            </w:r>
          </w:p>
        </w:tc>
        <w:tc>
          <w:tcPr>
            <w:tcW w:w="3897" w:type="pct"/>
          </w:tcPr>
          <w:p w14:paraId="3F9916CA" w14:textId="77777777" w:rsidR="0054336A" w:rsidRPr="0054336A" w:rsidRDefault="0054336A" w:rsidP="0054336A">
            <w:pPr>
              <w:pStyle w:val="S8Gazettetabletext"/>
            </w:pPr>
            <w:r w:rsidRPr="0054336A">
              <w:t>Nufarm Australia Limited</w:t>
            </w:r>
          </w:p>
        </w:tc>
      </w:tr>
      <w:tr w:rsidR="0054336A" w:rsidRPr="0054336A" w14:paraId="09669A53" w14:textId="77777777" w:rsidTr="004F76CB">
        <w:trPr>
          <w:cantSplit/>
          <w:tblHeader/>
        </w:trPr>
        <w:tc>
          <w:tcPr>
            <w:tcW w:w="1103" w:type="pct"/>
            <w:shd w:val="clear" w:color="auto" w:fill="E6E6E6"/>
          </w:tcPr>
          <w:p w14:paraId="3F0EE247" w14:textId="77777777" w:rsidR="0054336A" w:rsidRPr="0054336A" w:rsidRDefault="0054336A" w:rsidP="0054336A">
            <w:pPr>
              <w:pStyle w:val="S8Gazettetableheading"/>
            </w:pPr>
            <w:r w:rsidRPr="0054336A">
              <w:t>Applicant ACN</w:t>
            </w:r>
          </w:p>
        </w:tc>
        <w:tc>
          <w:tcPr>
            <w:tcW w:w="3897" w:type="pct"/>
          </w:tcPr>
          <w:p w14:paraId="390B8127" w14:textId="77777777" w:rsidR="0054336A" w:rsidRPr="0054336A" w:rsidRDefault="0054336A" w:rsidP="0054336A">
            <w:pPr>
              <w:pStyle w:val="S8Gazettetabletext"/>
            </w:pPr>
            <w:r w:rsidRPr="0054336A">
              <w:t>004 377 780</w:t>
            </w:r>
          </w:p>
        </w:tc>
      </w:tr>
      <w:tr w:rsidR="0054336A" w:rsidRPr="0054336A" w14:paraId="0D90E543" w14:textId="77777777" w:rsidTr="004F76CB">
        <w:trPr>
          <w:cantSplit/>
          <w:tblHeader/>
        </w:trPr>
        <w:tc>
          <w:tcPr>
            <w:tcW w:w="1103" w:type="pct"/>
            <w:shd w:val="clear" w:color="auto" w:fill="E6E6E6"/>
          </w:tcPr>
          <w:p w14:paraId="403B1DDF" w14:textId="77777777" w:rsidR="0054336A" w:rsidRPr="0054336A" w:rsidRDefault="0054336A" w:rsidP="0054336A">
            <w:pPr>
              <w:pStyle w:val="S8Gazettetableheading"/>
            </w:pPr>
            <w:r w:rsidRPr="0054336A">
              <w:t>Date of variation</w:t>
            </w:r>
          </w:p>
        </w:tc>
        <w:tc>
          <w:tcPr>
            <w:tcW w:w="3897" w:type="pct"/>
          </w:tcPr>
          <w:p w14:paraId="36F5C4EF" w14:textId="77777777" w:rsidR="0054336A" w:rsidRPr="0054336A" w:rsidRDefault="0054336A" w:rsidP="0054336A">
            <w:pPr>
              <w:pStyle w:val="S8Gazettetabletext"/>
            </w:pPr>
            <w:r w:rsidRPr="0054336A">
              <w:t>12 July 2023</w:t>
            </w:r>
          </w:p>
        </w:tc>
      </w:tr>
      <w:tr w:rsidR="0054336A" w:rsidRPr="0054336A" w14:paraId="684FF6C3" w14:textId="77777777" w:rsidTr="004F76CB">
        <w:trPr>
          <w:cantSplit/>
          <w:tblHeader/>
        </w:trPr>
        <w:tc>
          <w:tcPr>
            <w:tcW w:w="1103" w:type="pct"/>
            <w:shd w:val="clear" w:color="auto" w:fill="E6E6E6"/>
          </w:tcPr>
          <w:p w14:paraId="0AB7E60D" w14:textId="77777777" w:rsidR="0054336A" w:rsidRPr="0054336A" w:rsidRDefault="0054336A" w:rsidP="0054336A">
            <w:pPr>
              <w:pStyle w:val="S8Gazettetableheading"/>
            </w:pPr>
            <w:r w:rsidRPr="0054336A">
              <w:t>Product registration no.</w:t>
            </w:r>
          </w:p>
        </w:tc>
        <w:tc>
          <w:tcPr>
            <w:tcW w:w="3897" w:type="pct"/>
          </w:tcPr>
          <w:p w14:paraId="4C0148BA" w14:textId="77777777" w:rsidR="0054336A" w:rsidRPr="0054336A" w:rsidRDefault="0054336A" w:rsidP="0054336A">
            <w:pPr>
              <w:pStyle w:val="S8Gazettetabletext"/>
            </w:pPr>
            <w:r w:rsidRPr="0054336A">
              <w:t>31614</w:t>
            </w:r>
          </w:p>
        </w:tc>
      </w:tr>
      <w:tr w:rsidR="0054336A" w:rsidRPr="0054336A" w14:paraId="2956F471" w14:textId="77777777" w:rsidTr="004F76CB">
        <w:trPr>
          <w:cantSplit/>
          <w:tblHeader/>
        </w:trPr>
        <w:tc>
          <w:tcPr>
            <w:tcW w:w="1103" w:type="pct"/>
            <w:shd w:val="clear" w:color="auto" w:fill="E6E6E6"/>
          </w:tcPr>
          <w:p w14:paraId="5EBA85F5" w14:textId="77777777" w:rsidR="0054336A" w:rsidRPr="0054336A" w:rsidRDefault="0054336A" w:rsidP="0054336A">
            <w:pPr>
              <w:pStyle w:val="S8Gazettetableheading"/>
            </w:pPr>
            <w:r w:rsidRPr="0054336A">
              <w:t>Label approval no.</w:t>
            </w:r>
          </w:p>
        </w:tc>
        <w:tc>
          <w:tcPr>
            <w:tcW w:w="3897" w:type="pct"/>
          </w:tcPr>
          <w:p w14:paraId="34B1F028" w14:textId="77777777" w:rsidR="0054336A" w:rsidRPr="0054336A" w:rsidRDefault="0054336A" w:rsidP="0054336A">
            <w:pPr>
              <w:pStyle w:val="S8Gazettetabletext"/>
            </w:pPr>
            <w:r w:rsidRPr="0054336A">
              <w:t>31614/139355</w:t>
            </w:r>
          </w:p>
        </w:tc>
      </w:tr>
      <w:tr w:rsidR="0054336A" w:rsidRPr="0054336A" w14:paraId="106C4786" w14:textId="77777777" w:rsidTr="004F76CB">
        <w:trPr>
          <w:cantSplit/>
          <w:tblHeader/>
        </w:trPr>
        <w:tc>
          <w:tcPr>
            <w:tcW w:w="1103" w:type="pct"/>
            <w:shd w:val="clear" w:color="auto" w:fill="E6E6E6"/>
          </w:tcPr>
          <w:p w14:paraId="07EC5897"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10F3B8D" w14:textId="77777777" w:rsidR="0054336A" w:rsidRPr="0054336A" w:rsidRDefault="0054336A" w:rsidP="0054336A">
            <w:pPr>
              <w:pStyle w:val="S8Gazettetabletext"/>
            </w:pPr>
            <w:r w:rsidRPr="0054336A">
              <w:t xml:space="preserve">Variation to the particulars of registration and label approval to change the product and label name, add a tank mix with </w:t>
            </w:r>
            <w:r w:rsidRPr="0054336A">
              <w:t>‘</w:t>
            </w:r>
            <w:r w:rsidRPr="0054336A">
              <w:t>Nufarm Galaxy Herbicide</w:t>
            </w:r>
            <w:r w:rsidRPr="0054336A">
              <w:t>’</w:t>
            </w:r>
            <w:r w:rsidRPr="0054336A">
              <w:t xml:space="preserve"> and to change the recommended adjuvant</w:t>
            </w:r>
          </w:p>
        </w:tc>
      </w:tr>
    </w:tbl>
    <w:p w14:paraId="2500951B"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01DF80A8" w14:textId="77777777" w:rsidTr="004F76CB">
        <w:trPr>
          <w:cantSplit/>
          <w:tblHeader/>
        </w:trPr>
        <w:tc>
          <w:tcPr>
            <w:tcW w:w="1103" w:type="pct"/>
            <w:shd w:val="clear" w:color="auto" w:fill="E6E6E6"/>
          </w:tcPr>
          <w:p w14:paraId="2264F3D8" w14:textId="77777777" w:rsidR="0054336A" w:rsidRPr="0054336A" w:rsidRDefault="0054336A" w:rsidP="0054336A">
            <w:pPr>
              <w:pStyle w:val="S8Gazettetableheading"/>
            </w:pPr>
            <w:r w:rsidRPr="0054336A">
              <w:t>Application no.</w:t>
            </w:r>
          </w:p>
        </w:tc>
        <w:tc>
          <w:tcPr>
            <w:tcW w:w="3897" w:type="pct"/>
          </w:tcPr>
          <w:p w14:paraId="15EB6071" w14:textId="77777777" w:rsidR="0054336A" w:rsidRPr="0054336A" w:rsidRDefault="0054336A" w:rsidP="0054336A">
            <w:pPr>
              <w:pStyle w:val="S8Gazettetabletext"/>
              <w:rPr>
                <w:noProof/>
              </w:rPr>
            </w:pPr>
            <w:r w:rsidRPr="0054336A">
              <w:t>139439</w:t>
            </w:r>
          </w:p>
        </w:tc>
      </w:tr>
      <w:tr w:rsidR="0054336A" w:rsidRPr="0054336A" w14:paraId="14558240" w14:textId="77777777" w:rsidTr="004F76CB">
        <w:trPr>
          <w:cantSplit/>
          <w:tblHeader/>
        </w:trPr>
        <w:tc>
          <w:tcPr>
            <w:tcW w:w="1103" w:type="pct"/>
            <w:shd w:val="clear" w:color="auto" w:fill="E6E6E6"/>
          </w:tcPr>
          <w:p w14:paraId="765769F2" w14:textId="77777777" w:rsidR="0054336A" w:rsidRPr="0054336A" w:rsidRDefault="0054336A" w:rsidP="0054336A">
            <w:pPr>
              <w:pStyle w:val="S8Gazettetableheading"/>
            </w:pPr>
            <w:r w:rsidRPr="0054336A">
              <w:t>Product name</w:t>
            </w:r>
          </w:p>
        </w:tc>
        <w:tc>
          <w:tcPr>
            <w:tcW w:w="3897" w:type="pct"/>
          </w:tcPr>
          <w:p w14:paraId="12885C9C" w14:textId="77777777" w:rsidR="0054336A" w:rsidRPr="0054336A" w:rsidRDefault="0054336A" w:rsidP="0054336A">
            <w:pPr>
              <w:pStyle w:val="S8Gazettetabletext"/>
            </w:pPr>
            <w:r w:rsidRPr="0054336A">
              <w:t>Genfarm Panzer 540 Herbicide</w:t>
            </w:r>
          </w:p>
        </w:tc>
      </w:tr>
      <w:tr w:rsidR="0054336A" w:rsidRPr="0054336A" w14:paraId="4BA13205" w14:textId="77777777" w:rsidTr="004F76CB">
        <w:trPr>
          <w:cantSplit/>
          <w:tblHeader/>
        </w:trPr>
        <w:tc>
          <w:tcPr>
            <w:tcW w:w="1103" w:type="pct"/>
            <w:shd w:val="clear" w:color="auto" w:fill="E6E6E6"/>
          </w:tcPr>
          <w:p w14:paraId="2F727FDB" w14:textId="77777777" w:rsidR="0054336A" w:rsidRPr="0054336A" w:rsidRDefault="0054336A" w:rsidP="0054336A">
            <w:pPr>
              <w:pStyle w:val="S8Gazettetableheading"/>
            </w:pPr>
            <w:r w:rsidRPr="0054336A">
              <w:t>Active constituent</w:t>
            </w:r>
          </w:p>
        </w:tc>
        <w:tc>
          <w:tcPr>
            <w:tcW w:w="3897" w:type="pct"/>
          </w:tcPr>
          <w:p w14:paraId="569FCDA6" w14:textId="22B65017" w:rsidR="0054336A" w:rsidRPr="0054336A" w:rsidRDefault="0054336A" w:rsidP="0054336A">
            <w:pPr>
              <w:pStyle w:val="S8Gazettetabletext"/>
            </w:pPr>
            <w:r w:rsidRPr="0054336A">
              <w:t>540</w:t>
            </w:r>
            <w:r w:rsidR="00640DAA">
              <w:t> </w:t>
            </w:r>
            <w:r w:rsidRPr="0054336A">
              <w:t>g/L glyphosate (present as the potassium salt)</w:t>
            </w:r>
          </w:p>
        </w:tc>
      </w:tr>
      <w:tr w:rsidR="0054336A" w:rsidRPr="0054336A" w14:paraId="724E7048" w14:textId="77777777" w:rsidTr="004F76CB">
        <w:trPr>
          <w:cantSplit/>
          <w:tblHeader/>
        </w:trPr>
        <w:tc>
          <w:tcPr>
            <w:tcW w:w="1103" w:type="pct"/>
            <w:shd w:val="clear" w:color="auto" w:fill="E6E6E6"/>
          </w:tcPr>
          <w:p w14:paraId="0208C60F" w14:textId="77777777" w:rsidR="0054336A" w:rsidRPr="0054336A" w:rsidRDefault="0054336A" w:rsidP="0054336A">
            <w:pPr>
              <w:pStyle w:val="S8Gazettetableheading"/>
            </w:pPr>
            <w:r w:rsidRPr="0054336A">
              <w:t>Applicant name</w:t>
            </w:r>
          </w:p>
        </w:tc>
        <w:tc>
          <w:tcPr>
            <w:tcW w:w="3897" w:type="pct"/>
          </w:tcPr>
          <w:p w14:paraId="25A2D191" w14:textId="77777777" w:rsidR="0054336A" w:rsidRPr="0054336A" w:rsidRDefault="0054336A" w:rsidP="0054336A">
            <w:pPr>
              <w:pStyle w:val="S8Gazettetabletext"/>
            </w:pPr>
            <w:r w:rsidRPr="0054336A">
              <w:t>Nutrien Ag Solutions Limited</w:t>
            </w:r>
          </w:p>
        </w:tc>
      </w:tr>
      <w:tr w:rsidR="0054336A" w:rsidRPr="0054336A" w14:paraId="1E94B0D9" w14:textId="77777777" w:rsidTr="004F76CB">
        <w:trPr>
          <w:cantSplit/>
          <w:tblHeader/>
        </w:trPr>
        <w:tc>
          <w:tcPr>
            <w:tcW w:w="1103" w:type="pct"/>
            <w:shd w:val="clear" w:color="auto" w:fill="E6E6E6"/>
          </w:tcPr>
          <w:p w14:paraId="46366B5F" w14:textId="77777777" w:rsidR="0054336A" w:rsidRPr="0054336A" w:rsidRDefault="0054336A" w:rsidP="0054336A">
            <w:pPr>
              <w:pStyle w:val="S8Gazettetableheading"/>
            </w:pPr>
            <w:r w:rsidRPr="0054336A">
              <w:t>Applicant ACN</w:t>
            </w:r>
          </w:p>
        </w:tc>
        <w:tc>
          <w:tcPr>
            <w:tcW w:w="3897" w:type="pct"/>
          </w:tcPr>
          <w:p w14:paraId="30C20709" w14:textId="77777777" w:rsidR="0054336A" w:rsidRPr="0054336A" w:rsidRDefault="0054336A" w:rsidP="0054336A">
            <w:pPr>
              <w:pStyle w:val="S8Gazettetabletext"/>
            </w:pPr>
            <w:r w:rsidRPr="0054336A">
              <w:t>008 743 217</w:t>
            </w:r>
          </w:p>
        </w:tc>
      </w:tr>
      <w:tr w:rsidR="0054336A" w:rsidRPr="0054336A" w14:paraId="5CEB5E42" w14:textId="77777777" w:rsidTr="004F76CB">
        <w:trPr>
          <w:cantSplit/>
          <w:tblHeader/>
        </w:trPr>
        <w:tc>
          <w:tcPr>
            <w:tcW w:w="1103" w:type="pct"/>
            <w:shd w:val="clear" w:color="auto" w:fill="E6E6E6"/>
          </w:tcPr>
          <w:p w14:paraId="495140BC" w14:textId="77777777" w:rsidR="0054336A" w:rsidRPr="0054336A" w:rsidRDefault="0054336A" w:rsidP="0054336A">
            <w:pPr>
              <w:pStyle w:val="S8Gazettetableheading"/>
            </w:pPr>
            <w:r w:rsidRPr="0054336A">
              <w:t>Date of variation</w:t>
            </w:r>
          </w:p>
        </w:tc>
        <w:tc>
          <w:tcPr>
            <w:tcW w:w="3897" w:type="pct"/>
          </w:tcPr>
          <w:p w14:paraId="4D2D4636" w14:textId="77777777" w:rsidR="0054336A" w:rsidRPr="0054336A" w:rsidRDefault="0054336A" w:rsidP="0054336A">
            <w:pPr>
              <w:pStyle w:val="S8Gazettetabletext"/>
            </w:pPr>
            <w:r w:rsidRPr="0054336A">
              <w:t>12 July 2023</w:t>
            </w:r>
          </w:p>
        </w:tc>
      </w:tr>
      <w:tr w:rsidR="0054336A" w:rsidRPr="0054336A" w14:paraId="7E037DA3" w14:textId="77777777" w:rsidTr="004F76CB">
        <w:trPr>
          <w:cantSplit/>
          <w:tblHeader/>
        </w:trPr>
        <w:tc>
          <w:tcPr>
            <w:tcW w:w="1103" w:type="pct"/>
            <w:shd w:val="clear" w:color="auto" w:fill="E6E6E6"/>
          </w:tcPr>
          <w:p w14:paraId="4C8BDF3F" w14:textId="77777777" w:rsidR="0054336A" w:rsidRPr="0054336A" w:rsidRDefault="0054336A" w:rsidP="0054336A">
            <w:pPr>
              <w:pStyle w:val="S8Gazettetableheading"/>
            </w:pPr>
            <w:r w:rsidRPr="0054336A">
              <w:t>Product registration no.</w:t>
            </w:r>
          </w:p>
        </w:tc>
        <w:tc>
          <w:tcPr>
            <w:tcW w:w="3897" w:type="pct"/>
          </w:tcPr>
          <w:p w14:paraId="2D00427D" w14:textId="77777777" w:rsidR="0054336A" w:rsidRPr="0054336A" w:rsidRDefault="0054336A" w:rsidP="0054336A">
            <w:pPr>
              <w:pStyle w:val="S8Gazettetabletext"/>
            </w:pPr>
            <w:r w:rsidRPr="0054336A">
              <w:t>89795</w:t>
            </w:r>
          </w:p>
        </w:tc>
      </w:tr>
      <w:tr w:rsidR="0054336A" w:rsidRPr="0054336A" w14:paraId="1EDE4813" w14:textId="77777777" w:rsidTr="004F76CB">
        <w:trPr>
          <w:cantSplit/>
          <w:tblHeader/>
        </w:trPr>
        <w:tc>
          <w:tcPr>
            <w:tcW w:w="1103" w:type="pct"/>
            <w:shd w:val="clear" w:color="auto" w:fill="E6E6E6"/>
          </w:tcPr>
          <w:p w14:paraId="66F7DA50" w14:textId="77777777" w:rsidR="0054336A" w:rsidRPr="0054336A" w:rsidRDefault="0054336A" w:rsidP="0054336A">
            <w:pPr>
              <w:pStyle w:val="S8Gazettetableheading"/>
            </w:pPr>
            <w:r w:rsidRPr="0054336A">
              <w:t>Label approval no.</w:t>
            </w:r>
          </w:p>
        </w:tc>
        <w:tc>
          <w:tcPr>
            <w:tcW w:w="3897" w:type="pct"/>
          </w:tcPr>
          <w:p w14:paraId="4D7F11E4" w14:textId="77777777" w:rsidR="0054336A" w:rsidRPr="0054336A" w:rsidRDefault="0054336A" w:rsidP="0054336A">
            <w:pPr>
              <w:pStyle w:val="S8Gazettetabletext"/>
            </w:pPr>
            <w:r w:rsidRPr="0054336A">
              <w:t>89795/139439</w:t>
            </w:r>
          </w:p>
        </w:tc>
      </w:tr>
      <w:tr w:rsidR="0054336A" w:rsidRPr="0054336A" w14:paraId="55647891" w14:textId="77777777" w:rsidTr="004F76CB">
        <w:trPr>
          <w:cantSplit/>
          <w:tblHeader/>
        </w:trPr>
        <w:tc>
          <w:tcPr>
            <w:tcW w:w="1103" w:type="pct"/>
            <w:shd w:val="clear" w:color="auto" w:fill="E6E6E6"/>
          </w:tcPr>
          <w:p w14:paraId="507FB820"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4EC77871" w14:textId="77777777" w:rsidR="0054336A" w:rsidRPr="0054336A" w:rsidRDefault="0054336A" w:rsidP="0054336A">
            <w:pPr>
              <w:pStyle w:val="S8Gazettetabletext"/>
            </w:pPr>
            <w:r w:rsidRPr="0054336A">
              <w:t>Variation to the particulars of registration and the label approval to amend the restraints section of the label</w:t>
            </w:r>
          </w:p>
        </w:tc>
      </w:tr>
    </w:tbl>
    <w:p w14:paraId="0A7233A3"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574CFD71" w14:textId="77777777" w:rsidTr="004F76CB">
        <w:trPr>
          <w:cantSplit/>
          <w:tblHeader/>
        </w:trPr>
        <w:tc>
          <w:tcPr>
            <w:tcW w:w="1103" w:type="pct"/>
            <w:shd w:val="clear" w:color="auto" w:fill="E6E6E6"/>
          </w:tcPr>
          <w:p w14:paraId="5A33A956" w14:textId="77777777" w:rsidR="0054336A" w:rsidRPr="0054336A" w:rsidRDefault="0054336A" w:rsidP="0054336A">
            <w:pPr>
              <w:pStyle w:val="S8Gazettetableheading"/>
            </w:pPr>
            <w:r w:rsidRPr="0054336A">
              <w:t>Application no.</w:t>
            </w:r>
          </w:p>
        </w:tc>
        <w:tc>
          <w:tcPr>
            <w:tcW w:w="3897" w:type="pct"/>
          </w:tcPr>
          <w:p w14:paraId="0AF44022" w14:textId="77777777" w:rsidR="0054336A" w:rsidRPr="0054336A" w:rsidRDefault="0054336A" w:rsidP="0054336A">
            <w:pPr>
              <w:pStyle w:val="S8Gazettetabletext"/>
              <w:rPr>
                <w:noProof/>
              </w:rPr>
            </w:pPr>
            <w:r w:rsidRPr="0054336A">
              <w:t>139299</w:t>
            </w:r>
          </w:p>
        </w:tc>
      </w:tr>
      <w:tr w:rsidR="0054336A" w:rsidRPr="0054336A" w14:paraId="726BEFCF" w14:textId="77777777" w:rsidTr="004F76CB">
        <w:trPr>
          <w:cantSplit/>
          <w:tblHeader/>
        </w:trPr>
        <w:tc>
          <w:tcPr>
            <w:tcW w:w="1103" w:type="pct"/>
            <w:shd w:val="clear" w:color="auto" w:fill="E6E6E6"/>
          </w:tcPr>
          <w:p w14:paraId="3FA3AE85" w14:textId="77777777" w:rsidR="0054336A" w:rsidRPr="0054336A" w:rsidRDefault="0054336A" w:rsidP="0054336A">
            <w:pPr>
              <w:pStyle w:val="S8Gazettetableheading"/>
            </w:pPr>
            <w:r w:rsidRPr="0054336A">
              <w:t>Product name</w:t>
            </w:r>
          </w:p>
        </w:tc>
        <w:tc>
          <w:tcPr>
            <w:tcW w:w="3897" w:type="pct"/>
          </w:tcPr>
          <w:p w14:paraId="056AEF53" w14:textId="77777777" w:rsidR="0054336A" w:rsidRPr="0054336A" w:rsidRDefault="0054336A" w:rsidP="0054336A">
            <w:pPr>
              <w:pStyle w:val="S8Gazettetabletext"/>
            </w:pPr>
            <w:r w:rsidRPr="0054336A">
              <w:t>Imtrade Activist 225 Veriphy SL Insecticide</w:t>
            </w:r>
          </w:p>
        </w:tc>
      </w:tr>
      <w:tr w:rsidR="0054336A" w:rsidRPr="0054336A" w14:paraId="118C322B" w14:textId="77777777" w:rsidTr="004F76CB">
        <w:trPr>
          <w:cantSplit/>
          <w:tblHeader/>
        </w:trPr>
        <w:tc>
          <w:tcPr>
            <w:tcW w:w="1103" w:type="pct"/>
            <w:shd w:val="clear" w:color="auto" w:fill="E6E6E6"/>
          </w:tcPr>
          <w:p w14:paraId="31DBBBEE" w14:textId="77777777" w:rsidR="0054336A" w:rsidRPr="0054336A" w:rsidRDefault="0054336A" w:rsidP="0054336A">
            <w:pPr>
              <w:pStyle w:val="S8Gazettetableheading"/>
            </w:pPr>
            <w:r w:rsidRPr="0054336A">
              <w:t>Active constituent</w:t>
            </w:r>
          </w:p>
        </w:tc>
        <w:tc>
          <w:tcPr>
            <w:tcW w:w="3897" w:type="pct"/>
          </w:tcPr>
          <w:p w14:paraId="55C56A4F" w14:textId="4E71B5B0" w:rsidR="0054336A" w:rsidRPr="0054336A" w:rsidRDefault="0054336A" w:rsidP="0054336A">
            <w:pPr>
              <w:pStyle w:val="S8Gazettetabletext"/>
            </w:pPr>
            <w:r w:rsidRPr="0054336A">
              <w:t>225</w:t>
            </w:r>
            <w:r w:rsidR="00640DAA">
              <w:t> </w:t>
            </w:r>
            <w:r w:rsidRPr="0054336A">
              <w:t>g/L methomyl (an anti-cholinesterase compound)</w:t>
            </w:r>
          </w:p>
        </w:tc>
      </w:tr>
      <w:tr w:rsidR="0054336A" w:rsidRPr="0054336A" w14:paraId="44A67748" w14:textId="77777777" w:rsidTr="004F76CB">
        <w:trPr>
          <w:cantSplit/>
          <w:tblHeader/>
        </w:trPr>
        <w:tc>
          <w:tcPr>
            <w:tcW w:w="1103" w:type="pct"/>
            <w:shd w:val="clear" w:color="auto" w:fill="E6E6E6"/>
          </w:tcPr>
          <w:p w14:paraId="4A6D4A73" w14:textId="77777777" w:rsidR="0054336A" w:rsidRPr="0054336A" w:rsidRDefault="0054336A" w:rsidP="0054336A">
            <w:pPr>
              <w:pStyle w:val="S8Gazettetableheading"/>
            </w:pPr>
            <w:r w:rsidRPr="0054336A">
              <w:t>Applicant name</w:t>
            </w:r>
          </w:p>
        </w:tc>
        <w:tc>
          <w:tcPr>
            <w:tcW w:w="3897" w:type="pct"/>
          </w:tcPr>
          <w:p w14:paraId="5DCE0BC5" w14:textId="77777777" w:rsidR="0054336A" w:rsidRPr="0054336A" w:rsidRDefault="0054336A" w:rsidP="0054336A">
            <w:pPr>
              <w:pStyle w:val="S8Gazettetabletext"/>
            </w:pPr>
            <w:r w:rsidRPr="0054336A">
              <w:t>Imtrade Australia Pty Ltd</w:t>
            </w:r>
          </w:p>
        </w:tc>
      </w:tr>
      <w:tr w:rsidR="0054336A" w:rsidRPr="0054336A" w14:paraId="1DDE56F4" w14:textId="77777777" w:rsidTr="004F76CB">
        <w:trPr>
          <w:cantSplit/>
          <w:tblHeader/>
        </w:trPr>
        <w:tc>
          <w:tcPr>
            <w:tcW w:w="1103" w:type="pct"/>
            <w:shd w:val="clear" w:color="auto" w:fill="E6E6E6"/>
          </w:tcPr>
          <w:p w14:paraId="413AE284" w14:textId="77777777" w:rsidR="0054336A" w:rsidRPr="0054336A" w:rsidRDefault="0054336A" w:rsidP="0054336A">
            <w:pPr>
              <w:pStyle w:val="S8Gazettetableheading"/>
            </w:pPr>
            <w:r w:rsidRPr="0054336A">
              <w:t>Applicant ACN</w:t>
            </w:r>
          </w:p>
        </w:tc>
        <w:tc>
          <w:tcPr>
            <w:tcW w:w="3897" w:type="pct"/>
          </w:tcPr>
          <w:p w14:paraId="0B10C83C" w14:textId="77777777" w:rsidR="0054336A" w:rsidRPr="0054336A" w:rsidRDefault="0054336A" w:rsidP="0054336A">
            <w:pPr>
              <w:pStyle w:val="S8Gazettetabletext"/>
            </w:pPr>
            <w:r w:rsidRPr="0054336A">
              <w:t>090 151 134</w:t>
            </w:r>
          </w:p>
        </w:tc>
      </w:tr>
      <w:tr w:rsidR="0054336A" w:rsidRPr="0054336A" w14:paraId="17B7F3D6" w14:textId="77777777" w:rsidTr="004F76CB">
        <w:trPr>
          <w:cantSplit/>
          <w:tblHeader/>
        </w:trPr>
        <w:tc>
          <w:tcPr>
            <w:tcW w:w="1103" w:type="pct"/>
            <w:shd w:val="clear" w:color="auto" w:fill="E6E6E6"/>
          </w:tcPr>
          <w:p w14:paraId="75BA881C" w14:textId="77777777" w:rsidR="0054336A" w:rsidRPr="0054336A" w:rsidRDefault="0054336A" w:rsidP="0054336A">
            <w:pPr>
              <w:pStyle w:val="S8Gazettetableheading"/>
            </w:pPr>
            <w:r w:rsidRPr="0054336A">
              <w:t>Date of variation</w:t>
            </w:r>
          </w:p>
        </w:tc>
        <w:tc>
          <w:tcPr>
            <w:tcW w:w="3897" w:type="pct"/>
          </w:tcPr>
          <w:p w14:paraId="1004803A" w14:textId="77777777" w:rsidR="0054336A" w:rsidRPr="0054336A" w:rsidRDefault="0054336A" w:rsidP="0054336A">
            <w:pPr>
              <w:pStyle w:val="S8Gazettetabletext"/>
            </w:pPr>
            <w:r w:rsidRPr="0054336A">
              <w:t>13 July 2023</w:t>
            </w:r>
          </w:p>
        </w:tc>
      </w:tr>
      <w:tr w:rsidR="0054336A" w:rsidRPr="0054336A" w14:paraId="0785FBB4" w14:textId="77777777" w:rsidTr="004F76CB">
        <w:trPr>
          <w:cantSplit/>
          <w:tblHeader/>
        </w:trPr>
        <w:tc>
          <w:tcPr>
            <w:tcW w:w="1103" w:type="pct"/>
            <w:shd w:val="clear" w:color="auto" w:fill="E6E6E6"/>
          </w:tcPr>
          <w:p w14:paraId="07120627" w14:textId="77777777" w:rsidR="0054336A" w:rsidRPr="0054336A" w:rsidRDefault="0054336A" w:rsidP="0054336A">
            <w:pPr>
              <w:pStyle w:val="S8Gazettetableheading"/>
            </w:pPr>
            <w:r w:rsidRPr="0054336A">
              <w:t>Product registration no.</w:t>
            </w:r>
          </w:p>
        </w:tc>
        <w:tc>
          <w:tcPr>
            <w:tcW w:w="3897" w:type="pct"/>
          </w:tcPr>
          <w:p w14:paraId="5982BC7D" w14:textId="77777777" w:rsidR="0054336A" w:rsidRPr="0054336A" w:rsidRDefault="0054336A" w:rsidP="0054336A">
            <w:pPr>
              <w:pStyle w:val="S8Gazettetabletext"/>
            </w:pPr>
            <w:r w:rsidRPr="0054336A">
              <w:t>92346</w:t>
            </w:r>
          </w:p>
        </w:tc>
      </w:tr>
      <w:tr w:rsidR="0054336A" w:rsidRPr="0054336A" w14:paraId="47BF396D" w14:textId="77777777" w:rsidTr="004F76CB">
        <w:trPr>
          <w:cantSplit/>
          <w:tblHeader/>
        </w:trPr>
        <w:tc>
          <w:tcPr>
            <w:tcW w:w="1103" w:type="pct"/>
            <w:shd w:val="clear" w:color="auto" w:fill="E6E6E6"/>
          </w:tcPr>
          <w:p w14:paraId="3A15D845" w14:textId="77777777" w:rsidR="0054336A" w:rsidRPr="0054336A" w:rsidRDefault="0054336A" w:rsidP="0054336A">
            <w:pPr>
              <w:pStyle w:val="S8Gazettetableheading"/>
            </w:pPr>
            <w:r w:rsidRPr="0054336A">
              <w:t>Label approval no.</w:t>
            </w:r>
          </w:p>
        </w:tc>
        <w:tc>
          <w:tcPr>
            <w:tcW w:w="3897" w:type="pct"/>
          </w:tcPr>
          <w:p w14:paraId="7316AB86" w14:textId="77777777" w:rsidR="0054336A" w:rsidRPr="0054336A" w:rsidRDefault="0054336A" w:rsidP="0054336A">
            <w:pPr>
              <w:pStyle w:val="S8Gazettetabletext"/>
            </w:pPr>
            <w:r w:rsidRPr="0054336A">
              <w:t>92346/139299</w:t>
            </w:r>
          </w:p>
        </w:tc>
      </w:tr>
      <w:tr w:rsidR="0054336A" w:rsidRPr="0054336A" w14:paraId="5B0D67E9" w14:textId="77777777" w:rsidTr="004F76CB">
        <w:trPr>
          <w:cantSplit/>
          <w:tblHeader/>
        </w:trPr>
        <w:tc>
          <w:tcPr>
            <w:tcW w:w="1103" w:type="pct"/>
            <w:shd w:val="clear" w:color="auto" w:fill="E6E6E6"/>
          </w:tcPr>
          <w:p w14:paraId="0E0AED48"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543D9F19" w14:textId="77777777" w:rsidR="0054336A" w:rsidRPr="0054336A" w:rsidRDefault="0054336A" w:rsidP="0054336A">
            <w:pPr>
              <w:pStyle w:val="S8Gazettetabletext"/>
            </w:pPr>
            <w:r w:rsidRPr="0054336A">
              <w:t>Variation to the particulars of the label approval to amend the first aid instructions section of the label</w:t>
            </w:r>
          </w:p>
        </w:tc>
      </w:tr>
    </w:tbl>
    <w:p w14:paraId="2C5829B7" w14:textId="77777777" w:rsidR="0054336A" w:rsidRPr="0054336A" w:rsidRDefault="0054336A" w:rsidP="0054336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0E3EE96A" w14:textId="77777777" w:rsidTr="004F76CB">
        <w:trPr>
          <w:cantSplit/>
          <w:tblHeader/>
        </w:trPr>
        <w:tc>
          <w:tcPr>
            <w:tcW w:w="1103" w:type="pct"/>
            <w:shd w:val="clear" w:color="auto" w:fill="E6E6E6"/>
          </w:tcPr>
          <w:p w14:paraId="4D4523AD" w14:textId="77777777" w:rsidR="0054336A" w:rsidRPr="0054336A" w:rsidRDefault="0054336A" w:rsidP="0054336A">
            <w:pPr>
              <w:pStyle w:val="S8Gazettetableheading"/>
            </w:pPr>
            <w:r w:rsidRPr="0054336A">
              <w:lastRenderedPageBreak/>
              <w:t>Application no.</w:t>
            </w:r>
          </w:p>
        </w:tc>
        <w:tc>
          <w:tcPr>
            <w:tcW w:w="3897" w:type="pct"/>
          </w:tcPr>
          <w:p w14:paraId="707687A6" w14:textId="77777777" w:rsidR="0054336A" w:rsidRPr="0054336A" w:rsidRDefault="0054336A" w:rsidP="0054336A">
            <w:pPr>
              <w:pStyle w:val="S8Gazettetabletext"/>
              <w:rPr>
                <w:noProof/>
              </w:rPr>
            </w:pPr>
            <w:r w:rsidRPr="0054336A">
              <w:t>137911</w:t>
            </w:r>
          </w:p>
        </w:tc>
      </w:tr>
      <w:tr w:rsidR="0054336A" w:rsidRPr="0054336A" w14:paraId="0B79095B" w14:textId="77777777" w:rsidTr="004F76CB">
        <w:trPr>
          <w:cantSplit/>
          <w:tblHeader/>
        </w:trPr>
        <w:tc>
          <w:tcPr>
            <w:tcW w:w="1103" w:type="pct"/>
            <w:shd w:val="clear" w:color="auto" w:fill="E6E6E6"/>
          </w:tcPr>
          <w:p w14:paraId="1E8D2F99" w14:textId="77777777" w:rsidR="0054336A" w:rsidRPr="0054336A" w:rsidRDefault="0054336A" w:rsidP="0054336A">
            <w:pPr>
              <w:pStyle w:val="S8Gazettetableheading"/>
            </w:pPr>
            <w:r w:rsidRPr="0054336A">
              <w:t>Product name</w:t>
            </w:r>
          </w:p>
        </w:tc>
        <w:tc>
          <w:tcPr>
            <w:tcW w:w="3897" w:type="pct"/>
          </w:tcPr>
          <w:p w14:paraId="2967BAE1" w14:textId="77777777" w:rsidR="0054336A" w:rsidRPr="0054336A" w:rsidRDefault="0054336A" w:rsidP="0054336A">
            <w:pPr>
              <w:pStyle w:val="S8Gazettetabletext"/>
            </w:pPr>
            <w:r w:rsidRPr="0054336A">
              <w:t>Termidor HE Residual Termiticide</w:t>
            </w:r>
          </w:p>
        </w:tc>
      </w:tr>
      <w:tr w:rsidR="0054336A" w:rsidRPr="0054336A" w14:paraId="73FCE685" w14:textId="77777777" w:rsidTr="004F76CB">
        <w:trPr>
          <w:cantSplit/>
          <w:tblHeader/>
        </w:trPr>
        <w:tc>
          <w:tcPr>
            <w:tcW w:w="1103" w:type="pct"/>
            <w:shd w:val="clear" w:color="auto" w:fill="E6E6E6"/>
          </w:tcPr>
          <w:p w14:paraId="3D68A3B4" w14:textId="77777777" w:rsidR="0054336A" w:rsidRPr="0054336A" w:rsidRDefault="0054336A" w:rsidP="0054336A">
            <w:pPr>
              <w:pStyle w:val="S8Gazettetableheading"/>
            </w:pPr>
            <w:r w:rsidRPr="0054336A">
              <w:t>Active constituent</w:t>
            </w:r>
          </w:p>
        </w:tc>
        <w:tc>
          <w:tcPr>
            <w:tcW w:w="3897" w:type="pct"/>
          </w:tcPr>
          <w:p w14:paraId="725CFA58" w14:textId="51C51087" w:rsidR="0054336A" w:rsidRPr="0054336A" w:rsidRDefault="0054336A" w:rsidP="0054336A">
            <w:pPr>
              <w:pStyle w:val="S8Gazettetabletext"/>
            </w:pPr>
            <w:r w:rsidRPr="0054336A">
              <w:t>96</w:t>
            </w:r>
            <w:r w:rsidR="00640DAA">
              <w:t> </w:t>
            </w:r>
            <w:r w:rsidRPr="0054336A">
              <w:t>g/L fipronil</w:t>
            </w:r>
          </w:p>
        </w:tc>
      </w:tr>
      <w:tr w:rsidR="0054336A" w:rsidRPr="0054336A" w14:paraId="39A4BF4B" w14:textId="77777777" w:rsidTr="004F76CB">
        <w:trPr>
          <w:cantSplit/>
          <w:tblHeader/>
        </w:trPr>
        <w:tc>
          <w:tcPr>
            <w:tcW w:w="1103" w:type="pct"/>
            <w:shd w:val="clear" w:color="auto" w:fill="E6E6E6"/>
          </w:tcPr>
          <w:p w14:paraId="48247387" w14:textId="77777777" w:rsidR="0054336A" w:rsidRPr="0054336A" w:rsidRDefault="0054336A" w:rsidP="0054336A">
            <w:pPr>
              <w:pStyle w:val="S8Gazettetableheading"/>
            </w:pPr>
            <w:r w:rsidRPr="0054336A">
              <w:t>Applicant name</w:t>
            </w:r>
          </w:p>
        </w:tc>
        <w:tc>
          <w:tcPr>
            <w:tcW w:w="3897" w:type="pct"/>
          </w:tcPr>
          <w:p w14:paraId="3970DB95" w14:textId="5721D2DA" w:rsidR="0054336A" w:rsidRPr="0054336A" w:rsidRDefault="0054336A" w:rsidP="0054336A">
            <w:pPr>
              <w:pStyle w:val="S8Gazettetabletext"/>
            </w:pPr>
            <w:r w:rsidRPr="0054336A">
              <w:t>BASF Australia Ltd</w:t>
            </w:r>
          </w:p>
        </w:tc>
      </w:tr>
      <w:tr w:rsidR="0054336A" w:rsidRPr="0054336A" w14:paraId="70AC62BA" w14:textId="77777777" w:rsidTr="004F76CB">
        <w:trPr>
          <w:cantSplit/>
          <w:tblHeader/>
        </w:trPr>
        <w:tc>
          <w:tcPr>
            <w:tcW w:w="1103" w:type="pct"/>
            <w:shd w:val="clear" w:color="auto" w:fill="E6E6E6"/>
          </w:tcPr>
          <w:p w14:paraId="004B63C3" w14:textId="77777777" w:rsidR="0054336A" w:rsidRPr="0054336A" w:rsidRDefault="0054336A" w:rsidP="0054336A">
            <w:pPr>
              <w:pStyle w:val="S8Gazettetableheading"/>
            </w:pPr>
            <w:r w:rsidRPr="0054336A">
              <w:t>Applicant ACN</w:t>
            </w:r>
          </w:p>
        </w:tc>
        <w:tc>
          <w:tcPr>
            <w:tcW w:w="3897" w:type="pct"/>
          </w:tcPr>
          <w:p w14:paraId="673ED633" w14:textId="77777777" w:rsidR="0054336A" w:rsidRPr="0054336A" w:rsidRDefault="0054336A" w:rsidP="0054336A">
            <w:pPr>
              <w:pStyle w:val="S8Gazettetabletext"/>
            </w:pPr>
            <w:r w:rsidRPr="0054336A">
              <w:t>008 437 867</w:t>
            </w:r>
          </w:p>
        </w:tc>
      </w:tr>
      <w:tr w:rsidR="0054336A" w:rsidRPr="0054336A" w14:paraId="0FA36C01" w14:textId="77777777" w:rsidTr="004F76CB">
        <w:trPr>
          <w:cantSplit/>
          <w:tblHeader/>
        </w:trPr>
        <w:tc>
          <w:tcPr>
            <w:tcW w:w="1103" w:type="pct"/>
            <w:shd w:val="clear" w:color="auto" w:fill="E6E6E6"/>
          </w:tcPr>
          <w:p w14:paraId="20547FFE" w14:textId="77777777" w:rsidR="0054336A" w:rsidRPr="0054336A" w:rsidRDefault="0054336A" w:rsidP="0054336A">
            <w:pPr>
              <w:pStyle w:val="S8Gazettetableheading"/>
            </w:pPr>
            <w:r w:rsidRPr="0054336A">
              <w:t>Date of variation</w:t>
            </w:r>
          </w:p>
        </w:tc>
        <w:tc>
          <w:tcPr>
            <w:tcW w:w="3897" w:type="pct"/>
          </w:tcPr>
          <w:p w14:paraId="64BF0804" w14:textId="77777777" w:rsidR="0054336A" w:rsidRPr="0054336A" w:rsidRDefault="0054336A" w:rsidP="0054336A">
            <w:pPr>
              <w:pStyle w:val="S8Gazettetabletext"/>
            </w:pPr>
            <w:r w:rsidRPr="0054336A">
              <w:t>13 July 2023</w:t>
            </w:r>
          </w:p>
        </w:tc>
      </w:tr>
      <w:tr w:rsidR="0054336A" w:rsidRPr="0054336A" w14:paraId="65FB7948" w14:textId="77777777" w:rsidTr="004F76CB">
        <w:trPr>
          <w:cantSplit/>
          <w:tblHeader/>
        </w:trPr>
        <w:tc>
          <w:tcPr>
            <w:tcW w:w="1103" w:type="pct"/>
            <w:shd w:val="clear" w:color="auto" w:fill="E6E6E6"/>
          </w:tcPr>
          <w:p w14:paraId="0B732115" w14:textId="77777777" w:rsidR="0054336A" w:rsidRPr="0054336A" w:rsidRDefault="0054336A" w:rsidP="0054336A">
            <w:pPr>
              <w:pStyle w:val="S8Gazettetableheading"/>
            </w:pPr>
            <w:r w:rsidRPr="0054336A">
              <w:t>Product registration no.</w:t>
            </w:r>
          </w:p>
        </w:tc>
        <w:tc>
          <w:tcPr>
            <w:tcW w:w="3897" w:type="pct"/>
          </w:tcPr>
          <w:p w14:paraId="5AC8D761" w14:textId="77777777" w:rsidR="0054336A" w:rsidRPr="0054336A" w:rsidRDefault="0054336A" w:rsidP="0054336A">
            <w:pPr>
              <w:pStyle w:val="S8Gazettetabletext"/>
            </w:pPr>
            <w:r w:rsidRPr="0054336A">
              <w:t>80820</w:t>
            </w:r>
          </w:p>
        </w:tc>
      </w:tr>
      <w:tr w:rsidR="0054336A" w:rsidRPr="0054336A" w14:paraId="55FE4516" w14:textId="77777777" w:rsidTr="004F76CB">
        <w:trPr>
          <w:cantSplit/>
          <w:tblHeader/>
        </w:trPr>
        <w:tc>
          <w:tcPr>
            <w:tcW w:w="1103" w:type="pct"/>
            <w:shd w:val="clear" w:color="auto" w:fill="E6E6E6"/>
          </w:tcPr>
          <w:p w14:paraId="7B689F36" w14:textId="77777777" w:rsidR="0054336A" w:rsidRPr="0054336A" w:rsidRDefault="0054336A" w:rsidP="0054336A">
            <w:pPr>
              <w:pStyle w:val="S8Gazettetableheading"/>
            </w:pPr>
            <w:r w:rsidRPr="0054336A">
              <w:t>Label approval no.</w:t>
            </w:r>
          </w:p>
        </w:tc>
        <w:tc>
          <w:tcPr>
            <w:tcW w:w="3897" w:type="pct"/>
          </w:tcPr>
          <w:p w14:paraId="77B0D592" w14:textId="77777777" w:rsidR="0054336A" w:rsidRPr="0054336A" w:rsidRDefault="0054336A" w:rsidP="0054336A">
            <w:pPr>
              <w:pStyle w:val="S8Gazettetabletext"/>
            </w:pPr>
            <w:r w:rsidRPr="0054336A">
              <w:t>80820/137911</w:t>
            </w:r>
          </w:p>
        </w:tc>
      </w:tr>
      <w:tr w:rsidR="0054336A" w:rsidRPr="0054336A" w14:paraId="14994869" w14:textId="77777777" w:rsidTr="004F76CB">
        <w:trPr>
          <w:cantSplit/>
          <w:tblHeader/>
        </w:trPr>
        <w:tc>
          <w:tcPr>
            <w:tcW w:w="1103" w:type="pct"/>
            <w:shd w:val="clear" w:color="auto" w:fill="E6E6E6"/>
          </w:tcPr>
          <w:p w14:paraId="16AD515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216ED46" w14:textId="74679739" w:rsidR="0054336A" w:rsidRPr="0054336A" w:rsidRDefault="0054336A" w:rsidP="0054336A">
            <w:pPr>
              <w:pStyle w:val="S8Gazettetabletext"/>
            </w:pPr>
            <w:r w:rsidRPr="0054336A">
              <w:t>Variation of the product label to amend critical comments to bottom 150</w:t>
            </w:r>
            <w:r w:rsidR="00640DAA">
              <w:t> </w:t>
            </w:r>
            <w:r w:rsidRPr="0054336A">
              <w:t>mm of trench can remain unexcavated for protection of poles and fence posts</w:t>
            </w:r>
          </w:p>
        </w:tc>
      </w:tr>
    </w:tbl>
    <w:p w14:paraId="30CCECF0" w14:textId="77777777" w:rsidR="0054336A" w:rsidRDefault="0054336A" w:rsidP="00E73E38">
      <w:pPr>
        <w:pStyle w:val="TableofFigures"/>
        <w:sectPr w:rsidR="0054336A" w:rsidSect="008A06EA">
          <w:headerReference w:type="even" r:id="rId22"/>
          <w:headerReference w:type="default" r:id="rId23"/>
          <w:pgSz w:w="11906" w:h="16838"/>
          <w:pgMar w:top="1440" w:right="1134" w:bottom="1440" w:left="1134" w:header="680" w:footer="737" w:gutter="0"/>
          <w:pgNumType w:start="1"/>
          <w:cols w:space="708"/>
          <w:docGrid w:linePitch="360"/>
        </w:sectPr>
      </w:pPr>
    </w:p>
    <w:p w14:paraId="334D44DD" w14:textId="77777777" w:rsidR="0054336A" w:rsidRPr="0054336A" w:rsidRDefault="0054336A" w:rsidP="0054336A">
      <w:pPr>
        <w:pStyle w:val="GazetteHeading1"/>
      </w:pPr>
      <w:bookmarkStart w:id="20" w:name="_Toc140853717"/>
      <w:r w:rsidRPr="0054336A">
        <w:lastRenderedPageBreak/>
        <w:t>Veterinary chemical products and approved labels</w:t>
      </w:r>
      <w:bookmarkEnd w:id="20"/>
    </w:p>
    <w:p w14:paraId="3657A8C1" w14:textId="77777777" w:rsidR="0054336A" w:rsidRPr="0054336A" w:rsidRDefault="0054336A" w:rsidP="0054336A">
      <w:pPr>
        <w:pStyle w:val="GazetteNormalText"/>
      </w:pPr>
      <w:r w:rsidRPr="0054336A">
        <w:t xml:space="preserve">Pursuant to the Agricultural and Veterinary Chemicals Code scheduled to the </w:t>
      </w:r>
      <w:r w:rsidRPr="00640DAA">
        <w:rPr>
          <w:i/>
          <w:iCs/>
        </w:rPr>
        <w:t>Agricultural and Veterinary Chemicals Code Act 1994</w:t>
      </w:r>
      <w:r w:rsidRPr="0054336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BF1BF1D" w14:textId="490207E7" w:rsidR="0054336A" w:rsidRPr="0054336A" w:rsidRDefault="0054336A" w:rsidP="0054336A">
      <w:pPr>
        <w:pStyle w:val="Caption"/>
      </w:pPr>
      <w:r w:rsidRPr="0054336A">
        <w:t xml:space="preserve">Table </w:t>
      </w:r>
      <w:fldSimple w:instr=" SEQ Table \* ARABIC ">
        <w:r w:rsidR="00640DAA">
          <w:rPr>
            <w:noProof/>
          </w:rPr>
          <w:t>4</w:t>
        </w:r>
      </w:fldSimple>
      <w:r w:rsidRPr="0054336A">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2DE2D938" w14:textId="77777777" w:rsidTr="004F76CB">
        <w:trPr>
          <w:cantSplit/>
          <w:tblHeader/>
        </w:trPr>
        <w:tc>
          <w:tcPr>
            <w:tcW w:w="1103" w:type="pct"/>
            <w:shd w:val="clear" w:color="auto" w:fill="E6E6E6"/>
          </w:tcPr>
          <w:p w14:paraId="643DB4EB" w14:textId="77777777" w:rsidR="0054336A" w:rsidRPr="0054336A" w:rsidRDefault="0054336A" w:rsidP="0054336A">
            <w:pPr>
              <w:pStyle w:val="S8Gazettetableheading"/>
            </w:pPr>
            <w:r w:rsidRPr="0054336A">
              <w:t>Application no.</w:t>
            </w:r>
          </w:p>
        </w:tc>
        <w:tc>
          <w:tcPr>
            <w:tcW w:w="3897" w:type="pct"/>
          </w:tcPr>
          <w:p w14:paraId="2E527F1A" w14:textId="77777777" w:rsidR="0054336A" w:rsidRPr="0054336A" w:rsidRDefault="0054336A" w:rsidP="0054336A">
            <w:pPr>
              <w:pStyle w:val="S8Gazettetabletext"/>
              <w:rPr>
                <w:noProof/>
              </w:rPr>
            </w:pPr>
            <w:r w:rsidRPr="0054336A">
              <w:t>138277</w:t>
            </w:r>
          </w:p>
        </w:tc>
      </w:tr>
      <w:tr w:rsidR="0054336A" w:rsidRPr="0054336A" w14:paraId="5B7DC67D" w14:textId="77777777" w:rsidTr="004F76CB">
        <w:trPr>
          <w:cantSplit/>
          <w:tblHeader/>
        </w:trPr>
        <w:tc>
          <w:tcPr>
            <w:tcW w:w="1103" w:type="pct"/>
            <w:shd w:val="clear" w:color="auto" w:fill="E6E6E6"/>
          </w:tcPr>
          <w:p w14:paraId="72B40BD6" w14:textId="77777777" w:rsidR="0054336A" w:rsidRPr="0054336A" w:rsidRDefault="0054336A" w:rsidP="0054336A">
            <w:pPr>
              <w:pStyle w:val="S8Gazettetableheading"/>
            </w:pPr>
            <w:r w:rsidRPr="0054336A">
              <w:t>Product name</w:t>
            </w:r>
          </w:p>
        </w:tc>
        <w:tc>
          <w:tcPr>
            <w:tcW w:w="3897" w:type="pct"/>
          </w:tcPr>
          <w:p w14:paraId="0037106D" w14:textId="77777777" w:rsidR="0054336A" w:rsidRPr="0054336A" w:rsidRDefault="0054336A" w:rsidP="0054336A">
            <w:pPr>
              <w:pStyle w:val="S8Gazettetabletext"/>
            </w:pPr>
            <w:r w:rsidRPr="0054336A">
              <w:t>Itchderm</w:t>
            </w:r>
          </w:p>
        </w:tc>
      </w:tr>
      <w:tr w:rsidR="0054336A" w:rsidRPr="0054336A" w14:paraId="101C85DC" w14:textId="77777777" w:rsidTr="004F76CB">
        <w:trPr>
          <w:cantSplit/>
          <w:tblHeader/>
        </w:trPr>
        <w:tc>
          <w:tcPr>
            <w:tcW w:w="1103" w:type="pct"/>
            <w:shd w:val="clear" w:color="auto" w:fill="E6E6E6"/>
          </w:tcPr>
          <w:p w14:paraId="03349FA7" w14:textId="77777777" w:rsidR="0054336A" w:rsidRPr="0054336A" w:rsidRDefault="0054336A" w:rsidP="0054336A">
            <w:pPr>
              <w:pStyle w:val="S8Gazettetableheading"/>
            </w:pPr>
            <w:r w:rsidRPr="0054336A">
              <w:t>Active constituent</w:t>
            </w:r>
          </w:p>
        </w:tc>
        <w:tc>
          <w:tcPr>
            <w:tcW w:w="3897" w:type="pct"/>
          </w:tcPr>
          <w:p w14:paraId="14DD7D4C" w14:textId="294A9E96" w:rsidR="0054336A" w:rsidRPr="0054336A" w:rsidRDefault="0054336A" w:rsidP="0054336A">
            <w:pPr>
              <w:pStyle w:val="S8Gazettetabletext"/>
            </w:pPr>
            <w:r w:rsidRPr="0054336A">
              <w:t>100</w:t>
            </w:r>
            <w:r w:rsidR="00640DAA">
              <w:t> </w:t>
            </w:r>
            <w:r w:rsidRPr="0054336A">
              <w:t>mg/mL cyclosporin</w:t>
            </w:r>
          </w:p>
        </w:tc>
      </w:tr>
      <w:tr w:rsidR="0054336A" w:rsidRPr="0054336A" w14:paraId="41540814" w14:textId="77777777" w:rsidTr="004F76CB">
        <w:trPr>
          <w:cantSplit/>
          <w:tblHeader/>
        </w:trPr>
        <w:tc>
          <w:tcPr>
            <w:tcW w:w="1103" w:type="pct"/>
            <w:shd w:val="clear" w:color="auto" w:fill="E6E6E6"/>
          </w:tcPr>
          <w:p w14:paraId="31480AB6" w14:textId="77777777" w:rsidR="0054336A" w:rsidRPr="0054336A" w:rsidRDefault="0054336A" w:rsidP="0054336A">
            <w:pPr>
              <w:pStyle w:val="S8Gazettetableheading"/>
            </w:pPr>
            <w:r w:rsidRPr="0054336A">
              <w:t>Applicant name</w:t>
            </w:r>
          </w:p>
        </w:tc>
        <w:tc>
          <w:tcPr>
            <w:tcW w:w="3897" w:type="pct"/>
          </w:tcPr>
          <w:p w14:paraId="33CFAE07" w14:textId="77777777" w:rsidR="0054336A" w:rsidRPr="0054336A" w:rsidRDefault="0054336A" w:rsidP="0054336A">
            <w:pPr>
              <w:pStyle w:val="S8Gazettetabletext"/>
            </w:pPr>
            <w:r w:rsidRPr="0054336A">
              <w:t>Invetro Pty Ltd</w:t>
            </w:r>
          </w:p>
        </w:tc>
      </w:tr>
      <w:tr w:rsidR="0054336A" w:rsidRPr="0054336A" w14:paraId="51FB7290" w14:textId="77777777" w:rsidTr="004F76CB">
        <w:trPr>
          <w:cantSplit/>
          <w:tblHeader/>
        </w:trPr>
        <w:tc>
          <w:tcPr>
            <w:tcW w:w="1103" w:type="pct"/>
            <w:shd w:val="clear" w:color="auto" w:fill="E6E6E6"/>
          </w:tcPr>
          <w:p w14:paraId="4FC6B052" w14:textId="77777777" w:rsidR="0054336A" w:rsidRPr="0054336A" w:rsidRDefault="0054336A" w:rsidP="0054336A">
            <w:pPr>
              <w:pStyle w:val="S8Gazettetableheading"/>
            </w:pPr>
            <w:r w:rsidRPr="0054336A">
              <w:t>Applicant ACN</w:t>
            </w:r>
          </w:p>
        </w:tc>
        <w:tc>
          <w:tcPr>
            <w:tcW w:w="3897" w:type="pct"/>
          </w:tcPr>
          <w:p w14:paraId="14671774" w14:textId="77777777" w:rsidR="0054336A" w:rsidRPr="0054336A" w:rsidRDefault="0054336A" w:rsidP="0054336A">
            <w:pPr>
              <w:pStyle w:val="S8Gazettetabletext"/>
            </w:pPr>
            <w:r w:rsidRPr="0054336A">
              <w:t>654 837 733</w:t>
            </w:r>
          </w:p>
        </w:tc>
      </w:tr>
      <w:tr w:rsidR="0054336A" w:rsidRPr="0054336A" w14:paraId="700C03F5" w14:textId="77777777" w:rsidTr="004F76CB">
        <w:trPr>
          <w:cantSplit/>
          <w:tblHeader/>
        </w:trPr>
        <w:tc>
          <w:tcPr>
            <w:tcW w:w="1103" w:type="pct"/>
            <w:shd w:val="clear" w:color="auto" w:fill="E6E6E6"/>
          </w:tcPr>
          <w:p w14:paraId="3666EBB5" w14:textId="77777777" w:rsidR="0054336A" w:rsidRPr="0054336A" w:rsidRDefault="0054336A" w:rsidP="0054336A">
            <w:pPr>
              <w:pStyle w:val="S8Gazettetableheading"/>
            </w:pPr>
            <w:r w:rsidRPr="0054336A">
              <w:t>Date of registration</w:t>
            </w:r>
          </w:p>
        </w:tc>
        <w:tc>
          <w:tcPr>
            <w:tcW w:w="3897" w:type="pct"/>
          </w:tcPr>
          <w:p w14:paraId="256D6016" w14:textId="77777777" w:rsidR="0054336A" w:rsidRPr="0054336A" w:rsidRDefault="0054336A" w:rsidP="0054336A">
            <w:pPr>
              <w:pStyle w:val="S8Gazettetabletext"/>
            </w:pPr>
            <w:r w:rsidRPr="0054336A">
              <w:t>3 July 2023</w:t>
            </w:r>
          </w:p>
        </w:tc>
      </w:tr>
      <w:tr w:rsidR="0054336A" w:rsidRPr="0054336A" w14:paraId="6315CB8F" w14:textId="77777777" w:rsidTr="004F76CB">
        <w:trPr>
          <w:cantSplit/>
          <w:tblHeader/>
        </w:trPr>
        <w:tc>
          <w:tcPr>
            <w:tcW w:w="1103" w:type="pct"/>
            <w:shd w:val="clear" w:color="auto" w:fill="E6E6E6"/>
          </w:tcPr>
          <w:p w14:paraId="1800B149" w14:textId="77777777" w:rsidR="0054336A" w:rsidRPr="0054336A" w:rsidRDefault="0054336A" w:rsidP="0054336A">
            <w:pPr>
              <w:pStyle w:val="S8Gazettetableheading"/>
            </w:pPr>
            <w:r w:rsidRPr="0054336A">
              <w:t>Product registration no.</w:t>
            </w:r>
          </w:p>
        </w:tc>
        <w:tc>
          <w:tcPr>
            <w:tcW w:w="3897" w:type="pct"/>
          </w:tcPr>
          <w:p w14:paraId="6D9E0AEB" w14:textId="77777777" w:rsidR="0054336A" w:rsidRPr="0054336A" w:rsidRDefault="0054336A" w:rsidP="0054336A">
            <w:pPr>
              <w:pStyle w:val="S8Gazettetabletext"/>
            </w:pPr>
            <w:r w:rsidRPr="0054336A">
              <w:t>93206</w:t>
            </w:r>
          </w:p>
        </w:tc>
      </w:tr>
      <w:tr w:rsidR="0054336A" w:rsidRPr="0054336A" w14:paraId="26FFBD8E" w14:textId="77777777" w:rsidTr="004F76CB">
        <w:trPr>
          <w:cantSplit/>
          <w:tblHeader/>
        </w:trPr>
        <w:tc>
          <w:tcPr>
            <w:tcW w:w="1103" w:type="pct"/>
            <w:shd w:val="clear" w:color="auto" w:fill="E6E6E6"/>
          </w:tcPr>
          <w:p w14:paraId="562F2642" w14:textId="77777777" w:rsidR="0054336A" w:rsidRPr="0054336A" w:rsidRDefault="0054336A" w:rsidP="0054336A">
            <w:pPr>
              <w:pStyle w:val="S8Gazettetableheading"/>
            </w:pPr>
            <w:r w:rsidRPr="0054336A">
              <w:t>Label approval no.</w:t>
            </w:r>
          </w:p>
        </w:tc>
        <w:tc>
          <w:tcPr>
            <w:tcW w:w="3897" w:type="pct"/>
          </w:tcPr>
          <w:p w14:paraId="69DB8EBC" w14:textId="77777777" w:rsidR="0054336A" w:rsidRPr="0054336A" w:rsidRDefault="0054336A" w:rsidP="0054336A">
            <w:pPr>
              <w:pStyle w:val="S8Gazettetabletext"/>
            </w:pPr>
            <w:r w:rsidRPr="0054336A">
              <w:t>93206/138277</w:t>
            </w:r>
          </w:p>
        </w:tc>
      </w:tr>
      <w:tr w:rsidR="0054336A" w:rsidRPr="0054336A" w14:paraId="5EF35AB7" w14:textId="77777777" w:rsidTr="004F76CB">
        <w:trPr>
          <w:cantSplit/>
          <w:tblHeader/>
        </w:trPr>
        <w:tc>
          <w:tcPr>
            <w:tcW w:w="1103" w:type="pct"/>
            <w:shd w:val="clear" w:color="auto" w:fill="E6E6E6"/>
          </w:tcPr>
          <w:p w14:paraId="3C17C2B5"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76957696" w14:textId="060F7470" w:rsidR="0054336A" w:rsidRPr="0054336A" w:rsidRDefault="0054336A" w:rsidP="0054336A">
            <w:pPr>
              <w:pStyle w:val="S8Gazettetabletext"/>
            </w:pPr>
            <w:r w:rsidRPr="0054336A">
              <w:t>Registration of a 100</w:t>
            </w:r>
            <w:r w:rsidR="00640DAA">
              <w:t> </w:t>
            </w:r>
            <w:r w:rsidRPr="0054336A">
              <w:t>mg/mL cyclosporin liquid for the treatment of allergic dermatitis in cats</w:t>
            </w:r>
          </w:p>
        </w:tc>
      </w:tr>
    </w:tbl>
    <w:p w14:paraId="38EC12FF"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667EAD62" w14:textId="77777777" w:rsidTr="004F76CB">
        <w:trPr>
          <w:cantSplit/>
          <w:tblHeader/>
        </w:trPr>
        <w:tc>
          <w:tcPr>
            <w:tcW w:w="1103" w:type="pct"/>
            <w:shd w:val="clear" w:color="auto" w:fill="E6E6E6"/>
          </w:tcPr>
          <w:p w14:paraId="53A1856C" w14:textId="77777777" w:rsidR="0054336A" w:rsidRPr="0054336A" w:rsidRDefault="0054336A" w:rsidP="0054336A">
            <w:pPr>
              <w:pStyle w:val="S8Gazettetableheading"/>
            </w:pPr>
            <w:r w:rsidRPr="0054336A">
              <w:t>Application no.</w:t>
            </w:r>
          </w:p>
        </w:tc>
        <w:tc>
          <w:tcPr>
            <w:tcW w:w="3897" w:type="pct"/>
          </w:tcPr>
          <w:p w14:paraId="76885054" w14:textId="77777777" w:rsidR="0054336A" w:rsidRPr="0054336A" w:rsidRDefault="0054336A" w:rsidP="0054336A">
            <w:pPr>
              <w:pStyle w:val="S8Gazettetabletext"/>
              <w:rPr>
                <w:noProof/>
              </w:rPr>
            </w:pPr>
            <w:r w:rsidRPr="0054336A">
              <w:t>135938</w:t>
            </w:r>
          </w:p>
        </w:tc>
      </w:tr>
      <w:tr w:rsidR="0054336A" w:rsidRPr="0054336A" w14:paraId="78161F3D" w14:textId="77777777" w:rsidTr="004F76CB">
        <w:trPr>
          <w:cantSplit/>
          <w:tblHeader/>
        </w:trPr>
        <w:tc>
          <w:tcPr>
            <w:tcW w:w="1103" w:type="pct"/>
            <w:shd w:val="clear" w:color="auto" w:fill="E6E6E6"/>
          </w:tcPr>
          <w:p w14:paraId="24CE8702" w14:textId="77777777" w:rsidR="0054336A" w:rsidRPr="0054336A" w:rsidRDefault="0054336A" w:rsidP="0054336A">
            <w:pPr>
              <w:pStyle w:val="S8Gazettetableheading"/>
            </w:pPr>
            <w:r w:rsidRPr="0054336A">
              <w:t>Product name</w:t>
            </w:r>
          </w:p>
        </w:tc>
        <w:tc>
          <w:tcPr>
            <w:tcW w:w="3897" w:type="pct"/>
          </w:tcPr>
          <w:p w14:paraId="221E1B9D" w14:textId="77777777" w:rsidR="0054336A" w:rsidRPr="0054336A" w:rsidRDefault="0054336A" w:rsidP="0054336A">
            <w:pPr>
              <w:pStyle w:val="S8Gazettetabletext"/>
            </w:pPr>
            <w:r w:rsidRPr="0054336A">
              <w:t>Nutrinicarb 250 Granular Anticoccidial Feed Premix</w:t>
            </w:r>
          </w:p>
        </w:tc>
      </w:tr>
      <w:tr w:rsidR="0054336A" w:rsidRPr="0054336A" w14:paraId="1D759DF7" w14:textId="77777777" w:rsidTr="004F76CB">
        <w:trPr>
          <w:cantSplit/>
          <w:tblHeader/>
        </w:trPr>
        <w:tc>
          <w:tcPr>
            <w:tcW w:w="1103" w:type="pct"/>
            <w:shd w:val="clear" w:color="auto" w:fill="E6E6E6"/>
          </w:tcPr>
          <w:p w14:paraId="03B952C3" w14:textId="77777777" w:rsidR="0054336A" w:rsidRPr="0054336A" w:rsidRDefault="0054336A" w:rsidP="0054336A">
            <w:pPr>
              <w:pStyle w:val="S8Gazettetableheading"/>
            </w:pPr>
            <w:r w:rsidRPr="0054336A">
              <w:t>Active constituent</w:t>
            </w:r>
          </w:p>
        </w:tc>
        <w:tc>
          <w:tcPr>
            <w:tcW w:w="3897" w:type="pct"/>
          </w:tcPr>
          <w:p w14:paraId="77A8B005" w14:textId="4381F8ED" w:rsidR="0054336A" w:rsidRPr="0054336A" w:rsidRDefault="0054336A" w:rsidP="0054336A">
            <w:pPr>
              <w:pStyle w:val="S8Gazettetabletext"/>
            </w:pPr>
            <w:r w:rsidRPr="0054336A">
              <w:t>250</w:t>
            </w:r>
            <w:r w:rsidR="00640DAA">
              <w:t> </w:t>
            </w:r>
            <w:r w:rsidRPr="0054336A">
              <w:t>g/kg nicarbazin</w:t>
            </w:r>
          </w:p>
        </w:tc>
      </w:tr>
      <w:tr w:rsidR="0054336A" w:rsidRPr="0054336A" w14:paraId="6CD1E69C" w14:textId="77777777" w:rsidTr="004F76CB">
        <w:trPr>
          <w:cantSplit/>
          <w:tblHeader/>
        </w:trPr>
        <w:tc>
          <w:tcPr>
            <w:tcW w:w="1103" w:type="pct"/>
            <w:shd w:val="clear" w:color="auto" w:fill="E6E6E6"/>
          </w:tcPr>
          <w:p w14:paraId="4439C0CE" w14:textId="77777777" w:rsidR="0054336A" w:rsidRPr="0054336A" w:rsidRDefault="0054336A" w:rsidP="0054336A">
            <w:pPr>
              <w:pStyle w:val="S8Gazettetableheading"/>
            </w:pPr>
            <w:r w:rsidRPr="0054336A">
              <w:t>Applicant name</w:t>
            </w:r>
          </w:p>
        </w:tc>
        <w:tc>
          <w:tcPr>
            <w:tcW w:w="3897" w:type="pct"/>
          </w:tcPr>
          <w:p w14:paraId="76A681E3" w14:textId="77777777" w:rsidR="0054336A" w:rsidRPr="0054336A" w:rsidRDefault="0054336A" w:rsidP="0054336A">
            <w:pPr>
              <w:pStyle w:val="S8Gazettetabletext"/>
            </w:pPr>
            <w:r w:rsidRPr="0054336A">
              <w:t>Nutriment Health Pty Ltd</w:t>
            </w:r>
          </w:p>
        </w:tc>
      </w:tr>
      <w:tr w:rsidR="0054336A" w:rsidRPr="0054336A" w14:paraId="3A7B3316" w14:textId="77777777" w:rsidTr="004F76CB">
        <w:trPr>
          <w:cantSplit/>
          <w:tblHeader/>
        </w:trPr>
        <w:tc>
          <w:tcPr>
            <w:tcW w:w="1103" w:type="pct"/>
            <w:shd w:val="clear" w:color="auto" w:fill="E6E6E6"/>
          </w:tcPr>
          <w:p w14:paraId="4B88E655" w14:textId="77777777" w:rsidR="0054336A" w:rsidRPr="0054336A" w:rsidRDefault="0054336A" w:rsidP="0054336A">
            <w:pPr>
              <w:pStyle w:val="S8Gazettetableheading"/>
            </w:pPr>
            <w:r w:rsidRPr="0054336A">
              <w:t>Applicant ACN</w:t>
            </w:r>
          </w:p>
        </w:tc>
        <w:tc>
          <w:tcPr>
            <w:tcW w:w="3897" w:type="pct"/>
          </w:tcPr>
          <w:p w14:paraId="5DF927DD" w14:textId="77777777" w:rsidR="0054336A" w:rsidRPr="0054336A" w:rsidRDefault="0054336A" w:rsidP="0054336A">
            <w:pPr>
              <w:pStyle w:val="S8Gazettetabletext"/>
            </w:pPr>
            <w:r w:rsidRPr="0054336A">
              <w:t>138 061 266</w:t>
            </w:r>
          </w:p>
        </w:tc>
      </w:tr>
      <w:tr w:rsidR="0054336A" w:rsidRPr="0054336A" w14:paraId="5FE4A66A" w14:textId="77777777" w:rsidTr="004F76CB">
        <w:trPr>
          <w:cantSplit/>
          <w:tblHeader/>
        </w:trPr>
        <w:tc>
          <w:tcPr>
            <w:tcW w:w="1103" w:type="pct"/>
            <w:shd w:val="clear" w:color="auto" w:fill="E6E6E6"/>
          </w:tcPr>
          <w:p w14:paraId="236398C1" w14:textId="77777777" w:rsidR="0054336A" w:rsidRPr="0054336A" w:rsidRDefault="0054336A" w:rsidP="0054336A">
            <w:pPr>
              <w:pStyle w:val="S8Gazettetableheading"/>
            </w:pPr>
            <w:r w:rsidRPr="0054336A">
              <w:t>Date of registration</w:t>
            </w:r>
          </w:p>
        </w:tc>
        <w:tc>
          <w:tcPr>
            <w:tcW w:w="3897" w:type="pct"/>
          </w:tcPr>
          <w:p w14:paraId="3EE7DBB6" w14:textId="77777777" w:rsidR="0054336A" w:rsidRPr="0054336A" w:rsidRDefault="0054336A" w:rsidP="0054336A">
            <w:pPr>
              <w:pStyle w:val="S8Gazettetabletext"/>
            </w:pPr>
            <w:r w:rsidRPr="0054336A">
              <w:t>5 July 2023</w:t>
            </w:r>
          </w:p>
        </w:tc>
      </w:tr>
      <w:tr w:rsidR="0054336A" w:rsidRPr="0054336A" w14:paraId="16475746" w14:textId="77777777" w:rsidTr="004F76CB">
        <w:trPr>
          <w:cantSplit/>
          <w:tblHeader/>
        </w:trPr>
        <w:tc>
          <w:tcPr>
            <w:tcW w:w="1103" w:type="pct"/>
            <w:shd w:val="clear" w:color="auto" w:fill="E6E6E6"/>
          </w:tcPr>
          <w:p w14:paraId="61D10D6B" w14:textId="77777777" w:rsidR="0054336A" w:rsidRPr="0054336A" w:rsidRDefault="0054336A" w:rsidP="0054336A">
            <w:pPr>
              <w:pStyle w:val="S8Gazettetableheading"/>
            </w:pPr>
            <w:r w:rsidRPr="0054336A">
              <w:t>Product registration no.</w:t>
            </w:r>
          </w:p>
        </w:tc>
        <w:tc>
          <w:tcPr>
            <w:tcW w:w="3897" w:type="pct"/>
          </w:tcPr>
          <w:p w14:paraId="2BFCA4B4" w14:textId="77777777" w:rsidR="0054336A" w:rsidRPr="0054336A" w:rsidRDefault="0054336A" w:rsidP="0054336A">
            <w:pPr>
              <w:pStyle w:val="S8Gazettetabletext"/>
            </w:pPr>
            <w:r w:rsidRPr="0054336A">
              <w:t>92580</w:t>
            </w:r>
          </w:p>
        </w:tc>
      </w:tr>
      <w:tr w:rsidR="0054336A" w:rsidRPr="0054336A" w14:paraId="295A9C91" w14:textId="77777777" w:rsidTr="004F76CB">
        <w:trPr>
          <w:cantSplit/>
          <w:tblHeader/>
        </w:trPr>
        <w:tc>
          <w:tcPr>
            <w:tcW w:w="1103" w:type="pct"/>
            <w:shd w:val="clear" w:color="auto" w:fill="E6E6E6"/>
          </w:tcPr>
          <w:p w14:paraId="49EBCFA7" w14:textId="77777777" w:rsidR="0054336A" w:rsidRPr="0054336A" w:rsidRDefault="0054336A" w:rsidP="0054336A">
            <w:pPr>
              <w:pStyle w:val="S8Gazettetableheading"/>
            </w:pPr>
            <w:r w:rsidRPr="0054336A">
              <w:t>Label approval no.</w:t>
            </w:r>
          </w:p>
        </w:tc>
        <w:tc>
          <w:tcPr>
            <w:tcW w:w="3897" w:type="pct"/>
          </w:tcPr>
          <w:p w14:paraId="768A0E7C" w14:textId="77777777" w:rsidR="0054336A" w:rsidRPr="0054336A" w:rsidRDefault="0054336A" w:rsidP="0054336A">
            <w:pPr>
              <w:pStyle w:val="S8Gazettetabletext"/>
            </w:pPr>
            <w:r w:rsidRPr="0054336A">
              <w:t>92580/135938</w:t>
            </w:r>
          </w:p>
        </w:tc>
      </w:tr>
      <w:tr w:rsidR="0054336A" w:rsidRPr="0054336A" w14:paraId="08559601" w14:textId="77777777" w:rsidTr="004F76CB">
        <w:trPr>
          <w:cantSplit/>
          <w:tblHeader/>
        </w:trPr>
        <w:tc>
          <w:tcPr>
            <w:tcW w:w="1103" w:type="pct"/>
            <w:shd w:val="clear" w:color="auto" w:fill="E6E6E6"/>
          </w:tcPr>
          <w:p w14:paraId="14352159"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554D0F6C" w14:textId="59B6FD2F" w:rsidR="0054336A" w:rsidRPr="0054336A" w:rsidRDefault="0054336A" w:rsidP="0054336A">
            <w:pPr>
              <w:pStyle w:val="S8Gazettetabletext"/>
            </w:pPr>
            <w:r w:rsidRPr="0054336A">
              <w:t>Registration of a 250</w:t>
            </w:r>
            <w:r w:rsidR="00640DAA">
              <w:t> </w:t>
            </w:r>
            <w:r w:rsidRPr="0054336A">
              <w:t>g/kg Nicarbazin granular feed premix product for prevention and control of coccidiosis caused by Eimeria spp in broiler chickens</w:t>
            </w:r>
          </w:p>
        </w:tc>
      </w:tr>
    </w:tbl>
    <w:p w14:paraId="6594E620"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41731F53" w14:textId="77777777" w:rsidTr="004F76CB">
        <w:trPr>
          <w:cantSplit/>
          <w:tblHeader/>
        </w:trPr>
        <w:tc>
          <w:tcPr>
            <w:tcW w:w="1103" w:type="pct"/>
            <w:shd w:val="clear" w:color="auto" w:fill="E6E6E6"/>
          </w:tcPr>
          <w:p w14:paraId="1C4D5509" w14:textId="77777777" w:rsidR="0054336A" w:rsidRPr="0054336A" w:rsidRDefault="0054336A" w:rsidP="0054336A">
            <w:pPr>
              <w:pStyle w:val="S8Gazettetableheading"/>
            </w:pPr>
            <w:r w:rsidRPr="0054336A">
              <w:lastRenderedPageBreak/>
              <w:t>Application no.</w:t>
            </w:r>
          </w:p>
        </w:tc>
        <w:tc>
          <w:tcPr>
            <w:tcW w:w="3897" w:type="pct"/>
          </w:tcPr>
          <w:p w14:paraId="5DC3F3F6" w14:textId="77777777" w:rsidR="0054336A" w:rsidRPr="0054336A" w:rsidRDefault="0054336A" w:rsidP="0054336A">
            <w:pPr>
              <w:pStyle w:val="S8Gazettetabletext"/>
              <w:rPr>
                <w:noProof/>
              </w:rPr>
            </w:pPr>
            <w:r w:rsidRPr="0054336A">
              <w:t>138684</w:t>
            </w:r>
          </w:p>
        </w:tc>
      </w:tr>
      <w:tr w:rsidR="0054336A" w:rsidRPr="0054336A" w14:paraId="27771456" w14:textId="77777777" w:rsidTr="004F76CB">
        <w:trPr>
          <w:cantSplit/>
          <w:tblHeader/>
        </w:trPr>
        <w:tc>
          <w:tcPr>
            <w:tcW w:w="1103" w:type="pct"/>
            <w:shd w:val="clear" w:color="auto" w:fill="E6E6E6"/>
          </w:tcPr>
          <w:p w14:paraId="78858FC3" w14:textId="77777777" w:rsidR="0054336A" w:rsidRPr="0054336A" w:rsidRDefault="0054336A" w:rsidP="0054336A">
            <w:pPr>
              <w:pStyle w:val="S8Gazettetableheading"/>
            </w:pPr>
            <w:r w:rsidRPr="0054336A">
              <w:t>Product name</w:t>
            </w:r>
          </w:p>
        </w:tc>
        <w:tc>
          <w:tcPr>
            <w:tcW w:w="3897" w:type="pct"/>
          </w:tcPr>
          <w:p w14:paraId="36E91929" w14:textId="77777777" w:rsidR="0054336A" w:rsidRPr="0054336A" w:rsidRDefault="0054336A" w:rsidP="0054336A">
            <w:pPr>
              <w:pStyle w:val="S8Gazettetabletext"/>
            </w:pPr>
            <w:r w:rsidRPr="0054336A">
              <w:t>Flunax Flunixin Injection</w:t>
            </w:r>
          </w:p>
        </w:tc>
      </w:tr>
      <w:tr w:rsidR="0054336A" w:rsidRPr="0054336A" w14:paraId="5141FFE5" w14:textId="77777777" w:rsidTr="004F76CB">
        <w:trPr>
          <w:cantSplit/>
          <w:tblHeader/>
        </w:trPr>
        <w:tc>
          <w:tcPr>
            <w:tcW w:w="1103" w:type="pct"/>
            <w:shd w:val="clear" w:color="auto" w:fill="E6E6E6"/>
          </w:tcPr>
          <w:p w14:paraId="1E53E3F0" w14:textId="77777777" w:rsidR="0054336A" w:rsidRPr="0054336A" w:rsidRDefault="0054336A" w:rsidP="0054336A">
            <w:pPr>
              <w:pStyle w:val="S8Gazettetableheading"/>
            </w:pPr>
            <w:r w:rsidRPr="0054336A">
              <w:t>Active constituent</w:t>
            </w:r>
          </w:p>
        </w:tc>
        <w:tc>
          <w:tcPr>
            <w:tcW w:w="3897" w:type="pct"/>
          </w:tcPr>
          <w:p w14:paraId="135C269D" w14:textId="15CE0503" w:rsidR="0054336A" w:rsidRPr="0054336A" w:rsidRDefault="0054336A" w:rsidP="0054336A">
            <w:pPr>
              <w:pStyle w:val="S8Gazettetabletext"/>
            </w:pPr>
            <w:r w:rsidRPr="0054336A">
              <w:t>50</w:t>
            </w:r>
            <w:r w:rsidR="00640DAA">
              <w:t> </w:t>
            </w:r>
            <w:r w:rsidRPr="0054336A">
              <w:t>mg/mL flunixin (as meglumine)</w:t>
            </w:r>
          </w:p>
        </w:tc>
      </w:tr>
      <w:tr w:rsidR="0054336A" w:rsidRPr="0054336A" w14:paraId="2FCEB6FE" w14:textId="77777777" w:rsidTr="004F76CB">
        <w:trPr>
          <w:cantSplit/>
          <w:tblHeader/>
        </w:trPr>
        <w:tc>
          <w:tcPr>
            <w:tcW w:w="1103" w:type="pct"/>
            <w:shd w:val="clear" w:color="auto" w:fill="E6E6E6"/>
          </w:tcPr>
          <w:p w14:paraId="6C02CA22" w14:textId="77777777" w:rsidR="0054336A" w:rsidRPr="0054336A" w:rsidRDefault="0054336A" w:rsidP="0054336A">
            <w:pPr>
              <w:pStyle w:val="S8Gazettetableheading"/>
            </w:pPr>
            <w:r w:rsidRPr="0054336A">
              <w:t>Applicant name</w:t>
            </w:r>
          </w:p>
        </w:tc>
        <w:tc>
          <w:tcPr>
            <w:tcW w:w="3897" w:type="pct"/>
          </w:tcPr>
          <w:p w14:paraId="4211614E" w14:textId="77777777" w:rsidR="0054336A" w:rsidRPr="0054336A" w:rsidRDefault="0054336A" w:rsidP="0054336A">
            <w:pPr>
              <w:pStyle w:val="S8Gazettetabletext"/>
            </w:pPr>
            <w:r w:rsidRPr="0054336A">
              <w:t>Ashish Life Science Pvt Ltd</w:t>
            </w:r>
          </w:p>
        </w:tc>
      </w:tr>
      <w:tr w:rsidR="0054336A" w:rsidRPr="0054336A" w14:paraId="4E859BAE" w14:textId="77777777" w:rsidTr="004F76CB">
        <w:trPr>
          <w:cantSplit/>
          <w:tblHeader/>
        </w:trPr>
        <w:tc>
          <w:tcPr>
            <w:tcW w:w="1103" w:type="pct"/>
            <w:shd w:val="clear" w:color="auto" w:fill="E6E6E6"/>
          </w:tcPr>
          <w:p w14:paraId="284EF6F5" w14:textId="77777777" w:rsidR="0054336A" w:rsidRPr="0054336A" w:rsidRDefault="0054336A" w:rsidP="0054336A">
            <w:pPr>
              <w:pStyle w:val="S8Gazettetableheading"/>
            </w:pPr>
            <w:r w:rsidRPr="0054336A">
              <w:t>Applicant ACN</w:t>
            </w:r>
          </w:p>
        </w:tc>
        <w:tc>
          <w:tcPr>
            <w:tcW w:w="3897" w:type="pct"/>
          </w:tcPr>
          <w:p w14:paraId="7864CFD2" w14:textId="77777777" w:rsidR="0054336A" w:rsidRPr="0054336A" w:rsidRDefault="0054336A" w:rsidP="0054336A">
            <w:pPr>
              <w:pStyle w:val="S8Gazettetabletext"/>
            </w:pPr>
            <w:r w:rsidRPr="0054336A">
              <w:t>N/A</w:t>
            </w:r>
          </w:p>
        </w:tc>
      </w:tr>
      <w:tr w:rsidR="0054336A" w:rsidRPr="0054336A" w14:paraId="55B7EA6D" w14:textId="77777777" w:rsidTr="004F76CB">
        <w:trPr>
          <w:cantSplit/>
          <w:tblHeader/>
        </w:trPr>
        <w:tc>
          <w:tcPr>
            <w:tcW w:w="1103" w:type="pct"/>
            <w:shd w:val="clear" w:color="auto" w:fill="E6E6E6"/>
          </w:tcPr>
          <w:p w14:paraId="76B24DBB" w14:textId="77777777" w:rsidR="0054336A" w:rsidRPr="0054336A" w:rsidRDefault="0054336A" w:rsidP="0054336A">
            <w:pPr>
              <w:pStyle w:val="S8Gazettetableheading"/>
            </w:pPr>
            <w:r w:rsidRPr="0054336A">
              <w:t>Date of registration</w:t>
            </w:r>
          </w:p>
        </w:tc>
        <w:tc>
          <w:tcPr>
            <w:tcW w:w="3897" w:type="pct"/>
          </w:tcPr>
          <w:p w14:paraId="315CF1E0" w14:textId="77777777" w:rsidR="0054336A" w:rsidRPr="0054336A" w:rsidRDefault="0054336A" w:rsidP="0054336A">
            <w:pPr>
              <w:pStyle w:val="S8Gazettetabletext"/>
            </w:pPr>
            <w:r w:rsidRPr="0054336A">
              <w:t>5 July 2023</w:t>
            </w:r>
          </w:p>
        </w:tc>
      </w:tr>
      <w:tr w:rsidR="0054336A" w:rsidRPr="0054336A" w14:paraId="072B675E" w14:textId="77777777" w:rsidTr="004F76CB">
        <w:trPr>
          <w:cantSplit/>
          <w:tblHeader/>
        </w:trPr>
        <w:tc>
          <w:tcPr>
            <w:tcW w:w="1103" w:type="pct"/>
            <w:shd w:val="clear" w:color="auto" w:fill="E6E6E6"/>
          </w:tcPr>
          <w:p w14:paraId="0BA93F74" w14:textId="77777777" w:rsidR="0054336A" w:rsidRPr="0054336A" w:rsidRDefault="0054336A" w:rsidP="0054336A">
            <w:pPr>
              <w:pStyle w:val="S8Gazettetableheading"/>
            </w:pPr>
            <w:r w:rsidRPr="0054336A">
              <w:t>Product registration no.</w:t>
            </w:r>
          </w:p>
        </w:tc>
        <w:tc>
          <w:tcPr>
            <w:tcW w:w="3897" w:type="pct"/>
          </w:tcPr>
          <w:p w14:paraId="76F3EF2C" w14:textId="77777777" w:rsidR="0054336A" w:rsidRPr="0054336A" w:rsidRDefault="0054336A" w:rsidP="0054336A">
            <w:pPr>
              <w:pStyle w:val="S8Gazettetabletext"/>
            </w:pPr>
            <w:r w:rsidRPr="0054336A">
              <w:t>93304</w:t>
            </w:r>
          </w:p>
        </w:tc>
      </w:tr>
      <w:tr w:rsidR="0054336A" w:rsidRPr="0054336A" w14:paraId="561FD932" w14:textId="77777777" w:rsidTr="004F76CB">
        <w:trPr>
          <w:cantSplit/>
          <w:tblHeader/>
        </w:trPr>
        <w:tc>
          <w:tcPr>
            <w:tcW w:w="1103" w:type="pct"/>
            <w:shd w:val="clear" w:color="auto" w:fill="E6E6E6"/>
          </w:tcPr>
          <w:p w14:paraId="272948B5" w14:textId="77777777" w:rsidR="0054336A" w:rsidRPr="0054336A" w:rsidRDefault="0054336A" w:rsidP="0054336A">
            <w:pPr>
              <w:pStyle w:val="S8Gazettetableheading"/>
            </w:pPr>
            <w:r w:rsidRPr="0054336A">
              <w:t>Label approval no.</w:t>
            </w:r>
          </w:p>
        </w:tc>
        <w:tc>
          <w:tcPr>
            <w:tcW w:w="3897" w:type="pct"/>
          </w:tcPr>
          <w:p w14:paraId="75D70D22" w14:textId="77777777" w:rsidR="0054336A" w:rsidRPr="0054336A" w:rsidRDefault="0054336A" w:rsidP="0054336A">
            <w:pPr>
              <w:pStyle w:val="S8Gazettetabletext"/>
            </w:pPr>
            <w:r w:rsidRPr="0054336A">
              <w:t>93304/138684</w:t>
            </w:r>
          </w:p>
        </w:tc>
      </w:tr>
      <w:tr w:rsidR="0054336A" w:rsidRPr="0054336A" w14:paraId="7F3BA1F1" w14:textId="77777777" w:rsidTr="004F76CB">
        <w:trPr>
          <w:cantSplit/>
          <w:tblHeader/>
        </w:trPr>
        <w:tc>
          <w:tcPr>
            <w:tcW w:w="1103" w:type="pct"/>
            <w:shd w:val="clear" w:color="auto" w:fill="E6E6E6"/>
          </w:tcPr>
          <w:p w14:paraId="1EDC3925"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188FC17" w14:textId="13139DE6" w:rsidR="0054336A" w:rsidRPr="0054336A" w:rsidRDefault="0054336A" w:rsidP="0054336A">
            <w:pPr>
              <w:pStyle w:val="S8Gazettetabletext"/>
            </w:pPr>
            <w:r w:rsidRPr="0054336A">
              <w:t>Registration of a 50</w:t>
            </w:r>
            <w:r w:rsidR="00640DAA">
              <w:t> </w:t>
            </w:r>
            <w:r w:rsidRPr="0054336A">
              <w:t>mg/mL flunixin (as meglumine) parenteral solution product for use as a non-steroidal anti-inflammatory, non-narcotic analgesic and antipyretic agent for horses, cattle, pigs and dogs</w:t>
            </w:r>
          </w:p>
        </w:tc>
      </w:tr>
    </w:tbl>
    <w:p w14:paraId="2DC0A578"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7AE68986" w14:textId="77777777" w:rsidTr="004F76CB">
        <w:trPr>
          <w:cantSplit/>
          <w:tblHeader/>
        </w:trPr>
        <w:tc>
          <w:tcPr>
            <w:tcW w:w="1103" w:type="pct"/>
            <w:shd w:val="clear" w:color="auto" w:fill="E6E6E6"/>
          </w:tcPr>
          <w:p w14:paraId="5298C8D4" w14:textId="77777777" w:rsidR="0054336A" w:rsidRPr="0054336A" w:rsidRDefault="0054336A" w:rsidP="0054336A">
            <w:pPr>
              <w:pStyle w:val="S8Gazettetableheading"/>
            </w:pPr>
            <w:r w:rsidRPr="0054336A">
              <w:t>Application no.</w:t>
            </w:r>
          </w:p>
        </w:tc>
        <w:tc>
          <w:tcPr>
            <w:tcW w:w="3897" w:type="pct"/>
          </w:tcPr>
          <w:p w14:paraId="4A5D5DDB" w14:textId="77777777" w:rsidR="0054336A" w:rsidRPr="0054336A" w:rsidRDefault="0054336A" w:rsidP="0054336A">
            <w:pPr>
              <w:pStyle w:val="S8Gazettetabletext"/>
            </w:pPr>
            <w:r w:rsidRPr="0054336A">
              <w:t>139279</w:t>
            </w:r>
          </w:p>
        </w:tc>
      </w:tr>
      <w:tr w:rsidR="0054336A" w:rsidRPr="0054336A" w14:paraId="21BF8AD9" w14:textId="77777777" w:rsidTr="004F76CB">
        <w:trPr>
          <w:cantSplit/>
          <w:tblHeader/>
        </w:trPr>
        <w:tc>
          <w:tcPr>
            <w:tcW w:w="1103" w:type="pct"/>
            <w:shd w:val="clear" w:color="auto" w:fill="E6E6E6"/>
          </w:tcPr>
          <w:p w14:paraId="7936DA41" w14:textId="77777777" w:rsidR="0054336A" w:rsidRPr="0054336A" w:rsidRDefault="0054336A" w:rsidP="0054336A">
            <w:pPr>
              <w:pStyle w:val="S8Gazettetableheading"/>
            </w:pPr>
            <w:r w:rsidRPr="0054336A">
              <w:t>Product name</w:t>
            </w:r>
          </w:p>
        </w:tc>
        <w:tc>
          <w:tcPr>
            <w:tcW w:w="3897" w:type="pct"/>
          </w:tcPr>
          <w:p w14:paraId="485FE420" w14:textId="5A27E930" w:rsidR="0054336A" w:rsidRPr="0054336A" w:rsidRDefault="0054336A" w:rsidP="0054336A">
            <w:pPr>
              <w:pStyle w:val="S8Gazettetabletext"/>
            </w:pPr>
            <w:r w:rsidRPr="0054336A">
              <w:t>AVET Trimethoprim Sulfadoxine 240</w:t>
            </w:r>
            <w:r w:rsidR="00640DAA">
              <w:t> </w:t>
            </w:r>
            <w:r w:rsidRPr="0054336A">
              <w:t>mg/mL Injection</w:t>
            </w:r>
          </w:p>
        </w:tc>
      </w:tr>
      <w:tr w:rsidR="0054336A" w:rsidRPr="0054336A" w14:paraId="440D41F7" w14:textId="77777777" w:rsidTr="004F76CB">
        <w:trPr>
          <w:cantSplit/>
          <w:tblHeader/>
        </w:trPr>
        <w:tc>
          <w:tcPr>
            <w:tcW w:w="1103" w:type="pct"/>
            <w:shd w:val="clear" w:color="auto" w:fill="E6E6E6"/>
          </w:tcPr>
          <w:p w14:paraId="4C3E7DE6" w14:textId="77777777" w:rsidR="0054336A" w:rsidRPr="0054336A" w:rsidRDefault="0054336A" w:rsidP="0054336A">
            <w:pPr>
              <w:pStyle w:val="S8Gazettetableheading"/>
            </w:pPr>
            <w:r w:rsidRPr="0054336A">
              <w:t>Active constituents</w:t>
            </w:r>
          </w:p>
        </w:tc>
        <w:tc>
          <w:tcPr>
            <w:tcW w:w="3897" w:type="pct"/>
          </w:tcPr>
          <w:p w14:paraId="1470BCF2" w14:textId="6DC359A4" w:rsidR="0054336A" w:rsidRPr="0054336A" w:rsidRDefault="0054336A" w:rsidP="0054336A">
            <w:pPr>
              <w:pStyle w:val="S8Gazettetabletext"/>
            </w:pPr>
            <w:r w:rsidRPr="0054336A">
              <w:t>200</w:t>
            </w:r>
            <w:r w:rsidR="00640DAA">
              <w:t> </w:t>
            </w:r>
            <w:r w:rsidRPr="0054336A">
              <w:t>mg/mL sulfadoxine, 40</w:t>
            </w:r>
            <w:r w:rsidR="00640DAA">
              <w:t> </w:t>
            </w:r>
            <w:r w:rsidRPr="0054336A">
              <w:t>mg/mL trimethoprim</w:t>
            </w:r>
          </w:p>
        </w:tc>
      </w:tr>
      <w:tr w:rsidR="0054336A" w:rsidRPr="0054336A" w14:paraId="03D7B8B4" w14:textId="77777777" w:rsidTr="004F76CB">
        <w:trPr>
          <w:cantSplit/>
          <w:tblHeader/>
        </w:trPr>
        <w:tc>
          <w:tcPr>
            <w:tcW w:w="1103" w:type="pct"/>
            <w:shd w:val="clear" w:color="auto" w:fill="E6E6E6"/>
          </w:tcPr>
          <w:p w14:paraId="4BA88775" w14:textId="77777777" w:rsidR="0054336A" w:rsidRPr="0054336A" w:rsidRDefault="0054336A" w:rsidP="0054336A">
            <w:pPr>
              <w:pStyle w:val="S8Gazettetableheading"/>
            </w:pPr>
            <w:r w:rsidRPr="0054336A">
              <w:t>Applicant name</w:t>
            </w:r>
          </w:p>
        </w:tc>
        <w:tc>
          <w:tcPr>
            <w:tcW w:w="3897" w:type="pct"/>
          </w:tcPr>
          <w:p w14:paraId="1B616E78" w14:textId="77777777" w:rsidR="0054336A" w:rsidRPr="0054336A" w:rsidRDefault="0054336A" w:rsidP="0054336A">
            <w:pPr>
              <w:pStyle w:val="S8Gazettetabletext"/>
            </w:pPr>
            <w:r w:rsidRPr="0054336A">
              <w:t>AVet Health Limited</w:t>
            </w:r>
          </w:p>
        </w:tc>
      </w:tr>
      <w:tr w:rsidR="0054336A" w:rsidRPr="0054336A" w14:paraId="28499A14" w14:textId="77777777" w:rsidTr="004F76CB">
        <w:trPr>
          <w:cantSplit/>
          <w:tblHeader/>
        </w:trPr>
        <w:tc>
          <w:tcPr>
            <w:tcW w:w="1103" w:type="pct"/>
            <w:shd w:val="clear" w:color="auto" w:fill="E6E6E6"/>
          </w:tcPr>
          <w:p w14:paraId="05D59355" w14:textId="77777777" w:rsidR="0054336A" w:rsidRPr="0054336A" w:rsidRDefault="0054336A" w:rsidP="0054336A">
            <w:pPr>
              <w:pStyle w:val="S8Gazettetableheading"/>
            </w:pPr>
            <w:r w:rsidRPr="0054336A">
              <w:t>Applicant ACN</w:t>
            </w:r>
          </w:p>
        </w:tc>
        <w:tc>
          <w:tcPr>
            <w:tcW w:w="3897" w:type="pct"/>
          </w:tcPr>
          <w:p w14:paraId="6D81D15C" w14:textId="77777777" w:rsidR="0054336A" w:rsidRPr="0054336A" w:rsidRDefault="0054336A" w:rsidP="0054336A">
            <w:pPr>
              <w:pStyle w:val="S8Gazettetabletext"/>
            </w:pPr>
            <w:r w:rsidRPr="0054336A">
              <w:t>616 838 101</w:t>
            </w:r>
          </w:p>
        </w:tc>
      </w:tr>
      <w:tr w:rsidR="0054336A" w:rsidRPr="0054336A" w14:paraId="30244341" w14:textId="77777777" w:rsidTr="004F76CB">
        <w:trPr>
          <w:cantSplit/>
          <w:tblHeader/>
        </w:trPr>
        <w:tc>
          <w:tcPr>
            <w:tcW w:w="1103" w:type="pct"/>
            <w:shd w:val="clear" w:color="auto" w:fill="E6E6E6"/>
          </w:tcPr>
          <w:p w14:paraId="2AA8BB39" w14:textId="77777777" w:rsidR="0054336A" w:rsidRPr="0054336A" w:rsidRDefault="0054336A" w:rsidP="0054336A">
            <w:pPr>
              <w:pStyle w:val="S8Gazettetableheading"/>
            </w:pPr>
            <w:r w:rsidRPr="0054336A">
              <w:t>Date of registration</w:t>
            </w:r>
          </w:p>
        </w:tc>
        <w:tc>
          <w:tcPr>
            <w:tcW w:w="3897" w:type="pct"/>
          </w:tcPr>
          <w:p w14:paraId="262337E6" w14:textId="77777777" w:rsidR="0054336A" w:rsidRPr="0054336A" w:rsidRDefault="0054336A" w:rsidP="0054336A">
            <w:pPr>
              <w:pStyle w:val="S8Gazettetabletext"/>
            </w:pPr>
            <w:r w:rsidRPr="0054336A">
              <w:t>12 July 2023</w:t>
            </w:r>
          </w:p>
        </w:tc>
      </w:tr>
      <w:tr w:rsidR="0054336A" w:rsidRPr="0054336A" w14:paraId="437268E9" w14:textId="77777777" w:rsidTr="004F76CB">
        <w:trPr>
          <w:cantSplit/>
          <w:tblHeader/>
        </w:trPr>
        <w:tc>
          <w:tcPr>
            <w:tcW w:w="1103" w:type="pct"/>
            <w:shd w:val="clear" w:color="auto" w:fill="E6E6E6"/>
          </w:tcPr>
          <w:p w14:paraId="7A34E023" w14:textId="77777777" w:rsidR="0054336A" w:rsidRPr="0054336A" w:rsidRDefault="0054336A" w:rsidP="0054336A">
            <w:pPr>
              <w:pStyle w:val="S8Gazettetableheading"/>
            </w:pPr>
            <w:r w:rsidRPr="0054336A">
              <w:t>Product registration no.</w:t>
            </w:r>
          </w:p>
        </w:tc>
        <w:tc>
          <w:tcPr>
            <w:tcW w:w="3897" w:type="pct"/>
          </w:tcPr>
          <w:p w14:paraId="5987A283" w14:textId="77777777" w:rsidR="0054336A" w:rsidRPr="0054336A" w:rsidRDefault="0054336A" w:rsidP="0054336A">
            <w:pPr>
              <w:pStyle w:val="S8Gazettetabletext"/>
            </w:pPr>
            <w:r w:rsidRPr="0054336A">
              <w:t>93473</w:t>
            </w:r>
          </w:p>
        </w:tc>
      </w:tr>
      <w:tr w:rsidR="0054336A" w:rsidRPr="0054336A" w14:paraId="65524B77" w14:textId="77777777" w:rsidTr="004F76CB">
        <w:trPr>
          <w:cantSplit/>
          <w:tblHeader/>
        </w:trPr>
        <w:tc>
          <w:tcPr>
            <w:tcW w:w="1103" w:type="pct"/>
            <w:shd w:val="clear" w:color="auto" w:fill="E6E6E6"/>
          </w:tcPr>
          <w:p w14:paraId="172F8D03" w14:textId="77777777" w:rsidR="0054336A" w:rsidRPr="0054336A" w:rsidRDefault="0054336A" w:rsidP="0054336A">
            <w:pPr>
              <w:pStyle w:val="S8Gazettetableheading"/>
            </w:pPr>
            <w:r w:rsidRPr="0054336A">
              <w:t>Label approval no.</w:t>
            </w:r>
          </w:p>
        </w:tc>
        <w:tc>
          <w:tcPr>
            <w:tcW w:w="3897" w:type="pct"/>
          </w:tcPr>
          <w:p w14:paraId="164161D1" w14:textId="77777777" w:rsidR="0054336A" w:rsidRPr="0054336A" w:rsidRDefault="0054336A" w:rsidP="0054336A">
            <w:pPr>
              <w:pStyle w:val="S8Gazettetabletext"/>
            </w:pPr>
            <w:r w:rsidRPr="0054336A">
              <w:t>93473/139279</w:t>
            </w:r>
          </w:p>
        </w:tc>
      </w:tr>
      <w:tr w:rsidR="0054336A" w:rsidRPr="0054336A" w14:paraId="329FE826" w14:textId="77777777" w:rsidTr="004F76CB">
        <w:trPr>
          <w:cantSplit/>
          <w:tblHeader/>
        </w:trPr>
        <w:tc>
          <w:tcPr>
            <w:tcW w:w="1103" w:type="pct"/>
            <w:shd w:val="clear" w:color="auto" w:fill="E6E6E6"/>
          </w:tcPr>
          <w:p w14:paraId="21260B72"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4B91C784" w14:textId="1F2531E5" w:rsidR="0054336A" w:rsidRPr="0054336A" w:rsidRDefault="0054336A" w:rsidP="0054336A">
            <w:pPr>
              <w:pStyle w:val="S8Gazettetabletext"/>
            </w:pPr>
            <w:r w:rsidRPr="0054336A">
              <w:t>Registration of a 200</w:t>
            </w:r>
            <w:r w:rsidR="00640DAA">
              <w:t> </w:t>
            </w:r>
            <w:r w:rsidRPr="0054336A">
              <w:t>mg/mL sulfadoxine and 40</w:t>
            </w:r>
            <w:r w:rsidR="00640DAA">
              <w:t> </w:t>
            </w:r>
            <w:r w:rsidRPr="0054336A">
              <w:t>mg/mL trimethoprim parenteral product for the treatment and control of bacterial infections susceptible to sulfadoxine/trimethoprim combination in cattle, sheep, goats, pigs, dogs and horses</w:t>
            </w:r>
          </w:p>
        </w:tc>
      </w:tr>
    </w:tbl>
    <w:p w14:paraId="3B99C170"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916248D" w14:textId="77777777" w:rsidTr="004F76CB">
        <w:trPr>
          <w:cantSplit/>
          <w:tblHeader/>
        </w:trPr>
        <w:tc>
          <w:tcPr>
            <w:tcW w:w="1103" w:type="pct"/>
            <w:shd w:val="clear" w:color="auto" w:fill="E6E6E6"/>
          </w:tcPr>
          <w:p w14:paraId="149EB20B" w14:textId="77777777" w:rsidR="0054336A" w:rsidRPr="0054336A" w:rsidRDefault="0054336A" w:rsidP="0054336A">
            <w:pPr>
              <w:pStyle w:val="S8Gazettetableheading"/>
            </w:pPr>
            <w:r w:rsidRPr="0054336A">
              <w:t>Application no.</w:t>
            </w:r>
          </w:p>
        </w:tc>
        <w:tc>
          <w:tcPr>
            <w:tcW w:w="3897" w:type="pct"/>
          </w:tcPr>
          <w:p w14:paraId="272106FF" w14:textId="77777777" w:rsidR="0054336A" w:rsidRPr="0054336A" w:rsidRDefault="0054336A" w:rsidP="0054336A">
            <w:pPr>
              <w:pStyle w:val="S8Gazettetabletext"/>
              <w:rPr>
                <w:noProof/>
              </w:rPr>
            </w:pPr>
            <w:r w:rsidRPr="0054336A">
              <w:t>138492</w:t>
            </w:r>
          </w:p>
        </w:tc>
      </w:tr>
      <w:tr w:rsidR="0054336A" w:rsidRPr="0054336A" w14:paraId="15D55DD4" w14:textId="77777777" w:rsidTr="004F76CB">
        <w:trPr>
          <w:cantSplit/>
          <w:tblHeader/>
        </w:trPr>
        <w:tc>
          <w:tcPr>
            <w:tcW w:w="1103" w:type="pct"/>
            <w:shd w:val="clear" w:color="auto" w:fill="E6E6E6"/>
          </w:tcPr>
          <w:p w14:paraId="21850CBE" w14:textId="77777777" w:rsidR="0054336A" w:rsidRPr="0054336A" w:rsidRDefault="0054336A" w:rsidP="0054336A">
            <w:pPr>
              <w:pStyle w:val="S8Gazettetableheading"/>
            </w:pPr>
            <w:r w:rsidRPr="0054336A">
              <w:t>Product name</w:t>
            </w:r>
          </w:p>
        </w:tc>
        <w:tc>
          <w:tcPr>
            <w:tcW w:w="3897" w:type="pct"/>
          </w:tcPr>
          <w:p w14:paraId="08468E7F" w14:textId="31B74D39" w:rsidR="0054336A" w:rsidRPr="0054336A" w:rsidRDefault="0054336A" w:rsidP="0054336A">
            <w:pPr>
              <w:pStyle w:val="S8Gazettetabletext"/>
            </w:pPr>
            <w:r w:rsidRPr="0054336A">
              <w:t>Moxidectin and Imidacloprid Spot On for Cats Over 4</w:t>
            </w:r>
            <w:r w:rsidR="00640DAA">
              <w:t> </w:t>
            </w:r>
            <w:r w:rsidRPr="0054336A">
              <w:t>kg</w:t>
            </w:r>
          </w:p>
        </w:tc>
      </w:tr>
      <w:tr w:rsidR="0054336A" w:rsidRPr="0054336A" w14:paraId="25188CB8" w14:textId="77777777" w:rsidTr="004F76CB">
        <w:trPr>
          <w:cantSplit/>
          <w:tblHeader/>
        </w:trPr>
        <w:tc>
          <w:tcPr>
            <w:tcW w:w="1103" w:type="pct"/>
            <w:shd w:val="clear" w:color="auto" w:fill="E6E6E6"/>
          </w:tcPr>
          <w:p w14:paraId="357D50A1" w14:textId="77777777" w:rsidR="0054336A" w:rsidRPr="0054336A" w:rsidRDefault="0054336A" w:rsidP="0054336A">
            <w:pPr>
              <w:pStyle w:val="S8Gazettetableheading"/>
            </w:pPr>
            <w:r w:rsidRPr="0054336A">
              <w:t>Active constituents</w:t>
            </w:r>
          </w:p>
        </w:tc>
        <w:tc>
          <w:tcPr>
            <w:tcW w:w="3897" w:type="pct"/>
          </w:tcPr>
          <w:p w14:paraId="238AF653" w14:textId="390E8DB7" w:rsidR="0054336A" w:rsidRPr="0054336A" w:rsidRDefault="0054336A" w:rsidP="0054336A">
            <w:pPr>
              <w:pStyle w:val="S8Gazettetabletext"/>
            </w:pPr>
            <w:r w:rsidRPr="0054336A">
              <w:t>100</w:t>
            </w:r>
            <w:r w:rsidR="00640DAA">
              <w:t> </w:t>
            </w:r>
            <w:r w:rsidRPr="0054336A">
              <w:t>g/L imidacloprid, 10</w:t>
            </w:r>
            <w:r w:rsidR="00640DAA">
              <w:t> </w:t>
            </w:r>
            <w:r w:rsidRPr="0054336A">
              <w:t>g/L moxidectin</w:t>
            </w:r>
          </w:p>
        </w:tc>
      </w:tr>
      <w:tr w:rsidR="0054336A" w:rsidRPr="0054336A" w14:paraId="00BEE9C2" w14:textId="77777777" w:rsidTr="004F76CB">
        <w:trPr>
          <w:cantSplit/>
          <w:tblHeader/>
        </w:trPr>
        <w:tc>
          <w:tcPr>
            <w:tcW w:w="1103" w:type="pct"/>
            <w:shd w:val="clear" w:color="auto" w:fill="E6E6E6"/>
          </w:tcPr>
          <w:p w14:paraId="39DB3C05" w14:textId="77777777" w:rsidR="0054336A" w:rsidRPr="0054336A" w:rsidRDefault="0054336A" w:rsidP="0054336A">
            <w:pPr>
              <w:pStyle w:val="S8Gazettetableheading"/>
            </w:pPr>
            <w:r w:rsidRPr="0054336A">
              <w:t>Applicant name</w:t>
            </w:r>
          </w:p>
        </w:tc>
        <w:tc>
          <w:tcPr>
            <w:tcW w:w="3897" w:type="pct"/>
          </w:tcPr>
          <w:p w14:paraId="2A9A691B" w14:textId="77777777" w:rsidR="0054336A" w:rsidRPr="0054336A" w:rsidRDefault="0054336A" w:rsidP="0054336A">
            <w:pPr>
              <w:pStyle w:val="S8Gazettetabletext"/>
            </w:pPr>
            <w:r w:rsidRPr="0054336A">
              <w:t>Redcap Solutions Pty Ltd</w:t>
            </w:r>
          </w:p>
        </w:tc>
      </w:tr>
      <w:tr w:rsidR="0054336A" w:rsidRPr="0054336A" w14:paraId="012EA34C" w14:textId="77777777" w:rsidTr="004F76CB">
        <w:trPr>
          <w:cantSplit/>
          <w:tblHeader/>
        </w:trPr>
        <w:tc>
          <w:tcPr>
            <w:tcW w:w="1103" w:type="pct"/>
            <w:shd w:val="clear" w:color="auto" w:fill="E6E6E6"/>
          </w:tcPr>
          <w:p w14:paraId="371A6CC0" w14:textId="77777777" w:rsidR="0054336A" w:rsidRPr="0054336A" w:rsidRDefault="0054336A" w:rsidP="0054336A">
            <w:pPr>
              <w:pStyle w:val="S8Gazettetableheading"/>
            </w:pPr>
            <w:r w:rsidRPr="0054336A">
              <w:t>Applicant ACN</w:t>
            </w:r>
          </w:p>
        </w:tc>
        <w:tc>
          <w:tcPr>
            <w:tcW w:w="3897" w:type="pct"/>
          </w:tcPr>
          <w:p w14:paraId="0BCAE137" w14:textId="77777777" w:rsidR="0054336A" w:rsidRPr="0054336A" w:rsidRDefault="0054336A" w:rsidP="0054336A">
            <w:pPr>
              <w:pStyle w:val="S8Gazettetabletext"/>
            </w:pPr>
            <w:r w:rsidRPr="0054336A">
              <w:t>095 863 899</w:t>
            </w:r>
          </w:p>
        </w:tc>
      </w:tr>
      <w:tr w:rsidR="0054336A" w:rsidRPr="0054336A" w14:paraId="2F666937" w14:textId="77777777" w:rsidTr="004F76CB">
        <w:trPr>
          <w:cantSplit/>
          <w:tblHeader/>
        </w:trPr>
        <w:tc>
          <w:tcPr>
            <w:tcW w:w="1103" w:type="pct"/>
            <w:shd w:val="clear" w:color="auto" w:fill="E6E6E6"/>
          </w:tcPr>
          <w:p w14:paraId="753B4371" w14:textId="77777777" w:rsidR="0054336A" w:rsidRPr="0054336A" w:rsidRDefault="0054336A" w:rsidP="0054336A">
            <w:pPr>
              <w:pStyle w:val="S8Gazettetableheading"/>
            </w:pPr>
            <w:r w:rsidRPr="0054336A">
              <w:t>Date of registration</w:t>
            </w:r>
          </w:p>
        </w:tc>
        <w:tc>
          <w:tcPr>
            <w:tcW w:w="3897" w:type="pct"/>
          </w:tcPr>
          <w:p w14:paraId="7D974607" w14:textId="77777777" w:rsidR="0054336A" w:rsidRPr="0054336A" w:rsidRDefault="0054336A" w:rsidP="0054336A">
            <w:pPr>
              <w:pStyle w:val="S8Gazettetabletext"/>
            </w:pPr>
            <w:r w:rsidRPr="0054336A">
              <w:t>13 July 2023</w:t>
            </w:r>
          </w:p>
        </w:tc>
      </w:tr>
      <w:tr w:rsidR="0054336A" w:rsidRPr="0054336A" w14:paraId="5D04F3C6" w14:textId="77777777" w:rsidTr="004F76CB">
        <w:trPr>
          <w:cantSplit/>
          <w:tblHeader/>
        </w:trPr>
        <w:tc>
          <w:tcPr>
            <w:tcW w:w="1103" w:type="pct"/>
            <w:shd w:val="clear" w:color="auto" w:fill="E6E6E6"/>
          </w:tcPr>
          <w:p w14:paraId="06DF2166" w14:textId="77777777" w:rsidR="0054336A" w:rsidRPr="0054336A" w:rsidRDefault="0054336A" w:rsidP="0054336A">
            <w:pPr>
              <w:pStyle w:val="S8Gazettetableheading"/>
            </w:pPr>
            <w:r w:rsidRPr="0054336A">
              <w:t>Product registration no.</w:t>
            </w:r>
          </w:p>
        </w:tc>
        <w:tc>
          <w:tcPr>
            <w:tcW w:w="3897" w:type="pct"/>
          </w:tcPr>
          <w:p w14:paraId="3911054B" w14:textId="77777777" w:rsidR="0054336A" w:rsidRPr="0054336A" w:rsidRDefault="0054336A" w:rsidP="0054336A">
            <w:pPr>
              <w:pStyle w:val="S8Gazettetabletext"/>
            </w:pPr>
            <w:r w:rsidRPr="0054336A">
              <w:t>93252</w:t>
            </w:r>
          </w:p>
        </w:tc>
      </w:tr>
      <w:tr w:rsidR="0054336A" w:rsidRPr="0054336A" w14:paraId="5139D3A9" w14:textId="77777777" w:rsidTr="004F76CB">
        <w:trPr>
          <w:cantSplit/>
          <w:tblHeader/>
        </w:trPr>
        <w:tc>
          <w:tcPr>
            <w:tcW w:w="1103" w:type="pct"/>
            <w:shd w:val="clear" w:color="auto" w:fill="E6E6E6"/>
          </w:tcPr>
          <w:p w14:paraId="2208D17E" w14:textId="77777777" w:rsidR="0054336A" w:rsidRPr="0054336A" w:rsidRDefault="0054336A" w:rsidP="0054336A">
            <w:pPr>
              <w:pStyle w:val="S8Gazettetableheading"/>
            </w:pPr>
            <w:r w:rsidRPr="0054336A">
              <w:t>Label approval no.</w:t>
            </w:r>
          </w:p>
        </w:tc>
        <w:tc>
          <w:tcPr>
            <w:tcW w:w="3897" w:type="pct"/>
          </w:tcPr>
          <w:p w14:paraId="47598B17" w14:textId="77777777" w:rsidR="0054336A" w:rsidRPr="0054336A" w:rsidRDefault="0054336A" w:rsidP="0054336A">
            <w:pPr>
              <w:pStyle w:val="S8Gazettetabletext"/>
            </w:pPr>
            <w:r w:rsidRPr="0054336A">
              <w:t>93252/138492</w:t>
            </w:r>
          </w:p>
        </w:tc>
      </w:tr>
      <w:tr w:rsidR="0054336A" w:rsidRPr="0054336A" w14:paraId="59F2AA7D" w14:textId="77777777" w:rsidTr="004F76CB">
        <w:trPr>
          <w:cantSplit/>
          <w:tblHeader/>
        </w:trPr>
        <w:tc>
          <w:tcPr>
            <w:tcW w:w="1103" w:type="pct"/>
            <w:shd w:val="clear" w:color="auto" w:fill="E6E6E6"/>
          </w:tcPr>
          <w:p w14:paraId="3279E039"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89BBEC8" w14:textId="22FC4096" w:rsidR="0054336A" w:rsidRPr="0054336A" w:rsidRDefault="0054336A" w:rsidP="0054336A">
            <w:pPr>
              <w:pStyle w:val="S8Gazettetabletext"/>
            </w:pPr>
            <w:r w:rsidRPr="0054336A">
              <w:t>Registration of a 10</w:t>
            </w:r>
            <w:r w:rsidR="00640DAA">
              <w:t> </w:t>
            </w:r>
            <w:r w:rsidRPr="0054336A">
              <w:t>g/L moxidectin, 100</w:t>
            </w:r>
            <w:r w:rsidR="00640DAA">
              <w:t> </w:t>
            </w:r>
            <w:r w:rsidRPr="0054336A">
              <w:t>g/L imidacloprid topical solution spot-on product for the treatment of fleas, heartworm and worms in cats</w:t>
            </w:r>
          </w:p>
        </w:tc>
      </w:tr>
    </w:tbl>
    <w:p w14:paraId="443552B9"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4336A" w:rsidRPr="0054336A" w14:paraId="3A392E06" w14:textId="77777777" w:rsidTr="004F76CB">
        <w:trPr>
          <w:cantSplit/>
          <w:tblHeader/>
        </w:trPr>
        <w:tc>
          <w:tcPr>
            <w:tcW w:w="1103" w:type="pct"/>
            <w:shd w:val="clear" w:color="auto" w:fill="E6E6E6"/>
          </w:tcPr>
          <w:p w14:paraId="4CB35195" w14:textId="77777777" w:rsidR="0054336A" w:rsidRPr="0054336A" w:rsidRDefault="0054336A" w:rsidP="0054336A">
            <w:pPr>
              <w:pStyle w:val="S8Gazettetableheading"/>
            </w:pPr>
            <w:r w:rsidRPr="0054336A">
              <w:lastRenderedPageBreak/>
              <w:t>Application no.</w:t>
            </w:r>
          </w:p>
        </w:tc>
        <w:tc>
          <w:tcPr>
            <w:tcW w:w="3897" w:type="pct"/>
          </w:tcPr>
          <w:p w14:paraId="164D9AD2" w14:textId="77777777" w:rsidR="0054336A" w:rsidRPr="0054336A" w:rsidRDefault="0054336A" w:rsidP="0054336A">
            <w:pPr>
              <w:pStyle w:val="S8Gazettetabletext"/>
              <w:rPr>
                <w:noProof/>
              </w:rPr>
            </w:pPr>
            <w:r w:rsidRPr="0054336A">
              <w:t>139280</w:t>
            </w:r>
          </w:p>
        </w:tc>
      </w:tr>
      <w:tr w:rsidR="0054336A" w:rsidRPr="0054336A" w14:paraId="1CC7EC6E" w14:textId="77777777" w:rsidTr="004F76CB">
        <w:trPr>
          <w:cantSplit/>
          <w:tblHeader/>
        </w:trPr>
        <w:tc>
          <w:tcPr>
            <w:tcW w:w="1103" w:type="pct"/>
            <w:shd w:val="clear" w:color="auto" w:fill="E6E6E6"/>
          </w:tcPr>
          <w:p w14:paraId="3EA77DD0" w14:textId="77777777" w:rsidR="0054336A" w:rsidRPr="0054336A" w:rsidRDefault="0054336A" w:rsidP="0054336A">
            <w:pPr>
              <w:pStyle w:val="S8Gazettetableheading"/>
            </w:pPr>
            <w:r w:rsidRPr="0054336A">
              <w:t>Product name</w:t>
            </w:r>
          </w:p>
        </w:tc>
        <w:tc>
          <w:tcPr>
            <w:tcW w:w="3897" w:type="pct"/>
          </w:tcPr>
          <w:p w14:paraId="3A92620A" w14:textId="77777777" w:rsidR="0054336A" w:rsidRPr="0054336A" w:rsidRDefault="0054336A" w:rsidP="0054336A">
            <w:pPr>
              <w:pStyle w:val="S8Gazettetabletext"/>
            </w:pPr>
            <w:r w:rsidRPr="0054336A">
              <w:t>AVET Prilocaine Hydrochloride Injection</w:t>
            </w:r>
          </w:p>
        </w:tc>
      </w:tr>
      <w:tr w:rsidR="0054336A" w:rsidRPr="0054336A" w14:paraId="3F0111E7" w14:textId="77777777" w:rsidTr="004F76CB">
        <w:trPr>
          <w:cantSplit/>
          <w:tblHeader/>
        </w:trPr>
        <w:tc>
          <w:tcPr>
            <w:tcW w:w="1103" w:type="pct"/>
            <w:shd w:val="clear" w:color="auto" w:fill="E6E6E6"/>
          </w:tcPr>
          <w:p w14:paraId="3CC606C9" w14:textId="77777777" w:rsidR="0054336A" w:rsidRPr="0054336A" w:rsidRDefault="0054336A" w:rsidP="0054336A">
            <w:pPr>
              <w:pStyle w:val="S8Gazettetableheading"/>
            </w:pPr>
            <w:r w:rsidRPr="0054336A">
              <w:t>Active constituent</w:t>
            </w:r>
          </w:p>
        </w:tc>
        <w:tc>
          <w:tcPr>
            <w:tcW w:w="3897" w:type="pct"/>
          </w:tcPr>
          <w:p w14:paraId="13FF2A29" w14:textId="7B7660B5" w:rsidR="0054336A" w:rsidRPr="0054336A" w:rsidRDefault="0054336A" w:rsidP="0054336A">
            <w:pPr>
              <w:pStyle w:val="S8Gazettetabletext"/>
            </w:pPr>
            <w:r w:rsidRPr="0054336A">
              <w:t>20</w:t>
            </w:r>
            <w:r w:rsidR="00640DAA">
              <w:t> </w:t>
            </w:r>
            <w:r w:rsidRPr="0054336A">
              <w:t>mg/mL prilocaine hydrochloride</w:t>
            </w:r>
          </w:p>
        </w:tc>
      </w:tr>
      <w:tr w:rsidR="0054336A" w:rsidRPr="0054336A" w14:paraId="296A908B" w14:textId="77777777" w:rsidTr="004F76CB">
        <w:trPr>
          <w:cantSplit/>
          <w:tblHeader/>
        </w:trPr>
        <w:tc>
          <w:tcPr>
            <w:tcW w:w="1103" w:type="pct"/>
            <w:shd w:val="clear" w:color="auto" w:fill="E6E6E6"/>
          </w:tcPr>
          <w:p w14:paraId="2718AECD" w14:textId="77777777" w:rsidR="0054336A" w:rsidRPr="0054336A" w:rsidRDefault="0054336A" w:rsidP="0054336A">
            <w:pPr>
              <w:pStyle w:val="S8Gazettetableheading"/>
            </w:pPr>
            <w:r w:rsidRPr="0054336A">
              <w:t>Applicant name</w:t>
            </w:r>
          </w:p>
        </w:tc>
        <w:tc>
          <w:tcPr>
            <w:tcW w:w="3897" w:type="pct"/>
          </w:tcPr>
          <w:p w14:paraId="78F6A6D1" w14:textId="77777777" w:rsidR="0054336A" w:rsidRPr="0054336A" w:rsidRDefault="0054336A" w:rsidP="0054336A">
            <w:pPr>
              <w:pStyle w:val="S8Gazettetabletext"/>
            </w:pPr>
            <w:r w:rsidRPr="0054336A">
              <w:t>AVet Health Limited</w:t>
            </w:r>
          </w:p>
        </w:tc>
      </w:tr>
      <w:tr w:rsidR="0054336A" w:rsidRPr="0054336A" w14:paraId="39D4641C" w14:textId="77777777" w:rsidTr="004F76CB">
        <w:trPr>
          <w:cantSplit/>
          <w:tblHeader/>
        </w:trPr>
        <w:tc>
          <w:tcPr>
            <w:tcW w:w="1103" w:type="pct"/>
            <w:shd w:val="clear" w:color="auto" w:fill="E6E6E6"/>
          </w:tcPr>
          <w:p w14:paraId="7837FEA2" w14:textId="77777777" w:rsidR="0054336A" w:rsidRPr="0054336A" w:rsidRDefault="0054336A" w:rsidP="0054336A">
            <w:pPr>
              <w:pStyle w:val="S8Gazettetableheading"/>
            </w:pPr>
            <w:r w:rsidRPr="0054336A">
              <w:t>Applicant ACN</w:t>
            </w:r>
          </w:p>
        </w:tc>
        <w:tc>
          <w:tcPr>
            <w:tcW w:w="3897" w:type="pct"/>
          </w:tcPr>
          <w:p w14:paraId="17307A66" w14:textId="77777777" w:rsidR="0054336A" w:rsidRPr="0054336A" w:rsidRDefault="0054336A" w:rsidP="0054336A">
            <w:pPr>
              <w:pStyle w:val="S8Gazettetabletext"/>
            </w:pPr>
            <w:r w:rsidRPr="0054336A">
              <w:t>616 838 101</w:t>
            </w:r>
          </w:p>
        </w:tc>
      </w:tr>
      <w:tr w:rsidR="0054336A" w:rsidRPr="0054336A" w14:paraId="249F3EA8" w14:textId="77777777" w:rsidTr="004F76CB">
        <w:trPr>
          <w:cantSplit/>
          <w:tblHeader/>
        </w:trPr>
        <w:tc>
          <w:tcPr>
            <w:tcW w:w="1103" w:type="pct"/>
            <w:shd w:val="clear" w:color="auto" w:fill="E6E6E6"/>
          </w:tcPr>
          <w:p w14:paraId="241163D6" w14:textId="77777777" w:rsidR="0054336A" w:rsidRPr="0054336A" w:rsidRDefault="0054336A" w:rsidP="0054336A">
            <w:pPr>
              <w:pStyle w:val="S8Gazettetableheading"/>
            </w:pPr>
            <w:r w:rsidRPr="0054336A">
              <w:t>Date of registration</w:t>
            </w:r>
          </w:p>
        </w:tc>
        <w:tc>
          <w:tcPr>
            <w:tcW w:w="3897" w:type="pct"/>
          </w:tcPr>
          <w:p w14:paraId="4A2FBE2A" w14:textId="77777777" w:rsidR="0054336A" w:rsidRPr="0054336A" w:rsidRDefault="0054336A" w:rsidP="0054336A">
            <w:pPr>
              <w:pStyle w:val="S8Gazettetabletext"/>
            </w:pPr>
            <w:r w:rsidRPr="0054336A">
              <w:t>13 July 2023</w:t>
            </w:r>
          </w:p>
        </w:tc>
      </w:tr>
      <w:tr w:rsidR="0054336A" w:rsidRPr="0054336A" w14:paraId="755D6002" w14:textId="77777777" w:rsidTr="004F76CB">
        <w:trPr>
          <w:cantSplit/>
          <w:tblHeader/>
        </w:trPr>
        <w:tc>
          <w:tcPr>
            <w:tcW w:w="1103" w:type="pct"/>
            <w:shd w:val="clear" w:color="auto" w:fill="E6E6E6"/>
          </w:tcPr>
          <w:p w14:paraId="0C336E01" w14:textId="77777777" w:rsidR="0054336A" w:rsidRPr="0054336A" w:rsidRDefault="0054336A" w:rsidP="0054336A">
            <w:pPr>
              <w:pStyle w:val="S8Gazettetableheading"/>
            </w:pPr>
            <w:r w:rsidRPr="0054336A">
              <w:t>Product registration no.</w:t>
            </w:r>
          </w:p>
        </w:tc>
        <w:tc>
          <w:tcPr>
            <w:tcW w:w="3897" w:type="pct"/>
          </w:tcPr>
          <w:p w14:paraId="2C0FCDF8" w14:textId="77777777" w:rsidR="0054336A" w:rsidRPr="0054336A" w:rsidRDefault="0054336A" w:rsidP="0054336A">
            <w:pPr>
              <w:pStyle w:val="S8Gazettetabletext"/>
            </w:pPr>
            <w:r w:rsidRPr="0054336A">
              <w:t>93474</w:t>
            </w:r>
          </w:p>
        </w:tc>
      </w:tr>
      <w:tr w:rsidR="0054336A" w:rsidRPr="0054336A" w14:paraId="5E877600" w14:textId="77777777" w:rsidTr="004F76CB">
        <w:trPr>
          <w:cantSplit/>
          <w:tblHeader/>
        </w:trPr>
        <w:tc>
          <w:tcPr>
            <w:tcW w:w="1103" w:type="pct"/>
            <w:shd w:val="clear" w:color="auto" w:fill="E6E6E6"/>
          </w:tcPr>
          <w:p w14:paraId="1A39206B" w14:textId="77777777" w:rsidR="0054336A" w:rsidRPr="0054336A" w:rsidRDefault="0054336A" w:rsidP="0054336A">
            <w:pPr>
              <w:pStyle w:val="S8Gazettetableheading"/>
            </w:pPr>
            <w:r w:rsidRPr="0054336A">
              <w:t>Label approval no.</w:t>
            </w:r>
          </w:p>
        </w:tc>
        <w:tc>
          <w:tcPr>
            <w:tcW w:w="3897" w:type="pct"/>
          </w:tcPr>
          <w:p w14:paraId="1C9D6DBC" w14:textId="77777777" w:rsidR="0054336A" w:rsidRPr="0054336A" w:rsidRDefault="0054336A" w:rsidP="0054336A">
            <w:pPr>
              <w:pStyle w:val="S8Gazettetabletext"/>
            </w:pPr>
            <w:r w:rsidRPr="0054336A">
              <w:t>93474/139280</w:t>
            </w:r>
          </w:p>
        </w:tc>
      </w:tr>
      <w:tr w:rsidR="0054336A" w:rsidRPr="0054336A" w14:paraId="5E57AFF7" w14:textId="77777777" w:rsidTr="004F76CB">
        <w:trPr>
          <w:cantSplit/>
          <w:tblHeader/>
        </w:trPr>
        <w:tc>
          <w:tcPr>
            <w:tcW w:w="1103" w:type="pct"/>
            <w:shd w:val="clear" w:color="auto" w:fill="E6E6E6"/>
          </w:tcPr>
          <w:p w14:paraId="0DC6BA64"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BE94062" w14:textId="69EB2EBA" w:rsidR="0054336A" w:rsidRPr="0054336A" w:rsidRDefault="0054336A" w:rsidP="0054336A">
            <w:pPr>
              <w:pStyle w:val="S8Gazettetabletext"/>
            </w:pPr>
            <w:r w:rsidRPr="0054336A">
              <w:t>Registration of a 20</w:t>
            </w:r>
            <w:r w:rsidR="00640DAA">
              <w:t> </w:t>
            </w:r>
            <w:r w:rsidRPr="0054336A">
              <w:t>mg/mL prilocaine hydrochloride parenteral solution product for tissue non-irritating local anaesthesia, for use in cat, dog, cattle and horses</w:t>
            </w:r>
          </w:p>
        </w:tc>
      </w:tr>
    </w:tbl>
    <w:p w14:paraId="360CEDDE" w14:textId="3648B41E" w:rsidR="0054336A" w:rsidRPr="0054336A" w:rsidRDefault="0054336A" w:rsidP="0054336A">
      <w:pPr>
        <w:pStyle w:val="Caption"/>
      </w:pPr>
      <w:r w:rsidRPr="0054336A">
        <w:t xml:space="preserve">Table </w:t>
      </w:r>
      <w:fldSimple w:instr=" SEQ Table \* ARABIC ">
        <w:r w:rsidR="00640DAA">
          <w:rPr>
            <w:noProof/>
          </w:rPr>
          <w:t>5</w:t>
        </w:r>
      </w:fldSimple>
      <w:r w:rsidRPr="0054336A">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72374FC3" w14:textId="77777777" w:rsidTr="004F76CB">
        <w:trPr>
          <w:cantSplit/>
          <w:tblHeader/>
        </w:trPr>
        <w:tc>
          <w:tcPr>
            <w:tcW w:w="1103" w:type="pct"/>
            <w:shd w:val="clear" w:color="auto" w:fill="E6E6E6"/>
          </w:tcPr>
          <w:p w14:paraId="290E317F" w14:textId="77777777" w:rsidR="0054336A" w:rsidRPr="0054336A" w:rsidRDefault="0054336A" w:rsidP="0054336A">
            <w:pPr>
              <w:pStyle w:val="S8Gazettetableheading"/>
            </w:pPr>
            <w:r w:rsidRPr="0054336A">
              <w:t>Application no.</w:t>
            </w:r>
          </w:p>
        </w:tc>
        <w:tc>
          <w:tcPr>
            <w:tcW w:w="3897" w:type="pct"/>
          </w:tcPr>
          <w:p w14:paraId="208D926E" w14:textId="77777777" w:rsidR="0054336A" w:rsidRPr="0054336A" w:rsidRDefault="0054336A" w:rsidP="0054336A">
            <w:pPr>
              <w:pStyle w:val="S8Gazettetabletext"/>
            </w:pPr>
            <w:r w:rsidRPr="0054336A">
              <w:t>137606</w:t>
            </w:r>
          </w:p>
        </w:tc>
      </w:tr>
      <w:tr w:rsidR="0054336A" w:rsidRPr="0054336A" w14:paraId="24463737" w14:textId="77777777" w:rsidTr="004F76CB">
        <w:trPr>
          <w:cantSplit/>
          <w:tblHeader/>
        </w:trPr>
        <w:tc>
          <w:tcPr>
            <w:tcW w:w="1103" w:type="pct"/>
            <w:shd w:val="clear" w:color="auto" w:fill="E6E6E6"/>
          </w:tcPr>
          <w:p w14:paraId="4EFBE8D2" w14:textId="77777777" w:rsidR="0054336A" w:rsidRPr="0054336A" w:rsidRDefault="0054336A" w:rsidP="0054336A">
            <w:pPr>
              <w:pStyle w:val="S8Gazettetableheading"/>
            </w:pPr>
            <w:r w:rsidRPr="0054336A">
              <w:t>Product name</w:t>
            </w:r>
          </w:p>
        </w:tc>
        <w:tc>
          <w:tcPr>
            <w:tcW w:w="3897" w:type="pct"/>
          </w:tcPr>
          <w:p w14:paraId="311F993B" w14:textId="77777777" w:rsidR="0054336A" w:rsidRPr="0054336A" w:rsidRDefault="0054336A" w:rsidP="0054336A">
            <w:pPr>
              <w:pStyle w:val="S8Gazettetabletext"/>
            </w:pPr>
            <w:r w:rsidRPr="0054336A">
              <w:t>Canaural Compositum Suspension for Treatment of Otitis Externa &amp; Dermatosis</w:t>
            </w:r>
          </w:p>
        </w:tc>
      </w:tr>
      <w:tr w:rsidR="0054336A" w:rsidRPr="0054336A" w14:paraId="0F3A5237" w14:textId="77777777" w:rsidTr="004F76CB">
        <w:trPr>
          <w:cantSplit/>
          <w:tblHeader/>
        </w:trPr>
        <w:tc>
          <w:tcPr>
            <w:tcW w:w="1103" w:type="pct"/>
            <w:shd w:val="clear" w:color="auto" w:fill="E6E6E6"/>
          </w:tcPr>
          <w:p w14:paraId="34C0F719" w14:textId="77777777" w:rsidR="0054336A" w:rsidRPr="0054336A" w:rsidRDefault="0054336A" w:rsidP="0054336A">
            <w:pPr>
              <w:pStyle w:val="S8Gazettetableheading"/>
            </w:pPr>
            <w:r w:rsidRPr="0054336A">
              <w:t>Active constituents</w:t>
            </w:r>
          </w:p>
        </w:tc>
        <w:tc>
          <w:tcPr>
            <w:tcW w:w="3897" w:type="pct"/>
          </w:tcPr>
          <w:p w14:paraId="69D443CF" w14:textId="558801CA" w:rsidR="0054336A" w:rsidRPr="0054336A" w:rsidRDefault="0054336A" w:rsidP="0054336A">
            <w:pPr>
              <w:pStyle w:val="S8Gazettetabletext"/>
            </w:pPr>
            <w:r w:rsidRPr="0054336A">
              <w:t>5</w:t>
            </w:r>
            <w:r w:rsidR="00640DAA">
              <w:t> </w:t>
            </w:r>
            <w:r w:rsidRPr="0054336A">
              <w:t>mg/g diethanolamine fusidate, 5</w:t>
            </w:r>
            <w:r w:rsidR="00640DAA">
              <w:t> </w:t>
            </w:r>
            <w:r w:rsidRPr="0054336A">
              <w:t>mg/g framycetin sulfate, 2.5</w:t>
            </w:r>
            <w:r w:rsidR="00640DAA">
              <w:t> </w:t>
            </w:r>
            <w:r w:rsidRPr="0054336A">
              <w:t>mg/g prednisolone, 100,000</w:t>
            </w:r>
            <w:r w:rsidR="00640DAA">
              <w:t> </w:t>
            </w:r>
            <w:r w:rsidRPr="0054336A">
              <w:t>IU/g</w:t>
            </w:r>
            <w:r w:rsidR="00640DAA">
              <w:t> </w:t>
            </w:r>
            <w:r w:rsidRPr="0054336A">
              <w:t>nystatin</w:t>
            </w:r>
          </w:p>
        </w:tc>
      </w:tr>
      <w:tr w:rsidR="0054336A" w:rsidRPr="0054336A" w14:paraId="76DBE608" w14:textId="77777777" w:rsidTr="004F76CB">
        <w:trPr>
          <w:cantSplit/>
          <w:tblHeader/>
        </w:trPr>
        <w:tc>
          <w:tcPr>
            <w:tcW w:w="1103" w:type="pct"/>
            <w:shd w:val="clear" w:color="auto" w:fill="E6E6E6"/>
          </w:tcPr>
          <w:p w14:paraId="4B70BEAE" w14:textId="77777777" w:rsidR="0054336A" w:rsidRPr="0054336A" w:rsidRDefault="0054336A" w:rsidP="0054336A">
            <w:pPr>
              <w:pStyle w:val="S8Gazettetableheading"/>
            </w:pPr>
            <w:r w:rsidRPr="0054336A">
              <w:t>Applicant name</w:t>
            </w:r>
          </w:p>
        </w:tc>
        <w:tc>
          <w:tcPr>
            <w:tcW w:w="3897" w:type="pct"/>
          </w:tcPr>
          <w:p w14:paraId="3F4FE39D" w14:textId="77777777" w:rsidR="0054336A" w:rsidRPr="0054336A" w:rsidRDefault="0054336A" w:rsidP="0054336A">
            <w:pPr>
              <w:pStyle w:val="S8Gazettetabletext"/>
            </w:pPr>
            <w:r w:rsidRPr="0054336A">
              <w:t>Dechra Regulatory B V</w:t>
            </w:r>
          </w:p>
        </w:tc>
      </w:tr>
      <w:tr w:rsidR="0054336A" w:rsidRPr="0054336A" w14:paraId="4619893E" w14:textId="77777777" w:rsidTr="004F76CB">
        <w:trPr>
          <w:cantSplit/>
          <w:tblHeader/>
        </w:trPr>
        <w:tc>
          <w:tcPr>
            <w:tcW w:w="1103" w:type="pct"/>
            <w:shd w:val="clear" w:color="auto" w:fill="E6E6E6"/>
          </w:tcPr>
          <w:p w14:paraId="6D14C59A" w14:textId="77777777" w:rsidR="0054336A" w:rsidRPr="0054336A" w:rsidRDefault="0054336A" w:rsidP="0054336A">
            <w:pPr>
              <w:pStyle w:val="S8Gazettetableheading"/>
            </w:pPr>
            <w:r w:rsidRPr="0054336A">
              <w:t>Applicant ACN</w:t>
            </w:r>
          </w:p>
        </w:tc>
        <w:tc>
          <w:tcPr>
            <w:tcW w:w="3897" w:type="pct"/>
          </w:tcPr>
          <w:p w14:paraId="50ED9929" w14:textId="77777777" w:rsidR="0054336A" w:rsidRPr="0054336A" w:rsidRDefault="0054336A" w:rsidP="0054336A">
            <w:pPr>
              <w:pStyle w:val="S8Gazettetabletext"/>
            </w:pPr>
            <w:r w:rsidRPr="0054336A">
              <w:t>N/A</w:t>
            </w:r>
          </w:p>
        </w:tc>
      </w:tr>
      <w:tr w:rsidR="0054336A" w:rsidRPr="0054336A" w14:paraId="765021E2" w14:textId="77777777" w:rsidTr="004F76CB">
        <w:trPr>
          <w:cantSplit/>
          <w:tblHeader/>
        </w:trPr>
        <w:tc>
          <w:tcPr>
            <w:tcW w:w="1103" w:type="pct"/>
            <w:shd w:val="clear" w:color="auto" w:fill="E6E6E6"/>
          </w:tcPr>
          <w:p w14:paraId="5CB2F713" w14:textId="77777777" w:rsidR="0054336A" w:rsidRPr="0054336A" w:rsidRDefault="0054336A" w:rsidP="0054336A">
            <w:pPr>
              <w:pStyle w:val="S8Gazettetableheading"/>
            </w:pPr>
            <w:r w:rsidRPr="0054336A">
              <w:t>Date of variation</w:t>
            </w:r>
          </w:p>
        </w:tc>
        <w:tc>
          <w:tcPr>
            <w:tcW w:w="3897" w:type="pct"/>
          </w:tcPr>
          <w:p w14:paraId="58BD6ECA" w14:textId="77777777" w:rsidR="0054336A" w:rsidRPr="0054336A" w:rsidRDefault="0054336A" w:rsidP="0054336A">
            <w:pPr>
              <w:pStyle w:val="S8Gazettetabletext"/>
            </w:pPr>
            <w:r w:rsidRPr="0054336A">
              <w:t>3 July 2023</w:t>
            </w:r>
          </w:p>
        </w:tc>
      </w:tr>
      <w:tr w:rsidR="0054336A" w:rsidRPr="0054336A" w14:paraId="0DB0FFEE" w14:textId="77777777" w:rsidTr="004F76CB">
        <w:trPr>
          <w:cantSplit/>
          <w:tblHeader/>
        </w:trPr>
        <w:tc>
          <w:tcPr>
            <w:tcW w:w="1103" w:type="pct"/>
            <w:shd w:val="clear" w:color="auto" w:fill="E6E6E6"/>
          </w:tcPr>
          <w:p w14:paraId="7B30C785" w14:textId="77777777" w:rsidR="0054336A" w:rsidRPr="0054336A" w:rsidRDefault="0054336A" w:rsidP="0054336A">
            <w:pPr>
              <w:pStyle w:val="S8Gazettetableheading"/>
            </w:pPr>
            <w:r w:rsidRPr="0054336A">
              <w:t>Product registration no.</w:t>
            </w:r>
          </w:p>
        </w:tc>
        <w:tc>
          <w:tcPr>
            <w:tcW w:w="3897" w:type="pct"/>
          </w:tcPr>
          <w:p w14:paraId="1963333A" w14:textId="77777777" w:rsidR="0054336A" w:rsidRPr="0054336A" w:rsidRDefault="0054336A" w:rsidP="0054336A">
            <w:pPr>
              <w:pStyle w:val="S8Gazettetabletext"/>
            </w:pPr>
            <w:r w:rsidRPr="0054336A">
              <w:t>35926</w:t>
            </w:r>
          </w:p>
        </w:tc>
      </w:tr>
      <w:tr w:rsidR="0054336A" w:rsidRPr="0054336A" w14:paraId="08206C7E" w14:textId="77777777" w:rsidTr="004F76CB">
        <w:trPr>
          <w:cantSplit/>
          <w:tblHeader/>
        </w:trPr>
        <w:tc>
          <w:tcPr>
            <w:tcW w:w="1103" w:type="pct"/>
            <w:shd w:val="clear" w:color="auto" w:fill="E6E6E6"/>
          </w:tcPr>
          <w:p w14:paraId="5A57085A" w14:textId="77777777" w:rsidR="0054336A" w:rsidRPr="0054336A" w:rsidRDefault="0054336A" w:rsidP="0054336A">
            <w:pPr>
              <w:pStyle w:val="S8Gazettetableheading"/>
            </w:pPr>
            <w:r w:rsidRPr="0054336A">
              <w:t>Label approval no.</w:t>
            </w:r>
          </w:p>
        </w:tc>
        <w:tc>
          <w:tcPr>
            <w:tcW w:w="3897" w:type="pct"/>
          </w:tcPr>
          <w:p w14:paraId="57E85C0E" w14:textId="77777777" w:rsidR="0054336A" w:rsidRPr="0054336A" w:rsidRDefault="0054336A" w:rsidP="0054336A">
            <w:pPr>
              <w:pStyle w:val="S8Gazettetabletext"/>
            </w:pPr>
            <w:r w:rsidRPr="0054336A">
              <w:t>35926/137606</w:t>
            </w:r>
          </w:p>
        </w:tc>
      </w:tr>
      <w:tr w:rsidR="0054336A" w:rsidRPr="0054336A" w14:paraId="7743F2ED" w14:textId="77777777" w:rsidTr="004F76CB">
        <w:trPr>
          <w:cantSplit/>
          <w:tblHeader/>
        </w:trPr>
        <w:tc>
          <w:tcPr>
            <w:tcW w:w="1103" w:type="pct"/>
            <w:shd w:val="clear" w:color="auto" w:fill="E6E6E6"/>
          </w:tcPr>
          <w:p w14:paraId="5EEEC45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8EFEC2B" w14:textId="77777777" w:rsidR="0054336A" w:rsidRPr="0054336A" w:rsidRDefault="0054336A" w:rsidP="0054336A">
            <w:pPr>
              <w:pStyle w:val="S8Gazettetabletext"/>
            </w:pPr>
            <w:r w:rsidRPr="0054336A">
              <w:t>Variation to the relevant particulars of a registered chemical product and label approval by the addition of a manufacturing site, extension of in-use shelf life and to harmonise the label between Australia and New Zealand</w:t>
            </w:r>
          </w:p>
        </w:tc>
      </w:tr>
    </w:tbl>
    <w:p w14:paraId="04CB6EFA"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7F785CED" w14:textId="77777777" w:rsidTr="004F76CB">
        <w:trPr>
          <w:cantSplit/>
          <w:tblHeader/>
        </w:trPr>
        <w:tc>
          <w:tcPr>
            <w:tcW w:w="1103" w:type="pct"/>
            <w:shd w:val="clear" w:color="auto" w:fill="E6E6E6"/>
          </w:tcPr>
          <w:p w14:paraId="0B6D307C" w14:textId="77777777" w:rsidR="0054336A" w:rsidRPr="0054336A" w:rsidRDefault="0054336A" w:rsidP="0054336A">
            <w:pPr>
              <w:pStyle w:val="S8Gazettetableheading"/>
            </w:pPr>
            <w:r w:rsidRPr="0054336A">
              <w:t>Application no.</w:t>
            </w:r>
          </w:p>
        </w:tc>
        <w:tc>
          <w:tcPr>
            <w:tcW w:w="3897" w:type="pct"/>
          </w:tcPr>
          <w:p w14:paraId="76E9B958" w14:textId="77777777" w:rsidR="0054336A" w:rsidRPr="0054336A" w:rsidRDefault="0054336A" w:rsidP="0054336A">
            <w:pPr>
              <w:pStyle w:val="S8Gazettetabletext"/>
            </w:pPr>
            <w:r w:rsidRPr="0054336A">
              <w:t>139413</w:t>
            </w:r>
          </w:p>
        </w:tc>
      </w:tr>
      <w:tr w:rsidR="0054336A" w:rsidRPr="0054336A" w14:paraId="595468EA" w14:textId="77777777" w:rsidTr="004F76CB">
        <w:trPr>
          <w:cantSplit/>
          <w:tblHeader/>
        </w:trPr>
        <w:tc>
          <w:tcPr>
            <w:tcW w:w="1103" w:type="pct"/>
            <w:shd w:val="clear" w:color="auto" w:fill="E6E6E6"/>
          </w:tcPr>
          <w:p w14:paraId="4791E8F5" w14:textId="77777777" w:rsidR="0054336A" w:rsidRPr="0054336A" w:rsidRDefault="0054336A" w:rsidP="0054336A">
            <w:pPr>
              <w:pStyle w:val="S8Gazettetableheading"/>
            </w:pPr>
            <w:r w:rsidRPr="0054336A">
              <w:t>Product name</w:t>
            </w:r>
          </w:p>
        </w:tc>
        <w:tc>
          <w:tcPr>
            <w:tcW w:w="3897" w:type="pct"/>
          </w:tcPr>
          <w:p w14:paraId="43A2D865" w14:textId="77777777" w:rsidR="0054336A" w:rsidRPr="0054336A" w:rsidRDefault="0054336A" w:rsidP="0054336A">
            <w:pPr>
              <w:pStyle w:val="S8Gazettetabletext"/>
            </w:pPr>
            <w:r w:rsidRPr="0054336A">
              <w:t>Abbeylinc Antibiotic Soluble Powder</w:t>
            </w:r>
          </w:p>
        </w:tc>
      </w:tr>
      <w:tr w:rsidR="0054336A" w:rsidRPr="0054336A" w14:paraId="7CC132D3" w14:textId="77777777" w:rsidTr="004F76CB">
        <w:trPr>
          <w:cantSplit/>
          <w:tblHeader/>
        </w:trPr>
        <w:tc>
          <w:tcPr>
            <w:tcW w:w="1103" w:type="pct"/>
            <w:shd w:val="clear" w:color="auto" w:fill="E6E6E6"/>
          </w:tcPr>
          <w:p w14:paraId="1649CB20" w14:textId="77777777" w:rsidR="0054336A" w:rsidRPr="0054336A" w:rsidRDefault="0054336A" w:rsidP="0054336A">
            <w:pPr>
              <w:pStyle w:val="S8Gazettetableheading"/>
            </w:pPr>
            <w:r w:rsidRPr="0054336A">
              <w:t>Active constituent</w:t>
            </w:r>
          </w:p>
        </w:tc>
        <w:tc>
          <w:tcPr>
            <w:tcW w:w="3897" w:type="pct"/>
          </w:tcPr>
          <w:p w14:paraId="2802569B" w14:textId="41731FA7" w:rsidR="0054336A" w:rsidRPr="0054336A" w:rsidRDefault="0054336A" w:rsidP="0054336A">
            <w:pPr>
              <w:pStyle w:val="S8Gazettetabletext"/>
            </w:pPr>
            <w:r w:rsidRPr="0054336A">
              <w:t>1000</w:t>
            </w:r>
            <w:r w:rsidR="00640DAA">
              <w:t> </w:t>
            </w:r>
            <w:r w:rsidRPr="0054336A">
              <w:t>g/kg lincomycin hydrochloride equivalent to not less than 790</w:t>
            </w:r>
            <w:r w:rsidR="00640DAA">
              <w:t> </w:t>
            </w:r>
            <w:r w:rsidRPr="0054336A">
              <w:t>g/kg lincomycin base</w:t>
            </w:r>
          </w:p>
        </w:tc>
      </w:tr>
      <w:tr w:rsidR="0054336A" w:rsidRPr="0054336A" w14:paraId="68D89195" w14:textId="77777777" w:rsidTr="004F76CB">
        <w:trPr>
          <w:cantSplit/>
          <w:tblHeader/>
        </w:trPr>
        <w:tc>
          <w:tcPr>
            <w:tcW w:w="1103" w:type="pct"/>
            <w:shd w:val="clear" w:color="auto" w:fill="E6E6E6"/>
          </w:tcPr>
          <w:p w14:paraId="1AC7C38A" w14:textId="77777777" w:rsidR="0054336A" w:rsidRPr="0054336A" w:rsidRDefault="0054336A" w:rsidP="0054336A">
            <w:pPr>
              <w:pStyle w:val="S8Gazettetableheading"/>
            </w:pPr>
            <w:r w:rsidRPr="0054336A">
              <w:t>Applicant name</w:t>
            </w:r>
          </w:p>
        </w:tc>
        <w:tc>
          <w:tcPr>
            <w:tcW w:w="3897" w:type="pct"/>
          </w:tcPr>
          <w:p w14:paraId="7CA53469" w14:textId="77777777" w:rsidR="0054336A" w:rsidRPr="0054336A" w:rsidRDefault="0054336A" w:rsidP="0054336A">
            <w:pPr>
              <w:pStyle w:val="S8Gazettetabletext"/>
            </w:pPr>
            <w:r w:rsidRPr="0054336A">
              <w:t>Abbey Laboratories Pty Ltd</w:t>
            </w:r>
          </w:p>
        </w:tc>
      </w:tr>
      <w:tr w:rsidR="0054336A" w:rsidRPr="0054336A" w14:paraId="47DC012D" w14:textId="77777777" w:rsidTr="004F76CB">
        <w:trPr>
          <w:cantSplit/>
          <w:tblHeader/>
        </w:trPr>
        <w:tc>
          <w:tcPr>
            <w:tcW w:w="1103" w:type="pct"/>
            <w:shd w:val="clear" w:color="auto" w:fill="E6E6E6"/>
          </w:tcPr>
          <w:p w14:paraId="575601A1" w14:textId="77777777" w:rsidR="0054336A" w:rsidRPr="0054336A" w:rsidRDefault="0054336A" w:rsidP="0054336A">
            <w:pPr>
              <w:pStyle w:val="S8Gazettetableheading"/>
            </w:pPr>
            <w:r w:rsidRPr="0054336A">
              <w:t>Applicant ACN</w:t>
            </w:r>
          </w:p>
        </w:tc>
        <w:tc>
          <w:tcPr>
            <w:tcW w:w="3897" w:type="pct"/>
          </w:tcPr>
          <w:p w14:paraId="19896B09" w14:textId="77777777" w:rsidR="0054336A" w:rsidRPr="0054336A" w:rsidRDefault="0054336A" w:rsidP="0054336A">
            <w:pPr>
              <w:pStyle w:val="S8Gazettetabletext"/>
            </w:pPr>
            <w:r w:rsidRPr="0054336A">
              <w:t>156 000 430</w:t>
            </w:r>
          </w:p>
        </w:tc>
      </w:tr>
      <w:tr w:rsidR="0054336A" w:rsidRPr="0054336A" w14:paraId="7F54A851" w14:textId="77777777" w:rsidTr="004F76CB">
        <w:trPr>
          <w:cantSplit/>
          <w:tblHeader/>
        </w:trPr>
        <w:tc>
          <w:tcPr>
            <w:tcW w:w="1103" w:type="pct"/>
            <w:shd w:val="clear" w:color="auto" w:fill="E6E6E6"/>
          </w:tcPr>
          <w:p w14:paraId="5E25EB12" w14:textId="77777777" w:rsidR="0054336A" w:rsidRPr="0054336A" w:rsidRDefault="0054336A" w:rsidP="0054336A">
            <w:pPr>
              <w:pStyle w:val="S8Gazettetableheading"/>
            </w:pPr>
            <w:r w:rsidRPr="0054336A">
              <w:t>Date of variation</w:t>
            </w:r>
          </w:p>
        </w:tc>
        <w:tc>
          <w:tcPr>
            <w:tcW w:w="3897" w:type="pct"/>
          </w:tcPr>
          <w:p w14:paraId="6FB7F591" w14:textId="77777777" w:rsidR="0054336A" w:rsidRPr="0054336A" w:rsidRDefault="0054336A" w:rsidP="0054336A">
            <w:pPr>
              <w:pStyle w:val="S8Gazettetabletext"/>
            </w:pPr>
            <w:r w:rsidRPr="0054336A">
              <w:t>4 July 2023</w:t>
            </w:r>
          </w:p>
        </w:tc>
      </w:tr>
      <w:tr w:rsidR="0054336A" w:rsidRPr="0054336A" w14:paraId="6BD19DCC" w14:textId="77777777" w:rsidTr="004F76CB">
        <w:trPr>
          <w:cantSplit/>
          <w:tblHeader/>
        </w:trPr>
        <w:tc>
          <w:tcPr>
            <w:tcW w:w="1103" w:type="pct"/>
            <w:shd w:val="clear" w:color="auto" w:fill="E6E6E6"/>
          </w:tcPr>
          <w:p w14:paraId="6DCA3A50" w14:textId="77777777" w:rsidR="0054336A" w:rsidRPr="0054336A" w:rsidRDefault="0054336A" w:rsidP="0054336A">
            <w:pPr>
              <w:pStyle w:val="S8Gazettetableheading"/>
            </w:pPr>
            <w:r w:rsidRPr="0054336A">
              <w:t>Product registration no.</w:t>
            </w:r>
          </w:p>
        </w:tc>
        <w:tc>
          <w:tcPr>
            <w:tcW w:w="3897" w:type="pct"/>
          </w:tcPr>
          <w:p w14:paraId="022BF7E4" w14:textId="77777777" w:rsidR="0054336A" w:rsidRPr="0054336A" w:rsidRDefault="0054336A" w:rsidP="0054336A">
            <w:pPr>
              <w:pStyle w:val="S8Gazettetabletext"/>
            </w:pPr>
            <w:r w:rsidRPr="0054336A">
              <w:t>67803</w:t>
            </w:r>
          </w:p>
        </w:tc>
      </w:tr>
      <w:tr w:rsidR="0054336A" w:rsidRPr="0054336A" w14:paraId="7DAC4E74" w14:textId="77777777" w:rsidTr="004F76CB">
        <w:trPr>
          <w:cantSplit/>
          <w:tblHeader/>
        </w:trPr>
        <w:tc>
          <w:tcPr>
            <w:tcW w:w="1103" w:type="pct"/>
            <w:shd w:val="clear" w:color="auto" w:fill="E6E6E6"/>
          </w:tcPr>
          <w:p w14:paraId="639F8F40" w14:textId="77777777" w:rsidR="0054336A" w:rsidRPr="0054336A" w:rsidRDefault="0054336A" w:rsidP="0054336A">
            <w:pPr>
              <w:pStyle w:val="S8Gazettetableheading"/>
            </w:pPr>
            <w:r w:rsidRPr="0054336A">
              <w:t>Label approval no.</w:t>
            </w:r>
          </w:p>
        </w:tc>
        <w:tc>
          <w:tcPr>
            <w:tcW w:w="3897" w:type="pct"/>
          </w:tcPr>
          <w:p w14:paraId="7B4769A1" w14:textId="77777777" w:rsidR="0054336A" w:rsidRPr="0054336A" w:rsidRDefault="0054336A" w:rsidP="0054336A">
            <w:pPr>
              <w:pStyle w:val="S8Gazettetabletext"/>
            </w:pPr>
            <w:r w:rsidRPr="0054336A">
              <w:t>67803/139413</w:t>
            </w:r>
          </w:p>
        </w:tc>
      </w:tr>
      <w:tr w:rsidR="0054336A" w:rsidRPr="0054336A" w14:paraId="1FC367A7" w14:textId="77777777" w:rsidTr="004F76CB">
        <w:trPr>
          <w:cantSplit/>
          <w:tblHeader/>
        </w:trPr>
        <w:tc>
          <w:tcPr>
            <w:tcW w:w="1103" w:type="pct"/>
            <w:shd w:val="clear" w:color="auto" w:fill="E6E6E6"/>
          </w:tcPr>
          <w:p w14:paraId="564AB9D7"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0BC85722" w14:textId="77777777" w:rsidR="0054336A" w:rsidRPr="0054336A" w:rsidRDefault="0054336A" w:rsidP="0054336A">
            <w:pPr>
              <w:pStyle w:val="S8Gazettetabletext"/>
            </w:pPr>
            <w:r w:rsidRPr="0054336A">
              <w:t>Variation of relevant particulars of the product registration and label by updating the label to align with the Veterinary Labelling Code</w:t>
            </w:r>
          </w:p>
        </w:tc>
      </w:tr>
    </w:tbl>
    <w:p w14:paraId="266C4344"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1AA3CED6" w14:textId="77777777" w:rsidTr="004F76CB">
        <w:trPr>
          <w:cantSplit/>
          <w:tblHeader/>
        </w:trPr>
        <w:tc>
          <w:tcPr>
            <w:tcW w:w="1103" w:type="pct"/>
            <w:shd w:val="clear" w:color="auto" w:fill="E6E6E6"/>
          </w:tcPr>
          <w:p w14:paraId="225D5A20" w14:textId="77777777" w:rsidR="0054336A" w:rsidRPr="0054336A" w:rsidRDefault="0054336A" w:rsidP="0054336A">
            <w:pPr>
              <w:pStyle w:val="S8Gazettetableheading"/>
            </w:pPr>
            <w:r w:rsidRPr="0054336A">
              <w:lastRenderedPageBreak/>
              <w:t>Application no.</w:t>
            </w:r>
          </w:p>
        </w:tc>
        <w:tc>
          <w:tcPr>
            <w:tcW w:w="3897" w:type="pct"/>
          </w:tcPr>
          <w:p w14:paraId="72574FF8" w14:textId="77777777" w:rsidR="0054336A" w:rsidRPr="0054336A" w:rsidRDefault="0054336A" w:rsidP="0054336A">
            <w:pPr>
              <w:pStyle w:val="S8Gazettetabletext"/>
            </w:pPr>
            <w:r w:rsidRPr="0054336A">
              <w:t>138415</w:t>
            </w:r>
          </w:p>
        </w:tc>
      </w:tr>
      <w:tr w:rsidR="0054336A" w:rsidRPr="0054336A" w14:paraId="35EC4ABC" w14:textId="77777777" w:rsidTr="004F76CB">
        <w:trPr>
          <w:cantSplit/>
          <w:tblHeader/>
        </w:trPr>
        <w:tc>
          <w:tcPr>
            <w:tcW w:w="1103" w:type="pct"/>
            <w:shd w:val="clear" w:color="auto" w:fill="E6E6E6"/>
          </w:tcPr>
          <w:p w14:paraId="1942B765" w14:textId="77777777" w:rsidR="0054336A" w:rsidRPr="0054336A" w:rsidRDefault="0054336A" w:rsidP="0054336A">
            <w:pPr>
              <w:pStyle w:val="S8Gazettetableheading"/>
            </w:pPr>
            <w:r w:rsidRPr="0054336A">
              <w:t>Product name</w:t>
            </w:r>
          </w:p>
        </w:tc>
        <w:tc>
          <w:tcPr>
            <w:tcW w:w="3897" w:type="pct"/>
          </w:tcPr>
          <w:p w14:paraId="2F825464" w14:textId="3F56AAD4" w:rsidR="0054336A" w:rsidRPr="0054336A" w:rsidRDefault="0054336A" w:rsidP="0054336A">
            <w:pPr>
              <w:pStyle w:val="S8Gazettetabletext"/>
            </w:pPr>
            <w:r w:rsidRPr="0054336A">
              <w:t>Bomerol 1</w:t>
            </w:r>
            <w:r w:rsidR="00640DAA">
              <w:t> </w:t>
            </w:r>
            <w:r w:rsidRPr="0054336A">
              <w:t>mg/mL Oestradiol Benzoate Injection</w:t>
            </w:r>
          </w:p>
        </w:tc>
      </w:tr>
      <w:tr w:rsidR="0054336A" w:rsidRPr="0054336A" w14:paraId="38450CAC" w14:textId="77777777" w:rsidTr="004F76CB">
        <w:trPr>
          <w:cantSplit/>
          <w:tblHeader/>
        </w:trPr>
        <w:tc>
          <w:tcPr>
            <w:tcW w:w="1103" w:type="pct"/>
            <w:shd w:val="clear" w:color="auto" w:fill="E6E6E6"/>
          </w:tcPr>
          <w:p w14:paraId="44FBCFEF" w14:textId="77777777" w:rsidR="0054336A" w:rsidRPr="0054336A" w:rsidRDefault="0054336A" w:rsidP="0054336A">
            <w:pPr>
              <w:pStyle w:val="S8Gazettetableheading"/>
            </w:pPr>
            <w:r w:rsidRPr="0054336A">
              <w:t>Active constituent</w:t>
            </w:r>
          </w:p>
        </w:tc>
        <w:tc>
          <w:tcPr>
            <w:tcW w:w="3897" w:type="pct"/>
          </w:tcPr>
          <w:p w14:paraId="0B64E22A" w14:textId="2C283987" w:rsidR="0054336A" w:rsidRPr="0054336A" w:rsidRDefault="0054336A" w:rsidP="0054336A">
            <w:pPr>
              <w:pStyle w:val="S8Gazettetabletext"/>
            </w:pPr>
            <w:r w:rsidRPr="0054336A">
              <w:t>1</w:t>
            </w:r>
            <w:r w:rsidR="00640DAA">
              <w:t> </w:t>
            </w:r>
            <w:r w:rsidRPr="0054336A">
              <w:t>mg/mL oestradiol benzoate</w:t>
            </w:r>
          </w:p>
        </w:tc>
      </w:tr>
      <w:tr w:rsidR="0054336A" w:rsidRPr="0054336A" w14:paraId="0ACF26A1" w14:textId="77777777" w:rsidTr="004F76CB">
        <w:trPr>
          <w:cantSplit/>
          <w:tblHeader/>
        </w:trPr>
        <w:tc>
          <w:tcPr>
            <w:tcW w:w="1103" w:type="pct"/>
            <w:shd w:val="clear" w:color="auto" w:fill="E6E6E6"/>
          </w:tcPr>
          <w:p w14:paraId="4C03EACA" w14:textId="77777777" w:rsidR="0054336A" w:rsidRPr="0054336A" w:rsidRDefault="0054336A" w:rsidP="0054336A">
            <w:pPr>
              <w:pStyle w:val="S8Gazettetableheading"/>
            </w:pPr>
            <w:r w:rsidRPr="0054336A">
              <w:t>Applicant name</w:t>
            </w:r>
          </w:p>
        </w:tc>
        <w:tc>
          <w:tcPr>
            <w:tcW w:w="3897" w:type="pct"/>
          </w:tcPr>
          <w:p w14:paraId="4D532C16" w14:textId="77777777" w:rsidR="0054336A" w:rsidRPr="0054336A" w:rsidRDefault="0054336A" w:rsidP="0054336A">
            <w:pPr>
              <w:pStyle w:val="S8Gazettetabletext"/>
            </w:pPr>
            <w:r w:rsidRPr="0054336A">
              <w:t>Elanco Australasia Pty Ltd</w:t>
            </w:r>
          </w:p>
        </w:tc>
      </w:tr>
      <w:tr w:rsidR="0054336A" w:rsidRPr="0054336A" w14:paraId="104A59BE" w14:textId="77777777" w:rsidTr="004F76CB">
        <w:trPr>
          <w:cantSplit/>
          <w:tblHeader/>
        </w:trPr>
        <w:tc>
          <w:tcPr>
            <w:tcW w:w="1103" w:type="pct"/>
            <w:shd w:val="clear" w:color="auto" w:fill="E6E6E6"/>
          </w:tcPr>
          <w:p w14:paraId="4809B1C6" w14:textId="77777777" w:rsidR="0054336A" w:rsidRPr="0054336A" w:rsidRDefault="0054336A" w:rsidP="0054336A">
            <w:pPr>
              <w:pStyle w:val="S8Gazettetableheading"/>
            </w:pPr>
            <w:r w:rsidRPr="0054336A">
              <w:t>Applicant ACN</w:t>
            </w:r>
          </w:p>
        </w:tc>
        <w:tc>
          <w:tcPr>
            <w:tcW w:w="3897" w:type="pct"/>
          </w:tcPr>
          <w:p w14:paraId="36F5D71E" w14:textId="77777777" w:rsidR="0054336A" w:rsidRPr="0054336A" w:rsidRDefault="0054336A" w:rsidP="0054336A">
            <w:pPr>
              <w:pStyle w:val="S8Gazettetabletext"/>
            </w:pPr>
            <w:r w:rsidRPr="0054336A">
              <w:t>076 745 198</w:t>
            </w:r>
          </w:p>
        </w:tc>
      </w:tr>
      <w:tr w:rsidR="0054336A" w:rsidRPr="0054336A" w14:paraId="1A636FEF" w14:textId="77777777" w:rsidTr="004F76CB">
        <w:trPr>
          <w:cantSplit/>
          <w:tblHeader/>
        </w:trPr>
        <w:tc>
          <w:tcPr>
            <w:tcW w:w="1103" w:type="pct"/>
            <w:shd w:val="clear" w:color="auto" w:fill="E6E6E6"/>
          </w:tcPr>
          <w:p w14:paraId="0F617836" w14:textId="77777777" w:rsidR="0054336A" w:rsidRPr="0054336A" w:rsidRDefault="0054336A" w:rsidP="0054336A">
            <w:pPr>
              <w:pStyle w:val="S8Gazettetableheading"/>
            </w:pPr>
            <w:r w:rsidRPr="0054336A">
              <w:t>Date of variation</w:t>
            </w:r>
          </w:p>
        </w:tc>
        <w:tc>
          <w:tcPr>
            <w:tcW w:w="3897" w:type="pct"/>
          </w:tcPr>
          <w:p w14:paraId="294D6D36" w14:textId="77777777" w:rsidR="0054336A" w:rsidRPr="0054336A" w:rsidRDefault="0054336A" w:rsidP="0054336A">
            <w:pPr>
              <w:pStyle w:val="S8Gazettetabletext"/>
            </w:pPr>
            <w:r w:rsidRPr="0054336A">
              <w:t>5 July 2023</w:t>
            </w:r>
          </w:p>
        </w:tc>
      </w:tr>
      <w:tr w:rsidR="0054336A" w:rsidRPr="0054336A" w14:paraId="2932702F" w14:textId="77777777" w:rsidTr="004F76CB">
        <w:trPr>
          <w:cantSplit/>
          <w:tblHeader/>
        </w:trPr>
        <w:tc>
          <w:tcPr>
            <w:tcW w:w="1103" w:type="pct"/>
            <w:shd w:val="clear" w:color="auto" w:fill="E6E6E6"/>
          </w:tcPr>
          <w:p w14:paraId="73C9E9F4" w14:textId="77777777" w:rsidR="0054336A" w:rsidRPr="0054336A" w:rsidRDefault="0054336A" w:rsidP="0054336A">
            <w:pPr>
              <w:pStyle w:val="S8Gazettetableheading"/>
            </w:pPr>
            <w:r w:rsidRPr="0054336A">
              <w:t>Product registration no.</w:t>
            </w:r>
          </w:p>
        </w:tc>
        <w:tc>
          <w:tcPr>
            <w:tcW w:w="3897" w:type="pct"/>
          </w:tcPr>
          <w:p w14:paraId="24213672" w14:textId="77777777" w:rsidR="0054336A" w:rsidRPr="0054336A" w:rsidRDefault="0054336A" w:rsidP="0054336A">
            <w:pPr>
              <w:pStyle w:val="S8Gazettetabletext"/>
            </w:pPr>
            <w:r w:rsidRPr="0054336A">
              <w:t>57865</w:t>
            </w:r>
          </w:p>
        </w:tc>
      </w:tr>
      <w:tr w:rsidR="0054336A" w:rsidRPr="0054336A" w14:paraId="1B6E3733" w14:textId="77777777" w:rsidTr="004F76CB">
        <w:trPr>
          <w:cantSplit/>
          <w:tblHeader/>
        </w:trPr>
        <w:tc>
          <w:tcPr>
            <w:tcW w:w="1103" w:type="pct"/>
            <w:shd w:val="clear" w:color="auto" w:fill="E6E6E6"/>
          </w:tcPr>
          <w:p w14:paraId="0F067A78" w14:textId="77777777" w:rsidR="0054336A" w:rsidRPr="0054336A" w:rsidRDefault="0054336A" w:rsidP="0054336A">
            <w:pPr>
              <w:pStyle w:val="S8Gazettetableheading"/>
            </w:pPr>
            <w:r w:rsidRPr="0054336A">
              <w:t>Label approval no.</w:t>
            </w:r>
          </w:p>
        </w:tc>
        <w:tc>
          <w:tcPr>
            <w:tcW w:w="3897" w:type="pct"/>
          </w:tcPr>
          <w:p w14:paraId="0694F456" w14:textId="77777777" w:rsidR="0054336A" w:rsidRPr="0054336A" w:rsidRDefault="0054336A" w:rsidP="0054336A">
            <w:pPr>
              <w:pStyle w:val="S8Gazettetabletext"/>
            </w:pPr>
            <w:r w:rsidRPr="0054336A">
              <w:t>57865/138415</w:t>
            </w:r>
          </w:p>
        </w:tc>
      </w:tr>
      <w:tr w:rsidR="0054336A" w:rsidRPr="0054336A" w14:paraId="67D967D0" w14:textId="77777777" w:rsidTr="004F76CB">
        <w:trPr>
          <w:cantSplit/>
          <w:tblHeader/>
        </w:trPr>
        <w:tc>
          <w:tcPr>
            <w:tcW w:w="1103" w:type="pct"/>
            <w:shd w:val="clear" w:color="auto" w:fill="E6E6E6"/>
          </w:tcPr>
          <w:p w14:paraId="6E485C97"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9150E7B" w14:textId="77777777" w:rsidR="0054336A" w:rsidRPr="0054336A" w:rsidRDefault="0054336A" w:rsidP="0054336A">
            <w:pPr>
              <w:pStyle w:val="S8Gazettetabletext"/>
            </w:pPr>
            <w:r w:rsidRPr="0054336A">
              <w:t>Variation of the relevant particulars of product registration and label by updating instructions for use to align with the current Veterinary Labelling Code</w:t>
            </w:r>
          </w:p>
        </w:tc>
      </w:tr>
    </w:tbl>
    <w:p w14:paraId="1A707C51"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377AB5DA" w14:textId="77777777" w:rsidTr="004F76CB">
        <w:trPr>
          <w:cantSplit/>
          <w:tblHeader/>
        </w:trPr>
        <w:tc>
          <w:tcPr>
            <w:tcW w:w="1103" w:type="pct"/>
            <w:shd w:val="clear" w:color="auto" w:fill="E6E6E6"/>
          </w:tcPr>
          <w:p w14:paraId="685DFC86" w14:textId="77777777" w:rsidR="0054336A" w:rsidRPr="0054336A" w:rsidRDefault="0054336A" w:rsidP="0054336A">
            <w:pPr>
              <w:pStyle w:val="S8Gazettetableheading"/>
            </w:pPr>
            <w:r w:rsidRPr="0054336A">
              <w:t>Application no.</w:t>
            </w:r>
          </w:p>
        </w:tc>
        <w:tc>
          <w:tcPr>
            <w:tcW w:w="3897" w:type="pct"/>
          </w:tcPr>
          <w:p w14:paraId="78AD9D5B" w14:textId="77777777" w:rsidR="0054336A" w:rsidRPr="0054336A" w:rsidRDefault="0054336A" w:rsidP="0054336A">
            <w:pPr>
              <w:pStyle w:val="S8Gazettetabletext"/>
              <w:rPr>
                <w:noProof/>
              </w:rPr>
            </w:pPr>
            <w:r w:rsidRPr="0054336A">
              <w:t>139310</w:t>
            </w:r>
          </w:p>
        </w:tc>
      </w:tr>
      <w:tr w:rsidR="0054336A" w:rsidRPr="0054336A" w14:paraId="75CE74E7" w14:textId="77777777" w:rsidTr="004F76CB">
        <w:trPr>
          <w:cantSplit/>
          <w:tblHeader/>
        </w:trPr>
        <w:tc>
          <w:tcPr>
            <w:tcW w:w="1103" w:type="pct"/>
            <w:shd w:val="clear" w:color="auto" w:fill="E6E6E6"/>
          </w:tcPr>
          <w:p w14:paraId="799F4788" w14:textId="77777777" w:rsidR="0054336A" w:rsidRPr="0054336A" w:rsidRDefault="0054336A" w:rsidP="0054336A">
            <w:pPr>
              <w:pStyle w:val="S8Gazettetableheading"/>
            </w:pPr>
            <w:r w:rsidRPr="0054336A">
              <w:t>Product name</w:t>
            </w:r>
          </w:p>
        </w:tc>
        <w:tc>
          <w:tcPr>
            <w:tcW w:w="3897" w:type="pct"/>
          </w:tcPr>
          <w:p w14:paraId="6E88165A" w14:textId="77777777" w:rsidR="0054336A" w:rsidRPr="0054336A" w:rsidRDefault="0054336A" w:rsidP="0054336A">
            <w:pPr>
              <w:pStyle w:val="S8Gazettetabletext"/>
            </w:pPr>
            <w:r w:rsidRPr="0054336A">
              <w:t>Buprelieve Injection</w:t>
            </w:r>
          </w:p>
        </w:tc>
      </w:tr>
      <w:tr w:rsidR="0054336A" w:rsidRPr="0054336A" w14:paraId="6D3B8BA1" w14:textId="77777777" w:rsidTr="004F76CB">
        <w:trPr>
          <w:cantSplit/>
          <w:tblHeader/>
        </w:trPr>
        <w:tc>
          <w:tcPr>
            <w:tcW w:w="1103" w:type="pct"/>
            <w:shd w:val="clear" w:color="auto" w:fill="E6E6E6"/>
          </w:tcPr>
          <w:p w14:paraId="0C67A5A7" w14:textId="77777777" w:rsidR="0054336A" w:rsidRPr="0054336A" w:rsidRDefault="0054336A" w:rsidP="0054336A">
            <w:pPr>
              <w:pStyle w:val="S8Gazettetableheading"/>
            </w:pPr>
            <w:r w:rsidRPr="0054336A">
              <w:t>Active constituent</w:t>
            </w:r>
          </w:p>
        </w:tc>
        <w:tc>
          <w:tcPr>
            <w:tcW w:w="3897" w:type="pct"/>
          </w:tcPr>
          <w:p w14:paraId="7F4AA226" w14:textId="24615624" w:rsidR="0054336A" w:rsidRPr="0054336A" w:rsidRDefault="0054336A" w:rsidP="0054336A">
            <w:pPr>
              <w:pStyle w:val="S8Gazettetabletext"/>
            </w:pPr>
            <w:r w:rsidRPr="0054336A">
              <w:t>0.3</w:t>
            </w:r>
            <w:r w:rsidR="00640DAA">
              <w:t> </w:t>
            </w:r>
            <w:r w:rsidRPr="0054336A">
              <w:t>mg/mL buprenorphine (as hydrochloride)</w:t>
            </w:r>
          </w:p>
        </w:tc>
      </w:tr>
      <w:tr w:rsidR="0054336A" w:rsidRPr="0054336A" w14:paraId="4770AA47" w14:textId="77777777" w:rsidTr="004F76CB">
        <w:trPr>
          <w:cantSplit/>
          <w:tblHeader/>
        </w:trPr>
        <w:tc>
          <w:tcPr>
            <w:tcW w:w="1103" w:type="pct"/>
            <w:shd w:val="clear" w:color="auto" w:fill="E6E6E6"/>
          </w:tcPr>
          <w:p w14:paraId="20689B32" w14:textId="77777777" w:rsidR="0054336A" w:rsidRPr="0054336A" w:rsidRDefault="0054336A" w:rsidP="0054336A">
            <w:pPr>
              <w:pStyle w:val="S8Gazettetableheading"/>
            </w:pPr>
            <w:r w:rsidRPr="0054336A">
              <w:t>Applicant name</w:t>
            </w:r>
          </w:p>
        </w:tc>
        <w:tc>
          <w:tcPr>
            <w:tcW w:w="3897" w:type="pct"/>
          </w:tcPr>
          <w:p w14:paraId="6816A2CE" w14:textId="7A8BCBC5" w:rsidR="0054336A" w:rsidRPr="0054336A" w:rsidRDefault="0054336A" w:rsidP="0054336A">
            <w:pPr>
              <w:pStyle w:val="S8Gazettetabletext"/>
            </w:pPr>
            <w:r w:rsidRPr="0054336A">
              <w:t xml:space="preserve">Jurox Pty </w:t>
            </w:r>
            <w:r w:rsidR="00640DAA" w:rsidRPr="0054336A">
              <w:t>L</w:t>
            </w:r>
            <w:r w:rsidR="00640DAA">
              <w:t>t</w:t>
            </w:r>
            <w:r w:rsidR="00640DAA" w:rsidRPr="0054336A">
              <w:t>d</w:t>
            </w:r>
          </w:p>
        </w:tc>
      </w:tr>
      <w:tr w:rsidR="0054336A" w:rsidRPr="0054336A" w14:paraId="3D74F0DA" w14:textId="77777777" w:rsidTr="004F76CB">
        <w:trPr>
          <w:cantSplit/>
          <w:tblHeader/>
        </w:trPr>
        <w:tc>
          <w:tcPr>
            <w:tcW w:w="1103" w:type="pct"/>
            <w:shd w:val="clear" w:color="auto" w:fill="E6E6E6"/>
          </w:tcPr>
          <w:p w14:paraId="48413FC8" w14:textId="77777777" w:rsidR="0054336A" w:rsidRPr="0054336A" w:rsidRDefault="0054336A" w:rsidP="0054336A">
            <w:pPr>
              <w:pStyle w:val="S8Gazettetableheading"/>
            </w:pPr>
            <w:r w:rsidRPr="0054336A">
              <w:t>Applicant ACN</w:t>
            </w:r>
          </w:p>
        </w:tc>
        <w:tc>
          <w:tcPr>
            <w:tcW w:w="3897" w:type="pct"/>
          </w:tcPr>
          <w:p w14:paraId="0A38BB45" w14:textId="77777777" w:rsidR="0054336A" w:rsidRPr="0054336A" w:rsidRDefault="0054336A" w:rsidP="0054336A">
            <w:pPr>
              <w:pStyle w:val="S8Gazettetabletext"/>
            </w:pPr>
            <w:r w:rsidRPr="0054336A">
              <w:t>000 932 230</w:t>
            </w:r>
          </w:p>
        </w:tc>
      </w:tr>
      <w:tr w:rsidR="0054336A" w:rsidRPr="0054336A" w14:paraId="1F675BCC" w14:textId="77777777" w:rsidTr="004F76CB">
        <w:trPr>
          <w:cantSplit/>
          <w:tblHeader/>
        </w:trPr>
        <w:tc>
          <w:tcPr>
            <w:tcW w:w="1103" w:type="pct"/>
            <w:shd w:val="clear" w:color="auto" w:fill="E6E6E6"/>
          </w:tcPr>
          <w:p w14:paraId="4A48AA2B" w14:textId="77777777" w:rsidR="0054336A" w:rsidRPr="0054336A" w:rsidRDefault="0054336A" w:rsidP="0054336A">
            <w:pPr>
              <w:pStyle w:val="S8Gazettetableheading"/>
            </w:pPr>
            <w:r w:rsidRPr="0054336A">
              <w:t>Date of variation</w:t>
            </w:r>
          </w:p>
        </w:tc>
        <w:tc>
          <w:tcPr>
            <w:tcW w:w="3897" w:type="pct"/>
          </w:tcPr>
          <w:p w14:paraId="60B51EB1" w14:textId="77777777" w:rsidR="0054336A" w:rsidRPr="0054336A" w:rsidRDefault="0054336A" w:rsidP="0054336A">
            <w:pPr>
              <w:pStyle w:val="S8Gazettetabletext"/>
            </w:pPr>
            <w:r w:rsidRPr="0054336A">
              <w:t>7 July 2023</w:t>
            </w:r>
          </w:p>
        </w:tc>
      </w:tr>
      <w:tr w:rsidR="0054336A" w:rsidRPr="0054336A" w14:paraId="5AD044E7" w14:textId="77777777" w:rsidTr="004F76CB">
        <w:trPr>
          <w:cantSplit/>
          <w:tblHeader/>
        </w:trPr>
        <w:tc>
          <w:tcPr>
            <w:tcW w:w="1103" w:type="pct"/>
            <w:shd w:val="clear" w:color="auto" w:fill="E6E6E6"/>
          </w:tcPr>
          <w:p w14:paraId="5B395F60" w14:textId="77777777" w:rsidR="0054336A" w:rsidRPr="0054336A" w:rsidRDefault="0054336A" w:rsidP="0054336A">
            <w:pPr>
              <w:pStyle w:val="S8Gazettetableheading"/>
            </w:pPr>
            <w:r w:rsidRPr="0054336A">
              <w:t>Product registration no.</w:t>
            </w:r>
          </w:p>
        </w:tc>
        <w:tc>
          <w:tcPr>
            <w:tcW w:w="3897" w:type="pct"/>
          </w:tcPr>
          <w:p w14:paraId="430CBD8B" w14:textId="77777777" w:rsidR="0054336A" w:rsidRPr="0054336A" w:rsidRDefault="0054336A" w:rsidP="0054336A">
            <w:pPr>
              <w:pStyle w:val="S8Gazettetabletext"/>
            </w:pPr>
            <w:r w:rsidRPr="0054336A">
              <w:t>69057</w:t>
            </w:r>
          </w:p>
        </w:tc>
      </w:tr>
      <w:tr w:rsidR="0054336A" w:rsidRPr="0054336A" w14:paraId="39070E67" w14:textId="77777777" w:rsidTr="004F76CB">
        <w:trPr>
          <w:cantSplit/>
          <w:tblHeader/>
        </w:trPr>
        <w:tc>
          <w:tcPr>
            <w:tcW w:w="1103" w:type="pct"/>
            <w:shd w:val="clear" w:color="auto" w:fill="E6E6E6"/>
          </w:tcPr>
          <w:p w14:paraId="02F02FBB" w14:textId="77777777" w:rsidR="0054336A" w:rsidRPr="0054336A" w:rsidRDefault="0054336A" w:rsidP="0054336A">
            <w:pPr>
              <w:pStyle w:val="S8Gazettetableheading"/>
            </w:pPr>
            <w:r w:rsidRPr="0054336A">
              <w:t>Label approval no.</w:t>
            </w:r>
          </w:p>
        </w:tc>
        <w:tc>
          <w:tcPr>
            <w:tcW w:w="3897" w:type="pct"/>
          </w:tcPr>
          <w:p w14:paraId="5363DC4B" w14:textId="77777777" w:rsidR="0054336A" w:rsidRPr="0054336A" w:rsidRDefault="0054336A" w:rsidP="0054336A">
            <w:pPr>
              <w:pStyle w:val="S8Gazettetabletext"/>
            </w:pPr>
            <w:r w:rsidRPr="0054336A">
              <w:t>69057/139310</w:t>
            </w:r>
          </w:p>
        </w:tc>
      </w:tr>
      <w:tr w:rsidR="0054336A" w:rsidRPr="0054336A" w14:paraId="314FC615" w14:textId="77777777" w:rsidTr="004F76CB">
        <w:trPr>
          <w:cantSplit/>
          <w:tblHeader/>
        </w:trPr>
        <w:tc>
          <w:tcPr>
            <w:tcW w:w="1103" w:type="pct"/>
            <w:shd w:val="clear" w:color="auto" w:fill="E6E6E6"/>
          </w:tcPr>
          <w:p w14:paraId="5EC05823"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40224F0" w14:textId="77777777" w:rsidR="0054336A" w:rsidRPr="0054336A" w:rsidRDefault="0054336A" w:rsidP="0054336A">
            <w:pPr>
              <w:pStyle w:val="S8Gazettetabletext"/>
            </w:pPr>
            <w:r w:rsidRPr="0054336A">
              <w:t>Variation of product registration and label approval to include updated dosage directions for cats and dogs</w:t>
            </w:r>
          </w:p>
        </w:tc>
      </w:tr>
    </w:tbl>
    <w:p w14:paraId="5C6EE4A0"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2298A705" w14:textId="77777777" w:rsidTr="004F76CB">
        <w:trPr>
          <w:cantSplit/>
          <w:tblHeader/>
        </w:trPr>
        <w:tc>
          <w:tcPr>
            <w:tcW w:w="1103" w:type="pct"/>
            <w:shd w:val="clear" w:color="auto" w:fill="E6E6E6"/>
          </w:tcPr>
          <w:p w14:paraId="2545B587" w14:textId="77777777" w:rsidR="0054336A" w:rsidRPr="0054336A" w:rsidRDefault="0054336A" w:rsidP="0054336A">
            <w:pPr>
              <w:pStyle w:val="S8Gazettetableheading"/>
            </w:pPr>
            <w:r w:rsidRPr="0054336A">
              <w:t>Application no.</w:t>
            </w:r>
          </w:p>
        </w:tc>
        <w:tc>
          <w:tcPr>
            <w:tcW w:w="3897" w:type="pct"/>
          </w:tcPr>
          <w:p w14:paraId="7E51C8FE" w14:textId="77777777" w:rsidR="0054336A" w:rsidRPr="0054336A" w:rsidRDefault="0054336A" w:rsidP="0054336A">
            <w:pPr>
              <w:pStyle w:val="S8Gazettetabletext"/>
              <w:rPr>
                <w:noProof/>
              </w:rPr>
            </w:pPr>
            <w:r w:rsidRPr="0054336A">
              <w:t>139284</w:t>
            </w:r>
          </w:p>
        </w:tc>
      </w:tr>
      <w:tr w:rsidR="0054336A" w:rsidRPr="0054336A" w14:paraId="73EDFA84" w14:textId="77777777" w:rsidTr="004F76CB">
        <w:trPr>
          <w:cantSplit/>
          <w:tblHeader/>
        </w:trPr>
        <w:tc>
          <w:tcPr>
            <w:tcW w:w="1103" w:type="pct"/>
            <w:shd w:val="clear" w:color="auto" w:fill="E6E6E6"/>
          </w:tcPr>
          <w:p w14:paraId="554C3046" w14:textId="77777777" w:rsidR="0054336A" w:rsidRPr="0054336A" w:rsidRDefault="0054336A" w:rsidP="0054336A">
            <w:pPr>
              <w:pStyle w:val="S8Gazettetableheading"/>
            </w:pPr>
            <w:r w:rsidRPr="0054336A">
              <w:t>Product name</w:t>
            </w:r>
          </w:p>
        </w:tc>
        <w:tc>
          <w:tcPr>
            <w:tcW w:w="3897" w:type="pct"/>
          </w:tcPr>
          <w:p w14:paraId="66E4D5E1" w14:textId="77777777" w:rsidR="0054336A" w:rsidRPr="0054336A" w:rsidRDefault="0054336A" w:rsidP="0054336A">
            <w:pPr>
              <w:pStyle w:val="S8Gazettetabletext"/>
            </w:pPr>
            <w:r w:rsidRPr="0054336A">
              <w:t>Tilmodil 300 Tilmicosin Injection</w:t>
            </w:r>
          </w:p>
        </w:tc>
      </w:tr>
      <w:tr w:rsidR="0054336A" w:rsidRPr="0054336A" w14:paraId="3CEBCDFC" w14:textId="77777777" w:rsidTr="004F76CB">
        <w:trPr>
          <w:cantSplit/>
          <w:tblHeader/>
        </w:trPr>
        <w:tc>
          <w:tcPr>
            <w:tcW w:w="1103" w:type="pct"/>
            <w:shd w:val="clear" w:color="auto" w:fill="E6E6E6"/>
          </w:tcPr>
          <w:p w14:paraId="0BB09BBC" w14:textId="77777777" w:rsidR="0054336A" w:rsidRPr="0054336A" w:rsidRDefault="0054336A" w:rsidP="0054336A">
            <w:pPr>
              <w:pStyle w:val="S8Gazettetableheading"/>
            </w:pPr>
            <w:r w:rsidRPr="0054336A">
              <w:t>Active constituent</w:t>
            </w:r>
          </w:p>
        </w:tc>
        <w:tc>
          <w:tcPr>
            <w:tcW w:w="3897" w:type="pct"/>
          </w:tcPr>
          <w:p w14:paraId="11531F7E" w14:textId="17E3FCA2" w:rsidR="0054336A" w:rsidRPr="0054336A" w:rsidRDefault="0054336A" w:rsidP="0054336A">
            <w:pPr>
              <w:pStyle w:val="S8Gazettetabletext"/>
            </w:pPr>
            <w:r w:rsidRPr="0054336A">
              <w:t>300</w:t>
            </w:r>
            <w:r w:rsidR="00640DAA">
              <w:t> </w:t>
            </w:r>
            <w:r w:rsidRPr="0054336A">
              <w:t>mg/mL tilmicosin</w:t>
            </w:r>
          </w:p>
        </w:tc>
      </w:tr>
      <w:tr w:rsidR="0054336A" w:rsidRPr="0054336A" w14:paraId="40A38912" w14:textId="77777777" w:rsidTr="004F76CB">
        <w:trPr>
          <w:cantSplit/>
          <w:tblHeader/>
        </w:trPr>
        <w:tc>
          <w:tcPr>
            <w:tcW w:w="1103" w:type="pct"/>
            <w:shd w:val="clear" w:color="auto" w:fill="E6E6E6"/>
          </w:tcPr>
          <w:p w14:paraId="3D4A12A4" w14:textId="77777777" w:rsidR="0054336A" w:rsidRPr="0054336A" w:rsidRDefault="0054336A" w:rsidP="0054336A">
            <w:pPr>
              <w:pStyle w:val="S8Gazettetableheading"/>
            </w:pPr>
            <w:r w:rsidRPr="0054336A">
              <w:t>Applicant name</w:t>
            </w:r>
          </w:p>
        </w:tc>
        <w:tc>
          <w:tcPr>
            <w:tcW w:w="3897" w:type="pct"/>
          </w:tcPr>
          <w:p w14:paraId="5DB9EC1A" w14:textId="77777777" w:rsidR="0054336A" w:rsidRPr="0054336A" w:rsidRDefault="0054336A" w:rsidP="0054336A">
            <w:pPr>
              <w:pStyle w:val="S8Gazettetabletext"/>
            </w:pPr>
            <w:r w:rsidRPr="0054336A">
              <w:t>Emdoka bvba</w:t>
            </w:r>
          </w:p>
        </w:tc>
      </w:tr>
      <w:tr w:rsidR="0054336A" w:rsidRPr="0054336A" w14:paraId="39B45156" w14:textId="77777777" w:rsidTr="004F76CB">
        <w:trPr>
          <w:cantSplit/>
          <w:tblHeader/>
        </w:trPr>
        <w:tc>
          <w:tcPr>
            <w:tcW w:w="1103" w:type="pct"/>
            <w:shd w:val="clear" w:color="auto" w:fill="E6E6E6"/>
          </w:tcPr>
          <w:p w14:paraId="5CCE5965" w14:textId="77777777" w:rsidR="0054336A" w:rsidRPr="0054336A" w:rsidRDefault="0054336A" w:rsidP="0054336A">
            <w:pPr>
              <w:pStyle w:val="S8Gazettetableheading"/>
            </w:pPr>
            <w:r w:rsidRPr="0054336A">
              <w:t>Applicant ACN</w:t>
            </w:r>
          </w:p>
        </w:tc>
        <w:tc>
          <w:tcPr>
            <w:tcW w:w="3897" w:type="pct"/>
          </w:tcPr>
          <w:p w14:paraId="73485A12" w14:textId="77777777" w:rsidR="0054336A" w:rsidRPr="0054336A" w:rsidRDefault="0054336A" w:rsidP="0054336A">
            <w:pPr>
              <w:pStyle w:val="S8Gazettetabletext"/>
            </w:pPr>
            <w:r w:rsidRPr="0054336A">
              <w:t>N/A</w:t>
            </w:r>
          </w:p>
        </w:tc>
      </w:tr>
      <w:tr w:rsidR="0054336A" w:rsidRPr="0054336A" w14:paraId="7FCC7ECA" w14:textId="77777777" w:rsidTr="004F76CB">
        <w:trPr>
          <w:cantSplit/>
          <w:tblHeader/>
        </w:trPr>
        <w:tc>
          <w:tcPr>
            <w:tcW w:w="1103" w:type="pct"/>
            <w:shd w:val="clear" w:color="auto" w:fill="E6E6E6"/>
          </w:tcPr>
          <w:p w14:paraId="55A12031" w14:textId="77777777" w:rsidR="0054336A" w:rsidRPr="0054336A" w:rsidRDefault="0054336A" w:rsidP="0054336A">
            <w:pPr>
              <w:pStyle w:val="S8Gazettetableheading"/>
            </w:pPr>
            <w:r w:rsidRPr="0054336A">
              <w:t>Date of variation</w:t>
            </w:r>
          </w:p>
        </w:tc>
        <w:tc>
          <w:tcPr>
            <w:tcW w:w="3897" w:type="pct"/>
          </w:tcPr>
          <w:p w14:paraId="215CCA60" w14:textId="77777777" w:rsidR="0054336A" w:rsidRPr="0054336A" w:rsidRDefault="0054336A" w:rsidP="0054336A">
            <w:pPr>
              <w:pStyle w:val="S8Gazettetabletext"/>
            </w:pPr>
            <w:r w:rsidRPr="0054336A">
              <w:t>10 July 2023</w:t>
            </w:r>
          </w:p>
        </w:tc>
      </w:tr>
      <w:tr w:rsidR="0054336A" w:rsidRPr="0054336A" w14:paraId="1902D6CC" w14:textId="77777777" w:rsidTr="004F76CB">
        <w:trPr>
          <w:cantSplit/>
          <w:tblHeader/>
        </w:trPr>
        <w:tc>
          <w:tcPr>
            <w:tcW w:w="1103" w:type="pct"/>
            <w:shd w:val="clear" w:color="auto" w:fill="E6E6E6"/>
          </w:tcPr>
          <w:p w14:paraId="63291B3E" w14:textId="77777777" w:rsidR="0054336A" w:rsidRPr="0054336A" w:rsidRDefault="0054336A" w:rsidP="0054336A">
            <w:pPr>
              <w:pStyle w:val="S8Gazettetableheading"/>
            </w:pPr>
            <w:r w:rsidRPr="0054336A">
              <w:t>Product registration no.</w:t>
            </w:r>
          </w:p>
        </w:tc>
        <w:tc>
          <w:tcPr>
            <w:tcW w:w="3897" w:type="pct"/>
          </w:tcPr>
          <w:p w14:paraId="3B071023" w14:textId="77777777" w:rsidR="0054336A" w:rsidRPr="0054336A" w:rsidRDefault="0054336A" w:rsidP="0054336A">
            <w:pPr>
              <w:pStyle w:val="S8Gazettetabletext"/>
            </w:pPr>
            <w:r w:rsidRPr="0054336A">
              <w:t>86584</w:t>
            </w:r>
          </w:p>
        </w:tc>
      </w:tr>
      <w:tr w:rsidR="0054336A" w:rsidRPr="0054336A" w14:paraId="604E7651" w14:textId="77777777" w:rsidTr="004F76CB">
        <w:trPr>
          <w:cantSplit/>
          <w:tblHeader/>
        </w:trPr>
        <w:tc>
          <w:tcPr>
            <w:tcW w:w="1103" w:type="pct"/>
            <w:shd w:val="clear" w:color="auto" w:fill="E6E6E6"/>
          </w:tcPr>
          <w:p w14:paraId="1CF71FE9" w14:textId="77777777" w:rsidR="0054336A" w:rsidRPr="0054336A" w:rsidRDefault="0054336A" w:rsidP="0054336A">
            <w:pPr>
              <w:pStyle w:val="S8Gazettetableheading"/>
            </w:pPr>
            <w:r w:rsidRPr="0054336A">
              <w:t>Label approval no.</w:t>
            </w:r>
          </w:p>
        </w:tc>
        <w:tc>
          <w:tcPr>
            <w:tcW w:w="3897" w:type="pct"/>
          </w:tcPr>
          <w:p w14:paraId="4F8FF247" w14:textId="77777777" w:rsidR="0054336A" w:rsidRPr="0054336A" w:rsidRDefault="0054336A" w:rsidP="0054336A">
            <w:pPr>
              <w:pStyle w:val="S8Gazettetabletext"/>
            </w:pPr>
            <w:r w:rsidRPr="0054336A">
              <w:t>86584/139284</w:t>
            </w:r>
          </w:p>
        </w:tc>
      </w:tr>
      <w:tr w:rsidR="0054336A" w:rsidRPr="0054336A" w14:paraId="019F3983" w14:textId="77777777" w:rsidTr="004F76CB">
        <w:trPr>
          <w:cantSplit/>
          <w:tblHeader/>
        </w:trPr>
        <w:tc>
          <w:tcPr>
            <w:tcW w:w="1103" w:type="pct"/>
            <w:shd w:val="clear" w:color="auto" w:fill="E6E6E6"/>
          </w:tcPr>
          <w:p w14:paraId="3D1DEA2D"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3FAD97A4" w14:textId="2348107D" w:rsidR="0054336A" w:rsidRPr="0054336A" w:rsidRDefault="0054336A" w:rsidP="0054336A">
            <w:pPr>
              <w:pStyle w:val="S8Gazettetabletext"/>
            </w:pPr>
            <w:r w:rsidRPr="0054336A">
              <w:t xml:space="preserve">Variation to the relevant particulars of the product and label by changing the instructions of use to align the label with the current </w:t>
            </w:r>
            <w:r w:rsidR="00640DAA" w:rsidRPr="0054336A">
              <w:t>Veterinary Labelling Code</w:t>
            </w:r>
          </w:p>
        </w:tc>
      </w:tr>
    </w:tbl>
    <w:p w14:paraId="546DFC47"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2F11DCD6" w14:textId="77777777" w:rsidTr="004F76CB">
        <w:trPr>
          <w:cantSplit/>
          <w:tblHeader/>
        </w:trPr>
        <w:tc>
          <w:tcPr>
            <w:tcW w:w="1103" w:type="pct"/>
            <w:shd w:val="clear" w:color="auto" w:fill="E6E6E6"/>
          </w:tcPr>
          <w:p w14:paraId="1A7417A6" w14:textId="77777777" w:rsidR="0054336A" w:rsidRPr="0054336A" w:rsidRDefault="0054336A" w:rsidP="0054336A">
            <w:pPr>
              <w:pStyle w:val="S8Gazettetableheading"/>
            </w:pPr>
            <w:r w:rsidRPr="0054336A">
              <w:lastRenderedPageBreak/>
              <w:t>Application no.</w:t>
            </w:r>
          </w:p>
        </w:tc>
        <w:tc>
          <w:tcPr>
            <w:tcW w:w="3897" w:type="pct"/>
          </w:tcPr>
          <w:p w14:paraId="72BBF0CD" w14:textId="77777777" w:rsidR="0054336A" w:rsidRPr="0054336A" w:rsidRDefault="0054336A" w:rsidP="0054336A">
            <w:pPr>
              <w:pStyle w:val="S8Gazettetabletext"/>
              <w:rPr>
                <w:noProof/>
              </w:rPr>
            </w:pPr>
            <w:r w:rsidRPr="0054336A">
              <w:t>138414</w:t>
            </w:r>
          </w:p>
        </w:tc>
      </w:tr>
      <w:tr w:rsidR="0054336A" w:rsidRPr="0054336A" w14:paraId="0711D8D6" w14:textId="77777777" w:rsidTr="004F76CB">
        <w:trPr>
          <w:cantSplit/>
          <w:tblHeader/>
        </w:trPr>
        <w:tc>
          <w:tcPr>
            <w:tcW w:w="1103" w:type="pct"/>
            <w:shd w:val="clear" w:color="auto" w:fill="E6E6E6"/>
          </w:tcPr>
          <w:p w14:paraId="5B51DB07" w14:textId="77777777" w:rsidR="0054336A" w:rsidRPr="0054336A" w:rsidRDefault="0054336A" w:rsidP="0054336A">
            <w:pPr>
              <w:pStyle w:val="S8Gazettetableheading"/>
            </w:pPr>
            <w:r w:rsidRPr="0054336A">
              <w:t>Product name</w:t>
            </w:r>
          </w:p>
        </w:tc>
        <w:tc>
          <w:tcPr>
            <w:tcW w:w="3897" w:type="pct"/>
          </w:tcPr>
          <w:p w14:paraId="6E4C7AD9" w14:textId="77777777" w:rsidR="0054336A" w:rsidRPr="0054336A" w:rsidRDefault="0054336A" w:rsidP="0054336A">
            <w:pPr>
              <w:pStyle w:val="S8Gazettetabletext"/>
            </w:pPr>
            <w:r w:rsidRPr="0054336A">
              <w:t>Ovurelin Injection</w:t>
            </w:r>
          </w:p>
        </w:tc>
      </w:tr>
      <w:tr w:rsidR="0054336A" w:rsidRPr="0054336A" w14:paraId="4F5E6588" w14:textId="77777777" w:rsidTr="004F76CB">
        <w:trPr>
          <w:cantSplit/>
          <w:tblHeader/>
        </w:trPr>
        <w:tc>
          <w:tcPr>
            <w:tcW w:w="1103" w:type="pct"/>
            <w:shd w:val="clear" w:color="auto" w:fill="E6E6E6"/>
          </w:tcPr>
          <w:p w14:paraId="52B842E9" w14:textId="77777777" w:rsidR="0054336A" w:rsidRPr="0054336A" w:rsidRDefault="0054336A" w:rsidP="0054336A">
            <w:pPr>
              <w:pStyle w:val="S8Gazettetableheading"/>
            </w:pPr>
            <w:r w:rsidRPr="0054336A">
              <w:t>Active constituent</w:t>
            </w:r>
          </w:p>
        </w:tc>
        <w:tc>
          <w:tcPr>
            <w:tcW w:w="3897" w:type="pct"/>
          </w:tcPr>
          <w:p w14:paraId="01EBD531" w14:textId="386B5992" w:rsidR="0054336A" w:rsidRPr="0054336A" w:rsidRDefault="0054336A" w:rsidP="0054336A">
            <w:pPr>
              <w:pStyle w:val="S8Gazettetabletext"/>
            </w:pPr>
            <w:r w:rsidRPr="0054336A">
              <w:t>100</w:t>
            </w:r>
            <w:r w:rsidR="00640DAA">
              <w:t> </w:t>
            </w:r>
            <w:r w:rsidRPr="0054336A">
              <w:t>µ</w:t>
            </w:r>
            <w:r w:rsidRPr="0054336A">
              <w:t>g/mL gonadorelin as acetate</w:t>
            </w:r>
          </w:p>
        </w:tc>
      </w:tr>
      <w:tr w:rsidR="0054336A" w:rsidRPr="0054336A" w14:paraId="14C01730" w14:textId="77777777" w:rsidTr="004F76CB">
        <w:trPr>
          <w:cantSplit/>
          <w:tblHeader/>
        </w:trPr>
        <w:tc>
          <w:tcPr>
            <w:tcW w:w="1103" w:type="pct"/>
            <w:shd w:val="clear" w:color="auto" w:fill="E6E6E6"/>
          </w:tcPr>
          <w:p w14:paraId="7369FD1B" w14:textId="77777777" w:rsidR="0054336A" w:rsidRPr="0054336A" w:rsidRDefault="0054336A" w:rsidP="0054336A">
            <w:pPr>
              <w:pStyle w:val="S8Gazettetableheading"/>
            </w:pPr>
            <w:r w:rsidRPr="0054336A">
              <w:t>Applicant name</w:t>
            </w:r>
          </w:p>
        </w:tc>
        <w:tc>
          <w:tcPr>
            <w:tcW w:w="3897" w:type="pct"/>
          </w:tcPr>
          <w:p w14:paraId="441FD877" w14:textId="77777777" w:rsidR="0054336A" w:rsidRPr="0054336A" w:rsidRDefault="0054336A" w:rsidP="0054336A">
            <w:pPr>
              <w:pStyle w:val="S8Gazettetabletext"/>
            </w:pPr>
            <w:r w:rsidRPr="0054336A">
              <w:t>Elanco Australasia Pty Ltd</w:t>
            </w:r>
          </w:p>
        </w:tc>
      </w:tr>
      <w:tr w:rsidR="0054336A" w:rsidRPr="0054336A" w14:paraId="2D17A3F7" w14:textId="77777777" w:rsidTr="004F76CB">
        <w:trPr>
          <w:cantSplit/>
          <w:tblHeader/>
        </w:trPr>
        <w:tc>
          <w:tcPr>
            <w:tcW w:w="1103" w:type="pct"/>
            <w:shd w:val="clear" w:color="auto" w:fill="E6E6E6"/>
          </w:tcPr>
          <w:p w14:paraId="28464AA1" w14:textId="77777777" w:rsidR="0054336A" w:rsidRPr="0054336A" w:rsidRDefault="0054336A" w:rsidP="0054336A">
            <w:pPr>
              <w:pStyle w:val="S8Gazettetableheading"/>
            </w:pPr>
            <w:r w:rsidRPr="0054336A">
              <w:t>Applicant ACN</w:t>
            </w:r>
          </w:p>
        </w:tc>
        <w:tc>
          <w:tcPr>
            <w:tcW w:w="3897" w:type="pct"/>
          </w:tcPr>
          <w:p w14:paraId="2BA9D330" w14:textId="77777777" w:rsidR="0054336A" w:rsidRPr="0054336A" w:rsidRDefault="0054336A" w:rsidP="0054336A">
            <w:pPr>
              <w:pStyle w:val="S8Gazettetabletext"/>
            </w:pPr>
            <w:r w:rsidRPr="0054336A">
              <w:t>076 745 198</w:t>
            </w:r>
          </w:p>
        </w:tc>
      </w:tr>
      <w:tr w:rsidR="0054336A" w:rsidRPr="0054336A" w14:paraId="09805869" w14:textId="77777777" w:rsidTr="004F76CB">
        <w:trPr>
          <w:cantSplit/>
          <w:tblHeader/>
        </w:trPr>
        <w:tc>
          <w:tcPr>
            <w:tcW w:w="1103" w:type="pct"/>
            <w:shd w:val="clear" w:color="auto" w:fill="E6E6E6"/>
          </w:tcPr>
          <w:p w14:paraId="7EFA182A" w14:textId="77777777" w:rsidR="0054336A" w:rsidRPr="0054336A" w:rsidRDefault="0054336A" w:rsidP="0054336A">
            <w:pPr>
              <w:pStyle w:val="S8Gazettetableheading"/>
            </w:pPr>
            <w:r w:rsidRPr="0054336A">
              <w:t>Date of variation</w:t>
            </w:r>
          </w:p>
        </w:tc>
        <w:tc>
          <w:tcPr>
            <w:tcW w:w="3897" w:type="pct"/>
          </w:tcPr>
          <w:p w14:paraId="5B7DF080" w14:textId="77777777" w:rsidR="0054336A" w:rsidRPr="0054336A" w:rsidRDefault="0054336A" w:rsidP="0054336A">
            <w:pPr>
              <w:pStyle w:val="S8Gazettetabletext"/>
            </w:pPr>
            <w:r w:rsidRPr="0054336A">
              <w:t>10 July 2023</w:t>
            </w:r>
          </w:p>
        </w:tc>
      </w:tr>
      <w:tr w:rsidR="0054336A" w:rsidRPr="0054336A" w14:paraId="38FD6416" w14:textId="77777777" w:rsidTr="004F76CB">
        <w:trPr>
          <w:cantSplit/>
          <w:tblHeader/>
        </w:trPr>
        <w:tc>
          <w:tcPr>
            <w:tcW w:w="1103" w:type="pct"/>
            <w:shd w:val="clear" w:color="auto" w:fill="E6E6E6"/>
          </w:tcPr>
          <w:p w14:paraId="1BCC7BEE" w14:textId="77777777" w:rsidR="0054336A" w:rsidRPr="0054336A" w:rsidRDefault="0054336A" w:rsidP="0054336A">
            <w:pPr>
              <w:pStyle w:val="S8Gazettetableheading"/>
            </w:pPr>
            <w:r w:rsidRPr="0054336A">
              <w:t>Product registration no.</w:t>
            </w:r>
          </w:p>
        </w:tc>
        <w:tc>
          <w:tcPr>
            <w:tcW w:w="3897" w:type="pct"/>
          </w:tcPr>
          <w:p w14:paraId="0EBB0D64" w14:textId="77777777" w:rsidR="0054336A" w:rsidRPr="0054336A" w:rsidRDefault="0054336A" w:rsidP="0054336A">
            <w:pPr>
              <w:pStyle w:val="S8Gazettetabletext"/>
            </w:pPr>
            <w:r w:rsidRPr="0054336A">
              <w:t>63035</w:t>
            </w:r>
          </w:p>
        </w:tc>
      </w:tr>
      <w:tr w:rsidR="0054336A" w:rsidRPr="0054336A" w14:paraId="27037B00" w14:textId="77777777" w:rsidTr="004F76CB">
        <w:trPr>
          <w:cantSplit/>
          <w:tblHeader/>
        </w:trPr>
        <w:tc>
          <w:tcPr>
            <w:tcW w:w="1103" w:type="pct"/>
            <w:shd w:val="clear" w:color="auto" w:fill="E6E6E6"/>
          </w:tcPr>
          <w:p w14:paraId="6BF560A7" w14:textId="77777777" w:rsidR="0054336A" w:rsidRPr="0054336A" w:rsidRDefault="0054336A" w:rsidP="0054336A">
            <w:pPr>
              <w:pStyle w:val="S8Gazettetableheading"/>
            </w:pPr>
            <w:r w:rsidRPr="0054336A">
              <w:t>Label approval no.</w:t>
            </w:r>
          </w:p>
        </w:tc>
        <w:tc>
          <w:tcPr>
            <w:tcW w:w="3897" w:type="pct"/>
          </w:tcPr>
          <w:p w14:paraId="3F89DD81" w14:textId="77777777" w:rsidR="0054336A" w:rsidRPr="0054336A" w:rsidRDefault="0054336A" w:rsidP="0054336A">
            <w:pPr>
              <w:pStyle w:val="S8Gazettetabletext"/>
            </w:pPr>
            <w:r w:rsidRPr="0054336A">
              <w:t>63035/138414</w:t>
            </w:r>
          </w:p>
        </w:tc>
      </w:tr>
      <w:tr w:rsidR="0054336A" w:rsidRPr="0054336A" w14:paraId="793CFB09" w14:textId="77777777" w:rsidTr="004F76CB">
        <w:trPr>
          <w:cantSplit/>
          <w:tblHeader/>
        </w:trPr>
        <w:tc>
          <w:tcPr>
            <w:tcW w:w="1103" w:type="pct"/>
            <w:shd w:val="clear" w:color="auto" w:fill="E6E6E6"/>
          </w:tcPr>
          <w:p w14:paraId="4B92805F"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4E53A064" w14:textId="77777777" w:rsidR="0054336A" w:rsidRPr="0054336A" w:rsidRDefault="0054336A" w:rsidP="0054336A">
            <w:pPr>
              <w:pStyle w:val="S8Gazettetabletext"/>
            </w:pPr>
            <w:r w:rsidRPr="0054336A">
              <w:t>Variation of the relevant particulars of product registration and label by updating instructions for use to align with the current Veterinary Labelling Code</w:t>
            </w:r>
          </w:p>
        </w:tc>
      </w:tr>
    </w:tbl>
    <w:p w14:paraId="0965769B"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0110BBF0" w14:textId="77777777" w:rsidTr="004F76CB">
        <w:trPr>
          <w:cantSplit/>
          <w:tblHeader/>
        </w:trPr>
        <w:tc>
          <w:tcPr>
            <w:tcW w:w="1103" w:type="pct"/>
            <w:shd w:val="clear" w:color="auto" w:fill="E6E6E6"/>
          </w:tcPr>
          <w:p w14:paraId="1483DF7E" w14:textId="77777777" w:rsidR="0054336A" w:rsidRPr="0054336A" w:rsidRDefault="0054336A" w:rsidP="0054336A">
            <w:pPr>
              <w:pStyle w:val="S8Gazettetableheading"/>
            </w:pPr>
            <w:r w:rsidRPr="0054336A">
              <w:t>Application no.</w:t>
            </w:r>
          </w:p>
        </w:tc>
        <w:tc>
          <w:tcPr>
            <w:tcW w:w="3897" w:type="pct"/>
          </w:tcPr>
          <w:p w14:paraId="2221ADAE" w14:textId="77777777" w:rsidR="0054336A" w:rsidRPr="0054336A" w:rsidRDefault="0054336A" w:rsidP="0054336A">
            <w:pPr>
              <w:pStyle w:val="S8Gazettetabletext"/>
              <w:rPr>
                <w:noProof/>
              </w:rPr>
            </w:pPr>
            <w:r w:rsidRPr="0054336A">
              <w:t>139418</w:t>
            </w:r>
          </w:p>
        </w:tc>
      </w:tr>
      <w:tr w:rsidR="0054336A" w:rsidRPr="0054336A" w14:paraId="11B40206" w14:textId="77777777" w:rsidTr="004F76CB">
        <w:trPr>
          <w:cantSplit/>
          <w:tblHeader/>
        </w:trPr>
        <w:tc>
          <w:tcPr>
            <w:tcW w:w="1103" w:type="pct"/>
            <w:shd w:val="clear" w:color="auto" w:fill="E6E6E6"/>
          </w:tcPr>
          <w:p w14:paraId="7A06A3DA" w14:textId="77777777" w:rsidR="0054336A" w:rsidRPr="0054336A" w:rsidRDefault="0054336A" w:rsidP="0054336A">
            <w:pPr>
              <w:pStyle w:val="S8Gazettetableheading"/>
            </w:pPr>
            <w:r w:rsidRPr="0054336A">
              <w:t>Product name</w:t>
            </w:r>
          </w:p>
        </w:tc>
        <w:tc>
          <w:tcPr>
            <w:tcW w:w="3897" w:type="pct"/>
          </w:tcPr>
          <w:p w14:paraId="6BC8CED7" w14:textId="77777777" w:rsidR="0054336A" w:rsidRPr="0054336A" w:rsidRDefault="0054336A" w:rsidP="0054336A">
            <w:pPr>
              <w:pStyle w:val="S8Gazettetabletext"/>
            </w:pPr>
            <w:r w:rsidRPr="0054336A">
              <w:t>Paw Pure Animal Wellbeing by Blackmores Osteosupport Joint Relief for Cats</w:t>
            </w:r>
          </w:p>
        </w:tc>
      </w:tr>
      <w:tr w:rsidR="0054336A" w:rsidRPr="0054336A" w14:paraId="2A5F43C8" w14:textId="77777777" w:rsidTr="004F76CB">
        <w:trPr>
          <w:cantSplit/>
          <w:tblHeader/>
        </w:trPr>
        <w:tc>
          <w:tcPr>
            <w:tcW w:w="1103" w:type="pct"/>
            <w:shd w:val="clear" w:color="auto" w:fill="E6E6E6"/>
          </w:tcPr>
          <w:p w14:paraId="41BE53A8" w14:textId="77777777" w:rsidR="0054336A" w:rsidRPr="0054336A" w:rsidRDefault="0054336A" w:rsidP="0054336A">
            <w:pPr>
              <w:pStyle w:val="S8Gazettetableheading"/>
            </w:pPr>
            <w:r w:rsidRPr="0054336A">
              <w:t>Active constituent</w:t>
            </w:r>
          </w:p>
        </w:tc>
        <w:tc>
          <w:tcPr>
            <w:tcW w:w="3897" w:type="pct"/>
          </w:tcPr>
          <w:p w14:paraId="3D9C25B4" w14:textId="63CB2E2A" w:rsidR="0054336A" w:rsidRPr="0054336A" w:rsidRDefault="0054336A" w:rsidP="0054336A">
            <w:pPr>
              <w:pStyle w:val="S8Gazettetabletext"/>
            </w:pPr>
            <w:r w:rsidRPr="0054336A">
              <w:t>500</w:t>
            </w:r>
            <w:r w:rsidR="00640DAA">
              <w:t> </w:t>
            </w:r>
            <w:r w:rsidRPr="0054336A">
              <w:t>mg/capsule green lipped mussel powder (</w:t>
            </w:r>
            <w:r w:rsidRPr="0054336A">
              <w:rPr>
                <w:i/>
                <w:iCs/>
              </w:rPr>
              <w:t>Pema canaliculus</w:t>
            </w:r>
            <w:r w:rsidRPr="0054336A">
              <w:t>)</w:t>
            </w:r>
          </w:p>
        </w:tc>
      </w:tr>
      <w:tr w:rsidR="0054336A" w:rsidRPr="0054336A" w14:paraId="042EC78A" w14:textId="77777777" w:rsidTr="004F76CB">
        <w:trPr>
          <w:cantSplit/>
          <w:tblHeader/>
        </w:trPr>
        <w:tc>
          <w:tcPr>
            <w:tcW w:w="1103" w:type="pct"/>
            <w:shd w:val="clear" w:color="auto" w:fill="E6E6E6"/>
          </w:tcPr>
          <w:p w14:paraId="23B81DE2" w14:textId="77777777" w:rsidR="0054336A" w:rsidRPr="0054336A" w:rsidRDefault="0054336A" w:rsidP="0054336A">
            <w:pPr>
              <w:pStyle w:val="S8Gazettetableheading"/>
            </w:pPr>
            <w:r w:rsidRPr="0054336A">
              <w:t>Applicant name</w:t>
            </w:r>
          </w:p>
        </w:tc>
        <w:tc>
          <w:tcPr>
            <w:tcW w:w="3897" w:type="pct"/>
          </w:tcPr>
          <w:p w14:paraId="695F32DA" w14:textId="77777777" w:rsidR="0054336A" w:rsidRPr="0054336A" w:rsidRDefault="0054336A" w:rsidP="0054336A">
            <w:pPr>
              <w:pStyle w:val="S8Gazettetabletext"/>
            </w:pPr>
            <w:r w:rsidRPr="0054336A">
              <w:t>Blackmores Limited</w:t>
            </w:r>
          </w:p>
        </w:tc>
      </w:tr>
      <w:tr w:rsidR="0054336A" w:rsidRPr="0054336A" w14:paraId="4ABB2115" w14:textId="77777777" w:rsidTr="004F76CB">
        <w:trPr>
          <w:cantSplit/>
          <w:tblHeader/>
        </w:trPr>
        <w:tc>
          <w:tcPr>
            <w:tcW w:w="1103" w:type="pct"/>
            <w:shd w:val="clear" w:color="auto" w:fill="E6E6E6"/>
          </w:tcPr>
          <w:p w14:paraId="11A9B3A8" w14:textId="77777777" w:rsidR="0054336A" w:rsidRPr="0054336A" w:rsidRDefault="0054336A" w:rsidP="0054336A">
            <w:pPr>
              <w:pStyle w:val="S8Gazettetableheading"/>
            </w:pPr>
            <w:r w:rsidRPr="0054336A">
              <w:t>Applicant ACN</w:t>
            </w:r>
          </w:p>
        </w:tc>
        <w:tc>
          <w:tcPr>
            <w:tcW w:w="3897" w:type="pct"/>
          </w:tcPr>
          <w:p w14:paraId="365DE230" w14:textId="77777777" w:rsidR="0054336A" w:rsidRPr="0054336A" w:rsidRDefault="0054336A" w:rsidP="0054336A">
            <w:pPr>
              <w:pStyle w:val="S8Gazettetabletext"/>
            </w:pPr>
            <w:r w:rsidRPr="0054336A">
              <w:t>009 713 437</w:t>
            </w:r>
          </w:p>
        </w:tc>
      </w:tr>
      <w:tr w:rsidR="0054336A" w:rsidRPr="0054336A" w14:paraId="55C7E2A2" w14:textId="77777777" w:rsidTr="004F76CB">
        <w:trPr>
          <w:cantSplit/>
          <w:tblHeader/>
        </w:trPr>
        <w:tc>
          <w:tcPr>
            <w:tcW w:w="1103" w:type="pct"/>
            <w:shd w:val="clear" w:color="auto" w:fill="E6E6E6"/>
          </w:tcPr>
          <w:p w14:paraId="07F0EDB6" w14:textId="77777777" w:rsidR="0054336A" w:rsidRPr="0054336A" w:rsidRDefault="0054336A" w:rsidP="0054336A">
            <w:pPr>
              <w:pStyle w:val="S8Gazettetableheading"/>
            </w:pPr>
            <w:r w:rsidRPr="0054336A">
              <w:t>Date of variation</w:t>
            </w:r>
          </w:p>
        </w:tc>
        <w:tc>
          <w:tcPr>
            <w:tcW w:w="3897" w:type="pct"/>
          </w:tcPr>
          <w:p w14:paraId="40DC12BE" w14:textId="77777777" w:rsidR="0054336A" w:rsidRPr="0054336A" w:rsidRDefault="0054336A" w:rsidP="0054336A">
            <w:pPr>
              <w:pStyle w:val="S8Gazettetabletext"/>
            </w:pPr>
            <w:r w:rsidRPr="0054336A">
              <w:t>11 July 2023</w:t>
            </w:r>
          </w:p>
        </w:tc>
      </w:tr>
      <w:tr w:rsidR="0054336A" w:rsidRPr="0054336A" w14:paraId="0BBC53AF" w14:textId="77777777" w:rsidTr="004F76CB">
        <w:trPr>
          <w:cantSplit/>
          <w:tblHeader/>
        </w:trPr>
        <w:tc>
          <w:tcPr>
            <w:tcW w:w="1103" w:type="pct"/>
            <w:shd w:val="clear" w:color="auto" w:fill="E6E6E6"/>
          </w:tcPr>
          <w:p w14:paraId="704E31FF" w14:textId="77777777" w:rsidR="0054336A" w:rsidRPr="0054336A" w:rsidRDefault="0054336A" w:rsidP="0054336A">
            <w:pPr>
              <w:pStyle w:val="S8Gazettetableheading"/>
            </w:pPr>
            <w:r w:rsidRPr="0054336A">
              <w:t>Product registration no.</w:t>
            </w:r>
          </w:p>
        </w:tc>
        <w:tc>
          <w:tcPr>
            <w:tcW w:w="3897" w:type="pct"/>
          </w:tcPr>
          <w:p w14:paraId="02E0F8FA" w14:textId="77777777" w:rsidR="0054336A" w:rsidRPr="0054336A" w:rsidRDefault="0054336A" w:rsidP="0054336A">
            <w:pPr>
              <w:pStyle w:val="S8Gazettetabletext"/>
            </w:pPr>
            <w:r w:rsidRPr="0054336A">
              <w:t>65473</w:t>
            </w:r>
          </w:p>
        </w:tc>
      </w:tr>
      <w:tr w:rsidR="0054336A" w:rsidRPr="0054336A" w14:paraId="59E4B269" w14:textId="77777777" w:rsidTr="004F76CB">
        <w:trPr>
          <w:cantSplit/>
          <w:tblHeader/>
        </w:trPr>
        <w:tc>
          <w:tcPr>
            <w:tcW w:w="1103" w:type="pct"/>
            <w:shd w:val="clear" w:color="auto" w:fill="E6E6E6"/>
          </w:tcPr>
          <w:p w14:paraId="52E31147" w14:textId="77777777" w:rsidR="0054336A" w:rsidRPr="0054336A" w:rsidRDefault="0054336A" w:rsidP="0054336A">
            <w:pPr>
              <w:pStyle w:val="S8Gazettetableheading"/>
            </w:pPr>
            <w:r w:rsidRPr="0054336A">
              <w:t>Label approval no.</w:t>
            </w:r>
          </w:p>
        </w:tc>
        <w:tc>
          <w:tcPr>
            <w:tcW w:w="3897" w:type="pct"/>
          </w:tcPr>
          <w:p w14:paraId="6C1AC42C" w14:textId="77777777" w:rsidR="0054336A" w:rsidRPr="0054336A" w:rsidRDefault="0054336A" w:rsidP="0054336A">
            <w:pPr>
              <w:pStyle w:val="S8Gazettetabletext"/>
            </w:pPr>
            <w:r w:rsidRPr="0054336A">
              <w:t>65473/139418</w:t>
            </w:r>
          </w:p>
        </w:tc>
      </w:tr>
      <w:tr w:rsidR="0054336A" w:rsidRPr="0054336A" w14:paraId="62755CAD" w14:textId="77777777" w:rsidTr="004F76CB">
        <w:trPr>
          <w:cantSplit/>
          <w:tblHeader/>
        </w:trPr>
        <w:tc>
          <w:tcPr>
            <w:tcW w:w="1103" w:type="pct"/>
            <w:shd w:val="clear" w:color="auto" w:fill="E6E6E6"/>
          </w:tcPr>
          <w:p w14:paraId="359D4BAC"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6E6CE40B" w14:textId="77777777" w:rsidR="0054336A" w:rsidRPr="0054336A" w:rsidRDefault="0054336A" w:rsidP="0054336A">
            <w:pPr>
              <w:pStyle w:val="S8Gazettetabletext"/>
            </w:pPr>
            <w:r w:rsidRPr="0054336A">
              <w:t>Variation of the product and label name</w:t>
            </w:r>
          </w:p>
        </w:tc>
      </w:tr>
    </w:tbl>
    <w:p w14:paraId="4B713B3A"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3E087027" w14:textId="77777777" w:rsidTr="004F76CB">
        <w:trPr>
          <w:cantSplit/>
          <w:tblHeader/>
        </w:trPr>
        <w:tc>
          <w:tcPr>
            <w:tcW w:w="1103" w:type="pct"/>
            <w:shd w:val="clear" w:color="auto" w:fill="E6E6E6"/>
          </w:tcPr>
          <w:p w14:paraId="51FA0CDE" w14:textId="77777777" w:rsidR="0054336A" w:rsidRPr="0054336A" w:rsidRDefault="0054336A" w:rsidP="0054336A">
            <w:pPr>
              <w:pStyle w:val="S8Gazettetableheading"/>
            </w:pPr>
            <w:r w:rsidRPr="0054336A">
              <w:t>Application no.</w:t>
            </w:r>
          </w:p>
        </w:tc>
        <w:tc>
          <w:tcPr>
            <w:tcW w:w="3897" w:type="pct"/>
          </w:tcPr>
          <w:p w14:paraId="00CC709A" w14:textId="77777777" w:rsidR="0054336A" w:rsidRPr="0054336A" w:rsidRDefault="0054336A" w:rsidP="0054336A">
            <w:pPr>
              <w:pStyle w:val="S8Gazettetabletext"/>
              <w:rPr>
                <w:noProof/>
              </w:rPr>
            </w:pPr>
            <w:r w:rsidRPr="0054336A">
              <w:t>137307</w:t>
            </w:r>
          </w:p>
        </w:tc>
      </w:tr>
      <w:tr w:rsidR="0054336A" w:rsidRPr="0054336A" w14:paraId="69755941" w14:textId="77777777" w:rsidTr="004F76CB">
        <w:trPr>
          <w:cantSplit/>
          <w:tblHeader/>
        </w:trPr>
        <w:tc>
          <w:tcPr>
            <w:tcW w:w="1103" w:type="pct"/>
            <w:shd w:val="clear" w:color="auto" w:fill="E6E6E6"/>
          </w:tcPr>
          <w:p w14:paraId="64C36873" w14:textId="77777777" w:rsidR="0054336A" w:rsidRPr="0054336A" w:rsidRDefault="0054336A" w:rsidP="0054336A">
            <w:pPr>
              <w:pStyle w:val="S8Gazettetableheading"/>
            </w:pPr>
            <w:r w:rsidRPr="0054336A">
              <w:t>Product name</w:t>
            </w:r>
          </w:p>
        </w:tc>
        <w:tc>
          <w:tcPr>
            <w:tcW w:w="3897" w:type="pct"/>
          </w:tcPr>
          <w:p w14:paraId="378AF8BE" w14:textId="77777777" w:rsidR="0054336A" w:rsidRPr="0054336A" w:rsidRDefault="0054336A" w:rsidP="0054336A">
            <w:pPr>
              <w:pStyle w:val="S8Gazettetabletext"/>
            </w:pPr>
            <w:r w:rsidRPr="0054336A">
              <w:t>HY-50 (Sodium Hyaluronate Sterile Injection 17mg/mL)</w:t>
            </w:r>
          </w:p>
        </w:tc>
      </w:tr>
      <w:tr w:rsidR="0054336A" w:rsidRPr="0054336A" w14:paraId="0A0E5A45" w14:textId="77777777" w:rsidTr="004F76CB">
        <w:trPr>
          <w:cantSplit/>
          <w:tblHeader/>
        </w:trPr>
        <w:tc>
          <w:tcPr>
            <w:tcW w:w="1103" w:type="pct"/>
            <w:shd w:val="clear" w:color="auto" w:fill="E6E6E6"/>
          </w:tcPr>
          <w:p w14:paraId="55EDF059" w14:textId="77777777" w:rsidR="0054336A" w:rsidRPr="0054336A" w:rsidRDefault="0054336A" w:rsidP="0054336A">
            <w:pPr>
              <w:pStyle w:val="S8Gazettetableheading"/>
            </w:pPr>
            <w:r w:rsidRPr="0054336A">
              <w:t>Active constituent</w:t>
            </w:r>
          </w:p>
        </w:tc>
        <w:tc>
          <w:tcPr>
            <w:tcW w:w="3897" w:type="pct"/>
          </w:tcPr>
          <w:p w14:paraId="242A6917" w14:textId="1F1ADC9B" w:rsidR="0054336A" w:rsidRPr="0054336A" w:rsidRDefault="0054336A" w:rsidP="0054336A">
            <w:pPr>
              <w:pStyle w:val="S8Gazettetabletext"/>
            </w:pPr>
            <w:r w:rsidRPr="0054336A">
              <w:t>17</w:t>
            </w:r>
            <w:r w:rsidR="00640DAA">
              <w:t> </w:t>
            </w:r>
            <w:r w:rsidRPr="0054336A">
              <w:t>mg/mL sodium hyaluronate</w:t>
            </w:r>
          </w:p>
        </w:tc>
      </w:tr>
      <w:tr w:rsidR="0054336A" w:rsidRPr="0054336A" w14:paraId="03E2A389" w14:textId="77777777" w:rsidTr="004F76CB">
        <w:trPr>
          <w:cantSplit/>
          <w:tblHeader/>
        </w:trPr>
        <w:tc>
          <w:tcPr>
            <w:tcW w:w="1103" w:type="pct"/>
            <w:shd w:val="clear" w:color="auto" w:fill="E6E6E6"/>
          </w:tcPr>
          <w:p w14:paraId="63A9C468" w14:textId="77777777" w:rsidR="0054336A" w:rsidRPr="0054336A" w:rsidRDefault="0054336A" w:rsidP="0054336A">
            <w:pPr>
              <w:pStyle w:val="S8Gazettetableheading"/>
            </w:pPr>
            <w:r w:rsidRPr="0054336A">
              <w:t>Applicant name</w:t>
            </w:r>
          </w:p>
        </w:tc>
        <w:tc>
          <w:tcPr>
            <w:tcW w:w="3897" w:type="pct"/>
          </w:tcPr>
          <w:p w14:paraId="02E0C498" w14:textId="77777777" w:rsidR="0054336A" w:rsidRPr="0054336A" w:rsidRDefault="0054336A" w:rsidP="0054336A">
            <w:pPr>
              <w:pStyle w:val="S8Gazettetabletext"/>
            </w:pPr>
            <w:r w:rsidRPr="0054336A">
              <w:t>Dechra Ltd</w:t>
            </w:r>
          </w:p>
        </w:tc>
      </w:tr>
      <w:tr w:rsidR="0054336A" w:rsidRPr="0054336A" w14:paraId="6ED3232F" w14:textId="77777777" w:rsidTr="004F76CB">
        <w:trPr>
          <w:cantSplit/>
          <w:tblHeader/>
        </w:trPr>
        <w:tc>
          <w:tcPr>
            <w:tcW w:w="1103" w:type="pct"/>
            <w:shd w:val="clear" w:color="auto" w:fill="E6E6E6"/>
          </w:tcPr>
          <w:p w14:paraId="28A8679C" w14:textId="77777777" w:rsidR="0054336A" w:rsidRPr="0054336A" w:rsidRDefault="0054336A" w:rsidP="0054336A">
            <w:pPr>
              <w:pStyle w:val="S8Gazettetableheading"/>
            </w:pPr>
            <w:r w:rsidRPr="0054336A">
              <w:t>Applicant ACN</w:t>
            </w:r>
          </w:p>
        </w:tc>
        <w:tc>
          <w:tcPr>
            <w:tcW w:w="3897" w:type="pct"/>
          </w:tcPr>
          <w:p w14:paraId="5F9B95EA" w14:textId="77777777" w:rsidR="0054336A" w:rsidRPr="0054336A" w:rsidRDefault="0054336A" w:rsidP="0054336A">
            <w:pPr>
              <w:pStyle w:val="S8Gazettetabletext"/>
            </w:pPr>
            <w:r w:rsidRPr="0054336A">
              <w:t>N/A</w:t>
            </w:r>
          </w:p>
        </w:tc>
      </w:tr>
      <w:tr w:rsidR="0054336A" w:rsidRPr="0054336A" w14:paraId="4BE7CAF2" w14:textId="77777777" w:rsidTr="004F76CB">
        <w:trPr>
          <w:cantSplit/>
          <w:tblHeader/>
        </w:trPr>
        <w:tc>
          <w:tcPr>
            <w:tcW w:w="1103" w:type="pct"/>
            <w:shd w:val="clear" w:color="auto" w:fill="E6E6E6"/>
          </w:tcPr>
          <w:p w14:paraId="34F9BD42" w14:textId="77777777" w:rsidR="0054336A" w:rsidRPr="0054336A" w:rsidRDefault="0054336A" w:rsidP="0054336A">
            <w:pPr>
              <w:pStyle w:val="S8Gazettetableheading"/>
            </w:pPr>
            <w:r w:rsidRPr="0054336A">
              <w:t>Date of variation</w:t>
            </w:r>
          </w:p>
        </w:tc>
        <w:tc>
          <w:tcPr>
            <w:tcW w:w="3897" w:type="pct"/>
          </w:tcPr>
          <w:p w14:paraId="6BDE5821" w14:textId="77777777" w:rsidR="0054336A" w:rsidRPr="0054336A" w:rsidRDefault="0054336A" w:rsidP="0054336A">
            <w:pPr>
              <w:pStyle w:val="S8Gazettetabletext"/>
            </w:pPr>
            <w:r w:rsidRPr="0054336A">
              <w:t>12 July 2023</w:t>
            </w:r>
          </w:p>
        </w:tc>
      </w:tr>
      <w:tr w:rsidR="0054336A" w:rsidRPr="0054336A" w14:paraId="504C45C9" w14:textId="77777777" w:rsidTr="004F76CB">
        <w:trPr>
          <w:cantSplit/>
          <w:tblHeader/>
        </w:trPr>
        <w:tc>
          <w:tcPr>
            <w:tcW w:w="1103" w:type="pct"/>
            <w:shd w:val="clear" w:color="auto" w:fill="E6E6E6"/>
          </w:tcPr>
          <w:p w14:paraId="1661818E" w14:textId="77777777" w:rsidR="0054336A" w:rsidRPr="0054336A" w:rsidRDefault="0054336A" w:rsidP="0054336A">
            <w:pPr>
              <w:pStyle w:val="S8Gazettetableheading"/>
            </w:pPr>
            <w:r w:rsidRPr="0054336A">
              <w:t>Product registration no.</w:t>
            </w:r>
          </w:p>
        </w:tc>
        <w:tc>
          <w:tcPr>
            <w:tcW w:w="3897" w:type="pct"/>
          </w:tcPr>
          <w:p w14:paraId="35B3DDAF" w14:textId="77777777" w:rsidR="0054336A" w:rsidRPr="0054336A" w:rsidRDefault="0054336A" w:rsidP="0054336A">
            <w:pPr>
              <w:pStyle w:val="S8Gazettetabletext"/>
            </w:pPr>
            <w:r w:rsidRPr="0054336A">
              <w:t>53840</w:t>
            </w:r>
          </w:p>
        </w:tc>
      </w:tr>
      <w:tr w:rsidR="0054336A" w:rsidRPr="0054336A" w14:paraId="4F353C6F" w14:textId="77777777" w:rsidTr="004F76CB">
        <w:trPr>
          <w:cantSplit/>
          <w:tblHeader/>
        </w:trPr>
        <w:tc>
          <w:tcPr>
            <w:tcW w:w="1103" w:type="pct"/>
            <w:shd w:val="clear" w:color="auto" w:fill="E6E6E6"/>
          </w:tcPr>
          <w:p w14:paraId="191E073D" w14:textId="77777777" w:rsidR="0054336A" w:rsidRPr="0054336A" w:rsidRDefault="0054336A" w:rsidP="0054336A">
            <w:pPr>
              <w:pStyle w:val="S8Gazettetableheading"/>
            </w:pPr>
            <w:r w:rsidRPr="0054336A">
              <w:t>Label approval no.</w:t>
            </w:r>
          </w:p>
        </w:tc>
        <w:tc>
          <w:tcPr>
            <w:tcW w:w="3897" w:type="pct"/>
          </w:tcPr>
          <w:p w14:paraId="3008731F" w14:textId="77777777" w:rsidR="0054336A" w:rsidRPr="0054336A" w:rsidRDefault="0054336A" w:rsidP="0054336A">
            <w:pPr>
              <w:pStyle w:val="S8Gazettetabletext"/>
            </w:pPr>
            <w:r w:rsidRPr="0054336A">
              <w:t>53840/137307</w:t>
            </w:r>
          </w:p>
        </w:tc>
      </w:tr>
      <w:tr w:rsidR="0054336A" w:rsidRPr="0054336A" w14:paraId="56F57FF3" w14:textId="77777777" w:rsidTr="004F76CB">
        <w:trPr>
          <w:cantSplit/>
          <w:tblHeader/>
        </w:trPr>
        <w:tc>
          <w:tcPr>
            <w:tcW w:w="1103" w:type="pct"/>
            <w:shd w:val="clear" w:color="auto" w:fill="E6E6E6"/>
          </w:tcPr>
          <w:p w14:paraId="485C55CD"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19546D65" w14:textId="6284B972" w:rsidR="0054336A" w:rsidRPr="0054336A" w:rsidRDefault="0054336A" w:rsidP="0054336A">
            <w:pPr>
              <w:pStyle w:val="S8Gazettetabletext"/>
            </w:pPr>
            <w:r w:rsidRPr="0054336A">
              <w:t>Variation of particulars and conditions of product and label to update the chemistry details, include a new indication and update the withholding period</w:t>
            </w:r>
          </w:p>
        </w:tc>
      </w:tr>
    </w:tbl>
    <w:p w14:paraId="233A7953" w14:textId="77777777" w:rsidR="0054336A" w:rsidRPr="0054336A" w:rsidRDefault="0054336A" w:rsidP="0054336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4336A" w:rsidRPr="0054336A" w14:paraId="2E0AD076" w14:textId="77777777" w:rsidTr="004F76CB">
        <w:trPr>
          <w:cantSplit/>
          <w:tblHeader/>
        </w:trPr>
        <w:tc>
          <w:tcPr>
            <w:tcW w:w="1103" w:type="pct"/>
            <w:shd w:val="clear" w:color="auto" w:fill="E6E6E6"/>
          </w:tcPr>
          <w:p w14:paraId="154D3C26" w14:textId="77777777" w:rsidR="0054336A" w:rsidRPr="0054336A" w:rsidRDefault="0054336A" w:rsidP="0054336A">
            <w:pPr>
              <w:pStyle w:val="S8Gazettetableheading"/>
            </w:pPr>
            <w:r w:rsidRPr="0054336A">
              <w:lastRenderedPageBreak/>
              <w:t>Application no.</w:t>
            </w:r>
          </w:p>
        </w:tc>
        <w:tc>
          <w:tcPr>
            <w:tcW w:w="3897" w:type="pct"/>
          </w:tcPr>
          <w:p w14:paraId="4F092CDC" w14:textId="77777777" w:rsidR="0054336A" w:rsidRPr="0054336A" w:rsidRDefault="0054336A" w:rsidP="0054336A">
            <w:pPr>
              <w:pStyle w:val="S8Gazettetabletext"/>
            </w:pPr>
            <w:r w:rsidRPr="0054336A">
              <w:t>138410</w:t>
            </w:r>
          </w:p>
        </w:tc>
      </w:tr>
      <w:tr w:rsidR="0054336A" w:rsidRPr="0054336A" w14:paraId="5F97DFC8" w14:textId="77777777" w:rsidTr="004F76CB">
        <w:trPr>
          <w:cantSplit/>
          <w:tblHeader/>
        </w:trPr>
        <w:tc>
          <w:tcPr>
            <w:tcW w:w="1103" w:type="pct"/>
            <w:shd w:val="clear" w:color="auto" w:fill="E6E6E6"/>
          </w:tcPr>
          <w:p w14:paraId="6FEBFEDA" w14:textId="77777777" w:rsidR="0054336A" w:rsidRPr="0054336A" w:rsidRDefault="0054336A" w:rsidP="0054336A">
            <w:pPr>
              <w:pStyle w:val="S8Gazettetableheading"/>
            </w:pPr>
            <w:r w:rsidRPr="0054336A">
              <w:t>Product name</w:t>
            </w:r>
          </w:p>
        </w:tc>
        <w:tc>
          <w:tcPr>
            <w:tcW w:w="3897" w:type="pct"/>
          </w:tcPr>
          <w:p w14:paraId="4B9CF60B" w14:textId="77777777" w:rsidR="0054336A" w:rsidRPr="0054336A" w:rsidRDefault="0054336A" w:rsidP="0054336A">
            <w:pPr>
              <w:pStyle w:val="S8Gazettetabletext"/>
            </w:pPr>
            <w:r w:rsidRPr="0054336A">
              <w:t>Ovuprost Injection</w:t>
            </w:r>
          </w:p>
        </w:tc>
      </w:tr>
      <w:tr w:rsidR="0054336A" w:rsidRPr="0054336A" w14:paraId="0E95E60E" w14:textId="77777777" w:rsidTr="004F76CB">
        <w:trPr>
          <w:cantSplit/>
          <w:tblHeader/>
        </w:trPr>
        <w:tc>
          <w:tcPr>
            <w:tcW w:w="1103" w:type="pct"/>
            <w:shd w:val="clear" w:color="auto" w:fill="E6E6E6"/>
          </w:tcPr>
          <w:p w14:paraId="6070E90D" w14:textId="77777777" w:rsidR="0054336A" w:rsidRPr="0054336A" w:rsidRDefault="0054336A" w:rsidP="0054336A">
            <w:pPr>
              <w:pStyle w:val="S8Gazettetableheading"/>
            </w:pPr>
            <w:r w:rsidRPr="0054336A">
              <w:t>Active constituent</w:t>
            </w:r>
          </w:p>
        </w:tc>
        <w:tc>
          <w:tcPr>
            <w:tcW w:w="3897" w:type="pct"/>
          </w:tcPr>
          <w:p w14:paraId="66A9790D" w14:textId="46CE4965" w:rsidR="0054336A" w:rsidRPr="0054336A" w:rsidRDefault="0054336A" w:rsidP="0054336A">
            <w:pPr>
              <w:pStyle w:val="S8Gazettetabletext"/>
            </w:pPr>
            <w:r w:rsidRPr="0054336A">
              <w:t>250</w:t>
            </w:r>
            <w:r w:rsidR="00640DAA">
              <w:t> </w:t>
            </w:r>
            <w:r w:rsidRPr="0054336A">
              <w:t>µ</w:t>
            </w:r>
            <w:r w:rsidRPr="0054336A">
              <w:t>g/mL cloprostenol (as the sodium salt)</w:t>
            </w:r>
          </w:p>
        </w:tc>
      </w:tr>
      <w:tr w:rsidR="0054336A" w:rsidRPr="0054336A" w14:paraId="2E2F1629" w14:textId="77777777" w:rsidTr="004F76CB">
        <w:trPr>
          <w:cantSplit/>
          <w:tblHeader/>
        </w:trPr>
        <w:tc>
          <w:tcPr>
            <w:tcW w:w="1103" w:type="pct"/>
            <w:shd w:val="clear" w:color="auto" w:fill="E6E6E6"/>
          </w:tcPr>
          <w:p w14:paraId="27A76401" w14:textId="77777777" w:rsidR="0054336A" w:rsidRPr="0054336A" w:rsidRDefault="0054336A" w:rsidP="0054336A">
            <w:pPr>
              <w:pStyle w:val="S8Gazettetableheading"/>
            </w:pPr>
            <w:r w:rsidRPr="0054336A">
              <w:t>Applicant name</w:t>
            </w:r>
          </w:p>
        </w:tc>
        <w:tc>
          <w:tcPr>
            <w:tcW w:w="3897" w:type="pct"/>
          </w:tcPr>
          <w:p w14:paraId="5BB447B0" w14:textId="77777777" w:rsidR="0054336A" w:rsidRPr="0054336A" w:rsidRDefault="0054336A" w:rsidP="0054336A">
            <w:pPr>
              <w:pStyle w:val="S8Gazettetabletext"/>
            </w:pPr>
            <w:r w:rsidRPr="0054336A">
              <w:t>Elanco Australasia Pty Ltd</w:t>
            </w:r>
          </w:p>
        </w:tc>
      </w:tr>
      <w:tr w:rsidR="0054336A" w:rsidRPr="0054336A" w14:paraId="3A017A88" w14:textId="77777777" w:rsidTr="004F76CB">
        <w:trPr>
          <w:cantSplit/>
          <w:tblHeader/>
        </w:trPr>
        <w:tc>
          <w:tcPr>
            <w:tcW w:w="1103" w:type="pct"/>
            <w:shd w:val="clear" w:color="auto" w:fill="E6E6E6"/>
          </w:tcPr>
          <w:p w14:paraId="5F71F9F6" w14:textId="77777777" w:rsidR="0054336A" w:rsidRPr="0054336A" w:rsidRDefault="0054336A" w:rsidP="0054336A">
            <w:pPr>
              <w:pStyle w:val="S8Gazettetableheading"/>
            </w:pPr>
            <w:r w:rsidRPr="0054336A">
              <w:t>Applicant ACN</w:t>
            </w:r>
          </w:p>
        </w:tc>
        <w:tc>
          <w:tcPr>
            <w:tcW w:w="3897" w:type="pct"/>
          </w:tcPr>
          <w:p w14:paraId="328F2EC1" w14:textId="77777777" w:rsidR="0054336A" w:rsidRPr="0054336A" w:rsidRDefault="0054336A" w:rsidP="0054336A">
            <w:pPr>
              <w:pStyle w:val="S8Gazettetabletext"/>
            </w:pPr>
            <w:r w:rsidRPr="0054336A">
              <w:t>076 745 198</w:t>
            </w:r>
          </w:p>
        </w:tc>
      </w:tr>
      <w:tr w:rsidR="0054336A" w:rsidRPr="0054336A" w14:paraId="7C7D5383" w14:textId="77777777" w:rsidTr="004F76CB">
        <w:trPr>
          <w:cantSplit/>
          <w:tblHeader/>
        </w:trPr>
        <w:tc>
          <w:tcPr>
            <w:tcW w:w="1103" w:type="pct"/>
            <w:shd w:val="clear" w:color="auto" w:fill="E6E6E6"/>
          </w:tcPr>
          <w:p w14:paraId="65C673C5" w14:textId="77777777" w:rsidR="0054336A" w:rsidRPr="0054336A" w:rsidRDefault="0054336A" w:rsidP="0054336A">
            <w:pPr>
              <w:pStyle w:val="S8Gazettetableheading"/>
            </w:pPr>
            <w:r w:rsidRPr="0054336A">
              <w:t>Date of variation</w:t>
            </w:r>
          </w:p>
        </w:tc>
        <w:tc>
          <w:tcPr>
            <w:tcW w:w="3897" w:type="pct"/>
          </w:tcPr>
          <w:p w14:paraId="09542788" w14:textId="77777777" w:rsidR="0054336A" w:rsidRPr="0054336A" w:rsidRDefault="0054336A" w:rsidP="0054336A">
            <w:pPr>
              <w:pStyle w:val="S8Gazettetabletext"/>
            </w:pPr>
            <w:r w:rsidRPr="0054336A">
              <w:t>12 July 2023</w:t>
            </w:r>
          </w:p>
        </w:tc>
      </w:tr>
      <w:tr w:rsidR="0054336A" w:rsidRPr="0054336A" w14:paraId="3DE82037" w14:textId="77777777" w:rsidTr="004F76CB">
        <w:trPr>
          <w:cantSplit/>
          <w:tblHeader/>
        </w:trPr>
        <w:tc>
          <w:tcPr>
            <w:tcW w:w="1103" w:type="pct"/>
            <w:shd w:val="clear" w:color="auto" w:fill="E6E6E6"/>
          </w:tcPr>
          <w:p w14:paraId="6EF9B0E3" w14:textId="77777777" w:rsidR="0054336A" w:rsidRPr="0054336A" w:rsidRDefault="0054336A" w:rsidP="0054336A">
            <w:pPr>
              <w:pStyle w:val="S8Gazettetableheading"/>
            </w:pPr>
            <w:r w:rsidRPr="0054336A">
              <w:t>Product registration no.</w:t>
            </w:r>
          </w:p>
        </w:tc>
        <w:tc>
          <w:tcPr>
            <w:tcW w:w="3897" w:type="pct"/>
          </w:tcPr>
          <w:p w14:paraId="7C03EEAB" w14:textId="77777777" w:rsidR="0054336A" w:rsidRPr="0054336A" w:rsidRDefault="0054336A" w:rsidP="0054336A">
            <w:pPr>
              <w:pStyle w:val="S8Gazettetabletext"/>
            </w:pPr>
            <w:r w:rsidRPr="0054336A">
              <w:t>63034</w:t>
            </w:r>
          </w:p>
        </w:tc>
      </w:tr>
      <w:tr w:rsidR="0054336A" w:rsidRPr="0054336A" w14:paraId="492F47E0" w14:textId="77777777" w:rsidTr="004F76CB">
        <w:trPr>
          <w:cantSplit/>
          <w:tblHeader/>
        </w:trPr>
        <w:tc>
          <w:tcPr>
            <w:tcW w:w="1103" w:type="pct"/>
            <w:shd w:val="clear" w:color="auto" w:fill="E6E6E6"/>
          </w:tcPr>
          <w:p w14:paraId="0D28AED5" w14:textId="77777777" w:rsidR="0054336A" w:rsidRPr="0054336A" w:rsidRDefault="0054336A" w:rsidP="0054336A">
            <w:pPr>
              <w:pStyle w:val="S8Gazettetableheading"/>
            </w:pPr>
            <w:r w:rsidRPr="0054336A">
              <w:t>Label approval no.</w:t>
            </w:r>
          </w:p>
        </w:tc>
        <w:tc>
          <w:tcPr>
            <w:tcW w:w="3897" w:type="pct"/>
          </w:tcPr>
          <w:p w14:paraId="6CC7D47A" w14:textId="77777777" w:rsidR="0054336A" w:rsidRPr="0054336A" w:rsidRDefault="0054336A" w:rsidP="0054336A">
            <w:pPr>
              <w:pStyle w:val="S8Gazettetabletext"/>
            </w:pPr>
            <w:r w:rsidRPr="0054336A">
              <w:t>63034/138410</w:t>
            </w:r>
          </w:p>
        </w:tc>
      </w:tr>
      <w:tr w:rsidR="0054336A" w:rsidRPr="0054336A" w14:paraId="341F678A" w14:textId="77777777" w:rsidTr="004F76CB">
        <w:trPr>
          <w:cantSplit/>
          <w:tblHeader/>
        </w:trPr>
        <w:tc>
          <w:tcPr>
            <w:tcW w:w="1103" w:type="pct"/>
            <w:shd w:val="clear" w:color="auto" w:fill="E6E6E6"/>
          </w:tcPr>
          <w:p w14:paraId="35E54A72" w14:textId="77777777" w:rsidR="0054336A" w:rsidRPr="0054336A" w:rsidRDefault="0054336A" w:rsidP="0054336A">
            <w:pPr>
              <w:pStyle w:val="S8Gazettetableheading"/>
            </w:pPr>
            <w:r w:rsidRPr="0054336A">
              <w:t>Description of the application and its purpose, including the intended use of the chemical product</w:t>
            </w:r>
          </w:p>
        </w:tc>
        <w:tc>
          <w:tcPr>
            <w:tcW w:w="3897" w:type="pct"/>
          </w:tcPr>
          <w:p w14:paraId="3865CABC" w14:textId="77777777" w:rsidR="0054336A" w:rsidRPr="0054336A" w:rsidRDefault="0054336A" w:rsidP="0054336A">
            <w:pPr>
              <w:pStyle w:val="S8Gazettetabletext"/>
            </w:pPr>
            <w:r w:rsidRPr="0054336A">
              <w:t>Variation of the relevant particulars of product registration and label by updating instructions for use to align with the current Veterinary Labelling Code and to add an additional safety direction</w:t>
            </w:r>
          </w:p>
        </w:tc>
      </w:tr>
    </w:tbl>
    <w:p w14:paraId="324D2425" w14:textId="77777777" w:rsidR="0054336A" w:rsidRDefault="0054336A" w:rsidP="00E73E38">
      <w:pPr>
        <w:pStyle w:val="TableofFigures"/>
        <w:sectPr w:rsidR="0054336A" w:rsidSect="00DF6B13">
          <w:headerReference w:type="even" r:id="rId24"/>
          <w:headerReference w:type="default" r:id="rId25"/>
          <w:pgSz w:w="11906" w:h="16838"/>
          <w:pgMar w:top="1440" w:right="1134" w:bottom="1440" w:left="1134" w:header="680" w:footer="737" w:gutter="0"/>
          <w:cols w:space="708"/>
          <w:docGrid w:linePitch="360"/>
        </w:sectPr>
      </w:pPr>
    </w:p>
    <w:p w14:paraId="2BC08F8A" w14:textId="77777777" w:rsidR="0054336A" w:rsidRPr="0054336A" w:rsidRDefault="0054336A" w:rsidP="0054336A">
      <w:pPr>
        <w:pStyle w:val="GazetteHeading1"/>
      </w:pPr>
      <w:bookmarkStart w:id="21" w:name="_Toc140853718"/>
      <w:r w:rsidRPr="0054336A">
        <w:lastRenderedPageBreak/>
        <w:t>Approved active constituents</w:t>
      </w:r>
      <w:bookmarkEnd w:id="21"/>
    </w:p>
    <w:p w14:paraId="154F714F" w14:textId="77777777" w:rsidR="0054336A" w:rsidRPr="0054336A" w:rsidRDefault="0054336A" w:rsidP="0054336A">
      <w:pPr>
        <w:pStyle w:val="GazetteNormalText"/>
      </w:pPr>
      <w:r w:rsidRPr="0054336A">
        <w:t xml:space="preserve">Pursuant to the Agricultural and Veterinary Chemicals Code scheduled to the </w:t>
      </w:r>
      <w:r w:rsidRPr="00640DAA">
        <w:rPr>
          <w:i/>
          <w:iCs/>
        </w:rPr>
        <w:t>Agricultural and Veterinary Chemicals Code Act 1994</w:t>
      </w:r>
      <w:r w:rsidRPr="0054336A">
        <w:t>, the APVMA hereby gives notice that it has approved or varied the relevant particulars or conditions of the approval of the following active constituents, with effect from the dates shown.</w:t>
      </w:r>
    </w:p>
    <w:p w14:paraId="23BAA4D0" w14:textId="3F309EDB" w:rsidR="0054336A" w:rsidRPr="0054336A" w:rsidRDefault="0054336A" w:rsidP="0054336A">
      <w:pPr>
        <w:pStyle w:val="Caption"/>
      </w:pPr>
      <w:r w:rsidRPr="0054336A">
        <w:t xml:space="preserve">Table </w:t>
      </w:r>
      <w:fldSimple w:instr=" SEQ Table \* ARABIC ">
        <w:r w:rsidR="00640DAA">
          <w:rPr>
            <w:noProof/>
          </w:rPr>
          <w:t>6</w:t>
        </w:r>
      </w:fldSimple>
      <w:r w:rsidRPr="0054336A">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4336A" w:rsidRPr="0054336A" w14:paraId="5D455C62" w14:textId="77777777" w:rsidTr="00640DAA">
        <w:trPr>
          <w:cantSplit/>
          <w:tblHeader/>
        </w:trPr>
        <w:tc>
          <w:tcPr>
            <w:tcW w:w="1104" w:type="pct"/>
            <w:shd w:val="clear" w:color="auto" w:fill="E6E6E6"/>
          </w:tcPr>
          <w:p w14:paraId="4A51937B" w14:textId="77777777" w:rsidR="0054336A" w:rsidRPr="0054336A" w:rsidRDefault="0054336A" w:rsidP="0054336A">
            <w:pPr>
              <w:pStyle w:val="S8Gazettetableheading"/>
            </w:pPr>
            <w:r w:rsidRPr="0054336A">
              <w:t>Application no.</w:t>
            </w:r>
          </w:p>
        </w:tc>
        <w:tc>
          <w:tcPr>
            <w:tcW w:w="3896" w:type="pct"/>
          </w:tcPr>
          <w:p w14:paraId="3693C04F" w14:textId="77777777" w:rsidR="0054336A" w:rsidRPr="0054336A" w:rsidRDefault="0054336A" w:rsidP="0054336A">
            <w:pPr>
              <w:pStyle w:val="S8Gazettetabletext"/>
            </w:pPr>
            <w:r w:rsidRPr="0054336A">
              <w:t>136570</w:t>
            </w:r>
          </w:p>
        </w:tc>
      </w:tr>
      <w:tr w:rsidR="0054336A" w:rsidRPr="0054336A" w14:paraId="2B01F7C1" w14:textId="77777777" w:rsidTr="00640DAA">
        <w:trPr>
          <w:cantSplit/>
          <w:tblHeader/>
        </w:trPr>
        <w:tc>
          <w:tcPr>
            <w:tcW w:w="1104" w:type="pct"/>
            <w:shd w:val="clear" w:color="auto" w:fill="E6E6E6"/>
          </w:tcPr>
          <w:p w14:paraId="48F5F298" w14:textId="77777777" w:rsidR="0054336A" w:rsidRPr="0054336A" w:rsidRDefault="0054336A" w:rsidP="0054336A">
            <w:pPr>
              <w:pStyle w:val="S8Gazettetableheading"/>
            </w:pPr>
            <w:r w:rsidRPr="0054336A">
              <w:t>Active constituent</w:t>
            </w:r>
          </w:p>
        </w:tc>
        <w:tc>
          <w:tcPr>
            <w:tcW w:w="3896" w:type="pct"/>
          </w:tcPr>
          <w:p w14:paraId="1E6886A4" w14:textId="07216CFA" w:rsidR="0054336A" w:rsidRPr="0054336A" w:rsidRDefault="00640DAA" w:rsidP="0054336A">
            <w:pPr>
              <w:pStyle w:val="S8Gazettetabletext"/>
            </w:pPr>
            <w:r w:rsidRPr="0054336A">
              <w:t>Cyproconazole</w:t>
            </w:r>
          </w:p>
        </w:tc>
      </w:tr>
      <w:tr w:rsidR="0054336A" w:rsidRPr="0054336A" w14:paraId="4DEF3C2C" w14:textId="77777777" w:rsidTr="00640DAA">
        <w:trPr>
          <w:cantSplit/>
          <w:tblHeader/>
        </w:trPr>
        <w:tc>
          <w:tcPr>
            <w:tcW w:w="1104" w:type="pct"/>
            <w:shd w:val="clear" w:color="auto" w:fill="E6E6E6"/>
          </w:tcPr>
          <w:p w14:paraId="058A671B" w14:textId="77777777" w:rsidR="0054336A" w:rsidRPr="0054336A" w:rsidRDefault="0054336A" w:rsidP="0054336A">
            <w:pPr>
              <w:pStyle w:val="S8Gazettetableheading"/>
            </w:pPr>
            <w:r w:rsidRPr="0054336A">
              <w:t>Applicant name</w:t>
            </w:r>
          </w:p>
        </w:tc>
        <w:tc>
          <w:tcPr>
            <w:tcW w:w="3896" w:type="pct"/>
          </w:tcPr>
          <w:p w14:paraId="29A22EEE" w14:textId="77777777" w:rsidR="0054336A" w:rsidRPr="0054336A" w:rsidRDefault="0054336A" w:rsidP="0054336A">
            <w:pPr>
              <w:pStyle w:val="S8Gazettetabletext"/>
            </w:pPr>
            <w:r w:rsidRPr="0054336A">
              <w:t>ASTEC LifeSciences Ltd</w:t>
            </w:r>
          </w:p>
        </w:tc>
      </w:tr>
      <w:tr w:rsidR="0054336A" w:rsidRPr="0054336A" w14:paraId="3D505C53" w14:textId="77777777" w:rsidTr="00640DAA">
        <w:trPr>
          <w:cantSplit/>
          <w:tblHeader/>
        </w:trPr>
        <w:tc>
          <w:tcPr>
            <w:tcW w:w="1104" w:type="pct"/>
            <w:shd w:val="clear" w:color="auto" w:fill="E6E6E6"/>
          </w:tcPr>
          <w:p w14:paraId="6DE44A69" w14:textId="77777777" w:rsidR="0054336A" w:rsidRPr="0054336A" w:rsidRDefault="0054336A" w:rsidP="0054336A">
            <w:pPr>
              <w:pStyle w:val="S8Gazettetableheading"/>
            </w:pPr>
            <w:r w:rsidRPr="0054336A">
              <w:t>Applicant ACN</w:t>
            </w:r>
          </w:p>
        </w:tc>
        <w:tc>
          <w:tcPr>
            <w:tcW w:w="3896" w:type="pct"/>
          </w:tcPr>
          <w:p w14:paraId="6A078398" w14:textId="77777777" w:rsidR="0054336A" w:rsidRPr="0054336A" w:rsidRDefault="0054336A" w:rsidP="0054336A">
            <w:pPr>
              <w:pStyle w:val="S8Gazettetabletext"/>
            </w:pPr>
            <w:r w:rsidRPr="0054336A">
              <w:t>N/A</w:t>
            </w:r>
          </w:p>
        </w:tc>
      </w:tr>
      <w:tr w:rsidR="0054336A" w:rsidRPr="0054336A" w14:paraId="592EAE08" w14:textId="77777777" w:rsidTr="00640DAA">
        <w:trPr>
          <w:cantSplit/>
          <w:tblHeader/>
        </w:trPr>
        <w:tc>
          <w:tcPr>
            <w:tcW w:w="1104" w:type="pct"/>
            <w:shd w:val="clear" w:color="auto" w:fill="E6E6E6"/>
          </w:tcPr>
          <w:p w14:paraId="4EF2AA87" w14:textId="77777777" w:rsidR="0054336A" w:rsidRPr="0054336A" w:rsidRDefault="0054336A" w:rsidP="0054336A">
            <w:pPr>
              <w:pStyle w:val="S8Gazettetableheading"/>
            </w:pPr>
            <w:r w:rsidRPr="0054336A">
              <w:t>Date of approval</w:t>
            </w:r>
          </w:p>
        </w:tc>
        <w:tc>
          <w:tcPr>
            <w:tcW w:w="3896" w:type="pct"/>
          </w:tcPr>
          <w:p w14:paraId="4E84D6BB" w14:textId="77777777" w:rsidR="0054336A" w:rsidRPr="0054336A" w:rsidRDefault="0054336A" w:rsidP="0054336A">
            <w:pPr>
              <w:pStyle w:val="S8Gazettetabletext"/>
            </w:pPr>
            <w:r w:rsidRPr="0054336A">
              <w:t>4 July 2023</w:t>
            </w:r>
          </w:p>
        </w:tc>
      </w:tr>
      <w:tr w:rsidR="0054336A" w:rsidRPr="0054336A" w14:paraId="1D3AFC9F" w14:textId="77777777" w:rsidTr="00640DAA">
        <w:trPr>
          <w:cantSplit/>
          <w:tblHeader/>
        </w:trPr>
        <w:tc>
          <w:tcPr>
            <w:tcW w:w="1104" w:type="pct"/>
            <w:shd w:val="clear" w:color="auto" w:fill="E6E6E6"/>
          </w:tcPr>
          <w:p w14:paraId="6ED74A89" w14:textId="77777777" w:rsidR="0054336A" w:rsidRPr="0054336A" w:rsidRDefault="0054336A" w:rsidP="0054336A">
            <w:pPr>
              <w:pStyle w:val="S8Gazettetableheading"/>
            </w:pPr>
            <w:r w:rsidRPr="0054336A">
              <w:t>Approval no.</w:t>
            </w:r>
          </w:p>
        </w:tc>
        <w:tc>
          <w:tcPr>
            <w:tcW w:w="3896" w:type="pct"/>
          </w:tcPr>
          <w:p w14:paraId="54535D9C" w14:textId="77777777" w:rsidR="0054336A" w:rsidRPr="0054336A" w:rsidRDefault="0054336A" w:rsidP="0054336A">
            <w:pPr>
              <w:pStyle w:val="S8Gazettetabletext"/>
            </w:pPr>
            <w:r w:rsidRPr="0054336A">
              <w:t>92761</w:t>
            </w:r>
          </w:p>
        </w:tc>
      </w:tr>
      <w:tr w:rsidR="0054336A" w:rsidRPr="0054336A" w14:paraId="5C9ED294" w14:textId="77777777" w:rsidTr="00640DAA">
        <w:trPr>
          <w:cantSplit/>
          <w:tblHeader/>
        </w:trPr>
        <w:tc>
          <w:tcPr>
            <w:tcW w:w="1104" w:type="pct"/>
            <w:shd w:val="clear" w:color="auto" w:fill="E6E6E6"/>
          </w:tcPr>
          <w:p w14:paraId="7AFA1628"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6730F7C9" w14:textId="77777777" w:rsidR="0054336A" w:rsidRPr="0054336A" w:rsidRDefault="0054336A" w:rsidP="0054336A">
            <w:pPr>
              <w:pStyle w:val="S8Gazettetabletext"/>
            </w:pPr>
            <w:r w:rsidRPr="0054336A">
              <w:t>Approval of the active constituent cyproconazole for use in agricultural chemical products</w:t>
            </w:r>
          </w:p>
        </w:tc>
      </w:tr>
    </w:tbl>
    <w:p w14:paraId="54015B92" w14:textId="77777777" w:rsidR="0054336A" w:rsidRPr="0054336A" w:rsidRDefault="0054336A" w:rsidP="0054336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4336A" w:rsidRPr="0054336A" w14:paraId="3F5B9699" w14:textId="77777777" w:rsidTr="00640DAA">
        <w:trPr>
          <w:cantSplit/>
          <w:tblHeader/>
        </w:trPr>
        <w:tc>
          <w:tcPr>
            <w:tcW w:w="1104" w:type="pct"/>
            <w:shd w:val="clear" w:color="auto" w:fill="E6E6E6"/>
          </w:tcPr>
          <w:p w14:paraId="5322C7C7" w14:textId="77777777" w:rsidR="0054336A" w:rsidRPr="0054336A" w:rsidRDefault="0054336A" w:rsidP="0054336A">
            <w:pPr>
              <w:pStyle w:val="S8Gazettetableheading"/>
            </w:pPr>
            <w:r w:rsidRPr="0054336A">
              <w:t>Application no.</w:t>
            </w:r>
          </w:p>
        </w:tc>
        <w:tc>
          <w:tcPr>
            <w:tcW w:w="3896" w:type="pct"/>
          </w:tcPr>
          <w:p w14:paraId="78571207" w14:textId="77777777" w:rsidR="0054336A" w:rsidRPr="0054336A" w:rsidRDefault="0054336A" w:rsidP="0054336A">
            <w:pPr>
              <w:pStyle w:val="S8Gazettetabletext"/>
            </w:pPr>
            <w:r w:rsidRPr="0054336A">
              <w:t>137623</w:t>
            </w:r>
          </w:p>
        </w:tc>
      </w:tr>
      <w:tr w:rsidR="0054336A" w:rsidRPr="0054336A" w14:paraId="3BD72ED1" w14:textId="77777777" w:rsidTr="00640DAA">
        <w:trPr>
          <w:cantSplit/>
          <w:tblHeader/>
        </w:trPr>
        <w:tc>
          <w:tcPr>
            <w:tcW w:w="1104" w:type="pct"/>
            <w:shd w:val="clear" w:color="auto" w:fill="E6E6E6"/>
          </w:tcPr>
          <w:p w14:paraId="37AD2F65" w14:textId="77777777" w:rsidR="0054336A" w:rsidRPr="0054336A" w:rsidRDefault="0054336A" w:rsidP="0054336A">
            <w:pPr>
              <w:pStyle w:val="S8Gazettetableheading"/>
            </w:pPr>
            <w:r w:rsidRPr="0054336A">
              <w:t>Active constituent</w:t>
            </w:r>
          </w:p>
        </w:tc>
        <w:tc>
          <w:tcPr>
            <w:tcW w:w="3896" w:type="pct"/>
          </w:tcPr>
          <w:p w14:paraId="09FFF7EF" w14:textId="77777777" w:rsidR="0054336A" w:rsidRPr="0054336A" w:rsidRDefault="0054336A" w:rsidP="0054336A">
            <w:pPr>
              <w:pStyle w:val="S8Gazettetabletext"/>
            </w:pPr>
            <w:r w:rsidRPr="0054336A">
              <w:t>Newcastle Disease Virus Vaccine strain V4</w:t>
            </w:r>
          </w:p>
        </w:tc>
      </w:tr>
      <w:tr w:rsidR="0054336A" w:rsidRPr="0054336A" w14:paraId="1DB7B37F" w14:textId="77777777" w:rsidTr="00640DAA">
        <w:trPr>
          <w:cantSplit/>
          <w:tblHeader/>
        </w:trPr>
        <w:tc>
          <w:tcPr>
            <w:tcW w:w="1104" w:type="pct"/>
            <w:shd w:val="clear" w:color="auto" w:fill="E6E6E6"/>
          </w:tcPr>
          <w:p w14:paraId="492BDB19" w14:textId="77777777" w:rsidR="0054336A" w:rsidRPr="0054336A" w:rsidRDefault="0054336A" w:rsidP="0054336A">
            <w:pPr>
              <w:pStyle w:val="S8Gazettetableheading"/>
            </w:pPr>
            <w:r w:rsidRPr="0054336A">
              <w:t>Applicant name</w:t>
            </w:r>
          </w:p>
        </w:tc>
        <w:tc>
          <w:tcPr>
            <w:tcW w:w="3896" w:type="pct"/>
          </w:tcPr>
          <w:p w14:paraId="32811963" w14:textId="77777777" w:rsidR="0054336A" w:rsidRPr="0054336A" w:rsidRDefault="0054336A" w:rsidP="0054336A">
            <w:pPr>
              <w:pStyle w:val="S8Gazettetabletext"/>
            </w:pPr>
            <w:r w:rsidRPr="0054336A">
              <w:t>Bioproperties Pty Ltd</w:t>
            </w:r>
          </w:p>
        </w:tc>
      </w:tr>
      <w:tr w:rsidR="0054336A" w:rsidRPr="0054336A" w14:paraId="6072A4C8" w14:textId="77777777" w:rsidTr="00640DAA">
        <w:trPr>
          <w:cantSplit/>
          <w:tblHeader/>
        </w:trPr>
        <w:tc>
          <w:tcPr>
            <w:tcW w:w="1104" w:type="pct"/>
            <w:shd w:val="clear" w:color="auto" w:fill="E6E6E6"/>
          </w:tcPr>
          <w:p w14:paraId="2B6DE262" w14:textId="77777777" w:rsidR="0054336A" w:rsidRPr="0054336A" w:rsidRDefault="0054336A" w:rsidP="0054336A">
            <w:pPr>
              <w:pStyle w:val="S8Gazettetableheading"/>
            </w:pPr>
            <w:r w:rsidRPr="0054336A">
              <w:t>Applicant ACN</w:t>
            </w:r>
          </w:p>
        </w:tc>
        <w:tc>
          <w:tcPr>
            <w:tcW w:w="3896" w:type="pct"/>
          </w:tcPr>
          <w:p w14:paraId="31929BE0" w14:textId="77777777" w:rsidR="0054336A" w:rsidRPr="0054336A" w:rsidRDefault="0054336A" w:rsidP="0054336A">
            <w:pPr>
              <w:pStyle w:val="S8Gazettetabletext"/>
            </w:pPr>
            <w:r w:rsidRPr="0054336A">
              <w:t>007 303 728</w:t>
            </w:r>
          </w:p>
        </w:tc>
      </w:tr>
      <w:tr w:rsidR="0054336A" w:rsidRPr="0054336A" w14:paraId="39F93CAF" w14:textId="77777777" w:rsidTr="00640DAA">
        <w:trPr>
          <w:cantSplit/>
          <w:tblHeader/>
        </w:trPr>
        <w:tc>
          <w:tcPr>
            <w:tcW w:w="1104" w:type="pct"/>
            <w:shd w:val="clear" w:color="auto" w:fill="E6E6E6"/>
          </w:tcPr>
          <w:p w14:paraId="292886A4" w14:textId="77777777" w:rsidR="0054336A" w:rsidRPr="0054336A" w:rsidRDefault="0054336A" w:rsidP="0054336A">
            <w:pPr>
              <w:pStyle w:val="S8Gazettetableheading"/>
            </w:pPr>
            <w:r w:rsidRPr="0054336A">
              <w:t>Date of approval</w:t>
            </w:r>
          </w:p>
        </w:tc>
        <w:tc>
          <w:tcPr>
            <w:tcW w:w="3896" w:type="pct"/>
          </w:tcPr>
          <w:p w14:paraId="12C21055" w14:textId="77777777" w:rsidR="0054336A" w:rsidRPr="0054336A" w:rsidRDefault="0054336A" w:rsidP="0054336A">
            <w:pPr>
              <w:pStyle w:val="S8Gazettetabletext"/>
            </w:pPr>
            <w:r w:rsidRPr="0054336A">
              <w:t>4 July 2023</w:t>
            </w:r>
          </w:p>
        </w:tc>
      </w:tr>
      <w:tr w:rsidR="0054336A" w:rsidRPr="0054336A" w14:paraId="5FB83B71" w14:textId="77777777" w:rsidTr="00640DAA">
        <w:trPr>
          <w:cantSplit/>
          <w:tblHeader/>
        </w:trPr>
        <w:tc>
          <w:tcPr>
            <w:tcW w:w="1104" w:type="pct"/>
            <w:shd w:val="clear" w:color="auto" w:fill="E6E6E6"/>
          </w:tcPr>
          <w:p w14:paraId="2999DB12" w14:textId="77777777" w:rsidR="0054336A" w:rsidRPr="0054336A" w:rsidRDefault="0054336A" w:rsidP="0054336A">
            <w:pPr>
              <w:pStyle w:val="S8Gazettetableheading"/>
            </w:pPr>
            <w:r w:rsidRPr="0054336A">
              <w:t>Approval no.</w:t>
            </w:r>
          </w:p>
        </w:tc>
        <w:tc>
          <w:tcPr>
            <w:tcW w:w="3896" w:type="pct"/>
          </w:tcPr>
          <w:p w14:paraId="0E75FEAF" w14:textId="77777777" w:rsidR="0054336A" w:rsidRPr="0054336A" w:rsidRDefault="0054336A" w:rsidP="0054336A">
            <w:pPr>
              <w:pStyle w:val="S8Gazettetabletext"/>
            </w:pPr>
            <w:r w:rsidRPr="0054336A">
              <w:t>93016</w:t>
            </w:r>
          </w:p>
        </w:tc>
      </w:tr>
      <w:tr w:rsidR="0054336A" w:rsidRPr="0054336A" w14:paraId="3DC27990" w14:textId="77777777" w:rsidTr="00640DAA">
        <w:trPr>
          <w:cantSplit/>
          <w:tblHeader/>
        </w:trPr>
        <w:tc>
          <w:tcPr>
            <w:tcW w:w="1104" w:type="pct"/>
            <w:shd w:val="clear" w:color="auto" w:fill="E6E6E6"/>
          </w:tcPr>
          <w:p w14:paraId="39CD3CE9"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11A68ED7" w14:textId="77777777" w:rsidR="0054336A" w:rsidRPr="0054336A" w:rsidRDefault="0054336A" w:rsidP="0054336A">
            <w:pPr>
              <w:pStyle w:val="S8Gazettetabletext"/>
            </w:pPr>
            <w:r w:rsidRPr="0054336A">
              <w:t>Approval of the active constituent Newcastle Disease Virus Vaccine strain V4 for use in veterinary chemical products</w:t>
            </w:r>
          </w:p>
        </w:tc>
      </w:tr>
    </w:tbl>
    <w:p w14:paraId="68BE70A3" w14:textId="77777777" w:rsidR="0054336A" w:rsidRPr="0054336A" w:rsidRDefault="0054336A" w:rsidP="0054336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4336A" w:rsidRPr="0054336A" w14:paraId="7E2907EE" w14:textId="77777777" w:rsidTr="00640DAA">
        <w:trPr>
          <w:cantSplit/>
          <w:tblHeader/>
        </w:trPr>
        <w:tc>
          <w:tcPr>
            <w:tcW w:w="1104" w:type="pct"/>
            <w:shd w:val="clear" w:color="auto" w:fill="E6E6E6"/>
          </w:tcPr>
          <w:p w14:paraId="6CF4098F" w14:textId="77777777" w:rsidR="0054336A" w:rsidRPr="0054336A" w:rsidRDefault="0054336A" w:rsidP="0054336A">
            <w:pPr>
              <w:pStyle w:val="S8Gazettetableheading"/>
            </w:pPr>
            <w:r w:rsidRPr="0054336A">
              <w:t>Application no.</w:t>
            </w:r>
          </w:p>
        </w:tc>
        <w:tc>
          <w:tcPr>
            <w:tcW w:w="3896" w:type="pct"/>
          </w:tcPr>
          <w:p w14:paraId="691FA5D0" w14:textId="77777777" w:rsidR="0054336A" w:rsidRPr="0054336A" w:rsidRDefault="0054336A" w:rsidP="0054336A">
            <w:pPr>
              <w:pStyle w:val="S8Gazettetabletext"/>
            </w:pPr>
            <w:r w:rsidRPr="0054336A">
              <w:t>138059</w:t>
            </w:r>
          </w:p>
        </w:tc>
      </w:tr>
      <w:tr w:rsidR="0054336A" w:rsidRPr="0054336A" w14:paraId="3C20D30F" w14:textId="77777777" w:rsidTr="00640DAA">
        <w:trPr>
          <w:cantSplit/>
          <w:tblHeader/>
        </w:trPr>
        <w:tc>
          <w:tcPr>
            <w:tcW w:w="1104" w:type="pct"/>
            <w:shd w:val="clear" w:color="auto" w:fill="E6E6E6"/>
          </w:tcPr>
          <w:p w14:paraId="072240D5" w14:textId="77777777" w:rsidR="0054336A" w:rsidRPr="0054336A" w:rsidRDefault="0054336A" w:rsidP="0054336A">
            <w:pPr>
              <w:pStyle w:val="S8Gazettetableheading"/>
            </w:pPr>
            <w:r w:rsidRPr="0054336A">
              <w:t>Active constituent</w:t>
            </w:r>
          </w:p>
        </w:tc>
        <w:tc>
          <w:tcPr>
            <w:tcW w:w="3896" w:type="pct"/>
          </w:tcPr>
          <w:p w14:paraId="481DD929" w14:textId="696039DF" w:rsidR="0054336A" w:rsidRPr="0054336A" w:rsidRDefault="00640DAA" w:rsidP="0054336A">
            <w:pPr>
              <w:pStyle w:val="S8Gazettetabletext"/>
            </w:pPr>
            <w:r w:rsidRPr="0054336A">
              <w:t>Picloram</w:t>
            </w:r>
          </w:p>
        </w:tc>
      </w:tr>
      <w:tr w:rsidR="0054336A" w:rsidRPr="0054336A" w14:paraId="5E816C72" w14:textId="77777777" w:rsidTr="00640DAA">
        <w:trPr>
          <w:cantSplit/>
          <w:tblHeader/>
        </w:trPr>
        <w:tc>
          <w:tcPr>
            <w:tcW w:w="1104" w:type="pct"/>
            <w:shd w:val="clear" w:color="auto" w:fill="E6E6E6"/>
          </w:tcPr>
          <w:p w14:paraId="524DC622" w14:textId="77777777" w:rsidR="0054336A" w:rsidRPr="0054336A" w:rsidRDefault="0054336A" w:rsidP="0054336A">
            <w:pPr>
              <w:pStyle w:val="S8Gazettetableheading"/>
            </w:pPr>
            <w:r w:rsidRPr="0054336A">
              <w:t>Applicant name</w:t>
            </w:r>
          </w:p>
        </w:tc>
        <w:tc>
          <w:tcPr>
            <w:tcW w:w="3896" w:type="pct"/>
          </w:tcPr>
          <w:p w14:paraId="0CB6DE78" w14:textId="77777777" w:rsidR="0054336A" w:rsidRPr="0054336A" w:rsidRDefault="0054336A" w:rsidP="0054336A">
            <w:pPr>
              <w:pStyle w:val="S8Gazettetabletext"/>
            </w:pPr>
            <w:r w:rsidRPr="0054336A">
              <w:t>Zhejiang Hengdian Imp &amp; Exp Co Ltd</w:t>
            </w:r>
          </w:p>
        </w:tc>
      </w:tr>
      <w:tr w:rsidR="0054336A" w:rsidRPr="0054336A" w14:paraId="3401B437" w14:textId="77777777" w:rsidTr="00640DAA">
        <w:trPr>
          <w:cantSplit/>
          <w:tblHeader/>
        </w:trPr>
        <w:tc>
          <w:tcPr>
            <w:tcW w:w="1104" w:type="pct"/>
            <w:shd w:val="clear" w:color="auto" w:fill="E6E6E6"/>
          </w:tcPr>
          <w:p w14:paraId="262A3CDD" w14:textId="77777777" w:rsidR="0054336A" w:rsidRPr="0054336A" w:rsidRDefault="0054336A" w:rsidP="0054336A">
            <w:pPr>
              <w:pStyle w:val="S8Gazettetableheading"/>
            </w:pPr>
            <w:r w:rsidRPr="0054336A">
              <w:t>Applicant ACN</w:t>
            </w:r>
          </w:p>
        </w:tc>
        <w:tc>
          <w:tcPr>
            <w:tcW w:w="3896" w:type="pct"/>
          </w:tcPr>
          <w:p w14:paraId="3D6DAFE5" w14:textId="77777777" w:rsidR="0054336A" w:rsidRPr="0054336A" w:rsidRDefault="0054336A" w:rsidP="0054336A">
            <w:pPr>
              <w:pStyle w:val="S8Gazettetabletext"/>
            </w:pPr>
            <w:r w:rsidRPr="0054336A">
              <w:t>N/A</w:t>
            </w:r>
          </w:p>
        </w:tc>
      </w:tr>
      <w:tr w:rsidR="0054336A" w:rsidRPr="0054336A" w14:paraId="07372733" w14:textId="77777777" w:rsidTr="00640DAA">
        <w:trPr>
          <w:cantSplit/>
          <w:tblHeader/>
        </w:trPr>
        <w:tc>
          <w:tcPr>
            <w:tcW w:w="1104" w:type="pct"/>
            <w:shd w:val="clear" w:color="auto" w:fill="E6E6E6"/>
          </w:tcPr>
          <w:p w14:paraId="406B7B85" w14:textId="77777777" w:rsidR="0054336A" w:rsidRPr="0054336A" w:rsidRDefault="0054336A" w:rsidP="0054336A">
            <w:pPr>
              <w:pStyle w:val="S8Gazettetableheading"/>
            </w:pPr>
            <w:r w:rsidRPr="0054336A">
              <w:t>Date of approval</w:t>
            </w:r>
          </w:p>
        </w:tc>
        <w:tc>
          <w:tcPr>
            <w:tcW w:w="3896" w:type="pct"/>
          </w:tcPr>
          <w:p w14:paraId="766E797A" w14:textId="77777777" w:rsidR="0054336A" w:rsidRPr="0054336A" w:rsidRDefault="0054336A" w:rsidP="0054336A">
            <w:pPr>
              <w:pStyle w:val="S8Gazettetabletext"/>
            </w:pPr>
            <w:r w:rsidRPr="0054336A">
              <w:t>12 July 2023</w:t>
            </w:r>
          </w:p>
        </w:tc>
      </w:tr>
      <w:tr w:rsidR="0054336A" w:rsidRPr="0054336A" w14:paraId="37352CAF" w14:textId="77777777" w:rsidTr="00640DAA">
        <w:trPr>
          <w:cantSplit/>
          <w:tblHeader/>
        </w:trPr>
        <w:tc>
          <w:tcPr>
            <w:tcW w:w="1104" w:type="pct"/>
            <w:shd w:val="clear" w:color="auto" w:fill="E6E6E6"/>
          </w:tcPr>
          <w:p w14:paraId="69E775F7" w14:textId="77777777" w:rsidR="0054336A" w:rsidRPr="0054336A" w:rsidRDefault="0054336A" w:rsidP="0054336A">
            <w:pPr>
              <w:pStyle w:val="S8Gazettetableheading"/>
            </w:pPr>
            <w:r w:rsidRPr="0054336A">
              <w:t>Approval no.</w:t>
            </w:r>
          </w:p>
        </w:tc>
        <w:tc>
          <w:tcPr>
            <w:tcW w:w="3896" w:type="pct"/>
          </w:tcPr>
          <w:p w14:paraId="6FA56589" w14:textId="77777777" w:rsidR="0054336A" w:rsidRPr="0054336A" w:rsidRDefault="0054336A" w:rsidP="0054336A">
            <w:pPr>
              <w:pStyle w:val="S8Gazettetabletext"/>
            </w:pPr>
            <w:r w:rsidRPr="0054336A">
              <w:t>93133</w:t>
            </w:r>
          </w:p>
        </w:tc>
      </w:tr>
      <w:tr w:rsidR="0054336A" w:rsidRPr="0054336A" w14:paraId="7157E919" w14:textId="77777777" w:rsidTr="00640DAA">
        <w:trPr>
          <w:cantSplit/>
          <w:tblHeader/>
        </w:trPr>
        <w:tc>
          <w:tcPr>
            <w:tcW w:w="1104" w:type="pct"/>
            <w:shd w:val="clear" w:color="auto" w:fill="E6E6E6"/>
          </w:tcPr>
          <w:p w14:paraId="0E000F6B"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335C272E" w14:textId="41DF2CEC" w:rsidR="0054336A" w:rsidRPr="0054336A" w:rsidRDefault="0054336A" w:rsidP="0054336A">
            <w:pPr>
              <w:pStyle w:val="S8Gazettetabletext"/>
            </w:pPr>
            <w:r w:rsidRPr="0054336A">
              <w:t>Approval of the active constituent picloram for use in agricultural chemical products</w:t>
            </w:r>
          </w:p>
        </w:tc>
      </w:tr>
    </w:tbl>
    <w:p w14:paraId="549658AB" w14:textId="77777777" w:rsidR="0054336A" w:rsidRPr="0054336A" w:rsidRDefault="0054336A" w:rsidP="0054336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4336A" w:rsidRPr="0054336A" w14:paraId="106CA99A" w14:textId="77777777" w:rsidTr="00640DAA">
        <w:trPr>
          <w:cantSplit/>
          <w:tblHeader/>
        </w:trPr>
        <w:tc>
          <w:tcPr>
            <w:tcW w:w="1104" w:type="pct"/>
            <w:shd w:val="clear" w:color="auto" w:fill="E6E6E6"/>
          </w:tcPr>
          <w:p w14:paraId="26D48A3D" w14:textId="77777777" w:rsidR="0054336A" w:rsidRPr="0054336A" w:rsidRDefault="0054336A" w:rsidP="0054336A">
            <w:pPr>
              <w:pStyle w:val="S8Gazettetableheading"/>
            </w:pPr>
            <w:r w:rsidRPr="0054336A">
              <w:lastRenderedPageBreak/>
              <w:t>Application no.</w:t>
            </w:r>
          </w:p>
        </w:tc>
        <w:tc>
          <w:tcPr>
            <w:tcW w:w="3896" w:type="pct"/>
          </w:tcPr>
          <w:p w14:paraId="42C81223" w14:textId="77777777" w:rsidR="0054336A" w:rsidRPr="0054336A" w:rsidRDefault="0054336A" w:rsidP="0054336A">
            <w:pPr>
              <w:pStyle w:val="S8Gazettetabletext"/>
            </w:pPr>
            <w:r w:rsidRPr="0054336A">
              <w:t>137939</w:t>
            </w:r>
          </w:p>
        </w:tc>
      </w:tr>
      <w:tr w:rsidR="0054336A" w:rsidRPr="0054336A" w14:paraId="605ACB6F" w14:textId="77777777" w:rsidTr="00640DAA">
        <w:trPr>
          <w:cantSplit/>
          <w:tblHeader/>
        </w:trPr>
        <w:tc>
          <w:tcPr>
            <w:tcW w:w="1104" w:type="pct"/>
            <w:shd w:val="clear" w:color="auto" w:fill="E6E6E6"/>
          </w:tcPr>
          <w:p w14:paraId="33B3271A" w14:textId="77777777" w:rsidR="0054336A" w:rsidRPr="0054336A" w:rsidRDefault="0054336A" w:rsidP="0054336A">
            <w:pPr>
              <w:pStyle w:val="S8Gazettetableheading"/>
            </w:pPr>
            <w:r w:rsidRPr="0054336A">
              <w:t>Active constituent</w:t>
            </w:r>
          </w:p>
        </w:tc>
        <w:tc>
          <w:tcPr>
            <w:tcW w:w="3896" w:type="pct"/>
          </w:tcPr>
          <w:p w14:paraId="7AEFE616" w14:textId="6097B22F" w:rsidR="0054336A" w:rsidRPr="0054336A" w:rsidRDefault="00640DAA" w:rsidP="0054336A">
            <w:pPr>
              <w:pStyle w:val="S8Gazettetabletext"/>
            </w:pPr>
            <w:r w:rsidRPr="0054336A">
              <w:t>Bifenthrin</w:t>
            </w:r>
          </w:p>
        </w:tc>
      </w:tr>
      <w:tr w:rsidR="0054336A" w:rsidRPr="0054336A" w14:paraId="3473AA6A" w14:textId="77777777" w:rsidTr="00640DAA">
        <w:trPr>
          <w:cantSplit/>
          <w:tblHeader/>
        </w:trPr>
        <w:tc>
          <w:tcPr>
            <w:tcW w:w="1104" w:type="pct"/>
            <w:shd w:val="clear" w:color="auto" w:fill="E6E6E6"/>
          </w:tcPr>
          <w:p w14:paraId="163B3B77" w14:textId="77777777" w:rsidR="0054336A" w:rsidRPr="0054336A" w:rsidRDefault="0054336A" w:rsidP="0054336A">
            <w:pPr>
              <w:pStyle w:val="S8Gazettetableheading"/>
            </w:pPr>
            <w:r w:rsidRPr="0054336A">
              <w:t>Applicant name</w:t>
            </w:r>
          </w:p>
        </w:tc>
        <w:tc>
          <w:tcPr>
            <w:tcW w:w="3896" w:type="pct"/>
          </w:tcPr>
          <w:p w14:paraId="79650B69" w14:textId="77777777" w:rsidR="0054336A" w:rsidRPr="0054336A" w:rsidRDefault="0054336A" w:rsidP="0054336A">
            <w:pPr>
              <w:pStyle w:val="S8Gazettetabletext"/>
            </w:pPr>
            <w:r w:rsidRPr="0054336A">
              <w:t>Hextar Chemicals Pty Ltd</w:t>
            </w:r>
          </w:p>
        </w:tc>
      </w:tr>
      <w:tr w:rsidR="0054336A" w:rsidRPr="0054336A" w14:paraId="62100867" w14:textId="77777777" w:rsidTr="00640DAA">
        <w:trPr>
          <w:cantSplit/>
          <w:tblHeader/>
        </w:trPr>
        <w:tc>
          <w:tcPr>
            <w:tcW w:w="1104" w:type="pct"/>
            <w:shd w:val="clear" w:color="auto" w:fill="E6E6E6"/>
          </w:tcPr>
          <w:p w14:paraId="545D744E" w14:textId="77777777" w:rsidR="0054336A" w:rsidRPr="0054336A" w:rsidRDefault="0054336A" w:rsidP="0054336A">
            <w:pPr>
              <w:pStyle w:val="S8Gazettetableheading"/>
            </w:pPr>
            <w:r w:rsidRPr="0054336A">
              <w:t>Applicant ACN</w:t>
            </w:r>
          </w:p>
        </w:tc>
        <w:tc>
          <w:tcPr>
            <w:tcW w:w="3896" w:type="pct"/>
          </w:tcPr>
          <w:p w14:paraId="2043BF56" w14:textId="77777777" w:rsidR="0054336A" w:rsidRPr="0054336A" w:rsidRDefault="0054336A" w:rsidP="0054336A">
            <w:pPr>
              <w:pStyle w:val="S8Gazettetabletext"/>
            </w:pPr>
            <w:r w:rsidRPr="0054336A">
              <w:t>114 525 709</w:t>
            </w:r>
          </w:p>
        </w:tc>
      </w:tr>
      <w:tr w:rsidR="0054336A" w:rsidRPr="0054336A" w14:paraId="34AA43F0" w14:textId="77777777" w:rsidTr="00640DAA">
        <w:trPr>
          <w:cantSplit/>
          <w:tblHeader/>
        </w:trPr>
        <w:tc>
          <w:tcPr>
            <w:tcW w:w="1104" w:type="pct"/>
            <w:shd w:val="clear" w:color="auto" w:fill="E6E6E6"/>
          </w:tcPr>
          <w:p w14:paraId="1C1F402C" w14:textId="77777777" w:rsidR="0054336A" w:rsidRPr="0054336A" w:rsidRDefault="0054336A" w:rsidP="0054336A">
            <w:pPr>
              <w:pStyle w:val="S8Gazettetableheading"/>
            </w:pPr>
            <w:r w:rsidRPr="0054336A">
              <w:t>Date of approval</w:t>
            </w:r>
          </w:p>
        </w:tc>
        <w:tc>
          <w:tcPr>
            <w:tcW w:w="3896" w:type="pct"/>
          </w:tcPr>
          <w:p w14:paraId="75ED88E9" w14:textId="77777777" w:rsidR="0054336A" w:rsidRPr="0054336A" w:rsidRDefault="0054336A" w:rsidP="0054336A">
            <w:pPr>
              <w:pStyle w:val="S8Gazettetabletext"/>
            </w:pPr>
            <w:r w:rsidRPr="0054336A">
              <w:t>13 July 2023</w:t>
            </w:r>
          </w:p>
        </w:tc>
      </w:tr>
      <w:tr w:rsidR="0054336A" w:rsidRPr="0054336A" w14:paraId="52C3097D" w14:textId="77777777" w:rsidTr="00640DAA">
        <w:trPr>
          <w:cantSplit/>
          <w:tblHeader/>
        </w:trPr>
        <w:tc>
          <w:tcPr>
            <w:tcW w:w="1104" w:type="pct"/>
            <w:shd w:val="clear" w:color="auto" w:fill="E6E6E6"/>
          </w:tcPr>
          <w:p w14:paraId="02FD1A3E" w14:textId="77777777" w:rsidR="0054336A" w:rsidRPr="0054336A" w:rsidRDefault="0054336A" w:rsidP="0054336A">
            <w:pPr>
              <w:pStyle w:val="S8Gazettetableheading"/>
            </w:pPr>
            <w:r w:rsidRPr="0054336A">
              <w:t>Approval no.</w:t>
            </w:r>
          </w:p>
        </w:tc>
        <w:tc>
          <w:tcPr>
            <w:tcW w:w="3896" w:type="pct"/>
          </w:tcPr>
          <w:p w14:paraId="42E47E03" w14:textId="77777777" w:rsidR="0054336A" w:rsidRPr="0054336A" w:rsidRDefault="0054336A" w:rsidP="0054336A">
            <w:pPr>
              <w:pStyle w:val="S8Gazettetabletext"/>
            </w:pPr>
            <w:r w:rsidRPr="0054336A">
              <w:t>93093</w:t>
            </w:r>
          </w:p>
        </w:tc>
      </w:tr>
      <w:tr w:rsidR="0054336A" w:rsidRPr="0054336A" w14:paraId="3BD20D22" w14:textId="77777777" w:rsidTr="00640DAA">
        <w:trPr>
          <w:cantSplit/>
          <w:tblHeader/>
        </w:trPr>
        <w:tc>
          <w:tcPr>
            <w:tcW w:w="1104" w:type="pct"/>
            <w:shd w:val="clear" w:color="auto" w:fill="E6E6E6"/>
          </w:tcPr>
          <w:p w14:paraId="1F4FED6F"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585479D0" w14:textId="77777777" w:rsidR="0054336A" w:rsidRPr="0054336A" w:rsidRDefault="0054336A" w:rsidP="0054336A">
            <w:pPr>
              <w:pStyle w:val="S8Gazettetabletext"/>
            </w:pPr>
            <w:r w:rsidRPr="0054336A">
              <w:t>Approval of the active constituent bifenthrin for use in agricultural chemical products</w:t>
            </w:r>
          </w:p>
        </w:tc>
      </w:tr>
    </w:tbl>
    <w:p w14:paraId="036F3C4A" w14:textId="7A214AAA" w:rsidR="0054336A" w:rsidRPr="0054336A" w:rsidRDefault="0054336A" w:rsidP="0054336A">
      <w:pPr>
        <w:pStyle w:val="Caption"/>
      </w:pPr>
      <w:r w:rsidRPr="0054336A">
        <w:t xml:space="preserve">Table </w:t>
      </w:r>
      <w:fldSimple w:instr=" SEQ Table \* ARABIC ">
        <w:r w:rsidR="00640DAA">
          <w:rPr>
            <w:noProof/>
          </w:rPr>
          <w:t>7</w:t>
        </w:r>
      </w:fldSimple>
      <w:r w:rsidRPr="0054336A">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4336A" w:rsidRPr="0054336A" w14:paraId="6A4019B4" w14:textId="77777777" w:rsidTr="00640DAA">
        <w:trPr>
          <w:cantSplit/>
          <w:tblHeader/>
        </w:trPr>
        <w:tc>
          <w:tcPr>
            <w:tcW w:w="1104" w:type="pct"/>
            <w:shd w:val="clear" w:color="auto" w:fill="E6E6E6"/>
          </w:tcPr>
          <w:p w14:paraId="5D689CCD" w14:textId="77777777" w:rsidR="0054336A" w:rsidRPr="0054336A" w:rsidRDefault="0054336A" w:rsidP="0054336A">
            <w:pPr>
              <w:pStyle w:val="S8Gazettetableheading"/>
            </w:pPr>
            <w:r w:rsidRPr="0054336A">
              <w:t>Application no.</w:t>
            </w:r>
          </w:p>
        </w:tc>
        <w:tc>
          <w:tcPr>
            <w:tcW w:w="3896" w:type="pct"/>
          </w:tcPr>
          <w:p w14:paraId="11544DFA" w14:textId="77777777" w:rsidR="0054336A" w:rsidRPr="0054336A" w:rsidRDefault="0054336A" w:rsidP="0054336A">
            <w:pPr>
              <w:pStyle w:val="S8Gazettetabletext"/>
            </w:pPr>
            <w:r w:rsidRPr="0054336A">
              <w:t>138000</w:t>
            </w:r>
          </w:p>
        </w:tc>
      </w:tr>
      <w:tr w:rsidR="0054336A" w:rsidRPr="0054336A" w14:paraId="067D3222" w14:textId="77777777" w:rsidTr="00640DAA">
        <w:trPr>
          <w:cantSplit/>
          <w:tblHeader/>
        </w:trPr>
        <w:tc>
          <w:tcPr>
            <w:tcW w:w="1104" w:type="pct"/>
            <w:shd w:val="clear" w:color="auto" w:fill="E6E6E6"/>
          </w:tcPr>
          <w:p w14:paraId="3826FCD6" w14:textId="77777777" w:rsidR="0054336A" w:rsidRPr="0054336A" w:rsidRDefault="0054336A" w:rsidP="0054336A">
            <w:pPr>
              <w:pStyle w:val="S8Gazettetableheading"/>
            </w:pPr>
            <w:r w:rsidRPr="0054336A">
              <w:t>Active constituent</w:t>
            </w:r>
          </w:p>
        </w:tc>
        <w:tc>
          <w:tcPr>
            <w:tcW w:w="3896" w:type="pct"/>
          </w:tcPr>
          <w:p w14:paraId="4ABE6D8A" w14:textId="4F0B828F" w:rsidR="0054336A" w:rsidRPr="0054336A" w:rsidRDefault="00640DAA" w:rsidP="0054336A">
            <w:pPr>
              <w:pStyle w:val="S8Gazettetabletext"/>
            </w:pPr>
            <w:r w:rsidRPr="0054336A">
              <w:t>Fluazaindolizine</w:t>
            </w:r>
          </w:p>
        </w:tc>
      </w:tr>
      <w:tr w:rsidR="0054336A" w:rsidRPr="0054336A" w14:paraId="04E026E7" w14:textId="77777777" w:rsidTr="00640DAA">
        <w:trPr>
          <w:cantSplit/>
          <w:tblHeader/>
        </w:trPr>
        <w:tc>
          <w:tcPr>
            <w:tcW w:w="1104" w:type="pct"/>
            <w:shd w:val="clear" w:color="auto" w:fill="E6E6E6"/>
          </w:tcPr>
          <w:p w14:paraId="0BF90484" w14:textId="77777777" w:rsidR="0054336A" w:rsidRPr="0054336A" w:rsidRDefault="0054336A" w:rsidP="0054336A">
            <w:pPr>
              <w:pStyle w:val="S8Gazettetableheading"/>
            </w:pPr>
            <w:r w:rsidRPr="0054336A">
              <w:t>Applicant name</w:t>
            </w:r>
          </w:p>
        </w:tc>
        <w:tc>
          <w:tcPr>
            <w:tcW w:w="3896" w:type="pct"/>
          </w:tcPr>
          <w:p w14:paraId="6B2EFE56" w14:textId="77777777" w:rsidR="0054336A" w:rsidRPr="0054336A" w:rsidRDefault="0054336A" w:rsidP="0054336A">
            <w:pPr>
              <w:pStyle w:val="S8Gazettetabletext"/>
            </w:pPr>
            <w:r w:rsidRPr="0054336A">
              <w:t>Production Agriscience (Australia) Pty Ltd</w:t>
            </w:r>
          </w:p>
        </w:tc>
      </w:tr>
      <w:tr w:rsidR="0054336A" w:rsidRPr="0054336A" w14:paraId="0E08DDD4" w14:textId="77777777" w:rsidTr="00640DAA">
        <w:trPr>
          <w:cantSplit/>
          <w:tblHeader/>
        </w:trPr>
        <w:tc>
          <w:tcPr>
            <w:tcW w:w="1104" w:type="pct"/>
            <w:shd w:val="clear" w:color="auto" w:fill="E6E6E6"/>
          </w:tcPr>
          <w:p w14:paraId="2641108F" w14:textId="77777777" w:rsidR="0054336A" w:rsidRPr="0054336A" w:rsidRDefault="0054336A" w:rsidP="0054336A">
            <w:pPr>
              <w:pStyle w:val="S8Gazettetableheading"/>
            </w:pPr>
            <w:r w:rsidRPr="0054336A">
              <w:t>Applicant ACN</w:t>
            </w:r>
          </w:p>
        </w:tc>
        <w:tc>
          <w:tcPr>
            <w:tcW w:w="3896" w:type="pct"/>
          </w:tcPr>
          <w:p w14:paraId="292510F9" w14:textId="77777777" w:rsidR="0054336A" w:rsidRPr="0054336A" w:rsidRDefault="0054336A" w:rsidP="0054336A">
            <w:pPr>
              <w:pStyle w:val="S8Gazettetabletext"/>
            </w:pPr>
            <w:r w:rsidRPr="0054336A">
              <w:t xml:space="preserve">616 181 769 </w:t>
            </w:r>
          </w:p>
        </w:tc>
      </w:tr>
      <w:tr w:rsidR="0054336A" w:rsidRPr="0054336A" w14:paraId="17427209" w14:textId="77777777" w:rsidTr="00640DAA">
        <w:trPr>
          <w:cantSplit/>
          <w:tblHeader/>
        </w:trPr>
        <w:tc>
          <w:tcPr>
            <w:tcW w:w="1104" w:type="pct"/>
            <w:shd w:val="clear" w:color="auto" w:fill="E6E6E6"/>
          </w:tcPr>
          <w:p w14:paraId="0532B86E" w14:textId="77777777" w:rsidR="0054336A" w:rsidRPr="0054336A" w:rsidRDefault="0054336A" w:rsidP="0054336A">
            <w:pPr>
              <w:pStyle w:val="S8Gazettetableheading"/>
            </w:pPr>
            <w:r w:rsidRPr="0054336A">
              <w:t>Date of variation</w:t>
            </w:r>
          </w:p>
        </w:tc>
        <w:tc>
          <w:tcPr>
            <w:tcW w:w="3896" w:type="pct"/>
          </w:tcPr>
          <w:p w14:paraId="05DA0019" w14:textId="77777777" w:rsidR="0054336A" w:rsidRPr="0054336A" w:rsidRDefault="0054336A" w:rsidP="0054336A">
            <w:pPr>
              <w:pStyle w:val="S8Gazettetabletext"/>
            </w:pPr>
            <w:r w:rsidRPr="0054336A">
              <w:t>11 July 2023</w:t>
            </w:r>
          </w:p>
        </w:tc>
      </w:tr>
      <w:tr w:rsidR="0054336A" w:rsidRPr="0054336A" w14:paraId="3CBFFF20" w14:textId="77777777" w:rsidTr="00640DAA">
        <w:trPr>
          <w:cantSplit/>
          <w:tblHeader/>
        </w:trPr>
        <w:tc>
          <w:tcPr>
            <w:tcW w:w="1104" w:type="pct"/>
            <w:shd w:val="clear" w:color="auto" w:fill="E6E6E6"/>
          </w:tcPr>
          <w:p w14:paraId="6B1D8A86" w14:textId="77777777" w:rsidR="0054336A" w:rsidRPr="0054336A" w:rsidRDefault="0054336A" w:rsidP="0054336A">
            <w:pPr>
              <w:pStyle w:val="S8Gazettetableheading"/>
            </w:pPr>
            <w:r w:rsidRPr="0054336A">
              <w:t>Approval no.</w:t>
            </w:r>
          </w:p>
        </w:tc>
        <w:tc>
          <w:tcPr>
            <w:tcW w:w="3896" w:type="pct"/>
          </w:tcPr>
          <w:p w14:paraId="67582CEA" w14:textId="77777777" w:rsidR="0054336A" w:rsidRPr="0054336A" w:rsidRDefault="0054336A" w:rsidP="0054336A">
            <w:pPr>
              <w:pStyle w:val="S8Gazettetabletext"/>
            </w:pPr>
            <w:r w:rsidRPr="0054336A">
              <w:t>89012</w:t>
            </w:r>
          </w:p>
        </w:tc>
      </w:tr>
      <w:tr w:rsidR="0054336A" w:rsidRPr="0054336A" w14:paraId="7211A869" w14:textId="77777777" w:rsidTr="00640DAA">
        <w:trPr>
          <w:cantSplit/>
          <w:tblHeader/>
        </w:trPr>
        <w:tc>
          <w:tcPr>
            <w:tcW w:w="1104" w:type="pct"/>
            <w:shd w:val="clear" w:color="auto" w:fill="E6E6E6"/>
          </w:tcPr>
          <w:p w14:paraId="2CAB3A9B"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0FB6C78A" w14:textId="00C86330" w:rsidR="0054336A" w:rsidRPr="0054336A" w:rsidRDefault="0054336A" w:rsidP="0054336A">
            <w:pPr>
              <w:pStyle w:val="S8Gazettetabletext"/>
            </w:pPr>
            <w:r w:rsidRPr="0054336A">
              <w:t>Variation of relevant particulars or conditions of an approved active constituent</w:t>
            </w:r>
          </w:p>
        </w:tc>
      </w:tr>
    </w:tbl>
    <w:p w14:paraId="2A76B596" w14:textId="77777777" w:rsidR="0054336A" w:rsidRPr="0054336A" w:rsidRDefault="0054336A" w:rsidP="0054336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4336A" w:rsidRPr="0054336A" w14:paraId="4812B52D" w14:textId="77777777" w:rsidTr="00640DAA">
        <w:trPr>
          <w:cantSplit/>
          <w:tblHeader/>
        </w:trPr>
        <w:tc>
          <w:tcPr>
            <w:tcW w:w="1104" w:type="pct"/>
            <w:shd w:val="clear" w:color="auto" w:fill="E6E6E6"/>
          </w:tcPr>
          <w:p w14:paraId="272115A2" w14:textId="77777777" w:rsidR="0054336A" w:rsidRPr="0054336A" w:rsidRDefault="0054336A" w:rsidP="0054336A">
            <w:pPr>
              <w:pStyle w:val="S8Gazettetableheading"/>
            </w:pPr>
            <w:r w:rsidRPr="0054336A">
              <w:t>Application no.</w:t>
            </w:r>
          </w:p>
        </w:tc>
        <w:tc>
          <w:tcPr>
            <w:tcW w:w="3896" w:type="pct"/>
          </w:tcPr>
          <w:p w14:paraId="3B47AF09" w14:textId="77777777" w:rsidR="0054336A" w:rsidRPr="0054336A" w:rsidRDefault="0054336A" w:rsidP="0054336A">
            <w:pPr>
              <w:pStyle w:val="S8Gazettetabletext"/>
            </w:pPr>
            <w:r w:rsidRPr="0054336A">
              <w:t>137974</w:t>
            </w:r>
          </w:p>
        </w:tc>
      </w:tr>
      <w:tr w:rsidR="0054336A" w:rsidRPr="0054336A" w14:paraId="19062C53" w14:textId="77777777" w:rsidTr="00640DAA">
        <w:trPr>
          <w:cantSplit/>
          <w:tblHeader/>
        </w:trPr>
        <w:tc>
          <w:tcPr>
            <w:tcW w:w="1104" w:type="pct"/>
            <w:shd w:val="clear" w:color="auto" w:fill="E6E6E6"/>
          </w:tcPr>
          <w:p w14:paraId="10BD4F13" w14:textId="77777777" w:rsidR="0054336A" w:rsidRPr="0054336A" w:rsidRDefault="0054336A" w:rsidP="0054336A">
            <w:pPr>
              <w:pStyle w:val="S8Gazettetableheading"/>
            </w:pPr>
            <w:r w:rsidRPr="0054336A">
              <w:t>Active constituent</w:t>
            </w:r>
          </w:p>
        </w:tc>
        <w:tc>
          <w:tcPr>
            <w:tcW w:w="3896" w:type="pct"/>
          </w:tcPr>
          <w:p w14:paraId="498F4991" w14:textId="59F66835" w:rsidR="0054336A" w:rsidRPr="0054336A" w:rsidRDefault="00640DAA" w:rsidP="0054336A">
            <w:pPr>
              <w:pStyle w:val="S8Gazettetabletext"/>
            </w:pPr>
            <w:r w:rsidRPr="0054336A">
              <w:t>Florfenicol</w:t>
            </w:r>
          </w:p>
        </w:tc>
      </w:tr>
      <w:tr w:rsidR="0054336A" w:rsidRPr="0054336A" w14:paraId="0AD97E14" w14:textId="77777777" w:rsidTr="00640DAA">
        <w:trPr>
          <w:cantSplit/>
          <w:tblHeader/>
        </w:trPr>
        <w:tc>
          <w:tcPr>
            <w:tcW w:w="1104" w:type="pct"/>
            <w:shd w:val="clear" w:color="auto" w:fill="E6E6E6"/>
          </w:tcPr>
          <w:p w14:paraId="1CDF2E2B" w14:textId="77777777" w:rsidR="0054336A" w:rsidRPr="0054336A" w:rsidRDefault="0054336A" w:rsidP="0054336A">
            <w:pPr>
              <w:pStyle w:val="S8Gazettetableheading"/>
            </w:pPr>
            <w:r w:rsidRPr="0054336A">
              <w:t>Applicant name</w:t>
            </w:r>
          </w:p>
        </w:tc>
        <w:tc>
          <w:tcPr>
            <w:tcW w:w="3896" w:type="pct"/>
          </w:tcPr>
          <w:p w14:paraId="38FADC12" w14:textId="77777777" w:rsidR="0054336A" w:rsidRPr="0054336A" w:rsidRDefault="0054336A" w:rsidP="0054336A">
            <w:pPr>
              <w:pStyle w:val="S8Gazettetabletext"/>
            </w:pPr>
            <w:r w:rsidRPr="0054336A">
              <w:t>Intervet Australia Pty Ltd</w:t>
            </w:r>
          </w:p>
        </w:tc>
      </w:tr>
      <w:tr w:rsidR="0054336A" w:rsidRPr="0054336A" w14:paraId="31132CE8" w14:textId="77777777" w:rsidTr="00640DAA">
        <w:trPr>
          <w:cantSplit/>
          <w:tblHeader/>
        </w:trPr>
        <w:tc>
          <w:tcPr>
            <w:tcW w:w="1104" w:type="pct"/>
            <w:shd w:val="clear" w:color="auto" w:fill="E6E6E6"/>
          </w:tcPr>
          <w:p w14:paraId="54C66915" w14:textId="77777777" w:rsidR="0054336A" w:rsidRPr="0054336A" w:rsidRDefault="0054336A" w:rsidP="0054336A">
            <w:pPr>
              <w:pStyle w:val="S8Gazettetableheading"/>
            </w:pPr>
            <w:r w:rsidRPr="0054336A">
              <w:t>Applicant ACN</w:t>
            </w:r>
          </w:p>
        </w:tc>
        <w:tc>
          <w:tcPr>
            <w:tcW w:w="3896" w:type="pct"/>
          </w:tcPr>
          <w:p w14:paraId="5ABA1DB9" w14:textId="77777777" w:rsidR="0054336A" w:rsidRPr="0054336A" w:rsidRDefault="0054336A" w:rsidP="0054336A">
            <w:pPr>
              <w:pStyle w:val="S8Gazettetabletext"/>
            </w:pPr>
            <w:r w:rsidRPr="0054336A">
              <w:t xml:space="preserve">008 467 034 </w:t>
            </w:r>
          </w:p>
        </w:tc>
      </w:tr>
      <w:tr w:rsidR="0054336A" w:rsidRPr="0054336A" w14:paraId="4D6CA575" w14:textId="77777777" w:rsidTr="00640DAA">
        <w:trPr>
          <w:cantSplit/>
          <w:tblHeader/>
        </w:trPr>
        <w:tc>
          <w:tcPr>
            <w:tcW w:w="1104" w:type="pct"/>
            <w:shd w:val="clear" w:color="auto" w:fill="E6E6E6"/>
          </w:tcPr>
          <w:p w14:paraId="47AE8CEF" w14:textId="77777777" w:rsidR="0054336A" w:rsidRPr="0054336A" w:rsidRDefault="0054336A" w:rsidP="0054336A">
            <w:pPr>
              <w:pStyle w:val="S8Gazettetableheading"/>
            </w:pPr>
            <w:r w:rsidRPr="0054336A">
              <w:t>Date of variation</w:t>
            </w:r>
          </w:p>
        </w:tc>
        <w:tc>
          <w:tcPr>
            <w:tcW w:w="3896" w:type="pct"/>
          </w:tcPr>
          <w:p w14:paraId="0E617FB3" w14:textId="77777777" w:rsidR="0054336A" w:rsidRPr="0054336A" w:rsidRDefault="0054336A" w:rsidP="0054336A">
            <w:pPr>
              <w:pStyle w:val="S8Gazettetabletext"/>
            </w:pPr>
            <w:r w:rsidRPr="0054336A">
              <w:t>12 July 2023</w:t>
            </w:r>
          </w:p>
        </w:tc>
      </w:tr>
      <w:tr w:rsidR="0054336A" w:rsidRPr="0054336A" w14:paraId="4CF3682B" w14:textId="77777777" w:rsidTr="00640DAA">
        <w:trPr>
          <w:cantSplit/>
          <w:tblHeader/>
        </w:trPr>
        <w:tc>
          <w:tcPr>
            <w:tcW w:w="1104" w:type="pct"/>
            <w:shd w:val="clear" w:color="auto" w:fill="E6E6E6"/>
          </w:tcPr>
          <w:p w14:paraId="5C145284" w14:textId="77777777" w:rsidR="0054336A" w:rsidRPr="0054336A" w:rsidRDefault="0054336A" w:rsidP="0054336A">
            <w:pPr>
              <w:pStyle w:val="S8Gazettetableheading"/>
            </w:pPr>
            <w:r w:rsidRPr="0054336A">
              <w:t>Approval no.</w:t>
            </w:r>
          </w:p>
        </w:tc>
        <w:tc>
          <w:tcPr>
            <w:tcW w:w="3896" w:type="pct"/>
          </w:tcPr>
          <w:p w14:paraId="12AE8A11" w14:textId="77777777" w:rsidR="0054336A" w:rsidRPr="0054336A" w:rsidRDefault="0054336A" w:rsidP="0054336A">
            <w:pPr>
              <w:pStyle w:val="S8Gazettetabletext"/>
            </w:pPr>
            <w:r w:rsidRPr="0054336A">
              <w:t>85735</w:t>
            </w:r>
          </w:p>
        </w:tc>
      </w:tr>
      <w:tr w:rsidR="0054336A" w:rsidRPr="0054336A" w14:paraId="505A6A24" w14:textId="77777777" w:rsidTr="00640DAA">
        <w:trPr>
          <w:cantSplit/>
          <w:tblHeader/>
        </w:trPr>
        <w:tc>
          <w:tcPr>
            <w:tcW w:w="1104" w:type="pct"/>
            <w:shd w:val="clear" w:color="auto" w:fill="E6E6E6"/>
          </w:tcPr>
          <w:p w14:paraId="30F02A17" w14:textId="77777777" w:rsidR="0054336A" w:rsidRPr="0054336A" w:rsidRDefault="0054336A" w:rsidP="0054336A">
            <w:pPr>
              <w:pStyle w:val="S8Gazettetableheading"/>
            </w:pPr>
            <w:r w:rsidRPr="0054336A">
              <w:t>Description of the application and its purpose, including the intended use of the active constituent</w:t>
            </w:r>
          </w:p>
        </w:tc>
        <w:tc>
          <w:tcPr>
            <w:tcW w:w="3896" w:type="pct"/>
          </w:tcPr>
          <w:p w14:paraId="6ACCDD80" w14:textId="3ABF2E7B" w:rsidR="0054336A" w:rsidRPr="0054336A" w:rsidRDefault="0054336A" w:rsidP="0054336A">
            <w:pPr>
              <w:pStyle w:val="S8Gazettetabletext"/>
            </w:pPr>
            <w:r w:rsidRPr="0054336A">
              <w:rPr>
                <w:iCs/>
              </w:rPr>
              <w:t>Variation of relevant particulars or conditions of an approved active constituent</w:t>
            </w:r>
          </w:p>
        </w:tc>
      </w:tr>
    </w:tbl>
    <w:p w14:paraId="49581468" w14:textId="77777777" w:rsidR="0054336A" w:rsidRDefault="0054336A" w:rsidP="00E73E38">
      <w:pPr>
        <w:pStyle w:val="TableofFigures"/>
        <w:sectPr w:rsidR="0054336A" w:rsidSect="00947750">
          <w:headerReference w:type="even" r:id="rId26"/>
          <w:headerReference w:type="default" r:id="rId27"/>
          <w:pgSz w:w="11906" w:h="16838"/>
          <w:pgMar w:top="1440" w:right="1134" w:bottom="1440" w:left="1134" w:header="680" w:footer="737" w:gutter="0"/>
          <w:cols w:space="708"/>
          <w:docGrid w:linePitch="360"/>
        </w:sectPr>
      </w:pPr>
    </w:p>
    <w:p w14:paraId="11EB35DF" w14:textId="77777777" w:rsidR="0054336A" w:rsidRPr="0054336A" w:rsidRDefault="0054336A" w:rsidP="0054336A">
      <w:pPr>
        <w:pStyle w:val="GazetteHeading1"/>
      </w:pPr>
      <w:bookmarkStart w:id="22" w:name="_Toc140853719"/>
      <w:r w:rsidRPr="0054336A">
        <w:lastRenderedPageBreak/>
        <w:t>Licensing of veterinary chemical manufacturers</w:t>
      </w:r>
      <w:bookmarkEnd w:id="22"/>
    </w:p>
    <w:p w14:paraId="077E657C" w14:textId="77777777" w:rsidR="0054336A" w:rsidRPr="0054336A" w:rsidRDefault="0054336A" w:rsidP="0054336A">
      <w:pPr>
        <w:pStyle w:val="GazetteNormalText"/>
      </w:pPr>
      <w:r w:rsidRPr="0054336A">
        <w:t xml:space="preserve">Pursuant to Part 8 of the Agricultural and Veterinary Chemicals Code (Agvet Code), scheduled to the </w:t>
      </w:r>
      <w:r w:rsidRPr="00640DAA">
        <w:rPr>
          <w:i/>
          <w:iCs/>
        </w:rPr>
        <w:t>Agricultural and Veterinary Chemicals Code Act 1994</w:t>
      </w:r>
      <w:r w:rsidRPr="0054336A">
        <w:t>, the APVMA hereby gives notice that it has taken action with respect to the licensing of the following veterinary chemical manufacturers with effect from the dates shown.</w:t>
      </w:r>
    </w:p>
    <w:p w14:paraId="170805BD" w14:textId="77777777" w:rsidR="0054336A" w:rsidRPr="0054336A" w:rsidRDefault="0054336A" w:rsidP="0054336A">
      <w:pPr>
        <w:pStyle w:val="GazetteNormalText"/>
      </w:pPr>
      <w:r w:rsidRPr="0054336A">
        <w:t xml:space="preserve">For a comprehensive listing of all licensed manufacturers please see the </w:t>
      </w:r>
      <w:hyperlink r:id="rId28" w:history="1">
        <w:r w:rsidRPr="008A06EA">
          <w:rPr>
            <w:rStyle w:val="Hyperlink"/>
          </w:rPr>
          <w:t>APVMA website</w:t>
        </w:r>
      </w:hyperlink>
      <w:r w:rsidRPr="0054336A">
        <w:t>.</w:t>
      </w:r>
    </w:p>
    <w:p w14:paraId="29D0E646" w14:textId="77777777" w:rsidR="0054336A" w:rsidRPr="0054336A" w:rsidRDefault="0054336A" w:rsidP="0054336A">
      <w:pPr>
        <w:pStyle w:val="GazetteHeading2"/>
      </w:pPr>
      <w:r w:rsidRPr="0054336A">
        <w:t>New licences</w:t>
      </w:r>
    </w:p>
    <w:p w14:paraId="4E1ED143" w14:textId="77777777" w:rsidR="0054336A" w:rsidRPr="0054336A" w:rsidRDefault="0054336A" w:rsidP="0054336A">
      <w:pPr>
        <w:pStyle w:val="GazetteNormalText"/>
      </w:pPr>
      <w:r w:rsidRPr="0054336A">
        <w:t>The APVMA has issued the following licences under subsection 123(1) of the Agvet Code:</w:t>
      </w:r>
    </w:p>
    <w:p w14:paraId="0F4EDC46" w14:textId="3B83C9BD" w:rsidR="0054336A" w:rsidRPr="0054336A" w:rsidRDefault="0054336A" w:rsidP="0054336A">
      <w:pPr>
        <w:pStyle w:val="Caption"/>
      </w:pPr>
      <w:r w:rsidRPr="0054336A">
        <w:t xml:space="preserve">Table </w:t>
      </w:r>
      <w:fldSimple w:instr=" SEQ Table \* ARABIC ">
        <w:r w:rsidR="00640DAA">
          <w:rPr>
            <w:noProof/>
          </w:rPr>
          <w:t>8</w:t>
        </w:r>
      </w:fldSimple>
      <w:r w:rsidRPr="0054336A">
        <w:t>: New licences issued by the APVMA under subsection 123(1) of the Agvet Code</w:t>
      </w:r>
    </w:p>
    <w:tbl>
      <w:tblPr>
        <w:tblStyle w:val="TableGrid3"/>
        <w:tblW w:w="5000" w:type="pct"/>
        <w:tblLook w:val="04A0" w:firstRow="1" w:lastRow="0" w:firstColumn="1" w:lastColumn="0" w:noHBand="0" w:noVBand="1"/>
        <w:tblCaption w:val="New licenses for veterinary chemical manufacturers"/>
      </w:tblPr>
      <w:tblGrid>
        <w:gridCol w:w="1724"/>
        <w:gridCol w:w="819"/>
        <w:gridCol w:w="944"/>
        <w:gridCol w:w="1462"/>
        <w:gridCol w:w="1885"/>
        <w:gridCol w:w="2037"/>
        <w:gridCol w:w="757"/>
      </w:tblGrid>
      <w:tr w:rsidR="0054336A" w:rsidRPr="0054336A" w14:paraId="6FCDFC6E" w14:textId="77777777" w:rsidTr="0054336A">
        <w:trPr>
          <w:tblHeader/>
        </w:trPr>
        <w:tc>
          <w:tcPr>
            <w:tcW w:w="895" w:type="pct"/>
            <w:shd w:val="clear" w:color="auto" w:fill="D9D9D9" w:themeFill="background1" w:themeFillShade="D9"/>
          </w:tcPr>
          <w:p w14:paraId="5F65103E"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Company name</w:t>
            </w:r>
          </w:p>
        </w:tc>
        <w:tc>
          <w:tcPr>
            <w:tcW w:w="425" w:type="pct"/>
            <w:shd w:val="clear" w:color="auto" w:fill="D9D9D9" w:themeFill="background1" w:themeFillShade="D9"/>
          </w:tcPr>
          <w:p w14:paraId="432CF7CF"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Licence number</w:t>
            </w:r>
          </w:p>
        </w:tc>
        <w:tc>
          <w:tcPr>
            <w:tcW w:w="490" w:type="pct"/>
            <w:shd w:val="clear" w:color="auto" w:fill="D9D9D9" w:themeFill="background1" w:themeFillShade="D9"/>
          </w:tcPr>
          <w:p w14:paraId="2F2B9F82"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Company ACN</w:t>
            </w:r>
          </w:p>
        </w:tc>
        <w:tc>
          <w:tcPr>
            <w:tcW w:w="759" w:type="pct"/>
            <w:shd w:val="clear" w:color="auto" w:fill="D9D9D9" w:themeFill="background1" w:themeFillShade="D9"/>
          </w:tcPr>
          <w:p w14:paraId="379319DD"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Address</w:t>
            </w:r>
          </w:p>
        </w:tc>
        <w:tc>
          <w:tcPr>
            <w:tcW w:w="979" w:type="pct"/>
            <w:shd w:val="clear" w:color="auto" w:fill="D9D9D9" w:themeFill="background1" w:themeFillShade="D9"/>
          </w:tcPr>
          <w:p w14:paraId="215412BF" w14:textId="21731716"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Product types</w:t>
            </w:r>
            <w:r w:rsidR="00640DAA" w:rsidRPr="0054336A">
              <w:rPr>
                <w:rFonts w:ascii="Franklin Gothic Medium" w:eastAsia="Arial Unicode MS" w:hAnsi="Franklin Gothic Medium" w:cs="Arial Unicode MS"/>
                <w:color w:val="000000"/>
                <w:szCs w:val="18"/>
                <w:u w:color="000000"/>
                <w:bdr w:val="nil"/>
                <w:lang w:val="en-GB"/>
              </w:rPr>
              <w:t>*</w:t>
            </w:r>
          </w:p>
        </w:tc>
        <w:tc>
          <w:tcPr>
            <w:tcW w:w="1058" w:type="pct"/>
            <w:shd w:val="clear" w:color="auto" w:fill="D9D9D9" w:themeFill="background1" w:themeFillShade="D9"/>
          </w:tcPr>
          <w:p w14:paraId="315FEC99"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Steps of manufacture</w:t>
            </w:r>
          </w:p>
        </w:tc>
        <w:tc>
          <w:tcPr>
            <w:tcW w:w="393" w:type="pct"/>
            <w:shd w:val="clear" w:color="auto" w:fill="D9D9D9" w:themeFill="background1" w:themeFillShade="D9"/>
          </w:tcPr>
          <w:p w14:paraId="480480CC" w14:textId="77777777" w:rsidR="0054336A" w:rsidRPr="0054336A" w:rsidRDefault="0054336A" w:rsidP="0054336A">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54336A">
              <w:rPr>
                <w:rFonts w:ascii="Franklin Gothic Medium" w:eastAsia="Arial Unicode MS" w:hAnsi="Franklin Gothic Medium" w:cs="Arial Unicode MS"/>
                <w:color w:val="000000"/>
                <w:szCs w:val="18"/>
                <w:u w:color="000000"/>
                <w:bdr w:val="nil"/>
                <w:lang w:val="en-GB"/>
              </w:rPr>
              <w:t>Date issued</w:t>
            </w:r>
          </w:p>
        </w:tc>
      </w:tr>
      <w:tr w:rsidR="0054336A" w:rsidRPr="0054336A" w14:paraId="0FCCA63F" w14:textId="77777777" w:rsidTr="0054336A">
        <w:trPr>
          <w:tblHeader/>
        </w:trPr>
        <w:tc>
          <w:tcPr>
            <w:tcW w:w="895" w:type="pct"/>
          </w:tcPr>
          <w:p w14:paraId="4C59FE7F" w14:textId="0F1C3920" w:rsidR="0054336A" w:rsidRPr="00640DAA" w:rsidRDefault="0054336A" w:rsidP="00640DAA">
            <w:pPr>
              <w:pStyle w:val="GazetteTableText"/>
            </w:pPr>
            <w:r w:rsidRPr="00640DAA">
              <w:t>Probus Pharmaceuticals Pty Ltd</w:t>
            </w:r>
          </w:p>
        </w:tc>
        <w:tc>
          <w:tcPr>
            <w:tcW w:w="425" w:type="pct"/>
          </w:tcPr>
          <w:p w14:paraId="338535C3" w14:textId="77777777" w:rsidR="0054336A" w:rsidRPr="00640DAA" w:rsidRDefault="0054336A" w:rsidP="00640DAA">
            <w:pPr>
              <w:pStyle w:val="GazetteTableText"/>
            </w:pPr>
            <w:r w:rsidRPr="00640DAA">
              <w:t>6249</w:t>
            </w:r>
          </w:p>
        </w:tc>
        <w:tc>
          <w:tcPr>
            <w:tcW w:w="490" w:type="pct"/>
          </w:tcPr>
          <w:p w14:paraId="186C5BB3" w14:textId="77777777" w:rsidR="0054336A" w:rsidRPr="00640DAA" w:rsidRDefault="0054336A" w:rsidP="00640DAA">
            <w:pPr>
              <w:pStyle w:val="GazetteTableText"/>
            </w:pPr>
            <w:r w:rsidRPr="00640DAA">
              <w:t>638 193 674</w:t>
            </w:r>
          </w:p>
        </w:tc>
        <w:tc>
          <w:tcPr>
            <w:tcW w:w="759" w:type="pct"/>
          </w:tcPr>
          <w:p w14:paraId="68E9F8CA" w14:textId="1F844490" w:rsidR="0054336A" w:rsidRPr="00640DAA" w:rsidRDefault="0054336A" w:rsidP="00640DAA">
            <w:pPr>
              <w:pStyle w:val="GazetteTableText"/>
            </w:pPr>
            <w:r w:rsidRPr="00640DAA">
              <w:t>Unit 10, 222 Wisemans Ferry Road</w:t>
            </w:r>
          </w:p>
          <w:p w14:paraId="416B0EFA" w14:textId="77777777" w:rsidR="00640DAA" w:rsidRPr="00640DAA" w:rsidRDefault="00640DAA" w:rsidP="00640DAA">
            <w:pPr>
              <w:pStyle w:val="GazetteTableText"/>
            </w:pPr>
            <w:r w:rsidRPr="00640DAA">
              <w:t>Somersby</w:t>
            </w:r>
          </w:p>
          <w:p w14:paraId="72FA53B1" w14:textId="5ADF3E6F" w:rsidR="0054336A" w:rsidRPr="00640DAA" w:rsidRDefault="0054336A" w:rsidP="00640DAA">
            <w:pPr>
              <w:pStyle w:val="GazetteTableText"/>
            </w:pPr>
            <w:r w:rsidRPr="00640DAA">
              <w:t>NSW 2250</w:t>
            </w:r>
          </w:p>
        </w:tc>
        <w:tc>
          <w:tcPr>
            <w:tcW w:w="979" w:type="pct"/>
          </w:tcPr>
          <w:p w14:paraId="257CA482" w14:textId="4A4C2B3D" w:rsidR="0054336A" w:rsidRPr="00640DAA" w:rsidRDefault="0054336A" w:rsidP="00640DAA">
            <w:pPr>
              <w:pStyle w:val="GazetteTableText"/>
            </w:pPr>
            <w:r w:rsidRPr="00640DAA">
              <w:t>Category 6: Powders</w:t>
            </w:r>
          </w:p>
        </w:tc>
        <w:tc>
          <w:tcPr>
            <w:tcW w:w="1058" w:type="pct"/>
          </w:tcPr>
          <w:p w14:paraId="39BFD73C" w14:textId="1DA1F1E0" w:rsidR="0054336A" w:rsidRPr="00640DAA" w:rsidRDefault="00640DAA" w:rsidP="00640DAA">
            <w:pPr>
              <w:pStyle w:val="GazetteTableText"/>
            </w:pPr>
            <w:r>
              <w:t>S</w:t>
            </w:r>
            <w:r w:rsidRPr="00640DAA">
              <w:t>econdary packaging, secondary labelling, relabelling, storage and release for supply</w:t>
            </w:r>
          </w:p>
        </w:tc>
        <w:tc>
          <w:tcPr>
            <w:tcW w:w="393" w:type="pct"/>
          </w:tcPr>
          <w:p w14:paraId="0FB0E1A1" w14:textId="77777777" w:rsidR="0054336A" w:rsidRPr="00640DAA" w:rsidRDefault="0054336A" w:rsidP="00640DAA">
            <w:pPr>
              <w:pStyle w:val="GazetteTableText"/>
            </w:pPr>
            <w:r w:rsidRPr="00640DAA">
              <w:t>29 June 2023</w:t>
            </w:r>
          </w:p>
        </w:tc>
      </w:tr>
      <w:tr w:rsidR="0054336A" w:rsidRPr="0054336A" w14:paraId="7A1667F7" w14:textId="77777777" w:rsidTr="0054336A">
        <w:tc>
          <w:tcPr>
            <w:tcW w:w="895" w:type="pct"/>
          </w:tcPr>
          <w:p w14:paraId="391280AD" w14:textId="77777777" w:rsidR="0054336A" w:rsidRPr="00640DAA" w:rsidRDefault="0054336A" w:rsidP="00640DAA">
            <w:pPr>
              <w:pStyle w:val="GazetteTableText"/>
            </w:pPr>
            <w:r w:rsidRPr="00640DAA">
              <w:t>International Animal Health Products Pty Ltd</w:t>
            </w:r>
          </w:p>
        </w:tc>
        <w:tc>
          <w:tcPr>
            <w:tcW w:w="425" w:type="pct"/>
          </w:tcPr>
          <w:p w14:paraId="15DF32C2" w14:textId="77777777" w:rsidR="0054336A" w:rsidRPr="00640DAA" w:rsidRDefault="0054336A" w:rsidP="00640DAA">
            <w:pPr>
              <w:pStyle w:val="GazetteTableText"/>
            </w:pPr>
            <w:r w:rsidRPr="00640DAA">
              <w:t>2015</w:t>
            </w:r>
          </w:p>
        </w:tc>
        <w:tc>
          <w:tcPr>
            <w:tcW w:w="490" w:type="pct"/>
          </w:tcPr>
          <w:p w14:paraId="2EAB0203" w14:textId="77777777" w:rsidR="0054336A" w:rsidRPr="00640DAA" w:rsidRDefault="0054336A" w:rsidP="00640DAA">
            <w:pPr>
              <w:pStyle w:val="GazetteTableText"/>
            </w:pPr>
            <w:r w:rsidRPr="00640DAA">
              <w:t>003 185 699</w:t>
            </w:r>
          </w:p>
        </w:tc>
        <w:tc>
          <w:tcPr>
            <w:tcW w:w="759" w:type="pct"/>
          </w:tcPr>
          <w:p w14:paraId="7178F624" w14:textId="77777777" w:rsidR="0054336A" w:rsidRPr="00640DAA" w:rsidRDefault="0054336A" w:rsidP="00640DAA">
            <w:pPr>
              <w:pStyle w:val="GazetteTableText"/>
            </w:pPr>
            <w:r w:rsidRPr="00640DAA">
              <w:t>18 Healey Circuit</w:t>
            </w:r>
          </w:p>
          <w:p w14:paraId="53A1976B" w14:textId="77777777" w:rsidR="00640DAA" w:rsidRDefault="00640DAA" w:rsidP="00640DAA">
            <w:pPr>
              <w:pStyle w:val="GazetteTableText"/>
            </w:pPr>
            <w:r w:rsidRPr="00640DAA">
              <w:t>Huntingwood</w:t>
            </w:r>
          </w:p>
          <w:p w14:paraId="4887C71A" w14:textId="0E545084" w:rsidR="0054336A" w:rsidRPr="00640DAA" w:rsidRDefault="0054336A" w:rsidP="00640DAA">
            <w:pPr>
              <w:pStyle w:val="GazetteTableText"/>
            </w:pPr>
            <w:r w:rsidRPr="00640DAA">
              <w:t>NSW 2148</w:t>
            </w:r>
          </w:p>
        </w:tc>
        <w:tc>
          <w:tcPr>
            <w:tcW w:w="979" w:type="pct"/>
          </w:tcPr>
          <w:p w14:paraId="1BEE0C63" w14:textId="79275371" w:rsidR="0054336A" w:rsidRPr="00640DAA" w:rsidRDefault="0054336A" w:rsidP="00640DAA">
            <w:pPr>
              <w:pStyle w:val="GazetteTableText"/>
            </w:pPr>
            <w:r w:rsidRPr="00640DAA">
              <w:t>Category 2: Creams/lotions, ointments, pastes, powders, pellets, sprays, tablets, bolus, and liquids</w:t>
            </w:r>
          </w:p>
          <w:p w14:paraId="165DE093" w14:textId="0736E666" w:rsidR="0054336A" w:rsidRPr="00640DAA" w:rsidRDefault="0054336A" w:rsidP="00640DAA">
            <w:pPr>
              <w:pStyle w:val="GazetteTableText"/>
            </w:pPr>
            <w:r w:rsidRPr="00640DAA">
              <w:t>Category 3: Liquids, sprays, and powders</w:t>
            </w:r>
          </w:p>
          <w:p w14:paraId="2A7D1A21" w14:textId="148DC260" w:rsidR="0054336A" w:rsidRPr="00640DAA" w:rsidRDefault="0054336A" w:rsidP="00640DAA">
            <w:pPr>
              <w:pStyle w:val="GazetteTableText"/>
            </w:pPr>
            <w:r w:rsidRPr="00640DAA">
              <w:t>Category 4: Premixes, supplements, and probiotics</w:t>
            </w:r>
          </w:p>
        </w:tc>
        <w:tc>
          <w:tcPr>
            <w:tcW w:w="1058" w:type="pct"/>
          </w:tcPr>
          <w:p w14:paraId="1C603CB5" w14:textId="44FE9B76" w:rsidR="0054336A" w:rsidRPr="00640DAA" w:rsidRDefault="0054336A" w:rsidP="00640DAA">
            <w:pPr>
              <w:pStyle w:val="GazetteTableText"/>
            </w:pPr>
            <w:r w:rsidRPr="00640DAA">
              <w:t>Quality assurance (QA) of raw materials, formulation including blending, dry milling, granulation, filling, packaging, labelling, pellet extrusion, tableting, analysis and testing (physical), secondary packaging, secondary labelling, repackaging, relabelling, storage and release for supply</w:t>
            </w:r>
          </w:p>
        </w:tc>
        <w:tc>
          <w:tcPr>
            <w:tcW w:w="393" w:type="pct"/>
          </w:tcPr>
          <w:p w14:paraId="3305A1A1" w14:textId="77777777" w:rsidR="0054336A" w:rsidRPr="00640DAA" w:rsidRDefault="0054336A" w:rsidP="00640DAA">
            <w:pPr>
              <w:pStyle w:val="GazetteTableText"/>
            </w:pPr>
            <w:r w:rsidRPr="00640DAA">
              <w:t>11 July 2023</w:t>
            </w:r>
          </w:p>
        </w:tc>
      </w:tr>
      <w:tr w:rsidR="0054336A" w:rsidRPr="0054336A" w14:paraId="1A0B3D15" w14:textId="77777777" w:rsidTr="0054336A">
        <w:tc>
          <w:tcPr>
            <w:tcW w:w="895" w:type="pct"/>
          </w:tcPr>
          <w:p w14:paraId="489F5DB3" w14:textId="77777777" w:rsidR="0054336A" w:rsidRPr="00640DAA" w:rsidRDefault="0054336A" w:rsidP="00640DAA">
            <w:pPr>
              <w:pStyle w:val="GazetteTableText"/>
            </w:pPr>
            <w:r w:rsidRPr="00640DAA">
              <w:t>Scientest Analytical Services Pty Ltd</w:t>
            </w:r>
          </w:p>
        </w:tc>
        <w:tc>
          <w:tcPr>
            <w:tcW w:w="425" w:type="pct"/>
          </w:tcPr>
          <w:p w14:paraId="24DA7651" w14:textId="77777777" w:rsidR="0054336A" w:rsidRPr="00640DAA" w:rsidRDefault="0054336A" w:rsidP="00640DAA">
            <w:pPr>
              <w:pStyle w:val="GazetteTableText"/>
            </w:pPr>
            <w:r w:rsidRPr="00640DAA">
              <w:t>6250</w:t>
            </w:r>
          </w:p>
        </w:tc>
        <w:tc>
          <w:tcPr>
            <w:tcW w:w="490" w:type="pct"/>
          </w:tcPr>
          <w:p w14:paraId="6BF9D68B" w14:textId="77777777" w:rsidR="0054336A" w:rsidRPr="00640DAA" w:rsidRDefault="0054336A" w:rsidP="00640DAA">
            <w:pPr>
              <w:pStyle w:val="GazetteTableText"/>
            </w:pPr>
            <w:r w:rsidRPr="00640DAA">
              <w:t>116 585 936</w:t>
            </w:r>
          </w:p>
        </w:tc>
        <w:tc>
          <w:tcPr>
            <w:tcW w:w="759" w:type="pct"/>
          </w:tcPr>
          <w:p w14:paraId="5C4ADA3A" w14:textId="77777777" w:rsidR="0054336A" w:rsidRPr="00640DAA" w:rsidRDefault="0054336A" w:rsidP="00640DAA">
            <w:pPr>
              <w:pStyle w:val="GazetteTableText"/>
            </w:pPr>
            <w:r w:rsidRPr="00640DAA">
              <w:t>64 Blanck St</w:t>
            </w:r>
          </w:p>
          <w:p w14:paraId="4E3E8499" w14:textId="77777777" w:rsidR="00640DAA" w:rsidRDefault="00640DAA" w:rsidP="00640DAA">
            <w:pPr>
              <w:pStyle w:val="GazetteTableText"/>
            </w:pPr>
            <w:r w:rsidRPr="00640DAA">
              <w:t>Ormeau</w:t>
            </w:r>
          </w:p>
          <w:p w14:paraId="3EA2C706" w14:textId="1B9F6DA8" w:rsidR="0054336A" w:rsidRPr="00640DAA" w:rsidRDefault="0054336A" w:rsidP="00640DAA">
            <w:pPr>
              <w:pStyle w:val="GazetteTableText"/>
            </w:pPr>
            <w:r w:rsidRPr="00640DAA">
              <w:t>QLD 4208</w:t>
            </w:r>
          </w:p>
        </w:tc>
        <w:tc>
          <w:tcPr>
            <w:tcW w:w="979" w:type="pct"/>
          </w:tcPr>
          <w:p w14:paraId="4F0BBC0E" w14:textId="22893223" w:rsidR="0054336A" w:rsidRPr="00640DAA" w:rsidRDefault="0054336A" w:rsidP="00640DAA">
            <w:pPr>
              <w:pStyle w:val="GazetteTableText"/>
            </w:pPr>
            <w:r w:rsidRPr="00640DAA">
              <w:t>Category 6: All dosage forms</w:t>
            </w:r>
          </w:p>
        </w:tc>
        <w:tc>
          <w:tcPr>
            <w:tcW w:w="1058" w:type="pct"/>
          </w:tcPr>
          <w:p w14:paraId="103A3F87" w14:textId="3383672D" w:rsidR="0054336A" w:rsidRPr="00640DAA" w:rsidRDefault="0054336A" w:rsidP="00640DAA">
            <w:pPr>
              <w:pStyle w:val="GazetteTableText"/>
            </w:pPr>
            <w:r w:rsidRPr="00640DAA">
              <w:t>Analysis and testing (physical and chemical)</w:t>
            </w:r>
          </w:p>
        </w:tc>
        <w:tc>
          <w:tcPr>
            <w:tcW w:w="393" w:type="pct"/>
          </w:tcPr>
          <w:p w14:paraId="25A3DABD" w14:textId="77777777" w:rsidR="0054336A" w:rsidRPr="00640DAA" w:rsidRDefault="0054336A" w:rsidP="00640DAA">
            <w:pPr>
              <w:pStyle w:val="GazetteTableText"/>
            </w:pPr>
            <w:r w:rsidRPr="00640DAA">
              <w:t>11 July 2023</w:t>
            </w:r>
          </w:p>
        </w:tc>
      </w:tr>
    </w:tbl>
    <w:p w14:paraId="3C331FDA" w14:textId="77777777" w:rsidR="0054336A" w:rsidRPr="0054336A" w:rsidRDefault="0054336A" w:rsidP="0054336A">
      <w:pPr>
        <w:pStyle w:val="GazetteHeading2"/>
      </w:pPr>
      <w:r w:rsidRPr="0054336A">
        <w:t>APVMA contact</w:t>
      </w:r>
    </w:p>
    <w:p w14:paraId="1059C424" w14:textId="77777777" w:rsidR="0054336A" w:rsidRPr="0054336A" w:rsidRDefault="0054336A" w:rsidP="0054336A">
      <w:pPr>
        <w:pStyle w:val="GazetteContact"/>
      </w:pPr>
      <w:r w:rsidRPr="0054336A">
        <w:t>Manufacturing Quality and Licensing</w:t>
      </w:r>
    </w:p>
    <w:p w14:paraId="5EC659AA" w14:textId="77777777" w:rsidR="0054336A" w:rsidRPr="0054336A" w:rsidRDefault="0054336A" w:rsidP="0054336A">
      <w:pPr>
        <w:pStyle w:val="GazetteContact"/>
      </w:pPr>
      <w:r w:rsidRPr="0054336A">
        <w:t>Australian Pesticides and Veterinary Medicines Authority</w:t>
      </w:r>
    </w:p>
    <w:p w14:paraId="7A6ABE9F" w14:textId="77777777" w:rsidR="0054336A" w:rsidRPr="0054336A" w:rsidRDefault="0054336A" w:rsidP="0054336A">
      <w:pPr>
        <w:pStyle w:val="GazetteContact"/>
      </w:pPr>
      <w:r w:rsidRPr="0054336A">
        <w:t>GPO Box 3262</w:t>
      </w:r>
    </w:p>
    <w:p w14:paraId="6C1FE13B" w14:textId="77777777" w:rsidR="0054336A" w:rsidRPr="0054336A" w:rsidRDefault="0054336A" w:rsidP="0054336A">
      <w:pPr>
        <w:pStyle w:val="GazetteContact"/>
      </w:pPr>
      <w:r w:rsidRPr="0054336A">
        <w:t>Sydney NSW 2001</w:t>
      </w:r>
    </w:p>
    <w:p w14:paraId="1E107DDC" w14:textId="77777777" w:rsidR="0054336A" w:rsidRPr="0054336A" w:rsidRDefault="0054336A" w:rsidP="0054336A">
      <w:pPr>
        <w:pStyle w:val="GazetteContact"/>
        <w:spacing w:before="240"/>
      </w:pPr>
      <w:r w:rsidRPr="0054336A">
        <w:rPr>
          <w:b/>
          <w:bCs/>
        </w:rPr>
        <w:t>Phone:</w:t>
      </w:r>
      <w:r w:rsidRPr="0054336A">
        <w:t xml:space="preserve"> +61 2 6770 2301</w:t>
      </w:r>
    </w:p>
    <w:p w14:paraId="010C88DC" w14:textId="33A77B0C" w:rsidR="0054336A" w:rsidRPr="0054336A" w:rsidRDefault="0054336A" w:rsidP="0054336A">
      <w:pPr>
        <w:pStyle w:val="GazetteContact"/>
        <w:sectPr w:rsidR="0054336A" w:rsidRPr="0054336A" w:rsidSect="00DF3AC5">
          <w:headerReference w:type="even" r:id="rId29"/>
          <w:headerReference w:type="default" r:id="rId30"/>
          <w:footerReference w:type="even" r:id="rId31"/>
          <w:footerReference w:type="default" r:id="rId32"/>
          <w:pgSz w:w="11906" w:h="16838"/>
          <w:pgMar w:top="1440" w:right="1134" w:bottom="1440" w:left="1134" w:header="680" w:footer="737" w:gutter="0"/>
          <w:cols w:space="708"/>
          <w:docGrid w:linePitch="360"/>
        </w:sectPr>
      </w:pPr>
      <w:r w:rsidRPr="0054336A">
        <w:rPr>
          <w:b/>
          <w:bCs/>
        </w:rPr>
        <w:t>Email:</w:t>
      </w:r>
      <w:r w:rsidRPr="0054336A">
        <w:t xml:space="preserve"> </w:t>
      </w:r>
      <w:hyperlink r:id="rId33" w:history="1">
        <w:r w:rsidRPr="0054336A">
          <w:rPr>
            <w:rStyle w:val="Hyperlink"/>
          </w:rPr>
          <w:t>mls@apvma.gov.au</w:t>
        </w:r>
      </w:hyperlink>
    </w:p>
    <w:p w14:paraId="15F1FDCD" w14:textId="77777777" w:rsidR="0054336A" w:rsidRPr="0054336A" w:rsidRDefault="0054336A" w:rsidP="0054336A">
      <w:pPr>
        <w:pStyle w:val="GazetteHeading1"/>
      </w:pPr>
      <w:bookmarkStart w:id="23" w:name="_Toc140853720"/>
      <w:r w:rsidRPr="0054336A">
        <w:lastRenderedPageBreak/>
        <w:t>Variations to Schedule 20 of the Australian New Zealand Food Standards Code</w:t>
      </w:r>
      <w:bookmarkEnd w:id="23"/>
    </w:p>
    <w:p w14:paraId="7FA2522C" w14:textId="77777777" w:rsidR="0054336A" w:rsidRPr="0054336A" w:rsidRDefault="0054336A" w:rsidP="0054336A">
      <w:pPr>
        <w:pStyle w:val="GazetteNormalText"/>
      </w:pPr>
      <w:r w:rsidRPr="0054336A">
        <w:t xml:space="preserve">The APVMA has previously gazetted particular amendments which it had made to the APVMA MRL Standard and which have been proposed as variations to maximum residue limits (MRLs) for substances contained in agricultural and veterinary chemical products as set out as in Schedule 20 </w:t>
      </w:r>
      <w:r w:rsidRPr="0054336A">
        <w:t>–</w:t>
      </w:r>
      <w:r w:rsidRPr="0054336A">
        <w:t xml:space="preserve"> Maximum residue limits of the Australia New Zealand Food Standards Code. This notice pertains to proposal No. 2 gazetted on 21 March 2023 (No. APVMA 6).</w:t>
      </w:r>
    </w:p>
    <w:p w14:paraId="113764BD" w14:textId="77777777" w:rsidR="0054336A" w:rsidRPr="0054336A" w:rsidRDefault="0054336A" w:rsidP="0054336A">
      <w:pPr>
        <w:pStyle w:val="GazetteNormalText"/>
      </w:pPr>
      <w:r w:rsidRPr="0054336A">
        <w:t>Submissions have been sought on these proposals and the APVMA has written separately to each person or organisation that made a submission. All matters raised in the submissions have been resolved.</w:t>
      </w:r>
    </w:p>
    <w:p w14:paraId="152058CA" w14:textId="77777777" w:rsidR="0054336A" w:rsidRPr="0054336A" w:rsidRDefault="0054336A" w:rsidP="0054336A">
      <w:pPr>
        <w:pStyle w:val="GazetteNormalText"/>
      </w:pPr>
      <w:r w:rsidRPr="0054336A">
        <w:t xml:space="preserve">Under subsection 82(1) of the </w:t>
      </w:r>
      <w:r w:rsidRPr="00640DAA">
        <w:rPr>
          <w:i/>
          <w:iCs/>
        </w:rPr>
        <w:t>Food Standards Australia New Zealand Act 1991</w:t>
      </w:r>
      <w:r w:rsidRPr="0054336A">
        <w:t xml:space="preserve">, the APVMA has, by legislative instrument, incorporated these variations to MRLs into Schedule 20. A copy of the Amendment Instrument (No. APVMA 3, 2023) accompanies this notice. For a complete and up-to-date version of Schedule 20, including these amendments together with their Explanatory Statement, please refer to the </w:t>
      </w:r>
      <w:hyperlink r:id="rId34" w:history="1">
        <w:r w:rsidRPr="0054336A">
          <w:t>Federal Register of Legislation</w:t>
        </w:r>
      </w:hyperlink>
      <w:r w:rsidRPr="0054336A">
        <w:t>.</w:t>
      </w:r>
    </w:p>
    <w:p w14:paraId="14FB04B8" w14:textId="77777777" w:rsidR="0054336A" w:rsidRPr="0054336A" w:rsidRDefault="0054336A" w:rsidP="0054336A">
      <w:pPr>
        <w:pStyle w:val="GazetteNormalText"/>
      </w:pPr>
      <w:r w:rsidRPr="0054336A">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7CF0B752" w14:textId="77777777" w:rsidR="0054336A" w:rsidRPr="0054336A" w:rsidRDefault="0054336A" w:rsidP="0054336A">
      <w:pPr>
        <w:pStyle w:val="GazetteNormalText"/>
      </w:pPr>
      <w:r w:rsidRPr="0054336A">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9B5B2A2" w14:textId="77777777" w:rsidR="0054336A" w:rsidRPr="0054336A" w:rsidRDefault="0054336A" w:rsidP="0054336A">
      <w:pPr>
        <w:pStyle w:val="GazetteNormalText"/>
      </w:pPr>
      <w:r w:rsidRPr="0054336A">
        <w:t>A Sanitary and Phytosanitary notification to the World Trade Organization (WTO) was also made in relation to the variations to MRLs in Schedule 20 and no comment was received in response to that notice.</w:t>
      </w:r>
    </w:p>
    <w:p w14:paraId="0A92D5C9" w14:textId="77777777" w:rsidR="0054336A" w:rsidRPr="0054336A" w:rsidRDefault="0054336A" w:rsidP="0054336A">
      <w:pPr>
        <w:pStyle w:val="GazetteNormalText"/>
      </w:pPr>
      <w:r w:rsidRPr="0054336A">
        <w:t>A copy of these variations have been given to FSANZ.</w:t>
      </w:r>
    </w:p>
    <w:p w14:paraId="3E2026D5" w14:textId="77777777" w:rsidR="0054336A" w:rsidRPr="0054336A" w:rsidRDefault="0054336A" w:rsidP="0054336A">
      <w:pPr>
        <w:pStyle w:val="GazetteNormalText"/>
      </w:pPr>
      <w:r w:rsidRPr="0054336A">
        <w:t>The variations take effect as from the date of this notice.</w:t>
      </w:r>
    </w:p>
    <w:p w14:paraId="1427A684" w14:textId="77777777" w:rsidR="008C49E0" w:rsidRDefault="0054336A" w:rsidP="0054336A">
      <w:pPr>
        <w:pStyle w:val="GazetteNormalText"/>
      </w:pPr>
      <w:r w:rsidRPr="0054336A">
        <w:t xml:space="preserve">This notice is published in accordance with subsection 82(7) of the </w:t>
      </w:r>
      <w:r w:rsidRPr="00640DAA">
        <w:rPr>
          <w:i/>
          <w:iCs/>
        </w:rPr>
        <w:t>Food Standards Australia New Zealand Act 1991</w:t>
      </w:r>
      <w:r w:rsidRPr="0054336A">
        <w:t>.</w:t>
      </w:r>
    </w:p>
    <w:p w14:paraId="7D66D710" w14:textId="3A16B4EC" w:rsidR="0054336A" w:rsidRPr="0054336A" w:rsidRDefault="0054336A" w:rsidP="0054336A">
      <w:pPr>
        <w:pStyle w:val="GazetteNormalText"/>
      </w:pPr>
      <w:r w:rsidRPr="0054336A">
        <w:t>For further information please contact:</w:t>
      </w:r>
    </w:p>
    <w:p w14:paraId="6D5582D0" w14:textId="77777777" w:rsidR="0054336A" w:rsidRPr="0054336A" w:rsidRDefault="0054336A" w:rsidP="0054336A">
      <w:pPr>
        <w:pStyle w:val="GazetteContact"/>
      </w:pPr>
      <w:r w:rsidRPr="0054336A">
        <w:t>MRL Contact Officer</w:t>
      </w:r>
    </w:p>
    <w:p w14:paraId="0488451A" w14:textId="77777777" w:rsidR="0054336A" w:rsidRPr="0054336A" w:rsidRDefault="0054336A" w:rsidP="0054336A">
      <w:pPr>
        <w:pStyle w:val="GazetteContact"/>
      </w:pPr>
      <w:r w:rsidRPr="0054336A">
        <w:t>Australian Pesticides and Veterinary Medicines Authority</w:t>
      </w:r>
    </w:p>
    <w:p w14:paraId="7ACF9A55" w14:textId="77777777" w:rsidR="0054336A" w:rsidRPr="0054336A" w:rsidRDefault="0054336A" w:rsidP="0054336A">
      <w:pPr>
        <w:pStyle w:val="GazetteContact"/>
      </w:pPr>
      <w:r w:rsidRPr="0054336A">
        <w:t>GPO Box 3262</w:t>
      </w:r>
    </w:p>
    <w:p w14:paraId="0960AF4F" w14:textId="77777777" w:rsidR="0054336A" w:rsidRPr="0054336A" w:rsidRDefault="0054336A" w:rsidP="0054336A">
      <w:pPr>
        <w:pStyle w:val="GazetteContact"/>
      </w:pPr>
      <w:r w:rsidRPr="0054336A">
        <w:t>Sydney NSW 2001</w:t>
      </w:r>
    </w:p>
    <w:p w14:paraId="5D322A10" w14:textId="77777777" w:rsidR="0054336A" w:rsidRPr="0054336A" w:rsidRDefault="0054336A" w:rsidP="0054336A">
      <w:pPr>
        <w:pStyle w:val="GazetteContact"/>
        <w:spacing w:before="240"/>
      </w:pPr>
      <w:r w:rsidRPr="0054336A">
        <w:rPr>
          <w:b/>
          <w:bCs/>
        </w:rPr>
        <w:t>Phone:</w:t>
      </w:r>
      <w:r w:rsidRPr="0054336A">
        <w:t xml:space="preserve"> +61 2 6770 2300</w:t>
      </w:r>
    </w:p>
    <w:p w14:paraId="688482C6" w14:textId="77777777" w:rsidR="0054336A" w:rsidRPr="0054336A" w:rsidRDefault="0054336A" w:rsidP="0054336A">
      <w:pPr>
        <w:pStyle w:val="GazetteContact"/>
        <w:rPr>
          <w:rStyle w:val="Hyperlink"/>
        </w:rPr>
      </w:pPr>
      <w:r w:rsidRPr="0054336A">
        <w:rPr>
          <w:b/>
          <w:bCs/>
        </w:rPr>
        <w:t>Email:</w:t>
      </w:r>
      <w:r w:rsidRPr="0054336A">
        <w:t xml:space="preserve"> </w:t>
      </w:r>
      <w:hyperlink r:id="rId35" w:history="1">
        <w:r w:rsidRPr="0054336A">
          <w:rPr>
            <w:rStyle w:val="Hyperlink"/>
          </w:rPr>
          <w:t>enquiries@apvma.gov.au</w:t>
        </w:r>
      </w:hyperlink>
    </w:p>
    <w:p w14:paraId="3E99D366" w14:textId="77777777" w:rsidR="0054336A" w:rsidRPr="0054336A" w:rsidRDefault="0054336A" w:rsidP="0054336A">
      <w:pPr>
        <w:pStyle w:val="GazetteHeading2"/>
      </w:pPr>
      <w:r w:rsidRPr="0054336A">
        <w:t>Privacy</w:t>
      </w:r>
    </w:p>
    <w:p w14:paraId="2E4FD85B" w14:textId="77777777" w:rsidR="0054336A" w:rsidRPr="0054336A" w:rsidRDefault="0054336A" w:rsidP="0054336A">
      <w:pPr>
        <w:pStyle w:val="GazetteNormalText"/>
      </w:pPr>
      <w:r w:rsidRPr="0054336A">
        <w:t xml:space="preserve">For information on how the APVMA manages personal information when you make a submission, see our </w:t>
      </w:r>
      <w:hyperlink r:id="rId36" w:history="1">
        <w:r w:rsidRPr="0054336A">
          <w:rPr>
            <w:rStyle w:val="Hyperlink"/>
          </w:rPr>
          <w:t>Privacy Policy</w:t>
        </w:r>
      </w:hyperlink>
      <w:r w:rsidRPr="0054336A">
        <w:t>.</w:t>
      </w:r>
    </w:p>
    <w:p w14:paraId="482BEEE7" w14:textId="77777777" w:rsidR="0054336A" w:rsidRPr="0054336A" w:rsidRDefault="0054336A" w:rsidP="0054336A">
      <w:pPr>
        <w:spacing w:after="160" w:line="259" w:lineRule="auto"/>
        <w:rPr>
          <w:rFonts w:asciiTheme="minorHAnsi" w:eastAsiaTheme="minorHAnsi" w:hAnsiTheme="minorHAnsi" w:cstheme="minorBidi"/>
          <w:sz w:val="22"/>
          <w:szCs w:val="22"/>
          <w:lang w:val="en-GB"/>
        </w:rPr>
        <w:sectPr w:rsidR="0054336A" w:rsidRPr="0054336A" w:rsidSect="00E87B70">
          <w:headerReference w:type="even" r:id="rId37"/>
          <w:headerReference w:type="default" r:id="rId38"/>
          <w:footerReference w:type="even" r:id="rId39"/>
          <w:footerReference w:type="default" r:id="rId40"/>
          <w:pgSz w:w="11906" w:h="16838"/>
          <w:pgMar w:top="1440" w:right="1134" w:bottom="1440" w:left="1134" w:header="680" w:footer="737" w:gutter="0"/>
          <w:cols w:space="708"/>
          <w:docGrid w:linePitch="360"/>
        </w:sectPr>
      </w:pPr>
    </w:p>
    <w:p w14:paraId="5878F792" w14:textId="77777777" w:rsidR="0054336A" w:rsidRPr="0054336A" w:rsidRDefault="0054336A" w:rsidP="0054336A">
      <w:pPr>
        <w:spacing w:after="120" w:line="259" w:lineRule="auto"/>
        <w:jc w:val="center"/>
        <w:rPr>
          <w:rFonts w:asciiTheme="minorHAnsi" w:cs="Arial"/>
          <w:sz w:val="40"/>
          <w:lang w:eastAsia="en-AU"/>
        </w:rPr>
      </w:pPr>
      <w:r w:rsidRPr="0054336A">
        <w:rPr>
          <w:rFonts w:ascii="Times New Roman" w:hAnsi="Times New Roman"/>
          <w:noProof/>
          <w:sz w:val="40"/>
          <w:lang w:eastAsia="en-AU"/>
        </w:rPr>
        <w:lastRenderedPageBreak/>
        <w:drawing>
          <wp:inline distT="0" distB="0" distL="0" distR="0" wp14:anchorId="23DC1B4A" wp14:editId="4E0FA6FF">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33BE8C35" w14:textId="77777777" w:rsidR="0054336A" w:rsidRPr="0054336A" w:rsidRDefault="0054336A" w:rsidP="0054336A">
      <w:pPr>
        <w:spacing w:before="1080" w:after="240" w:line="480" w:lineRule="exact"/>
        <w:jc w:val="center"/>
        <w:rPr>
          <w:rFonts w:eastAsiaTheme="minorHAnsi" w:cs="Arial"/>
          <w:b/>
          <w:bCs/>
          <w:iCs/>
          <w:sz w:val="40"/>
          <w:szCs w:val="40"/>
          <w:u w:color="000000"/>
          <w:lang w:eastAsia="en-AU"/>
        </w:rPr>
      </w:pPr>
      <w:r w:rsidRPr="0054336A">
        <w:rPr>
          <w:rFonts w:eastAsiaTheme="minorHAnsi" w:cs="Arial"/>
          <w:b/>
          <w:bCs/>
          <w:i/>
          <w:iCs/>
          <w:sz w:val="40"/>
          <w:szCs w:val="40"/>
          <w:u w:color="000000"/>
          <w:lang w:eastAsia="en-AU"/>
        </w:rPr>
        <w:t>Australia New Zealand</w:t>
      </w:r>
      <w:r w:rsidRPr="0054336A">
        <w:rPr>
          <w:rFonts w:eastAsiaTheme="minorHAnsi" w:cs="Arial"/>
          <w:b/>
          <w:bCs/>
          <w:i/>
          <w:iCs/>
          <w:sz w:val="40"/>
          <w:szCs w:val="40"/>
          <w:u w:color="000000"/>
          <w:lang w:eastAsia="en-AU"/>
        </w:rPr>
        <w:br/>
        <w:t>Food Standards Code</w:t>
      </w:r>
      <w:r w:rsidRPr="0054336A">
        <w:rPr>
          <w:rFonts w:eastAsiaTheme="minorHAnsi" w:cs="Arial"/>
          <w:b/>
          <w:bCs/>
          <w:iCs/>
          <w:sz w:val="40"/>
          <w:szCs w:val="40"/>
          <w:u w:color="000000"/>
          <w:lang w:eastAsia="en-AU"/>
        </w:rPr>
        <w:t xml:space="preserve"> — </w:t>
      </w:r>
      <w:r w:rsidRPr="0054336A">
        <w:rPr>
          <w:rFonts w:eastAsiaTheme="minorHAnsi" w:cs="Arial"/>
          <w:b/>
          <w:bCs/>
          <w:iCs/>
          <w:sz w:val="40"/>
          <w:szCs w:val="40"/>
          <w:u w:color="000000"/>
          <w:lang w:eastAsia="en-AU"/>
        </w:rPr>
        <w:br/>
        <w:t>Schedule 20 — Maximum residue limits Variation Instrument No. APVMA 3, 2023</w:t>
      </w:r>
    </w:p>
    <w:p w14:paraId="3015A3DF" w14:textId="77777777" w:rsidR="0054336A" w:rsidRPr="0054336A" w:rsidRDefault="0054336A" w:rsidP="0054336A">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54336A">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54336A">
        <w:rPr>
          <w:rFonts w:ascii="Times New Roman" w:eastAsia="Arial Unicode MS" w:hAnsi="Times New Roman" w:cs="Arial Unicode MS"/>
          <w:i/>
          <w:iCs/>
          <w:sz w:val="24"/>
          <w:szCs w:val="22"/>
          <w:u w:color="000000"/>
          <w:bdr w:val="nil"/>
          <w:lang w:val="en-US"/>
        </w:rPr>
        <w:t>Agricultural and Veterinary Chemicals (Administration) Act 1992</w:t>
      </w:r>
      <w:r w:rsidRPr="0054336A">
        <w:rPr>
          <w:rFonts w:ascii="Times New Roman" w:eastAsia="Arial Unicode MS" w:hAnsi="Times New Roman" w:cs="Arial Unicode MS"/>
          <w:sz w:val="24"/>
          <w:szCs w:val="22"/>
          <w:u w:color="000000"/>
          <w:bdr w:val="nil"/>
          <w:lang w:val="en-US"/>
        </w:rPr>
        <w:t xml:space="preserve">, make this instrument for the purposes of subsection 82(1) of the </w:t>
      </w:r>
      <w:r w:rsidRPr="0054336A">
        <w:rPr>
          <w:rFonts w:ascii="Times New Roman" w:eastAsia="Arial Unicode MS" w:hAnsi="Times New Roman" w:cs="Arial Unicode MS"/>
          <w:i/>
          <w:iCs/>
          <w:sz w:val="24"/>
          <w:szCs w:val="22"/>
          <w:u w:color="000000"/>
          <w:bdr w:val="nil"/>
          <w:lang w:val="en-US"/>
        </w:rPr>
        <w:t>Food Standards Australia New Zealand Act 1991</w:t>
      </w:r>
      <w:r w:rsidRPr="0054336A">
        <w:rPr>
          <w:rFonts w:ascii="Times New Roman" w:eastAsia="Arial Unicode MS" w:hAnsi="Times New Roman" w:cs="Arial Unicode MS"/>
          <w:sz w:val="24"/>
          <w:szCs w:val="22"/>
          <w:u w:color="000000"/>
          <w:bdr w:val="nil"/>
          <w:lang w:val="en-US"/>
        </w:rPr>
        <w:t>.</w:t>
      </w:r>
    </w:p>
    <w:p w14:paraId="493C7AF4" w14:textId="77777777" w:rsidR="0054336A" w:rsidRPr="0054336A" w:rsidRDefault="0054336A" w:rsidP="0054336A">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54336A">
        <w:rPr>
          <w:rFonts w:ascii="Times New Roman" w:eastAsia="Arial Unicode MS" w:hAnsi="Times New Roman" w:cs="Arial Unicode MS"/>
          <w:sz w:val="24"/>
          <w:szCs w:val="22"/>
          <w:u w:color="000000"/>
          <w:bdr w:val="nil"/>
          <w:lang w:val="en-US"/>
        </w:rPr>
        <w:t>Sheila Logan</w:t>
      </w:r>
    </w:p>
    <w:p w14:paraId="3045AD6C" w14:textId="77777777" w:rsidR="0054336A" w:rsidRPr="0054336A" w:rsidRDefault="0054336A" w:rsidP="0054336A">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54336A">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7C1AC659" w14:textId="77777777" w:rsidR="0054336A" w:rsidRPr="0054336A" w:rsidRDefault="0054336A" w:rsidP="0054336A">
      <w:pPr>
        <w:pBdr>
          <w:top w:val="nil"/>
          <w:left w:val="nil"/>
          <w:bottom w:val="nil"/>
          <w:right w:val="nil"/>
          <w:between w:val="nil"/>
          <w:bar w:val="nil"/>
        </w:pBdr>
        <w:spacing w:before="1080" w:line="280" w:lineRule="exact"/>
        <w:ind w:left="720" w:hanging="720"/>
        <w:rPr>
          <w:lang w:val="en-US"/>
        </w:rPr>
      </w:pPr>
      <w:r w:rsidRPr="0054336A">
        <w:rPr>
          <w:rFonts w:ascii="Times New Roman" w:eastAsia="Arial Unicode MS" w:hAnsi="Times New Roman" w:cs="Arial Unicode MS"/>
          <w:sz w:val="24"/>
          <w:szCs w:val="22"/>
          <w:u w:color="FF00FF"/>
          <w:bdr w:val="nil"/>
          <w:lang w:val="en-US"/>
        </w:rPr>
        <w:t xml:space="preserve">Dated this seventeenth </w:t>
      </w:r>
      <w:r w:rsidRPr="0054336A">
        <w:rPr>
          <w:rFonts w:ascii="Times New Roman" w:eastAsia="Arial Unicode MS" w:hAnsi="Times New Roman" w:cs="Arial Unicode MS"/>
          <w:sz w:val="24"/>
          <w:szCs w:val="22"/>
          <w:u w:color="000000"/>
          <w:bdr w:val="nil"/>
          <w:lang w:val="en-US" w:eastAsia="en-AU"/>
        </w:rPr>
        <w:t>day of July 2023</w:t>
      </w:r>
      <w:r w:rsidRPr="0054336A">
        <w:rPr>
          <w:rFonts w:ascii="Arial Bold" w:eastAsia="Arial Bold" w:hAnsi="Arial Bold" w:cs="Arial Bold"/>
          <w:sz w:val="32"/>
          <w:szCs w:val="32"/>
          <w:u w:color="000000"/>
          <w:bdr w:val="nil"/>
          <w:lang w:val="en-US"/>
        </w:rPr>
        <w:br w:type="page"/>
      </w:r>
    </w:p>
    <w:p w14:paraId="2A38346D" w14:textId="77777777" w:rsidR="0054336A" w:rsidRPr="0054336A" w:rsidRDefault="0054336A" w:rsidP="0054336A">
      <w:pPr>
        <w:spacing w:before="360" w:line="360" w:lineRule="exact"/>
        <w:rPr>
          <w:rFonts w:eastAsiaTheme="minorHAnsi" w:cs="Arial"/>
          <w:b/>
          <w:bCs/>
          <w:iCs/>
          <w:sz w:val="32"/>
          <w:szCs w:val="40"/>
          <w:u w:color="000000"/>
          <w:lang w:eastAsia="en-AU"/>
        </w:rPr>
      </w:pPr>
      <w:r w:rsidRPr="0054336A">
        <w:rPr>
          <w:rFonts w:eastAsiaTheme="minorHAnsi" w:cs="Arial"/>
          <w:b/>
          <w:bCs/>
          <w:iCs/>
          <w:sz w:val="32"/>
          <w:szCs w:val="40"/>
          <w:u w:color="000000"/>
          <w:lang w:eastAsia="en-AU"/>
        </w:rPr>
        <w:lastRenderedPageBreak/>
        <w:t>Part 1</w:t>
      </w:r>
      <w:r w:rsidRPr="0054336A">
        <w:rPr>
          <w:rFonts w:eastAsiaTheme="minorHAnsi" w:cs="Arial"/>
          <w:b/>
          <w:bCs/>
          <w:iCs/>
          <w:sz w:val="32"/>
          <w:szCs w:val="40"/>
          <w:u w:color="000000"/>
          <w:lang w:eastAsia="en-AU"/>
        </w:rPr>
        <w:tab/>
        <w:t>Preliminary</w:t>
      </w:r>
    </w:p>
    <w:p w14:paraId="4940093F" w14:textId="77777777" w:rsidR="0054336A" w:rsidRPr="0054336A" w:rsidRDefault="0054336A" w:rsidP="0054336A">
      <w:pPr>
        <w:spacing w:before="280" w:line="320" w:lineRule="exact"/>
        <w:rPr>
          <w:rFonts w:eastAsia="Arial" w:cs="Arial"/>
          <w:b/>
          <w:bCs/>
          <w:iCs/>
          <w:sz w:val="24"/>
          <w:szCs w:val="40"/>
          <w:u w:color="000000"/>
          <w:lang w:eastAsia="en-AU"/>
        </w:rPr>
      </w:pPr>
      <w:r w:rsidRPr="0054336A">
        <w:rPr>
          <w:rFonts w:eastAsiaTheme="minorHAnsi" w:cs="Arial"/>
          <w:b/>
          <w:bCs/>
          <w:iCs/>
          <w:sz w:val="24"/>
          <w:szCs w:val="40"/>
          <w:u w:color="000000"/>
          <w:lang w:eastAsia="en-AU"/>
        </w:rPr>
        <w:t>1</w:t>
      </w:r>
      <w:r w:rsidRPr="0054336A">
        <w:rPr>
          <w:rFonts w:eastAsiaTheme="minorHAnsi" w:cs="Arial"/>
          <w:b/>
          <w:bCs/>
          <w:iCs/>
          <w:sz w:val="24"/>
          <w:szCs w:val="40"/>
          <w:u w:color="000000"/>
          <w:lang w:eastAsia="en-AU"/>
        </w:rPr>
        <w:tab/>
        <w:t>Name of instrument</w:t>
      </w:r>
    </w:p>
    <w:p w14:paraId="38AF92F3" w14:textId="77777777" w:rsidR="0054336A" w:rsidRPr="0054336A" w:rsidRDefault="0054336A" w:rsidP="0054336A">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54336A">
        <w:rPr>
          <w:rFonts w:ascii="Times New Roman" w:eastAsia="Arial Unicode MS" w:hAnsi="Times New Roman" w:cs="Arial Unicode MS"/>
          <w:sz w:val="24"/>
          <w:szCs w:val="22"/>
          <w:u w:color="000000"/>
          <w:bdr w:val="nil"/>
          <w:lang w:val="en-US" w:eastAsia="en-AU"/>
        </w:rPr>
        <w:tab/>
        <w:t xml:space="preserve">This instrument is the </w:t>
      </w:r>
      <w:r w:rsidRPr="0054336A">
        <w:rPr>
          <w:rFonts w:ascii="Times New Roman" w:eastAsia="Arial Unicode MS" w:hAnsi="Times New Roman" w:cs="Arial Unicode MS"/>
          <w:i/>
          <w:iCs/>
          <w:sz w:val="24"/>
          <w:szCs w:val="22"/>
          <w:u w:color="000000"/>
          <w:bdr w:val="nil"/>
          <w:lang w:val="en-US" w:eastAsia="en-AU"/>
        </w:rPr>
        <w:t xml:space="preserve">Australia New Zealand Food Standards Code </w:t>
      </w:r>
      <w:r w:rsidRPr="0054336A">
        <w:rPr>
          <w:rFonts w:ascii="Times New Roman" w:eastAsia="Arial Unicode MS" w:hAnsi="Arial Unicode MS" w:cs="Arial Unicode MS"/>
          <w:i/>
          <w:iCs/>
          <w:sz w:val="24"/>
          <w:szCs w:val="22"/>
          <w:u w:color="000000"/>
          <w:bdr w:val="nil"/>
          <w:lang w:val="en-US" w:eastAsia="en-AU"/>
        </w:rPr>
        <w:t>—</w:t>
      </w:r>
      <w:r w:rsidRPr="0054336A">
        <w:rPr>
          <w:rFonts w:ascii="Times New Roman" w:eastAsia="Arial Unicode MS" w:hAnsi="Arial Unicode MS" w:cs="Arial Unicode MS"/>
          <w:i/>
          <w:iCs/>
          <w:sz w:val="24"/>
          <w:szCs w:val="22"/>
          <w:u w:color="000000"/>
          <w:bdr w:val="nil"/>
          <w:lang w:val="en-US" w:eastAsia="en-AU"/>
        </w:rPr>
        <w:t xml:space="preserve"> </w:t>
      </w:r>
      <w:r w:rsidRPr="0054336A">
        <w:rPr>
          <w:rFonts w:ascii="Times New Roman" w:eastAsia="Arial Unicode MS" w:hAnsi="Times New Roman" w:cs="Arial Unicode MS"/>
          <w:i/>
          <w:iCs/>
          <w:sz w:val="24"/>
          <w:szCs w:val="22"/>
          <w:u w:color="000000"/>
          <w:bdr w:val="nil"/>
          <w:lang w:val="en-US" w:eastAsia="en-AU"/>
        </w:rPr>
        <w:t xml:space="preserve">Schedule 20 </w:t>
      </w:r>
      <w:r w:rsidRPr="0054336A">
        <w:rPr>
          <w:rFonts w:ascii="Times New Roman" w:eastAsia="Arial Unicode MS" w:hAnsi="Times New Roman" w:cs="Arial Unicode MS"/>
          <w:i/>
          <w:iCs/>
          <w:sz w:val="24"/>
          <w:szCs w:val="22"/>
          <w:u w:color="000000"/>
          <w:bdr w:val="nil"/>
          <w:lang w:val="en-US" w:eastAsia="en-AU"/>
        </w:rPr>
        <w:sym w:font="Symbol" w:char="F02D"/>
      </w:r>
      <w:r w:rsidRPr="0054336A">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54336A">
        <w:rPr>
          <w:rFonts w:ascii="Times New Roman" w:eastAsia="Arial Unicode MS" w:hAnsi="Times New Roman" w:cs="Arial Unicode MS"/>
          <w:i/>
          <w:iCs/>
          <w:sz w:val="24"/>
          <w:szCs w:val="22"/>
          <w:u w:color="FF00FF"/>
          <w:bdr w:val="nil"/>
          <w:lang w:val="en-US" w:eastAsia="en-AU"/>
        </w:rPr>
        <w:t xml:space="preserve">No. APVMA 3, 2023 </w:t>
      </w:r>
      <w:r w:rsidRPr="0054336A">
        <w:rPr>
          <w:rFonts w:ascii="Times New Roman" w:eastAsia="Arial Unicode MS" w:hAnsi="Times New Roman" w:cs="Arial Unicode MS"/>
          <w:iCs/>
          <w:sz w:val="24"/>
          <w:szCs w:val="22"/>
          <w:u w:color="FF00FF"/>
          <w:bdr w:val="nil"/>
          <w:lang w:val="en-US" w:eastAsia="en-AU"/>
        </w:rPr>
        <w:t>(Amendment Instrument</w:t>
      </w:r>
      <w:r w:rsidRPr="0054336A">
        <w:rPr>
          <w:rFonts w:ascii="Times New Roman" w:eastAsia="Arial Unicode MS" w:hAnsi="Times New Roman" w:cs="Arial Unicode MS"/>
          <w:i/>
          <w:iCs/>
          <w:sz w:val="24"/>
          <w:szCs w:val="22"/>
          <w:u w:color="FF00FF"/>
          <w:bdr w:val="nil"/>
          <w:lang w:val="en-US" w:eastAsia="en-AU"/>
        </w:rPr>
        <w:t>)</w:t>
      </w:r>
      <w:r w:rsidRPr="0054336A">
        <w:rPr>
          <w:rFonts w:ascii="Times New Roman" w:eastAsia="Arial Unicode MS" w:hAnsi="Times New Roman" w:cs="Arial Unicode MS"/>
          <w:sz w:val="24"/>
          <w:szCs w:val="22"/>
          <w:u w:color="000000"/>
          <w:bdr w:val="nil"/>
          <w:lang w:val="en-US" w:eastAsia="en-AU"/>
        </w:rPr>
        <w:t>.</w:t>
      </w:r>
    </w:p>
    <w:p w14:paraId="42A53EAE" w14:textId="77777777" w:rsidR="0054336A" w:rsidRPr="0054336A" w:rsidRDefault="0054336A" w:rsidP="0054336A">
      <w:pPr>
        <w:spacing w:before="280" w:line="320" w:lineRule="exact"/>
        <w:rPr>
          <w:rFonts w:eastAsiaTheme="minorHAnsi" w:cs="Arial"/>
          <w:b/>
          <w:bCs/>
          <w:iCs/>
          <w:sz w:val="24"/>
          <w:szCs w:val="40"/>
          <w:u w:color="000000"/>
          <w:lang w:eastAsia="en-AU"/>
        </w:rPr>
      </w:pPr>
      <w:r w:rsidRPr="0054336A">
        <w:rPr>
          <w:rFonts w:eastAsiaTheme="minorHAnsi" w:cs="Arial"/>
          <w:b/>
          <w:bCs/>
          <w:iCs/>
          <w:sz w:val="24"/>
          <w:szCs w:val="40"/>
          <w:u w:color="000000"/>
          <w:lang w:eastAsia="en-AU"/>
        </w:rPr>
        <w:t>2</w:t>
      </w:r>
      <w:r w:rsidRPr="0054336A">
        <w:rPr>
          <w:rFonts w:eastAsiaTheme="minorHAnsi" w:cs="Arial"/>
          <w:b/>
          <w:bCs/>
          <w:iCs/>
          <w:sz w:val="24"/>
          <w:szCs w:val="40"/>
          <w:u w:color="000000"/>
          <w:lang w:eastAsia="en-AU"/>
        </w:rPr>
        <w:tab/>
        <w:t>Commencement</w:t>
      </w:r>
    </w:p>
    <w:p w14:paraId="58628136" w14:textId="77777777" w:rsidR="0054336A" w:rsidRPr="0054336A" w:rsidRDefault="0054336A" w:rsidP="0054336A">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54336A">
        <w:rPr>
          <w:rFonts w:ascii="Times New Roman" w:eastAsia="Arial Unicode MS" w:hAnsi="Times New Roman" w:cs="Arial Unicode MS"/>
          <w:sz w:val="24"/>
          <w:szCs w:val="22"/>
          <w:u w:color="000000"/>
          <w:bdr w:val="nil"/>
          <w:lang w:val="en-US"/>
        </w:rPr>
        <w:tab/>
      </w:r>
      <w:r w:rsidRPr="0054336A">
        <w:rPr>
          <w:rFonts w:ascii="Times New Roman" w:eastAsia="Arial Unicode MS" w:hAnsi="Times New Roman" w:cs="Arial Unicode MS"/>
          <w:sz w:val="24"/>
          <w:szCs w:val="22"/>
          <w:u w:color="000000"/>
          <w:bdr w:val="nil"/>
          <w:lang w:val="en-US" w:eastAsia="en-AU"/>
        </w:rPr>
        <w:t xml:space="preserve">In accordance with subsection 82(8) of the </w:t>
      </w:r>
      <w:r w:rsidRPr="0054336A">
        <w:rPr>
          <w:rFonts w:ascii="Times New Roman" w:eastAsia="Arial Unicode MS" w:hAnsi="Times New Roman" w:cs="Arial Unicode MS"/>
          <w:i/>
          <w:iCs/>
          <w:sz w:val="24"/>
          <w:szCs w:val="22"/>
          <w:u w:color="000000"/>
          <w:bdr w:val="nil"/>
          <w:lang w:val="en-US" w:eastAsia="en-AU"/>
        </w:rPr>
        <w:t>Food Standards Australia New Zealand Act 1991</w:t>
      </w:r>
      <w:r w:rsidRPr="0054336A">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54336A">
        <w:rPr>
          <w:rFonts w:ascii="Times New Roman" w:eastAsia="Arial Unicode MS" w:hAnsi="Times New Roman" w:cs="Arial Unicode MS"/>
          <w:i/>
          <w:iCs/>
          <w:sz w:val="24"/>
          <w:szCs w:val="22"/>
          <w:u w:color="000000"/>
          <w:bdr w:val="nil"/>
          <w:lang w:val="en-US" w:eastAsia="en-AU"/>
        </w:rPr>
        <w:t xml:space="preserve">Gazette. </w:t>
      </w:r>
    </w:p>
    <w:p w14:paraId="5603D2F3" w14:textId="77777777" w:rsidR="0054336A" w:rsidRPr="0054336A" w:rsidRDefault="0054336A" w:rsidP="0054336A">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54336A">
        <w:rPr>
          <w:rFonts w:ascii="Times New Roman" w:eastAsia="Arial Unicode MS" w:hAnsi="Times New Roman" w:cs="Arial Unicode MS"/>
          <w:iCs/>
          <w:sz w:val="20"/>
          <w:szCs w:val="22"/>
          <w:u w:color="000000"/>
          <w:bdr w:val="nil"/>
          <w:lang w:val="en-US" w:eastAsia="en-AU"/>
        </w:rPr>
        <w:t>Note:</w:t>
      </w:r>
      <w:r w:rsidRPr="0054336A">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54336A">
        <w:rPr>
          <w:rFonts w:ascii="Times New Roman" w:eastAsia="Arial Unicode MS" w:hAnsi="Times New Roman" w:cs="Arial Unicode MS"/>
          <w:iCs/>
          <w:sz w:val="20"/>
          <w:szCs w:val="22"/>
          <w:u w:color="FF00FF"/>
          <w:bdr w:val="nil"/>
          <w:lang w:val="en-US" w:eastAsia="en-AU"/>
        </w:rPr>
        <w:t>.</w:t>
      </w:r>
    </w:p>
    <w:p w14:paraId="6BC0A86A" w14:textId="77777777" w:rsidR="0054336A" w:rsidRPr="0054336A" w:rsidRDefault="0054336A" w:rsidP="0054336A">
      <w:pPr>
        <w:spacing w:before="280" w:line="320" w:lineRule="exact"/>
        <w:rPr>
          <w:rFonts w:ascii="Times New Roman" w:eastAsiaTheme="minorHAnsi" w:cs="Arial"/>
          <w:b/>
          <w:bCs/>
          <w:iCs/>
          <w:sz w:val="20"/>
          <w:szCs w:val="20"/>
          <w:u w:color="000000"/>
          <w:lang w:eastAsia="en-AU"/>
        </w:rPr>
      </w:pPr>
      <w:r w:rsidRPr="0054336A">
        <w:rPr>
          <w:rFonts w:eastAsiaTheme="minorHAnsi" w:cs="Arial"/>
          <w:b/>
          <w:bCs/>
          <w:iCs/>
          <w:sz w:val="24"/>
          <w:szCs w:val="40"/>
          <w:u w:color="000000"/>
          <w:lang w:eastAsia="en-AU"/>
        </w:rPr>
        <w:t>3</w:t>
      </w:r>
      <w:r w:rsidRPr="0054336A">
        <w:rPr>
          <w:rFonts w:eastAsiaTheme="minorHAnsi" w:cs="Arial"/>
          <w:b/>
          <w:bCs/>
          <w:iCs/>
          <w:sz w:val="24"/>
          <w:szCs w:val="40"/>
          <w:u w:color="000000"/>
          <w:lang w:eastAsia="en-AU"/>
        </w:rPr>
        <w:tab/>
        <w:t>Object</w:t>
      </w:r>
    </w:p>
    <w:p w14:paraId="5909D92D" w14:textId="77777777" w:rsidR="0054336A" w:rsidRPr="0054336A" w:rsidRDefault="0054336A" w:rsidP="0054336A">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54336A">
        <w:rPr>
          <w:rFonts w:ascii="Times New Roman" w:hAnsi="Times New Roman"/>
          <w:sz w:val="24"/>
          <w:u w:color="000000"/>
          <w:bdr w:val="nil"/>
          <w:lang w:val="en-US" w:eastAsia="en-AU"/>
        </w:rPr>
        <w:tab/>
      </w:r>
      <w:r w:rsidRPr="0054336A">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54336A">
        <w:rPr>
          <w:rFonts w:ascii="Times New Roman" w:eastAsia="Arial Unicode MS" w:hAnsi="Arial Unicode MS" w:cs="Arial Unicode MS"/>
          <w:sz w:val="24"/>
          <w:szCs w:val="22"/>
          <w:u w:color="000000"/>
          <w:bdr w:val="nil"/>
          <w:lang w:val="en-US" w:eastAsia="en-AU"/>
        </w:rPr>
        <w:sym w:font="Symbol" w:char="F02D"/>
      </w:r>
      <w:r w:rsidRPr="0054336A">
        <w:rPr>
          <w:rFonts w:ascii="Times New Roman" w:eastAsia="Arial Unicode MS" w:hAnsi="Arial Unicode MS" w:cs="Arial Unicode MS"/>
          <w:sz w:val="24"/>
          <w:szCs w:val="22"/>
          <w:u w:color="000000"/>
          <w:bdr w:val="nil"/>
          <w:lang w:val="en-US" w:eastAsia="en-AU"/>
        </w:rPr>
        <w:t xml:space="preserve"> </w:t>
      </w:r>
      <w:r w:rsidRPr="0054336A">
        <w:rPr>
          <w:rFonts w:ascii="Times New Roman" w:eastAsia="Arial Unicode MS" w:hAnsi="Times New Roman" w:cs="Arial Unicode MS"/>
          <w:sz w:val="24"/>
          <w:szCs w:val="22"/>
          <w:u w:color="000000"/>
          <w:bdr w:val="nil"/>
          <w:lang w:val="en-US" w:eastAsia="en-AU"/>
        </w:rPr>
        <w:t xml:space="preserve">Maximum residue limits in the </w:t>
      </w:r>
      <w:r w:rsidRPr="0054336A">
        <w:rPr>
          <w:rFonts w:ascii="Times New Roman" w:eastAsia="Arial Unicode MS" w:hAnsi="Times New Roman" w:cs="Arial Unicode MS"/>
          <w:i/>
          <w:iCs/>
          <w:sz w:val="24"/>
          <w:szCs w:val="22"/>
          <w:u w:color="000000"/>
          <w:bdr w:val="nil"/>
          <w:lang w:val="en-US" w:eastAsia="en-AU"/>
        </w:rPr>
        <w:t>Australia New Zealand Food Standards</w:t>
      </w:r>
      <w:r w:rsidRPr="0054336A">
        <w:rPr>
          <w:rFonts w:ascii="Times New Roman" w:eastAsia="Arial Unicode MS" w:hAnsi="Times New Roman" w:cs="Arial Unicode MS"/>
          <w:sz w:val="24"/>
          <w:szCs w:val="22"/>
          <w:u w:color="000000"/>
          <w:bdr w:val="nil"/>
          <w:lang w:val="en-US" w:eastAsia="en-AU"/>
        </w:rPr>
        <w:t xml:space="preserve"> </w:t>
      </w:r>
      <w:r w:rsidRPr="0054336A">
        <w:rPr>
          <w:rFonts w:ascii="Times New Roman" w:eastAsia="Arial Unicode MS" w:hAnsi="Times New Roman" w:cs="Arial Unicode MS"/>
          <w:i/>
          <w:iCs/>
          <w:sz w:val="24"/>
          <w:szCs w:val="22"/>
          <w:u w:color="000000"/>
          <w:bdr w:val="nil"/>
          <w:lang w:val="en-US" w:eastAsia="en-AU"/>
        </w:rPr>
        <w:t>Code</w:t>
      </w:r>
      <w:r w:rsidRPr="0054336A">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69DD7820" w14:textId="77777777" w:rsidR="0054336A" w:rsidRPr="0054336A" w:rsidRDefault="0054336A" w:rsidP="0054336A">
      <w:pPr>
        <w:spacing w:before="280" w:line="320" w:lineRule="exact"/>
        <w:rPr>
          <w:rFonts w:eastAsiaTheme="minorHAnsi" w:cs="Arial"/>
          <w:b/>
          <w:bCs/>
          <w:iCs/>
          <w:sz w:val="24"/>
          <w:szCs w:val="40"/>
          <w:u w:color="000000"/>
          <w:lang w:eastAsia="en-AU"/>
        </w:rPr>
      </w:pPr>
      <w:r w:rsidRPr="0054336A">
        <w:rPr>
          <w:rFonts w:eastAsiaTheme="minorHAnsi" w:cs="Arial"/>
          <w:b/>
          <w:bCs/>
          <w:iCs/>
          <w:sz w:val="24"/>
          <w:szCs w:val="40"/>
          <w:u w:color="000000"/>
          <w:lang w:eastAsia="en-AU"/>
        </w:rPr>
        <w:t>4</w:t>
      </w:r>
      <w:r w:rsidRPr="0054336A">
        <w:rPr>
          <w:rFonts w:eastAsiaTheme="minorHAnsi" w:cs="Arial"/>
          <w:b/>
          <w:bCs/>
          <w:iCs/>
          <w:sz w:val="24"/>
          <w:szCs w:val="40"/>
          <w:u w:color="000000"/>
          <w:lang w:eastAsia="en-AU"/>
        </w:rPr>
        <w:tab/>
        <w:t>Interpretation</w:t>
      </w:r>
    </w:p>
    <w:p w14:paraId="7056493A" w14:textId="77777777" w:rsidR="0054336A" w:rsidRPr="0054336A" w:rsidRDefault="0054336A" w:rsidP="0054336A">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54336A">
        <w:rPr>
          <w:rFonts w:ascii="Times New Roman" w:eastAsia="Arial Unicode MS" w:hAnsi="Times New Roman" w:cs="Arial Unicode MS"/>
          <w:sz w:val="24"/>
          <w:szCs w:val="22"/>
          <w:u w:color="000000"/>
          <w:bdr w:val="nil"/>
          <w:lang w:val="en-US" w:eastAsia="en-AU"/>
        </w:rPr>
        <w:tab/>
        <w:t>In this instrument: —</w:t>
      </w:r>
    </w:p>
    <w:p w14:paraId="39441B99" w14:textId="77777777" w:rsidR="0054336A" w:rsidRPr="0054336A" w:rsidRDefault="0054336A" w:rsidP="0054336A">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54336A">
        <w:rPr>
          <w:rFonts w:ascii="Times New Roman" w:eastAsia="Arial Unicode MS" w:hAnsi="Times New Roman" w:cs="Arial Unicode MS"/>
          <w:sz w:val="24"/>
          <w:szCs w:val="22"/>
          <w:u w:color="000000"/>
          <w:bdr w:val="nil"/>
          <w:lang w:val="en-US" w:eastAsia="en-AU"/>
        </w:rPr>
        <w:tab/>
      </w:r>
      <w:r w:rsidRPr="0054336A">
        <w:rPr>
          <w:rFonts w:ascii="Times New Roman Bold" w:eastAsia="Arial Unicode MS" w:hAnsi="Times New Roman" w:cs="Arial Unicode MS"/>
          <w:sz w:val="24"/>
          <w:szCs w:val="22"/>
          <w:u w:color="000000"/>
          <w:bdr w:val="nil"/>
          <w:lang w:val="en-US" w:eastAsia="en-AU"/>
        </w:rPr>
        <w:t>APVMA</w:t>
      </w:r>
      <w:r w:rsidRPr="0054336A">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54336A">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54336A">
        <w:rPr>
          <w:rFonts w:ascii="Times New Roman" w:eastAsia="Arial Unicode MS" w:hAnsi="Times New Roman" w:cs="Arial Unicode MS"/>
          <w:sz w:val="24"/>
          <w:szCs w:val="22"/>
          <w:u w:color="000000"/>
          <w:bdr w:val="nil"/>
          <w:lang w:val="en-US" w:eastAsia="en-AU"/>
        </w:rPr>
        <w:t>; and</w:t>
      </w:r>
    </w:p>
    <w:p w14:paraId="04E39B38" w14:textId="77777777" w:rsidR="0054336A" w:rsidRPr="0054336A" w:rsidRDefault="0054336A" w:rsidP="0054336A">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54336A">
        <w:rPr>
          <w:rFonts w:ascii="Times New Roman" w:eastAsia="Arial Unicode MS" w:hAnsi="Times New Roman" w:cs="Arial Unicode MS"/>
          <w:sz w:val="24"/>
          <w:szCs w:val="22"/>
          <w:u w:color="000000"/>
          <w:bdr w:val="nil"/>
          <w:lang w:val="en-US" w:eastAsia="en-AU"/>
        </w:rPr>
        <w:tab/>
      </w:r>
      <w:r w:rsidRPr="0054336A">
        <w:rPr>
          <w:rFonts w:ascii="Times New Roman Bold" w:eastAsia="Arial Unicode MS" w:hAnsi="Times New Roman" w:cs="Arial Unicode MS"/>
          <w:sz w:val="24"/>
          <w:szCs w:val="22"/>
          <w:u w:color="000000"/>
          <w:bdr w:val="nil"/>
          <w:lang w:val="en-US" w:eastAsia="en-AU"/>
        </w:rPr>
        <w:t>Principal Instrument</w:t>
      </w:r>
      <w:r w:rsidRPr="0054336A">
        <w:rPr>
          <w:rFonts w:ascii="Times New Roman" w:eastAsia="Arial Unicode MS" w:hAnsi="Times New Roman" w:cs="Arial Unicode MS"/>
          <w:sz w:val="24"/>
          <w:szCs w:val="22"/>
          <w:u w:color="000000"/>
          <w:bdr w:val="nil"/>
          <w:lang w:val="en-US" w:eastAsia="en-AU"/>
        </w:rPr>
        <w:t xml:space="preserve"> means Schedule 20</w:t>
      </w:r>
      <w:r w:rsidRPr="0054336A">
        <w:rPr>
          <w:rFonts w:ascii="Times New Roman" w:eastAsia="Arial Unicode MS" w:cs="Arial"/>
          <w:sz w:val="24"/>
          <w:szCs w:val="22"/>
          <w:u w:color="000000"/>
          <w:bdr w:val="nil"/>
          <w:lang w:val="en-US" w:eastAsia="en-AU"/>
        </w:rPr>
        <w:t>–</w:t>
      </w:r>
      <w:r w:rsidRPr="0054336A">
        <w:rPr>
          <w:rFonts w:ascii="Times New Roman" w:eastAsia="Arial Unicode MS" w:hAnsi="Times New Roman" w:cs="Arial Unicode MS"/>
          <w:sz w:val="24"/>
          <w:szCs w:val="22"/>
          <w:u w:color="000000"/>
          <w:bdr w:val="nil"/>
          <w:lang w:val="en-US" w:eastAsia="en-AU"/>
        </w:rPr>
        <w:t xml:space="preserve">Maximum residue limits in </w:t>
      </w:r>
      <w:r w:rsidRPr="0054336A">
        <w:rPr>
          <w:rFonts w:ascii="Times New Roman" w:eastAsia="Arial Unicode MS" w:hAnsi="Times New Roman" w:cs="Arial Unicode MS"/>
          <w:iCs/>
          <w:sz w:val="24"/>
          <w:szCs w:val="22"/>
          <w:u w:color="000000"/>
          <w:bdr w:val="nil"/>
          <w:lang w:val="en-US" w:eastAsia="en-AU"/>
        </w:rPr>
        <w:t>the</w:t>
      </w:r>
      <w:r w:rsidRPr="0054336A">
        <w:rPr>
          <w:rFonts w:ascii="Times New Roman" w:eastAsia="Arial Unicode MS" w:hAnsi="Times New Roman" w:cs="Arial Unicode MS"/>
          <w:i/>
          <w:iCs/>
          <w:sz w:val="24"/>
          <w:szCs w:val="22"/>
          <w:u w:color="000000"/>
          <w:bdr w:val="nil"/>
          <w:lang w:val="en-US" w:eastAsia="en-AU"/>
        </w:rPr>
        <w:t xml:space="preserve"> </w:t>
      </w:r>
      <w:r w:rsidRPr="0054336A">
        <w:rPr>
          <w:rFonts w:ascii="Times New Roman" w:eastAsia="Arial Unicode MS" w:hAnsi="Times New Roman" w:cs="Arial Unicode MS"/>
          <w:iCs/>
          <w:sz w:val="24"/>
          <w:szCs w:val="22"/>
          <w:u w:color="000000"/>
          <w:bdr w:val="nil"/>
          <w:lang w:val="en-US" w:eastAsia="en-AU"/>
        </w:rPr>
        <w:t>Australia New Zealand Food Standard Code</w:t>
      </w:r>
      <w:r w:rsidRPr="0054336A">
        <w:rPr>
          <w:rFonts w:ascii="Times New Roman" w:eastAsia="Arial Unicode MS" w:hAnsi="Times New Roman" w:cs="Arial Unicode MS"/>
          <w:sz w:val="24"/>
          <w:szCs w:val="22"/>
          <w:u w:color="000000"/>
          <w:bdr w:val="nil"/>
          <w:lang w:val="en-US" w:eastAsia="en-AU"/>
        </w:rPr>
        <w:t xml:space="preserve"> as defined in Section 4 of the </w:t>
      </w:r>
      <w:r w:rsidRPr="0054336A">
        <w:rPr>
          <w:rFonts w:ascii="Times New Roman" w:eastAsia="Arial Unicode MS" w:hAnsi="Times New Roman" w:cs="Arial Unicode MS"/>
          <w:i/>
          <w:iCs/>
          <w:sz w:val="24"/>
          <w:szCs w:val="22"/>
          <w:u w:color="000000"/>
          <w:bdr w:val="nil"/>
          <w:lang w:val="en-US" w:eastAsia="en-AU"/>
        </w:rPr>
        <w:t>Food Standards Australia New Zealand Act 1991</w:t>
      </w:r>
      <w:r w:rsidRPr="0054336A">
        <w:rPr>
          <w:rFonts w:ascii="Times New Roman" w:eastAsia="Arial Unicode MS" w:hAnsi="Times New Roman" w:cs="Arial Unicode MS"/>
          <w:sz w:val="24"/>
          <w:szCs w:val="22"/>
          <w:u w:color="000000"/>
          <w:bdr w:val="nil"/>
          <w:lang w:val="en-US" w:eastAsia="en-AU"/>
        </w:rPr>
        <w:t xml:space="preserve"> being the Code published in </w:t>
      </w:r>
      <w:r w:rsidRPr="0054336A">
        <w:rPr>
          <w:rFonts w:ascii="Times New Roman" w:eastAsia="Arial Unicode MS" w:hAnsi="Times New Roman" w:cs="Arial Unicode MS"/>
          <w:i/>
          <w:iCs/>
          <w:sz w:val="24"/>
          <w:szCs w:val="22"/>
          <w:u w:color="000000"/>
          <w:bdr w:val="nil"/>
          <w:lang w:val="en-US" w:eastAsia="en-AU"/>
        </w:rPr>
        <w:t>Gazette</w:t>
      </w:r>
      <w:r w:rsidRPr="0054336A">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54336A">
        <w:rPr>
          <w:rFonts w:ascii="Times New Roman" w:eastAsia="Arial Unicode MS" w:hAnsi="Times New Roman" w:cs="Arial Unicode MS"/>
          <w:i/>
          <w:sz w:val="24"/>
          <w:szCs w:val="22"/>
          <w:u w:color="000000"/>
          <w:bdr w:val="nil"/>
          <w:lang w:val="en-US" w:eastAsia="en-AU"/>
        </w:rPr>
        <w:t>Food Standards Gazette</w:t>
      </w:r>
      <w:r w:rsidRPr="0054336A">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2AC676A2" w14:textId="77777777" w:rsidR="0054336A" w:rsidRPr="0054336A" w:rsidRDefault="0054336A" w:rsidP="0054336A">
      <w:pPr>
        <w:spacing w:before="360" w:line="360" w:lineRule="exact"/>
        <w:ind w:left="2268" w:hanging="2268"/>
        <w:rPr>
          <w:rFonts w:eastAsiaTheme="minorHAnsi" w:cs="Arial"/>
          <w:b/>
          <w:bCs/>
          <w:iCs/>
          <w:sz w:val="32"/>
          <w:szCs w:val="40"/>
          <w:u w:color="000000"/>
          <w:lang w:eastAsia="en-AU"/>
        </w:rPr>
      </w:pPr>
      <w:r w:rsidRPr="0054336A">
        <w:rPr>
          <w:rFonts w:eastAsiaTheme="minorHAnsi" w:cs="Arial"/>
          <w:b/>
          <w:bCs/>
          <w:iCs/>
          <w:sz w:val="32"/>
          <w:szCs w:val="40"/>
          <w:u w:color="000000"/>
          <w:lang w:eastAsia="en-AU"/>
        </w:rPr>
        <w:t>Part 2</w:t>
      </w:r>
      <w:r w:rsidRPr="0054336A">
        <w:rPr>
          <w:rFonts w:eastAsiaTheme="minorHAnsi" w:cs="Arial"/>
          <w:b/>
          <w:bCs/>
          <w:iCs/>
          <w:sz w:val="32"/>
          <w:szCs w:val="40"/>
          <w:u w:color="000000"/>
          <w:lang w:eastAsia="en-AU"/>
        </w:rPr>
        <w:tab/>
        <w:t>Variations to Schedule 20–</w:t>
      </w:r>
      <w:r w:rsidRPr="0054336A">
        <w:rPr>
          <w:rFonts w:eastAsiaTheme="minorHAnsi" w:cs="Arial"/>
          <w:b/>
          <w:bCs/>
          <w:iCs/>
          <w:sz w:val="32"/>
          <w:szCs w:val="40"/>
          <w:u w:color="000000"/>
          <w:lang w:eastAsia="en-AU"/>
        </w:rPr>
        <w:br/>
        <w:t>Maximum Residue Limits</w:t>
      </w:r>
    </w:p>
    <w:p w14:paraId="1AC1DCAD" w14:textId="77777777" w:rsidR="0054336A" w:rsidRPr="0054336A" w:rsidRDefault="0054336A" w:rsidP="0054336A">
      <w:pPr>
        <w:spacing w:before="280" w:line="320" w:lineRule="exact"/>
        <w:rPr>
          <w:rFonts w:eastAsia="Arial" w:cs="Arial"/>
          <w:b/>
          <w:bCs/>
          <w:iCs/>
          <w:sz w:val="24"/>
          <w:szCs w:val="40"/>
          <w:u w:color="000000"/>
          <w:lang w:eastAsia="en-AU"/>
        </w:rPr>
      </w:pPr>
      <w:r w:rsidRPr="0054336A">
        <w:rPr>
          <w:rFonts w:eastAsiaTheme="minorHAnsi" w:cs="Arial"/>
          <w:b/>
          <w:bCs/>
          <w:iCs/>
          <w:sz w:val="24"/>
          <w:szCs w:val="40"/>
          <w:u w:color="000000"/>
          <w:lang w:eastAsia="en-AU"/>
        </w:rPr>
        <w:t>5</w:t>
      </w:r>
      <w:r w:rsidRPr="0054336A">
        <w:rPr>
          <w:rFonts w:eastAsiaTheme="minorHAnsi" w:cs="Arial"/>
          <w:b/>
          <w:bCs/>
          <w:iCs/>
          <w:sz w:val="24"/>
          <w:szCs w:val="40"/>
          <w:u w:color="000000"/>
          <w:lang w:eastAsia="en-AU"/>
        </w:rPr>
        <w:tab/>
        <w:t>Variations to Schedule 20</w:t>
      </w:r>
    </w:p>
    <w:p w14:paraId="1A3B98B0" w14:textId="77777777" w:rsidR="0054336A" w:rsidRPr="0054336A" w:rsidRDefault="0054336A" w:rsidP="0054336A">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54336A">
        <w:rPr>
          <w:rFonts w:ascii="Times New Roman Bold" w:eastAsia="Times New Roman Bold" w:hAnsi="Times New Roman Bold" w:cs="Times New Roman Bold"/>
          <w:sz w:val="24"/>
          <w:szCs w:val="22"/>
          <w:u w:color="000000"/>
          <w:bdr w:val="nil"/>
          <w:lang w:val="en-US" w:eastAsia="en-AU"/>
        </w:rPr>
        <w:tab/>
      </w:r>
      <w:r w:rsidRPr="0054336A">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7B5D687B" w14:textId="77777777" w:rsidR="0054336A" w:rsidRPr="0054336A" w:rsidRDefault="0054336A" w:rsidP="0054336A">
      <w:pPr>
        <w:spacing w:after="160" w:line="259" w:lineRule="auto"/>
        <w:rPr>
          <w:rFonts w:asciiTheme="minorHAnsi" w:eastAsiaTheme="minorHAnsi" w:hAnsiTheme="minorHAnsi" w:cstheme="minorBidi"/>
          <w:sz w:val="22"/>
          <w:szCs w:val="22"/>
        </w:rPr>
        <w:sectPr w:rsidR="0054336A" w:rsidRPr="0054336A" w:rsidSect="00640DAA">
          <w:headerReference w:type="even" r:id="rId42"/>
          <w:footerReference w:type="even" r:id="rId43"/>
          <w:footerReference w:type="default" r:id="rId44"/>
          <w:pgSz w:w="11906" w:h="16838"/>
          <w:pgMar w:top="1440" w:right="1134" w:bottom="1440" w:left="1134" w:header="680" w:footer="737" w:gutter="0"/>
          <w:cols w:space="708"/>
          <w:docGrid w:linePitch="360"/>
        </w:sectPr>
      </w:pPr>
    </w:p>
    <w:p w14:paraId="497E4100" w14:textId="77777777" w:rsidR="0054336A" w:rsidRPr="00640DAA" w:rsidRDefault="0054336A" w:rsidP="00640DAA">
      <w:pPr>
        <w:pStyle w:val="Schedule20H2"/>
      </w:pPr>
      <w:r w:rsidRPr="00640DAA">
        <w:lastRenderedPageBreak/>
        <w:t>Schedule</w:t>
      </w:r>
    </w:p>
    <w:p w14:paraId="0B9082D5" w14:textId="77777777" w:rsidR="0054336A" w:rsidRPr="00640DAA" w:rsidRDefault="0054336A" w:rsidP="00640DAA">
      <w:pPr>
        <w:pStyle w:val="Schedule20H3"/>
      </w:pPr>
      <w:r w:rsidRPr="00640DAA">
        <w:t>Variations to Schedule 20 – Maximum residue limits</w:t>
      </w:r>
    </w:p>
    <w:p w14:paraId="41F7D316" w14:textId="77777777" w:rsidR="0054336A" w:rsidRPr="00640DAA" w:rsidRDefault="0054336A" w:rsidP="00640DAA">
      <w:pPr>
        <w:pStyle w:val="Schedule20text"/>
      </w:pPr>
      <w:r w:rsidRPr="00640DAA">
        <w:rPr>
          <w:b/>
          <w:bCs/>
        </w:rPr>
        <w:t>[1]</w:t>
      </w:r>
      <w:r w:rsidRPr="00640DAA">
        <w:tab/>
        <w:t>The table to section S20</w:t>
      </w:r>
      <w:r w:rsidRPr="00640DAA">
        <w:t>–</w:t>
      </w:r>
      <w:r w:rsidRPr="00640DAA">
        <w:t>3 in Schedule 20 is varied by</w:t>
      </w:r>
    </w:p>
    <w:p w14:paraId="5B69C530" w14:textId="77777777" w:rsidR="0054336A" w:rsidRPr="00640DAA" w:rsidRDefault="0054336A" w:rsidP="00640DAA">
      <w:pPr>
        <w:pStyle w:val="Schedule20text"/>
      </w:pPr>
      <w:r w:rsidRPr="00640DAA">
        <w:t>[1.1]</w:t>
      </w:r>
      <w:r w:rsidRPr="00640DAA">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43FC7044" w14:textId="77777777" w:rsidTr="004F76CB">
        <w:trPr>
          <w:cantSplit/>
          <w:tblHeader/>
        </w:trPr>
        <w:tc>
          <w:tcPr>
            <w:tcW w:w="4423" w:type="dxa"/>
            <w:gridSpan w:val="2"/>
            <w:tcBorders>
              <w:top w:val="single" w:sz="4" w:space="0" w:color="auto"/>
            </w:tcBorders>
            <w:shd w:val="clear" w:color="auto" w:fill="auto"/>
          </w:tcPr>
          <w:p w14:paraId="03BEA63F" w14:textId="4A1EBC4A" w:rsidR="0054336A" w:rsidRPr="00640DAA" w:rsidRDefault="0054336A" w:rsidP="00640DAA">
            <w:pPr>
              <w:pStyle w:val="Schedule20tableheader"/>
            </w:pPr>
            <w:bookmarkStart w:id="24" w:name="_Hlk129853269"/>
            <w:r w:rsidRPr="00640DAA">
              <w:t>Agvet chemical:</w:t>
            </w:r>
            <w:r w:rsidR="008A06EA">
              <w:t xml:space="preserve"> </w:t>
            </w:r>
            <w:r w:rsidRPr="00640DAA">
              <w:t>Indaziflam</w:t>
            </w:r>
          </w:p>
        </w:tc>
      </w:tr>
      <w:tr w:rsidR="0054336A" w:rsidRPr="0054336A" w14:paraId="25C259BE" w14:textId="77777777" w:rsidTr="004F76CB">
        <w:trPr>
          <w:cantSplit/>
        </w:trPr>
        <w:tc>
          <w:tcPr>
            <w:tcW w:w="4423" w:type="dxa"/>
            <w:gridSpan w:val="2"/>
            <w:tcBorders>
              <w:bottom w:val="single" w:sz="4" w:space="0" w:color="auto"/>
            </w:tcBorders>
            <w:shd w:val="clear" w:color="auto" w:fill="auto"/>
          </w:tcPr>
          <w:p w14:paraId="466BAF14" w14:textId="13A04807" w:rsidR="0054336A" w:rsidRPr="00640DAA" w:rsidRDefault="0054336A" w:rsidP="00640DAA">
            <w:pPr>
              <w:pStyle w:val="Schedule20tablesubhead"/>
            </w:pPr>
            <w:r w:rsidRPr="00640DAA">
              <w:t>Permitted residue</w:t>
            </w:r>
            <w:r w:rsidR="008A06EA">
              <w:t xml:space="preserve"> – </w:t>
            </w:r>
            <w:r w:rsidRPr="00640DAA">
              <w:t>commodities of plant origin: Sum of indaziflam and 6-[(1R)-1-fluoroethyl]-1,3,5-triazine-2,4-diamine, expressed as indaziflam</w:t>
            </w:r>
          </w:p>
          <w:p w14:paraId="2C286BF5" w14:textId="71D69679" w:rsidR="0054336A" w:rsidRPr="0054336A" w:rsidRDefault="0054336A" w:rsidP="00640DAA">
            <w:pPr>
              <w:pStyle w:val="Schedule20tablesubhead"/>
            </w:pPr>
            <w:r w:rsidRPr="00640DAA">
              <w:t>Permitted residue</w:t>
            </w:r>
            <w:r w:rsidR="008A06EA">
              <w:t xml:space="preserve"> – </w:t>
            </w:r>
            <w:r w:rsidRPr="00640DAA">
              <w:t>commodities of animal origin: Indaziflam</w:t>
            </w:r>
          </w:p>
        </w:tc>
      </w:tr>
      <w:tr w:rsidR="0054336A" w:rsidRPr="0054336A" w14:paraId="7C71BF00" w14:textId="77777777" w:rsidTr="004F76CB">
        <w:trPr>
          <w:cantSplit/>
        </w:trPr>
        <w:tc>
          <w:tcPr>
            <w:tcW w:w="2977" w:type="dxa"/>
            <w:tcBorders>
              <w:top w:val="nil"/>
              <w:left w:val="nil"/>
              <w:right w:val="nil"/>
            </w:tcBorders>
          </w:tcPr>
          <w:p w14:paraId="2BF9894B" w14:textId="77777777" w:rsidR="0054336A" w:rsidRPr="00640DAA" w:rsidRDefault="0054336A" w:rsidP="00640DAA">
            <w:pPr>
              <w:pStyle w:val="Schedule20tabletext"/>
            </w:pPr>
            <w:r w:rsidRPr="00640DAA">
              <w:t>Almonds</w:t>
            </w:r>
          </w:p>
        </w:tc>
        <w:tc>
          <w:tcPr>
            <w:tcW w:w="1446" w:type="dxa"/>
            <w:tcBorders>
              <w:top w:val="single" w:sz="4" w:space="0" w:color="auto"/>
            </w:tcBorders>
          </w:tcPr>
          <w:p w14:paraId="1F14CFB9" w14:textId="77777777" w:rsidR="0054336A" w:rsidRPr="00640DAA" w:rsidRDefault="0054336A" w:rsidP="008A06EA">
            <w:pPr>
              <w:pStyle w:val="Schedule20tabletext"/>
              <w:jc w:val="right"/>
            </w:pPr>
            <w:r w:rsidRPr="00640DAA">
              <w:t>*0.01</w:t>
            </w:r>
          </w:p>
        </w:tc>
      </w:tr>
      <w:tr w:rsidR="0054336A" w:rsidRPr="0054336A" w14:paraId="3CFE06C6" w14:textId="77777777" w:rsidTr="004F76CB">
        <w:trPr>
          <w:cantSplit/>
        </w:trPr>
        <w:tc>
          <w:tcPr>
            <w:tcW w:w="2977" w:type="dxa"/>
            <w:tcBorders>
              <w:top w:val="nil"/>
              <w:left w:val="nil"/>
              <w:right w:val="nil"/>
            </w:tcBorders>
          </w:tcPr>
          <w:p w14:paraId="32B95830" w14:textId="77777777" w:rsidR="0054336A" w:rsidRPr="00640DAA" w:rsidRDefault="0054336A" w:rsidP="00640DAA">
            <w:pPr>
              <w:pStyle w:val="Schedule20tabletext"/>
            </w:pPr>
            <w:r w:rsidRPr="00640DAA">
              <w:t>Citrus fruits</w:t>
            </w:r>
          </w:p>
        </w:tc>
        <w:tc>
          <w:tcPr>
            <w:tcW w:w="1446" w:type="dxa"/>
          </w:tcPr>
          <w:p w14:paraId="0B790694" w14:textId="77777777" w:rsidR="0054336A" w:rsidRPr="00640DAA" w:rsidRDefault="0054336A" w:rsidP="008A06EA">
            <w:pPr>
              <w:pStyle w:val="Schedule20tabletext"/>
              <w:jc w:val="right"/>
            </w:pPr>
            <w:r w:rsidRPr="00640DAA">
              <w:t>*0.01</w:t>
            </w:r>
          </w:p>
        </w:tc>
      </w:tr>
      <w:tr w:rsidR="0054336A" w:rsidRPr="0054336A" w14:paraId="067690E7" w14:textId="77777777" w:rsidTr="004F76CB">
        <w:trPr>
          <w:cantSplit/>
        </w:trPr>
        <w:tc>
          <w:tcPr>
            <w:tcW w:w="2977" w:type="dxa"/>
            <w:tcBorders>
              <w:top w:val="nil"/>
              <w:left w:val="nil"/>
              <w:right w:val="nil"/>
            </w:tcBorders>
          </w:tcPr>
          <w:p w14:paraId="7856BDCE" w14:textId="77777777" w:rsidR="0054336A" w:rsidRPr="00640DAA" w:rsidRDefault="0054336A" w:rsidP="00640DAA">
            <w:pPr>
              <w:pStyle w:val="Schedule20tabletext"/>
            </w:pPr>
            <w:r w:rsidRPr="00640DAA">
              <w:t>Edible offal (mammalian)</w:t>
            </w:r>
          </w:p>
        </w:tc>
        <w:tc>
          <w:tcPr>
            <w:tcW w:w="1446" w:type="dxa"/>
          </w:tcPr>
          <w:p w14:paraId="32BC8CE9" w14:textId="77777777" w:rsidR="0054336A" w:rsidRPr="00640DAA" w:rsidRDefault="0054336A" w:rsidP="008A06EA">
            <w:pPr>
              <w:pStyle w:val="Schedule20tabletext"/>
              <w:jc w:val="right"/>
            </w:pPr>
            <w:r w:rsidRPr="00640DAA">
              <w:t>0.1</w:t>
            </w:r>
          </w:p>
        </w:tc>
      </w:tr>
      <w:tr w:rsidR="0054336A" w:rsidRPr="0054336A" w14:paraId="0C1213DA" w14:textId="77777777" w:rsidTr="004F76CB">
        <w:trPr>
          <w:cantSplit/>
        </w:trPr>
        <w:tc>
          <w:tcPr>
            <w:tcW w:w="2977" w:type="dxa"/>
            <w:tcBorders>
              <w:top w:val="nil"/>
              <w:left w:val="nil"/>
              <w:right w:val="nil"/>
            </w:tcBorders>
          </w:tcPr>
          <w:p w14:paraId="0DA1A19F" w14:textId="77777777" w:rsidR="0054336A" w:rsidRPr="00640DAA" w:rsidRDefault="0054336A" w:rsidP="00640DAA">
            <w:pPr>
              <w:pStyle w:val="Schedule20tabletext"/>
            </w:pPr>
            <w:r w:rsidRPr="00640DAA">
              <w:t>Grapes</w:t>
            </w:r>
          </w:p>
        </w:tc>
        <w:tc>
          <w:tcPr>
            <w:tcW w:w="1446" w:type="dxa"/>
          </w:tcPr>
          <w:p w14:paraId="0CC210FB" w14:textId="77777777" w:rsidR="0054336A" w:rsidRPr="00640DAA" w:rsidRDefault="0054336A" w:rsidP="008A06EA">
            <w:pPr>
              <w:pStyle w:val="Schedule20tabletext"/>
              <w:jc w:val="right"/>
            </w:pPr>
            <w:r w:rsidRPr="00640DAA">
              <w:t>*0.01</w:t>
            </w:r>
          </w:p>
        </w:tc>
      </w:tr>
      <w:tr w:rsidR="0054336A" w:rsidRPr="0054336A" w14:paraId="5F5D543A" w14:textId="77777777" w:rsidTr="004F76CB">
        <w:trPr>
          <w:cantSplit/>
        </w:trPr>
        <w:tc>
          <w:tcPr>
            <w:tcW w:w="2977" w:type="dxa"/>
            <w:tcBorders>
              <w:top w:val="nil"/>
              <w:left w:val="nil"/>
              <w:right w:val="nil"/>
            </w:tcBorders>
          </w:tcPr>
          <w:p w14:paraId="2C903B2F" w14:textId="77777777" w:rsidR="0054336A" w:rsidRPr="00640DAA" w:rsidRDefault="0054336A" w:rsidP="00640DAA">
            <w:pPr>
              <w:pStyle w:val="Schedule20tabletext"/>
            </w:pPr>
            <w:r w:rsidRPr="00640DAA">
              <w:t>Meat (mammalian) [in the fat]</w:t>
            </w:r>
          </w:p>
        </w:tc>
        <w:tc>
          <w:tcPr>
            <w:tcW w:w="1446" w:type="dxa"/>
          </w:tcPr>
          <w:p w14:paraId="343B3B43" w14:textId="77777777" w:rsidR="0054336A" w:rsidRPr="00640DAA" w:rsidRDefault="0054336A" w:rsidP="008A06EA">
            <w:pPr>
              <w:pStyle w:val="Schedule20tabletext"/>
              <w:jc w:val="right"/>
            </w:pPr>
            <w:r w:rsidRPr="00640DAA">
              <w:t>0.03</w:t>
            </w:r>
          </w:p>
        </w:tc>
      </w:tr>
      <w:tr w:rsidR="0054336A" w:rsidRPr="0054336A" w14:paraId="01122E57" w14:textId="77777777" w:rsidTr="004F76CB">
        <w:trPr>
          <w:cantSplit/>
        </w:trPr>
        <w:tc>
          <w:tcPr>
            <w:tcW w:w="2977" w:type="dxa"/>
            <w:tcBorders>
              <w:top w:val="nil"/>
              <w:left w:val="nil"/>
              <w:bottom w:val="single" w:sz="4" w:space="0" w:color="auto"/>
              <w:right w:val="nil"/>
            </w:tcBorders>
          </w:tcPr>
          <w:p w14:paraId="1A751B93" w14:textId="77777777" w:rsidR="0054336A" w:rsidRPr="00640DAA" w:rsidRDefault="0054336A" w:rsidP="00640DAA">
            <w:pPr>
              <w:pStyle w:val="Schedule20tabletext"/>
            </w:pPr>
            <w:r w:rsidRPr="00640DAA">
              <w:t>Milks</w:t>
            </w:r>
          </w:p>
        </w:tc>
        <w:tc>
          <w:tcPr>
            <w:tcW w:w="1446" w:type="dxa"/>
            <w:tcBorders>
              <w:bottom w:val="single" w:sz="4" w:space="0" w:color="auto"/>
            </w:tcBorders>
          </w:tcPr>
          <w:p w14:paraId="19AF9C77" w14:textId="77777777" w:rsidR="0054336A" w:rsidRPr="00640DAA" w:rsidRDefault="0054336A" w:rsidP="008A06EA">
            <w:pPr>
              <w:pStyle w:val="Schedule20tabletext"/>
              <w:jc w:val="right"/>
            </w:pPr>
            <w:r w:rsidRPr="00640DAA">
              <w:t>*0.005</w:t>
            </w:r>
          </w:p>
        </w:tc>
      </w:tr>
      <w:bookmarkEnd w:id="24"/>
    </w:tbl>
    <w:p w14:paraId="3188806B" w14:textId="77777777" w:rsidR="0054336A" w:rsidRPr="00640DAA" w:rsidRDefault="0054336A" w:rsidP="00640DAA">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698E1566" w14:textId="77777777" w:rsidTr="004F76CB">
        <w:trPr>
          <w:cantSplit/>
          <w:tblHeader/>
        </w:trPr>
        <w:tc>
          <w:tcPr>
            <w:tcW w:w="4423" w:type="dxa"/>
            <w:gridSpan w:val="2"/>
            <w:tcBorders>
              <w:top w:val="single" w:sz="4" w:space="0" w:color="auto"/>
            </w:tcBorders>
            <w:shd w:val="clear" w:color="auto" w:fill="auto"/>
          </w:tcPr>
          <w:p w14:paraId="5CB36748" w14:textId="03B72158" w:rsidR="0054336A" w:rsidRPr="00640DAA" w:rsidRDefault="0054336A" w:rsidP="00640DAA">
            <w:pPr>
              <w:pStyle w:val="Schedule20tableheader"/>
            </w:pPr>
            <w:r w:rsidRPr="00640DAA">
              <w:t>Agvet chemical:</w:t>
            </w:r>
            <w:r w:rsidR="008A06EA">
              <w:t xml:space="preserve"> </w:t>
            </w:r>
            <w:r w:rsidRPr="00640DAA">
              <w:t>Inpyrfluxam</w:t>
            </w:r>
          </w:p>
        </w:tc>
      </w:tr>
      <w:tr w:rsidR="0054336A" w:rsidRPr="0054336A" w14:paraId="42F7BCDD" w14:textId="77777777" w:rsidTr="004F76CB">
        <w:trPr>
          <w:cantSplit/>
        </w:trPr>
        <w:tc>
          <w:tcPr>
            <w:tcW w:w="4423" w:type="dxa"/>
            <w:gridSpan w:val="2"/>
            <w:tcBorders>
              <w:bottom w:val="single" w:sz="4" w:space="0" w:color="auto"/>
            </w:tcBorders>
            <w:shd w:val="clear" w:color="auto" w:fill="auto"/>
          </w:tcPr>
          <w:p w14:paraId="0AD7E34B" w14:textId="1D591E56" w:rsidR="0054336A" w:rsidRPr="00640DAA" w:rsidRDefault="0054336A" w:rsidP="00640DAA">
            <w:pPr>
              <w:pStyle w:val="Schedule20tablesubhead"/>
            </w:pPr>
            <w:r w:rsidRPr="00640DAA">
              <w:t>Permitted residue</w:t>
            </w:r>
            <w:r w:rsidR="008A06EA">
              <w:t xml:space="preserve"> – </w:t>
            </w:r>
            <w:r w:rsidRPr="00640DAA">
              <w:t>commodities of plant origin: Inpyrfluxam</w:t>
            </w:r>
          </w:p>
          <w:p w14:paraId="173763AE" w14:textId="60E61A9D" w:rsidR="0054336A" w:rsidRPr="0054336A" w:rsidRDefault="0054336A" w:rsidP="00640DAA">
            <w:pPr>
              <w:pStyle w:val="Schedule20tablesubhead"/>
            </w:pPr>
            <w:r w:rsidRPr="00640DAA">
              <w:t>Permitted residue</w:t>
            </w:r>
            <w:r w:rsidR="008A06EA">
              <w:t xml:space="preserve"> – </w:t>
            </w:r>
            <w:r w:rsidRPr="00640DAA">
              <w:t>commodities of animal origin: Sum of inpyrfluxam and 1′-CH2OH-S-2840 (free or conjugated), expressed as inpyrfluxam.</w:t>
            </w:r>
          </w:p>
        </w:tc>
      </w:tr>
      <w:tr w:rsidR="0054336A" w:rsidRPr="0054336A" w14:paraId="24FDFDCF" w14:textId="77777777" w:rsidTr="004F76CB">
        <w:trPr>
          <w:cantSplit/>
        </w:trPr>
        <w:tc>
          <w:tcPr>
            <w:tcW w:w="2977" w:type="dxa"/>
            <w:tcBorders>
              <w:top w:val="nil"/>
              <w:left w:val="nil"/>
              <w:right w:val="nil"/>
            </w:tcBorders>
          </w:tcPr>
          <w:p w14:paraId="35153C08" w14:textId="77777777" w:rsidR="0054336A" w:rsidRPr="00640DAA" w:rsidRDefault="0054336A" w:rsidP="00640DAA">
            <w:pPr>
              <w:pStyle w:val="Schedule20tabletext"/>
            </w:pPr>
            <w:r w:rsidRPr="00640DAA">
              <w:t>Banana</w:t>
            </w:r>
          </w:p>
        </w:tc>
        <w:tc>
          <w:tcPr>
            <w:tcW w:w="1446" w:type="dxa"/>
            <w:tcBorders>
              <w:top w:val="single" w:sz="4" w:space="0" w:color="auto"/>
            </w:tcBorders>
          </w:tcPr>
          <w:p w14:paraId="0AACDF45" w14:textId="77777777" w:rsidR="0054336A" w:rsidRPr="00640DAA" w:rsidRDefault="0054336A" w:rsidP="008A06EA">
            <w:pPr>
              <w:pStyle w:val="Schedule20tabletext"/>
              <w:jc w:val="right"/>
            </w:pPr>
            <w:r w:rsidRPr="00640DAA">
              <w:t>0.7</w:t>
            </w:r>
          </w:p>
        </w:tc>
      </w:tr>
      <w:tr w:rsidR="0054336A" w:rsidRPr="0054336A" w14:paraId="02AF4CBD" w14:textId="77777777" w:rsidTr="004F76CB">
        <w:trPr>
          <w:cantSplit/>
        </w:trPr>
        <w:tc>
          <w:tcPr>
            <w:tcW w:w="2977" w:type="dxa"/>
            <w:tcBorders>
              <w:top w:val="nil"/>
              <w:left w:val="nil"/>
              <w:right w:val="nil"/>
            </w:tcBorders>
          </w:tcPr>
          <w:p w14:paraId="3EFEBA54" w14:textId="77777777" w:rsidR="0054336A" w:rsidRPr="00640DAA" w:rsidRDefault="0054336A" w:rsidP="00640DAA">
            <w:pPr>
              <w:pStyle w:val="Schedule20tabletext"/>
            </w:pPr>
            <w:r w:rsidRPr="00640DAA">
              <w:t>Edible offal (mammalian)</w:t>
            </w:r>
          </w:p>
        </w:tc>
        <w:tc>
          <w:tcPr>
            <w:tcW w:w="1446" w:type="dxa"/>
          </w:tcPr>
          <w:p w14:paraId="4D3EF0F9" w14:textId="77777777" w:rsidR="0054336A" w:rsidRPr="00640DAA" w:rsidRDefault="0054336A" w:rsidP="008A06EA">
            <w:pPr>
              <w:pStyle w:val="Schedule20tabletext"/>
              <w:jc w:val="right"/>
            </w:pPr>
            <w:r w:rsidRPr="00640DAA">
              <w:t>*0.02</w:t>
            </w:r>
          </w:p>
        </w:tc>
      </w:tr>
      <w:tr w:rsidR="0054336A" w:rsidRPr="0054336A" w14:paraId="09D4C164" w14:textId="77777777" w:rsidTr="004F76CB">
        <w:trPr>
          <w:cantSplit/>
        </w:trPr>
        <w:tc>
          <w:tcPr>
            <w:tcW w:w="2977" w:type="dxa"/>
            <w:tcBorders>
              <w:top w:val="nil"/>
              <w:left w:val="nil"/>
              <w:right w:val="nil"/>
            </w:tcBorders>
          </w:tcPr>
          <w:p w14:paraId="1A1F9EB1" w14:textId="77777777" w:rsidR="0054336A" w:rsidRPr="00640DAA" w:rsidRDefault="0054336A" w:rsidP="00640DAA">
            <w:pPr>
              <w:pStyle w:val="Schedule20tabletext"/>
            </w:pPr>
            <w:r w:rsidRPr="00640DAA">
              <w:t>Eggs</w:t>
            </w:r>
          </w:p>
        </w:tc>
        <w:tc>
          <w:tcPr>
            <w:tcW w:w="1446" w:type="dxa"/>
          </w:tcPr>
          <w:p w14:paraId="4A17B056" w14:textId="77777777" w:rsidR="0054336A" w:rsidRPr="00640DAA" w:rsidRDefault="0054336A" w:rsidP="008A06EA">
            <w:pPr>
              <w:pStyle w:val="Schedule20tabletext"/>
              <w:jc w:val="right"/>
            </w:pPr>
            <w:r w:rsidRPr="00640DAA">
              <w:t>*0.02</w:t>
            </w:r>
          </w:p>
        </w:tc>
      </w:tr>
      <w:tr w:rsidR="0054336A" w:rsidRPr="0054336A" w14:paraId="50A4EBF6" w14:textId="77777777" w:rsidTr="004F76CB">
        <w:trPr>
          <w:cantSplit/>
        </w:trPr>
        <w:tc>
          <w:tcPr>
            <w:tcW w:w="2977" w:type="dxa"/>
            <w:tcBorders>
              <w:top w:val="nil"/>
              <w:left w:val="nil"/>
              <w:right w:val="nil"/>
            </w:tcBorders>
          </w:tcPr>
          <w:p w14:paraId="420BCD41" w14:textId="42582995" w:rsidR="0054336A" w:rsidRPr="00640DAA" w:rsidRDefault="0054336A" w:rsidP="00640DAA">
            <w:pPr>
              <w:pStyle w:val="Schedule20tabletext"/>
            </w:pPr>
            <w:r w:rsidRPr="00640DAA">
              <w:t>Meat (mammalian)</w:t>
            </w:r>
          </w:p>
        </w:tc>
        <w:tc>
          <w:tcPr>
            <w:tcW w:w="1446" w:type="dxa"/>
          </w:tcPr>
          <w:p w14:paraId="59CE0BBB" w14:textId="77777777" w:rsidR="0054336A" w:rsidRPr="00640DAA" w:rsidRDefault="0054336A" w:rsidP="008A06EA">
            <w:pPr>
              <w:pStyle w:val="Schedule20tabletext"/>
              <w:jc w:val="right"/>
            </w:pPr>
            <w:r w:rsidRPr="00640DAA">
              <w:t>*0.02</w:t>
            </w:r>
          </w:p>
        </w:tc>
      </w:tr>
      <w:tr w:rsidR="0054336A" w:rsidRPr="0054336A" w14:paraId="61196927" w14:textId="77777777" w:rsidTr="004F76CB">
        <w:trPr>
          <w:cantSplit/>
        </w:trPr>
        <w:tc>
          <w:tcPr>
            <w:tcW w:w="2977" w:type="dxa"/>
            <w:tcBorders>
              <w:top w:val="nil"/>
              <w:left w:val="nil"/>
              <w:right w:val="nil"/>
            </w:tcBorders>
          </w:tcPr>
          <w:p w14:paraId="61FD0CD7" w14:textId="77777777" w:rsidR="0054336A" w:rsidRPr="00640DAA" w:rsidRDefault="0054336A" w:rsidP="00640DAA">
            <w:pPr>
              <w:pStyle w:val="Schedule20tabletext"/>
            </w:pPr>
            <w:r w:rsidRPr="00640DAA">
              <w:t>Milks</w:t>
            </w:r>
          </w:p>
        </w:tc>
        <w:tc>
          <w:tcPr>
            <w:tcW w:w="1446" w:type="dxa"/>
          </w:tcPr>
          <w:p w14:paraId="43E27117" w14:textId="77777777" w:rsidR="0054336A" w:rsidRPr="00640DAA" w:rsidRDefault="0054336A" w:rsidP="008A06EA">
            <w:pPr>
              <w:pStyle w:val="Schedule20tabletext"/>
              <w:jc w:val="right"/>
            </w:pPr>
            <w:r w:rsidRPr="00640DAA">
              <w:t>*0.02</w:t>
            </w:r>
          </w:p>
        </w:tc>
      </w:tr>
      <w:tr w:rsidR="0054336A" w:rsidRPr="0054336A" w14:paraId="240FC4C5" w14:textId="77777777" w:rsidTr="004F76CB">
        <w:trPr>
          <w:cantSplit/>
        </w:trPr>
        <w:tc>
          <w:tcPr>
            <w:tcW w:w="2977" w:type="dxa"/>
            <w:tcBorders>
              <w:top w:val="nil"/>
              <w:left w:val="nil"/>
              <w:right w:val="nil"/>
            </w:tcBorders>
          </w:tcPr>
          <w:p w14:paraId="26E3E94B" w14:textId="77777777" w:rsidR="0054336A" w:rsidRPr="00640DAA" w:rsidRDefault="0054336A" w:rsidP="00640DAA">
            <w:pPr>
              <w:pStyle w:val="Schedule20tabletext"/>
            </w:pPr>
            <w:r w:rsidRPr="00640DAA">
              <w:t>Poultry, edible offal of</w:t>
            </w:r>
          </w:p>
        </w:tc>
        <w:tc>
          <w:tcPr>
            <w:tcW w:w="1446" w:type="dxa"/>
          </w:tcPr>
          <w:p w14:paraId="107999D9" w14:textId="77777777" w:rsidR="0054336A" w:rsidRPr="00640DAA" w:rsidRDefault="0054336A" w:rsidP="008A06EA">
            <w:pPr>
              <w:pStyle w:val="Schedule20tabletext"/>
              <w:jc w:val="right"/>
            </w:pPr>
            <w:r w:rsidRPr="00640DAA">
              <w:t>*0.02</w:t>
            </w:r>
          </w:p>
        </w:tc>
      </w:tr>
      <w:tr w:rsidR="0054336A" w:rsidRPr="0054336A" w14:paraId="57033F07" w14:textId="77777777" w:rsidTr="004F76CB">
        <w:trPr>
          <w:cantSplit/>
        </w:trPr>
        <w:tc>
          <w:tcPr>
            <w:tcW w:w="2977" w:type="dxa"/>
            <w:tcBorders>
              <w:top w:val="nil"/>
              <w:left w:val="nil"/>
              <w:right w:val="nil"/>
            </w:tcBorders>
          </w:tcPr>
          <w:p w14:paraId="0BFC701E" w14:textId="77777777" w:rsidR="0054336A" w:rsidRPr="00640DAA" w:rsidRDefault="0054336A" w:rsidP="00640DAA">
            <w:pPr>
              <w:pStyle w:val="Schedule20tabletext"/>
            </w:pPr>
            <w:r w:rsidRPr="00640DAA">
              <w:t>Poultry meat</w:t>
            </w:r>
          </w:p>
        </w:tc>
        <w:tc>
          <w:tcPr>
            <w:tcW w:w="1446" w:type="dxa"/>
          </w:tcPr>
          <w:p w14:paraId="6E65EB5D" w14:textId="77777777" w:rsidR="0054336A" w:rsidRPr="00640DAA" w:rsidRDefault="0054336A" w:rsidP="008A06EA">
            <w:pPr>
              <w:pStyle w:val="Schedule20tabletext"/>
              <w:jc w:val="right"/>
            </w:pPr>
            <w:r w:rsidRPr="00640DAA">
              <w:t>*0.02</w:t>
            </w:r>
          </w:p>
        </w:tc>
      </w:tr>
      <w:tr w:rsidR="0054336A" w:rsidRPr="0054336A" w14:paraId="33888722" w14:textId="77777777" w:rsidTr="004F76CB">
        <w:trPr>
          <w:cantSplit/>
        </w:trPr>
        <w:tc>
          <w:tcPr>
            <w:tcW w:w="2977" w:type="dxa"/>
            <w:tcBorders>
              <w:top w:val="nil"/>
              <w:left w:val="nil"/>
              <w:bottom w:val="single" w:sz="4" w:space="0" w:color="auto"/>
              <w:right w:val="nil"/>
            </w:tcBorders>
          </w:tcPr>
          <w:p w14:paraId="3295CD48" w14:textId="77777777" w:rsidR="0054336A" w:rsidRPr="00640DAA" w:rsidRDefault="0054336A" w:rsidP="00640DAA">
            <w:pPr>
              <w:pStyle w:val="Schedule20tabletext"/>
            </w:pPr>
            <w:r w:rsidRPr="00640DAA">
              <w:t>Potato</w:t>
            </w:r>
          </w:p>
        </w:tc>
        <w:tc>
          <w:tcPr>
            <w:tcW w:w="1446" w:type="dxa"/>
            <w:tcBorders>
              <w:bottom w:val="single" w:sz="4" w:space="0" w:color="auto"/>
            </w:tcBorders>
          </w:tcPr>
          <w:p w14:paraId="37F0FF8D" w14:textId="77777777" w:rsidR="0054336A" w:rsidRPr="00640DAA" w:rsidRDefault="0054336A" w:rsidP="008A06EA">
            <w:pPr>
              <w:pStyle w:val="Schedule20tabletext"/>
              <w:jc w:val="right"/>
            </w:pPr>
            <w:r w:rsidRPr="00640DAA">
              <w:t>0.05</w:t>
            </w:r>
          </w:p>
        </w:tc>
      </w:tr>
    </w:tbl>
    <w:p w14:paraId="294CF3DE" w14:textId="77777777" w:rsidR="0054336A" w:rsidRPr="00640DAA" w:rsidRDefault="0054336A" w:rsidP="00640DAA">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5B8E1072" w14:textId="77777777" w:rsidTr="004F76CB">
        <w:trPr>
          <w:cantSplit/>
          <w:tblHeader/>
        </w:trPr>
        <w:tc>
          <w:tcPr>
            <w:tcW w:w="4423" w:type="dxa"/>
            <w:gridSpan w:val="2"/>
            <w:tcBorders>
              <w:top w:val="single" w:sz="4" w:space="0" w:color="auto"/>
            </w:tcBorders>
            <w:shd w:val="clear" w:color="auto" w:fill="auto"/>
          </w:tcPr>
          <w:p w14:paraId="08345ADA" w14:textId="3C1E27DA" w:rsidR="0054336A" w:rsidRPr="00640DAA" w:rsidRDefault="0054336A" w:rsidP="00640DAA">
            <w:pPr>
              <w:pStyle w:val="Schedule20tableheader"/>
            </w:pPr>
            <w:r w:rsidRPr="00640DAA">
              <w:t>Agvet chemical:</w:t>
            </w:r>
            <w:r w:rsidR="008A06EA">
              <w:t xml:space="preserve"> </w:t>
            </w:r>
            <w:r w:rsidRPr="00640DAA">
              <w:t>Ipflufenoquin</w:t>
            </w:r>
          </w:p>
        </w:tc>
      </w:tr>
      <w:tr w:rsidR="0054336A" w:rsidRPr="0054336A" w14:paraId="1C2F6240" w14:textId="77777777" w:rsidTr="004F76CB">
        <w:trPr>
          <w:cantSplit/>
        </w:trPr>
        <w:tc>
          <w:tcPr>
            <w:tcW w:w="4423" w:type="dxa"/>
            <w:gridSpan w:val="2"/>
            <w:tcBorders>
              <w:bottom w:val="single" w:sz="4" w:space="0" w:color="auto"/>
            </w:tcBorders>
            <w:shd w:val="clear" w:color="auto" w:fill="auto"/>
          </w:tcPr>
          <w:p w14:paraId="7419C88B" w14:textId="33E8928A" w:rsidR="0054336A" w:rsidRPr="00640DAA" w:rsidRDefault="0054336A" w:rsidP="00640DAA">
            <w:pPr>
              <w:pStyle w:val="Schedule20tablesubhead"/>
            </w:pPr>
            <w:r w:rsidRPr="00640DAA">
              <w:t>Permitted residue:</w:t>
            </w:r>
            <w:r w:rsidR="008A06EA">
              <w:t xml:space="preserve"> </w:t>
            </w:r>
            <w:r w:rsidRPr="00640DAA">
              <w:t>Ipflufenoquin</w:t>
            </w:r>
          </w:p>
        </w:tc>
      </w:tr>
      <w:tr w:rsidR="0054336A" w:rsidRPr="0054336A" w14:paraId="7861BF4C" w14:textId="77777777" w:rsidTr="004F76CB">
        <w:trPr>
          <w:cantSplit/>
        </w:trPr>
        <w:tc>
          <w:tcPr>
            <w:tcW w:w="2977" w:type="dxa"/>
            <w:tcBorders>
              <w:top w:val="nil"/>
              <w:left w:val="nil"/>
              <w:right w:val="nil"/>
            </w:tcBorders>
          </w:tcPr>
          <w:p w14:paraId="60D8FE80" w14:textId="77777777" w:rsidR="0054336A" w:rsidRPr="00640DAA" w:rsidRDefault="0054336A" w:rsidP="00640DAA">
            <w:pPr>
              <w:pStyle w:val="Schedule20tabletext"/>
            </w:pPr>
            <w:r w:rsidRPr="00640DAA">
              <w:t>Edible offal (mammalian)</w:t>
            </w:r>
          </w:p>
        </w:tc>
        <w:tc>
          <w:tcPr>
            <w:tcW w:w="1446" w:type="dxa"/>
          </w:tcPr>
          <w:p w14:paraId="7FA858C0" w14:textId="77777777" w:rsidR="0054336A" w:rsidRPr="00640DAA" w:rsidRDefault="0054336A" w:rsidP="008A06EA">
            <w:pPr>
              <w:pStyle w:val="Schedule20tabletext"/>
              <w:jc w:val="right"/>
            </w:pPr>
            <w:r w:rsidRPr="00640DAA">
              <w:t>*0.01</w:t>
            </w:r>
          </w:p>
        </w:tc>
      </w:tr>
      <w:tr w:rsidR="0054336A" w:rsidRPr="0054336A" w14:paraId="363F7EC7" w14:textId="77777777" w:rsidTr="004F76CB">
        <w:trPr>
          <w:cantSplit/>
        </w:trPr>
        <w:tc>
          <w:tcPr>
            <w:tcW w:w="2977" w:type="dxa"/>
            <w:tcBorders>
              <w:top w:val="nil"/>
              <w:left w:val="nil"/>
              <w:right w:val="nil"/>
            </w:tcBorders>
          </w:tcPr>
          <w:p w14:paraId="58F4C90F" w14:textId="77777777" w:rsidR="0054336A" w:rsidRPr="00640DAA" w:rsidRDefault="0054336A" w:rsidP="00640DAA">
            <w:pPr>
              <w:pStyle w:val="Schedule20tabletext"/>
            </w:pPr>
            <w:r w:rsidRPr="00640DAA">
              <w:t>Eggs</w:t>
            </w:r>
          </w:p>
        </w:tc>
        <w:tc>
          <w:tcPr>
            <w:tcW w:w="1446" w:type="dxa"/>
          </w:tcPr>
          <w:p w14:paraId="41D2276E" w14:textId="77777777" w:rsidR="0054336A" w:rsidRPr="00640DAA" w:rsidRDefault="0054336A" w:rsidP="008A06EA">
            <w:pPr>
              <w:pStyle w:val="Schedule20tabletext"/>
              <w:jc w:val="right"/>
            </w:pPr>
            <w:r w:rsidRPr="00640DAA">
              <w:t>*0.01</w:t>
            </w:r>
          </w:p>
        </w:tc>
      </w:tr>
      <w:tr w:rsidR="0054336A" w:rsidRPr="0054336A" w14:paraId="6DF57220" w14:textId="77777777" w:rsidTr="004F76CB">
        <w:trPr>
          <w:cantSplit/>
        </w:trPr>
        <w:tc>
          <w:tcPr>
            <w:tcW w:w="2977" w:type="dxa"/>
            <w:tcBorders>
              <w:top w:val="nil"/>
              <w:left w:val="nil"/>
              <w:right w:val="nil"/>
            </w:tcBorders>
          </w:tcPr>
          <w:p w14:paraId="3CEF6DA3" w14:textId="77777777" w:rsidR="0054336A" w:rsidRPr="00640DAA" w:rsidRDefault="0054336A" w:rsidP="00640DAA">
            <w:pPr>
              <w:pStyle w:val="Schedule20tabletext"/>
            </w:pPr>
            <w:r w:rsidRPr="00640DAA">
              <w:t>Meat (mammalian) [in the fat]</w:t>
            </w:r>
          </w:p>
        </w:tc>
        <w:tc>
          <w:tcPr>
            <w:tcW w:w="1446" w:type="dxa"/>
          </w:tcPr>
          <w:p w14:paraId="484DDBC8" w14:textId="77777777" w:rsidR="0054336A" w:rsidRPr="00640DAA" w:rsidRDefault="0054336A" w:rsidP="008A06EA">
            <w:pPr>
              <w:pStyle w:val="Schedule20tabletext"/>
              <w:jc w:val="right"/>
            </w:pPr>
            <w:r w:rsidRPr="00640DAA">
              <w:t>*0.01</w:t>
            </w:r>
          </w:p>
        </w:tc>
      </w:tr>
      <w:tr w:rsidR="0054336A" w:rsidRPr="0054336A" w14:paraId="5BFDE82B" w14:textId="77777777" w:rsidTr="004F76CB">
        <w:trPr>
          <w:cantSplit/>
        </w:trPr>
        <w:tc>
          <w:tcPr>
            <w:tcW w:w="2977" w:type="dxa"/>
            <w:tcBorders>
              <w:top w:val="nil"/>
              <w:left w:val="nil"/>
              <w:bottom w:val="nil"/>
              <w:right w:val="nil"/>
            </w:tcBorders>
          </w:tcPr>
          <w:p w14:paraId="7C283A18" w14:textId="77777777" w:rsidR="0054336A" w:rsidRPr="00640DAA" w:rsidRDefault="0054336A" w:rsidP="00640DAA">
            <w:pPr>
              <w:pStyle w:val="Schedule20tabletext"/>
            </w:pPr>
            <w:r w:rsidRPr="00640DAA">
              <w:t>Milks</w:t>
            </w:r>
          </w:p>
        </w:tc>
        <w:tc>
          <w:tcPr>
            <w:tcW w:w="1446" w:type="dxa"/>
          </w:tcPr>
          <w:p w14:paraId="2E49B051" w14:textId="77777777" w:rsidR="0054336A" w:rsidRPr="00640DAA" w:rsidRDefault="0054336A" w:rsidP="008A06EA">
            <w:pPr>
              <w:pStyle w:val="Schedule20tabletext"/>
              <w:jc w:val="right"/>
            </w:pPr>
            <w:r w:rsidRPr="00640DAA">
              <w:t>*0.01</w:t>
            </w:r>
          </w:p>
        </w:tc>
      </w:tr>
      <w:tr w:rsidR="0054336A" w:rsidRPr="0054336A" w14:paraId="6246B023" w14:textId="77777777" w:rsidTr="004F76CB">
        <w:trPr>
          <w:cantSplit/>
        </w:trPr>
        <w:tc>
          <w:tcPr>
            <w:tcW w:w="2977" w:type="dxa"/>
            <w:tcBorders>
              <w:top w:val="nil"/>
              <w:left w:val="nil"/>
              <w:bottom w:val="nil"/>
              <w:right w:val="nil"/>
            </w:tcBorders>
          </w:tcPr>
          <w:p w14:paraId="36C0A42C" w14:textId="77777777" w:rsidR="0054336A" w:rsidRPr="00640DAA" w:rsidRDefault="0054336A" w:rsidP="00640DAA">
            <w:pPr>
              <w:pStyle w:val="Schedule20tabletext"/>
            </w:pPr>
            <w:r w:rsidRPr="00640DAA">
              <w:t>Poultry meat [in the fat]</w:t>
            </w:r>
          </w:p>
        </w:tc>
        <w:tc>
          <w:tcPr>
            <w:tcW w:w="1446" w:type="dxa"/>
          </w:tcPr>
          <w:p w14:paraId="1766EAB4" w14:textId="77777777" w:rsidR="0054336A" w:rsidRPr="00640DAA" w:rsidRDefault="0054336A" w:rsidP="008A06EA">
            <w:pPr>
              <w:pStyle w:val="Schedule20tabletext"/>
              <w:jc w:val="right"/>
            </w:pPr>
            <w:r w:rsidRPr="00640DAA">
              <w:t>*0.01</w:t>
            </w:r>
          </w:p>
        </w:tc>
      </w:tr>
      <w:tr w:rsidR="0054336A" w:rsidRPr="0054336A" w14:paraId="3B376962" w14:textId="77777777" w:rsidTr="004F76CB">
        <w:trPr>
          <w:cantSplit/>
        </w:trPr>
        <w:tc>
          <w:tcPr>
            <w:tcW w:w="2977" w:type="dxa"/>
            <w:tcBorders>
              <w:top w:val="nil"/>
              <w:left w:val="nil"/>
              <w:bottom w:val="nil"/>
              <w:right w:val="nil"/>
            </w:tcBorders>
          </w:tcPr>
          <w:p w14:paraId="4CE02A1F" w14:textId="77777777" w:rsidR="0054336A" w:rsidRPr="00640DAA" w:rsidRDefault="0054336A" w:rsidP="00640DAA">
            <w:pPr>
              <w:pStyle w:val="Schedule20tabletext"/>
            </w:pPr>
            <w:r w:rsidRPr="00640DAA">
              <w:t>Poultry, edible offal of</w:t>
            </w:r>
          </w:p>
        </w:tc>
        <w:tc>
          <w:tcPr>
            <w:tcW w:w="1446" w:type="dxa"/>
          </w:tcPr>
          <w:p w14:paraId="4EBCC752" w14:textId="77777777" w:rsidR="0054336A" w:rsidRPr="00640DAA" w:rsidRDefault="0054336A" w:rsidP="008A06EA">
            <w:pPr>
              <w:pStyle w:val="Schedule20tabletext"/>
              <w:jc w:val="right"/>
            </w:pPr>
            <w:r w:rsidRPr="00640DAA">
              <w:t>*0.01</w:t>
            </w:r>
          </w:p>
        </w:tc>
      </w:tr>
      <w:tr w:rsidR="0054336A" w:rsidRPr="0054336A" w14:paraId="20853E8E" w14:textId="77777777" w:rsidTr="004F76CB">
        <w:trPr>
          <w:cantSplit/>
        </w:trPr>
        <w:tc>
          <w:tcPr>
            <w:tcW w:w="2977" w:type="dxa"/>
            <w:tcBorders>
              <w:top w:val="nil"/>
              <w:left w:val="nil"/>
              <w:bottom w:val="single" w:sz="4" w:space="0" w:color="auto"/>
              <w:right w:val="nil"/>
            </w:tcBorders>
          </w:tcPr>
          <w:p w14:paraId="57D2B136" w14:textId="77777777" w:rsidR="0054336A" w:rsidRPr="00640DAA" w:rsidRDefault="0054336A" w:rsidP="00640DAA">
            <w:pPr>
              <w:pStyle w:val="Schedule20tabletext"/>
            </w:pPr>
            <w:r w:rsidRPr="00640DAA">
              <w:t>Strawberry</w:t>
            </w:r>
          </w:p>
        </w:tc>
        <w:tc>
          <w:tcPr>
            <w:tcW w:w="1446" w:type="dxa"/>
            <w:tcBorders>
              <w:bottom w:val="single" w:sz="4" w:space="0" w:color="auto"/>
            </w:tcBorders>
          </w:tcPr>
          <w:p w14:paraId="48E551F0" w14:textId="77777777" w:rsidR="0054336A" w:rsidRPr="00640DAA" w:rsidRDefault="0054336A" w:rsidP="008A06EA">
            <w:pPr>
              <w:pStyle w:val="Schedule20tabletext"/>
              <w:jc w:val="right"/>
            </w:pPr>
            <w:r w:rsidRPr="00640DAA">
              <w:t>0.3</w:t>
            </w:r>
          </w:p>
        </w:tc>
      </w:tr>
    </w:tbl>
    <w:p w14:paraId="2B63509B" w14:textId="77777777" w:rsidR="0054336A" w:rsidRPr="00640DAA" w:rsidRDefault="0054336A" w:rsidP="008A06EA">
      <w:pPr>
        <w:pStyle w:val="Schedule20text"/>
        <w:keepNext/>
        <w:keepLines/>
        <w:spacing w:before="240"/>
      </w:pPr>
      <w:r w:rsidRPr="00640DAA">
        <w:lastRenderedPageBreak/>
        <w:t>[1.2]</w:t>
      </w:r>
      <w:r w:rsidRPr="00640DAA">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63D6A6FE" w14:textId="77777777" w:rsidTr="004F76CB">
        <w:trPr>
          <w:cantSplit/>
          <w:tblHeader/>
        </w:trPr>
        <w:tc>
          <w:tcPr>
            <w:tcW w:w="4423" w:type="dxa"/>
            <w:gridSpan w:val="2"/>
            <w:tcBorders>
              <w:top w:val="single" w:sz="4" w:space="0" w:color="auto"/>
            </w:tcBorders>
            <w:shd w:val="clear" w:color="auto" w:fill="auto"/>
          </w:tcPr>
          <w:p w14:paraId="1C181B29" w14:textId="42A3B829" w:rsidR="0054336A" w:rsidRPr="00640DAA" w:rsidRDefault="0054336A" w:rsidP="00640DAA">
            <w:pPr>
              <w:pStyle w:val="Schedule20tableheader"/>
            </w:pPr>
            <w:r w:rsidRPr="00640DAA">
              <w:t>Agvet chemical:</w:t>
            </w:r>
            <w:r w:rsidR="008A06EA">
              <w:t xml:space="preserve"> </w:t>
            </w:r>
            <w:r w:rsidRPr="00640DAA">
              <w:t>Fipronil</w:t>
            </w:r>
          </w:p>
        </w:tc>
      </w:tr>
      <w:tr w:rsidR="0054336A" w:rsidRPr="0054336A" w14:paraId="46700803" w14:textId="77777777" w:rsidTr="004F76CB">
        <w:trPr>
          <w:cantSplit/>
        </w:trPr>
        <w:tc>
          <w:tcPr>
            <w:tcW w:w="4423" w:type="dxa"/>
            <w:gridSpan w:val="2"/>
            <w:tcBorders>
              <w:bottom w:val="single" w:sz="4" w:space="0" w:color="auto"/>
            </w:tcBorders>
            <w:shd w:val="clear" w:color="auto" w:fill="auto"/>
          </w:tcPr>
          <w:p w14:paraId="3CD159D5" w14:textId="6A7AE078" w:rsidR="0054336A" w:rsidRPr="0054336A" w:rsidRDefault="0054336A" w:rsidP="00640DAA">
            <w:pPr>
              <w:pStyle w:val="Schedule20tablesubhead"/>
            </w:pPr>
            <w:r w:rsidRPr="0054336A">
              <w:rPr>
                <w:lang w:val="en-GB"/>
              </w:rPr>
              <w:t>Permitted residue:</w:t>
            </w:r>
            <w:r w:rsidR="008A06EA">
              <w:t xml:space="preserve"> </w:t>
            </w:r>
            <w:r w:rsidRPr="0054336A">
              <w:rPr>
                <w:lang w:val="en-GB"/>
              </w:rPr>
              <w:t>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54336A" w:rsidRPr="0054336A" w14:paraId="65915D6B" w14:textId="77777777" w:rsidTr="004F76CB">
        <w:trPr>
          <w:cantSplit/>
        </w:trPr>
        <w:tc>
          <w:tcPr>
            <w:tcW w:w="2977" w:type="dxa"/>
            <w:tcBorders>
              <w:top w:val="single" w:sz="4" w:space="0" w:color="auto"/>
            </w:tcBorders>
          </w:tcPr>
          <w:p w14:paraId="52F02771" w14:textId="77777777" w:rsidR="0054336A" w:rsidRPr="00640DAA" w:rsidRDefault="0054336A" w:rsidP="00640DAA">
            <w:pPr>
              <w:pStyle w:val="Schedule20tabletext"/>
            </w:pPr>
            <w:r w:rsidRPr="00640DAA">
              <w:t>Citrus fruits [except kumquats]</w:t>
            </w:r>
          </w:p>
        </w:tc>
        <w:tc>
          <w:tcPr>
            <w:tcW w:w="1446" w:type="dxa"/>
            <w:tcBorders>
              <w:top w:val="single" w:sz="4" w:space="0" w:color="auto"/>
            </w:tcBorders>
          </w:tcPr>
          <w:p w14:paraId="6225F769" w14:textId="77777777" w:rsidR="0054336A" w:rsidRPr="00640DAA" w:rsidRDefault="0054336A" w:rsidP="008A06EA">
            <w:pPr>
              <w:pStyle w:val="Schedule20tabletext"/>
              <w:jc w:val="right"/>
            </w:pPr>
            <w:r w:rsidRPr="00640DAA">
              <w:t>T*0.01</w:t>
            </w:r>
          </w:p>
        </w:tc>
      </w:tr>
      <w:tr w:rsidR="0054336A" w:rsidRPr="0054336A" w14:paraId="0C78B22F" w14:textId="77777777" w:rsidTr="004F76CB">
        <w:trPr>
          <w:cantSplit/>
        </w:trPr>
        <w:tc>
          <w:tcPr>
            <w:tcW w:w="2977" w:type="dxa"/>
            <w:tcBorders>
              <w:bottom w:val="single" w:sz="4" w:space="0" w:color="auto"/>
            </w:tcBorders>
          </w:tcPr>
          <w:p w14:paraId="14B9CFC1" w14:textId="77777777" w:rsidR="0054336A" w:rsidRPr="00640DAA" w:rsidRDefault="0054336A" w:rsidP="00640DAA">
            <w:pPr>
              <w:pStyle w:val="Schedule20tabletext"/>
            </w:pPr>
            <w:r w:rsidRPr="00640DAA">
              <w:t>Stone fruits [except jujube, Chinese]</w:t>
            </w:r>
          </w:p>
        </w:tc>
        <w:tc>
          <w:tcPr>
            <w:tcW w:w="1446" w:type="dxa"/>
            <w:tcBorders>
              <w:bottom w:val="single" w:sz="4" w:space="0" w:color="auto"/>
            </w:tcBorders>
          </w:tcPr>
          <w:p w14:paraId="3763D896" w14:textId="77777777" w:rsidR="0054336A" w:rsidRPr="00640DAA" w:rsidRDefault="0054336A" w:rsidP="008A06EA">
            <w:pPr>
              <w:pStyle w:val="Schedule20tabletext"/>
              <w:jc w:val="right"/>
            </w:pPr>
            <w:r w:rsidRPr="00640DAA">
              <w:t>0.01</w:t>
            </w:r>
          </w:p>
        </w:tc>
      </w:tr>
    </w:tbl>
    <w:p w14:paraId="0D5877B0" w14:textId="77777777" w:rsidR="0054336A" w:rsidRPr="00640DAA" w:rsidRDefault="0054336A" w:rsidP="00640DAA">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5B314A7E" w14:textId="77777777" w:rsidTr="004F76CB">
        <w:trPr>
          <w:cantSplit/>
          <w:tblHeader/>
        </w:trPr>
        <w:tc>
          <w:tcPr>
            <w:tcW w:w="4423" w:type="dxa"/>
            <w:gridSpan w:val="2"/>
            <w:tcBorders>
              <w:top w:val="single" w:sz="4" w:space="0" w:color="auto"/>
            </w:tcBorders>
            <w:shd w:val="clear" w:color="auto" w:fill="auto"/>
          </w:tcPr>
          <w:p w14:paraId="15F460C6" w14:textId="4C2C9DE0" w:rsidR="0054336A" w:rsidRPr="00640DAA" w:rsidRDefault="0054336A" w:rsidP="00640DAA">
            <w:pPr>
              <w:pStyle w:val="Schedule20tableheader"/>
            </w:pPr>
            <w:r w:rsidRPr="00640DAA">
              <w:t>Agvet chemical:</w:t>
            </w:r>
            <w:r w:rsidR="008A06EA">
              <w:t xml:space="preserve"> </w:t>
            </w:r>
            <w:r w:rsidRPr="00640DAA">
              <w:t>Fluopicolide</w:t>
            </w:r>
          </w:p>
        </w:tc>
      </w:tr>
      <w:tr w:rsidR="0054336A" w:rsidRPr="0054336A" w14:paraId="629C5559" w14:textId="77777777" w:rsidTr="004F76CB">
        <w:trPr>
          <w:cantSplit/>
        </w:trPr>
        <w:tc>
          <w:tcPr>
            <w:tcW w:w="4423" w:type="dxa"/>
            <w:gridSpan w:val="2"/>
            <w:tcBorders>
              <w:bottom w:val="single" w:sz="4" w:space="0" w:color="auto"/>
            </w:tcBorders>
            <w:shd w:val="clear" w:color="auto" w:fill="auto"/>
          </w:tcPr>
          <w:p w14:paraId="0D03B751" w14:textId="6D809DC9" w:rsidR="0054336A" w:rsidRPr="0054336A" w:rsidRDefault="0054336A" w:rsidP="00640DAA">
            <w:pPr>
              <w:pStyle w:val="Schedule20tablesubhead"/>
            </w:pPr>
            <w:r w:rsidRPr="0054336A">
              <w:t>Permitted residue:</w:t>
            </w:r>
            <w:r w:rsidR="008A06EA">
              <w:t xml:space="preserve"> </w:t>
            </w:r>
            <w:r w:rsidRPr="0054336A">
              <w:t>Fluopicolide</w:t>
            </w:r>
          </w:p>
        </w:tc>
      </w:tr>
      <w:tr w:rsidR="0054336A" w:rsidRPr="0054336A" w14:paraId="5052B670" w14:textId="77777777" w:rsidTr="004F76CB">
        <w:trPr>
          <w:cantSplit/>
        </w:trPr>
        <w:tc>
          <w:tcPr>
            <w:tcW w:w="2977" w:type="dxa"/>
            <w:tcBorders>
              <w:top w:val="single" w:sz="4" w:space="0" w:color="auto"/>
            </w:tcBorders>
          </w:tcPr>
          <w:p w14:paraId="228316A5" w14:textId="77777777" w:rsidR="0054336A" w:rsidRPr="00640DAA" w:rsidRDefault="0054336A" w:rsidP="00640DAA">
            <w:pPr>
              <w:pStyle w:val="Schedule20tabletext"/>
            </w:pPr>
            <w:r w:rsidRPr="00640DAA">
              <w:t>Brassica vegetables (except Brassica leafy vegetables) [except Chinese cabbage (Pe-tsai)]</w:t>
            </w:r>
          </w:p>
        </w:tc>
        <w:tc>
          <w:tcPr>
            <w:tcW w:w="1446" w:type="dxa"/>
            <w:tcBorders>
              <w:top w:val="single" w:sz="4" w:space="0" w:color="auto"/>
            </w:tcBorders>
          </w:tcPr>
          <w:p w14:paraId="1A086D38" w14:textId="77777777" w:rsidR="0054336A" w:rsidRPr="00640DAA" w:rsidRDefault="0054336A" w:rsidP="008A06EA">
            <w:pPr>
              <w:pStyle w:val="Schedule20tabletext"/>
              <w:jc w:val="right"/>
            </w:pPr>
            <w:r w:rsidRPr="00640DAA">
              <w:t>5</w:t>
            </w:r>
          </w:p>
        </w:tc>
      </w:tr>
      <w:tr w:rsidR="0054336A" w:rsidRPr="0054336A" w14:paraId="0E603EEA" w14:textId="77777777" w:rsidTr="004F76CB">
        <w:trPr>
          <w:cantSplit/>
        </w:trPr>
        <w:tc>
          <w:tcPr>
            <w:tcW w:w="2977" w:type="dxa"/>
          </w:tcPr>
          <w:p w14:paraId="102DD044" w14:textId="77777777" w:rsidR="0054336A" w:rsidRPr="00640DAA" w:rsidRDefault="0054336A" w:rsidP="00640DAA">
            <w:pPr>
              <w:pStyle w:val="Schedule20tabletext"/>
            </w:pPr>
            <w:r w:rsidRPr="00640DAA">
              <w:t>Broccoli, Chinese (Gai lan)</w:t>
            </w:r>
          </w:p>
        </w:tc>
        <w:tc>
          <w:tcPr>
            <w:tcW w:w="1446" w:type="dxa"/>
          </w:tcPr>
          <w:p w14:paraId="489B718E" w14:textId="77777777" w:rsidR="0054336A" w:rsidRPr="00640DAA" w:rsidRDefault="0054336A" w:rsidP="008A06EA">
            <w:pPr>
              <w:pStyle w:val="Schedule20tabletext"/>
              <w:jc w:val="right"/>
            </w:pPr>
            <w:r w:rsidRPr="00640DAA">
              <w:t>5</w:t>
            </w:r>
          </w:p>
        </w:tc>
      </w:tr>
      <w:tr w:rsidR="0054336A" w:rsidRPr="0054336A" w14:paraId="77BF3856" w14:textId="77777777" w:rsidTr="004F76CB">
        <w:trPr>
          <w:cantSplit/>
        </w:trPr>
        <w:tc>
          <w:tcPr>
            <w:tcW w:w="2977" w:type="dxa"/>
          </w:tcPr>
          <w:p w14:paraId="1D5A40D2" w14:textId="77777777" w:rsidR="0054336A" w:rsidRPr="00640DAA" w:rsidRDefault="0054336A" w:rsidP="00640DAA">
            <w:pPr>
              <w:pStyle w:val="Schedule20tabletext"/>
            </w:pPr>
            <w:r w:rsidRPr="00640DAA">
              <w:t>Chinese cabbage (Pe-tsai)</w:t>
            </w:r>
          </w:p>
        </w:tc>
        <w:tc>
          <w:tcPr>
            <w:tcW w:w="1446" w:type="dxa"/>
          </w:tcPr>
          <w:p w14:paraId="2A757967" w14:textId="77777777" w:rsidR="0054336A" w:rsidRPr="00640DAA" w:rsidRDefault="0054336A" w:rsidP="008A06EA">
            <w:pPr>
              <w:pStyle w:val="Schedule20tabletext"/>
              <w:jc w:val="right"/>
            </w:pPr>
            <w:r w:rsidRPr="00640DAA">
              <w:t>30</w:t>
            </w:r>
          </w:p>
        </w:tc>
      </w:tr>
      <w:tr w:rsidR="0054336A" w:rsidRPr="0054336A" w14:paraId="796922D0" w14:textId="77777777" w:rsidTr="004F76CB">
        <w:trPr>
          <w:cantSplit/>
        </w:trPr>
        <w:tc>
          <w:tcPr>
            <w:tcW w:w="2977" w:type="dxa"/>
            <w:tcBorders>
              <w:bottom w:val="single" w:sz="4" w:space="0" w:color="auto"/>
            </w:tcBorders>
          </w:tcPr>
          <w:p w14:paraId="7DE125DD" w14:textId="77777777" w:rsidR="0054336A" w:rsidRPr="00640DAA" w:rsidRDefault="0054336A" w:rsidP="00640DAA">
            <w:pPr>
              <w:pStyle w:val="Schedule20tabletext"/>
            </w:pPr>
            <w:r w:rsidRPr="00640DAA">
              <w:t>Leafy vegetables [except broccoli, Chinese (Gai lan); witloof chicory]</w:t>
            </w:r>
          </w:p>
        </w:tc>
        <w:tc>
          <w:tcPr>
            <w:tcW w:w="1446" w:type="dxa"/>
            <w:tcBorders>
              <w:bottom w:val="single" w:sz="4" w:space="0" w:color="auto"/>
            </w:tcBorders>
          </w:tcPr>
          <w:p w14:paraId="41767B68" w14:textId="77777777" w:rsidR="0054336A" w:rsidRPr="00640DAA" w:rsidRDefault="0054336A" w:rsidP="008A06EA">
            <w:pPr>
              <w:pStyle w:val="Schedule20tabletext"/>
              <w:jc w:val="right"/>
            </w:pPr>
            <w:r w:rsidRPr="00640DAA">
              <w:t>30</w:t>
            </w:r>
          </w:p>
        </w:tc>
      </w:tr>
    </w:tbl>
    <w:p w14:paraId="51698431"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3EEB57CD" w14:textId="77777777" w:rsidTr="004F76CB">
        <w:trPr>
          <w:cantSplit/>
          <w:tblHeader/>
        </w:trPr>
        <w:tc>
          <w:tcPr>
            <w:tcW w:w="4423" w:type="dxa"/>
            <w:gridSpan w:val="2"/>
            <w:tcBorders>
              <w:top w:val="single" w:sz="4" w:space="0" w:color="auto"/>
            </w:tcBorders>
            <w:shd w:val="clear" w:color="auto" w:fill="auto"/>
          </w:tcPr>
          <w:p w14:paraId="580124BD" w14:textId="24ACC177" w:rsidR="0054336A" w:rsidRPr="00640DAA" w:rsidRDefault="0054336A" w:rsidP="00640DAA">
            <w:pPr>
              <w:pStyle w:val="Schedule20tableheader"/>
            </w:pPr>
            <w:r w:rsidRPr="00640DAA">
              <w:t>Agvet chemical:</w:t>
            </w:r>
            <w:r w:rsidR="008A06EA">
              <w:t xml:space="preserve"> </w:t>
            </w:r>
            <w:r w:rsidRPr="00640DAA">
              <w:t>Mandestrobin</w:t>
            </w:r>
          </w:p>
        </w:tc>
      </w:tr>
      <w:tr w:rsidR="0054336A" w:rsidRPr="0054336A" w14:paraId="02335560" w14:textId="77777777" w:rsidTr="004F76CB">
        <w:trPr>
          <w:cantSplit/>
        </w:trPr>
        <w:tc>
          <w:tcPr>
            <w:tcW w:w="4423" w:type="dxa"/>
            <w:gridSpan w:val="2"/>
            <w:tcBorders>
              <w:bottom w:val="single" w:sz="4" w:space="0" w:color="auto"/>
            </w:tcBorders>
            <w:shd w:val="clear" w:color="auto" w:fill="auto"/>
          </w:tcPr>
          <w:p w14:paraId="659437F3" w14:textId="516A0496" w:rsidR="0054336A" w:rsidRPr="0054336A" w:rsidRDefault="0054336A" w:rsidP="00640DAA">
            <w:pPr>
              <w:pStyle w:val="Schedule20tablesubhead"/>
            </w:pPr>
            <w:r w:rsidRPr="0054336A">
              <w:t>Permitted residue:</w:t>
            </w:r>
            <w:r w:rsidR="008A06EA">
              <w:t xml:space="preserve"> </w:t>
            </w:r>
            <w:r w:rsidRPr="0054336A">
              <w:t>Mandestrobin</w:t>
            </w:r>
          </w:p>
        </w:tc>
      </w:tr>
      <w:tr w:rsidR="0054336A" w:rsidRPr="0054336A" w14:paraId="2BC00A67" w14:textId="77777777" w:rsidTr="004F76CB">
        <w:trPr>
          <w:cantSplit/>
        </w:trPr>
        <w:tc>
          <w:tcPr>
            <w:tcW w:w="2977" w:type="dxa"/>
            <w:tcBorders>
              <w:bottom w:val="single" w:sz="4" w:space="0" w:color="auto"/>
            </w:tcBorders>
          </w:tcPr>
          <w:p w14:paraId="065EED2A" w14:textId="77777777" w:rsidR="0054336A" w:rsidRPr="00640DAA" w:rsidRDefault="0054336A" w:rsidP="00640DAA">
            <w:pPr>
              <w:pStyle w:val="Schedule20tabletext"/>
            </w:pPr>
            <w:r w:rsidRPr="00640DAA">
              <w:t>Stone fruit [except jujube, Chinese]</w:t>
            </w:r>
          </w:p>
        </w:tc>
        <w:tc>
          <w:tcPr>
            <w:tcW w:w="1446" w:type="dxa"/>
            <w:tcBorders>
              <w:bottom w:val="single" w:sz="4" w:space="0" w:color="auto"/>
            </w:tcBorders>
          </w:tcPr>
          <w:p w14:paraId="02BD1AF6" w14:textId="77777777" w:rsidR="0054336A" w:rsidRPr="00640DAA" w:rsidRDefault="0054336A" w:rsidP="008A06EA">
            <w:pPr>
              <w:pStyle w:val="Schedule20tabletext"/>
              <w:jc w:val="right"/>
            </w:pPr>
            <w:r w:rsidRPr="00640DAA">
              <w:t>3</w:t>
            </w:r>
          </w:p>
        </w:tc>
      </w:tr>
    </w:tbl>
    <w:p w14:paraId="2B52F88E"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54F658A6" w14:textId="77777777" w:rsidTr="004F76CB">
        <w:trPr>
          <w:cantSplit/>
          <w:tblHeader/>
        </w:trPr>
        <w:tc>
          <w:tcPr>
            <w:tcW w:w="4423" w:type="dxa"/>
            <w:gridSpan w:val="2"/>
            <w:tcBorders>
              <w:top w:val="single" w:sz="4" w:space="0" w:color="auto"/>
            </w:tcBorders>
            <w:shd w:val="clear" w:color="auto" w:fill="auto"/>
          </w:tcPr>
          <w:p w14:paraId="29163B86" w14:textId="3795FE2D" w:rsidR="0054336A" w:rsidRPr="00640DAA" w:rsidRDefault="0054336A" w:rsidP="00640DAA">
            <w:pPr>
              <w:pStyle w:val="Schedule20tableheader"/>
            </w:pPr>
            <w:r w:rsidRPr="00640DAA">
              <w:t>Agvet chemical:</w:t>
            </w:r>
            <w:r w:rsidR="008A06EA">
              <w:t xml:space="preserve"> </w:t>
            </w:r>
            <w:r w:rsidRPr="00640DAA">
              <w:t>Propamocarb</w:t>
            </w:r>
          </w:p>
        </w:tc>
      </w:tr>
      <w:tr w:rsidR="0054336A" w:rsidRPr="0054336A" w14:paraId="4DA94868" w14:textId="77777777" w:rsidTr="004F76CB">
        <w:trPr>
          <w:cantSplit/>
        </w:trPr>
        <w:tc>
          <w:tcPr>
            <w:tcW w:w="4423" w:type="dxa"/>
            <w:gridSpan w:val="2"/>
            <w:tcBorders>
              <w:bottom w:val="single" w:sz="4" w:space="0" w:color="auto"/>
            </w:tcBorders>
            <w:shd w:val="clear" w:color="auto" w:fill="auto"/>
          </w:tcPr>
          <w:p w14:paraId="09B3B166" w14:textId="01C57BA7" w:rsidR="0054336A" w:rsidRPr="0054336A" w:rsidRDefault="0054336A" w:rsidP="00640DAA">
            <w:pPr>
              <w:pStyle w:val="Schedule20tablesubhead"/>
            </w:pPr>
            <w:r w:rsidRPr="0054336A">
              <w:t>Permitted residue:</w:t>
            </w:r>
            <w:r w:rsidR="008A06EA">
              <w:t xml:space="preserve"> </w:t>
            </w:r>
            <w:r w:rsidRPr="0054336A">
              <w:t>Propamocarb (base)</w:t>
            </w:r>
          </w:p>
        </w:tc>
      </w:tr>
      <w:tr w:rsidR="0054336A" w:rsidRPr="0054336A" w14:paraId="658D385D" w14:textId="77777777" w:rsidTr="004F76CB">
        <w:trPr>
          <w:cantSplit/>
        </w:trPr>
        <w:tc>
          <w:tcPr>
            <w:tcW w:w="2977" w:type="dxa"/>
            <w:tcBorders>
              <w:top w:val="single" w:sz="4" w:space="0" w:color="auto"/>
            </w:tcBorders>
          </w:tcPr>
          <w:p w14:paraId="724B9A04" w14:textId="77777777" w:rsidR="0054336A" w:rsidRPr="00640DAA" w:rsidRDefault="0054336A" w:rsidP="00640DAA">
            <w:pPr>
              <w:pStyle w:val="Schedule20tabletext"/>
            </w:pPr>
            <w:r w:rsidRPr="00640DAA">
              <w:t>Brassica vegetables (except Brassica leafy vegetables) [except Chinese cabbage (Pe-tsai)]</w:t>
            </w:r>
          </w:p>
        </w:tc>
        <w:tc>
          <w:tcPr>
            <w:tcW w:w="1446" w:type="dxa"/>
            <w:tcBorders>
              <w:top w:val="single" w:sz="4" w:space="0" w:color="auto"/>
            </w:tcBorders>
          </w:tcPr>
          <w:p w14:paraId="59607C4B" w14:textId="77777777" w:rsidR="0054336A" w:rsidRPr="00640DAA" w:rsidRDefault="0054336A" w:rsidP="008A06EA">
            <w:pPr>
              <w:pStyle w:val="Schedule20tabletext"/>
              <w:jc w:val="right"/>
            </w:pPr>
            <w:r w:rsidRPr="00640DAA">
              <w:t>30</w:t>
            </w:r>
          </w:p>
        </w:tc>
      </w:tr>
      <w:tr w:rsidR="0054336A" w:rsidRPr="0054336A" w14:paraId="312314B1" w14:textId="77777777" w:rsidTr="004F76CB">
        <w:trPr>
          <w:cantSplit/>
        </w:trPr>
        <w:tc>
          <w:tcPr>
            <w:tcW w:w="2977" w:type="dxa"/>
          </w:tcPr>
          <w:p w14:paraId="75B82FEF" w14:textId="77777777" w:rsidR="0054336A" w:rsidRPr="00640DAA" w:rsidRDefault="0054336A" w:rsidP="00640DAA">
            <w:pPr>
              <w:pStyle w:val="Schedule20tabletext"/>
            </w:pPr>
            <w:r w:rsidRPr="00640DAA">
              <w:t>Broccoli, Chinese (Gai lan)</w:t>
            </w:r>
          </w:p>
        </w:tc>
        <w:tc>
          <w:tcPr>
            <w:tcW w:w="1446" w:type="dxa"/>
          </w:tcPr>
          <w:p w14:paraId="3613D019" w14:textId="77777777" w:rsidR="0054336A" w:rsidRPr="00640DAA" w:rsidRDefault="0054336A" w:rsidP="008A06EA">
            <w:pPr>
              <w:pStyle w:val="Schedule20tabletext"/>
              <w:jc w:val="right"/>
            </w:pPr>
            <w:r w:rsidRPr="00640DAA">
              <w:t>30</w:t>
            </w:r>
          </w:p>
        </w:tc>
      </w:tr>
      <w:tr w:rsidR="0054336A" w:rsidRPr="0054336A" w14:paraId="13DCD177" w14:textId="77777777" w:rsidTr="004F76CB">
        <w:trPr>
          <w:cantSplit/>
        </w:trPr>
        <w:tc>
          <w:tcPr>
            <w:tcW w:w="2977" w:type="dxa"/>
          </w:tcPr>
          <w:p w14:paraId="29DD9A53" w14:textId="77777777" w:rsidR="0054336A" w:rsidRPr="00640DAA" w:rsidRDefault="0054336A" w:rsidP="00640DAA">
            <w:pPr>
              <w:pStyle w:val="Schedule20tabletext"/>
            </w:pPr>
            <w:r w:rsidRPr="00640DAA">
              <w:t>Chinese cabbage (Pe-tsai)</w:t>
            </w:r>
          </w:p>
        </w:tc>
        <w:tc>
          <w:tcPr>
            <w:tcW w:w="1446" w:type="dxa"/>
          </w:tcPr>
          <w:p w14:paraId="35763BB1" w14:textId="77777777" w:rsidR="0054336A" w:rsidRPr="00640DAA" w:rsidRDefault="0054336A" w:rsidP="008A06EA">
            <w:pPr>
              <w:pStyle w:val="Schedule20tabletext"/>
              <w:jc w:val="right"/>
            </w:pPr>
            <w:r w:rsidRPr="00640DAA">
              <w:t>70</w:t>
            </w:r>
          </w:p>
        </w:tc>
      </w:tr>
      <w:tr w:rsidR="0054336A" w:rsidRPr="0054336A" w14:paraId="0C3B1D98" w14:textId="77777777" w:rsidTr="004F76CB">
        <w:trPr>
          <w:cantSplit/>
        </w:trPr>
        <w:tc>
          <w:tcPr>
            <w:tcW w:w="2977" w:type="dxa"/>
            <w:tcBorders>
              <w:bottom w:val="single" w:sz="4" w:space="0" w:color="auto"/>
            </w:tcBorders>
          </w:tcPr>
          <w:p w14:paraId="195C85BE" w14:textId="77777777" w:rsidR="0054336A" w:rsidRPr="00640DAA" w:rsidRDefault="0054336A" w:rsidP="00640DAA">
            <w:pPr>
              <w:pStyle w:val="Schedule20tabletext"/>
            </w:pPr>
            <w:r w:rsidRPr="00640DAA">
              <w:t>Leafy vegetables [except broccoli, Chinese (Gai lan); witloof chicory]</w:t>
            </w:r>
          </w:p>
        </w:tc>
        <w:tc>
          <w:tcPr>
            <w:tcW w:w="1446" w:type="dxa"/>
            <w:tcBorders>
              <w:bottom w:val="single" w:sz="4" w:space="0" w:color="auto"/>
            </w:tcBorders>
          </w:tcPr>
          <w:p w14:paraId="0D8396C1" w14:textId="77777777" w:rsidR="0054336A" w:rsidRPr="00640DAA" w:rsidRDefault="0054336A" w:rsidP="008A06EA">
            <w:pPr>
              <w:pStyle w:val="Schedule20tabletext"/>
              <w:jc w:val="right"/>
            </w:pPr>
            <w:r w:rsidRPr="00640DAA">
              <w:t>70</w:t>
            </w:r>
          </w:p>
        </w:tc>
      </w:tr>
    </w:tbl>
    <w:p w14:paraId="52EAFB87"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39E7C78D" w14:textId="77777777" w:rsidTr="004F76CB">
        <w:trPr>
          <w:cantSplit/>
          <w:tblHeader/>
        </w:trPr>
        <w:tc>
          <w:tcPr>
            <w:tcW w:w="4423" w:type="dxa"/>
            <w:gridSpan w:val="2"/>
            <w:tcBorders>
              <w:top w:val="single" w:sz="4" w:space="0" w:color="auto"/>
            </w:tcBorders>
            <w:shd w:val="clear" w:color="auto" w:fill="auto"/>
          </w:tcPr>
          <w:p w14:paraId="1BC0436F" w14:textId="6376AF5C" w:rsidR="0054336A" w:rsidRPr="00640DAA" w:rsidRDefault="0054336A" w:rsidP="00640DAA">
            <w:pPr>
              <w:pStyle w:val="Schedule20tableheader"/>
            </w:pPr>
            <w:r w:rsidRPr="00640DAA">
              <w:t>Agvet chemical:</w:t>
            </w:r>
            <w:r w:rsidR="008A06EA">
              <w:t xml:space="preserve"> </w:t>
            </w:r>
            <w:r w:rsidRPr="00640DAA">
              <w:t>Proquinazid</w:t>
            </w:r>
          </w:p>
        </w:tc>
      </w:tr>
      <w:tr w:rsidR="0054336A" w:rsidRPr="0054336A" w14:paraId="19169BFF" w14:textId="77777777" w:rsidTr="004F76CB">
        <w:trPr>
          <w:cantSplit/>
        </w:trPr>
        <w:tc>
          <w:tcPr>
            <w:tcW w:w="4423" w:type="dxa"/>
            <w:gridSpan w:val="2"/>
            <w:tcBorders>
              <w:bottom w:val="single" w:sz="4" w:space="0" w:color="auto"/>
            </w:tcBorders>
            <w:shd w:val="clear" w:color="auto" w:fill="auto"/>
          </w:tcPr>
          <w:p w14:paraId="0BDF37FB" w14:textId="24D54022" w:rsidR="0054336A" w:rsidRPr="00640DAA" w:rsidRDefault="0054336A" w:rsidP="00640DAA">
            <w:pPr>
              <w:pStyle w:val="Schedule20tablesubhead"/>
            </w:pPr>
            <w:r w:rsidRPr="00640DAA">
              <w:t>Permitted residue</w:t>
            </w:r>
            <w:r w:rsidR="008A06EA">
              <w:t xml:space="preserve"> – </w:t>
            </w:r>
            <w:r w:rsidRPr="00640DAA">
              <w:t>commodities of plant origin:</w:t>
            </w:r>
            <w:r w:rsidR="008A06EA">
              <w:t xml:space="preserve"> </w:t>
            </w:r>
            <w:r w:rsidRPr="00640DAA">
              <w:t>Proquinazid</w:t>
            </w:r>
          </w:p>
          <w:p w14:paraId="0D733DCD" w14:textId="5C1EB21F" w:rsidR="0054336A" w:rsidRPr="0054336A" w:rsidRDefault="0054336A" w:rsidP="00640DAA">
            <w:pPr>
              <w:pStyle w:val="Schedule20tablesubhead"/>
            </w:pPr>
            <w:r w:rsidRPr="00640DAA">
              <w:t>Permitted residue</w:t>
            </w:r>
            <w:r w:rsidR="008A06EA">
              <w:t xml:space="preserve"> – </w:t>
            </w:r>
            <w:r w:rsidRPr="00640DAA">
              <w:t>commodities of animal origin:</w:t>
            </w:r>
            <w:r w:rsidR="008A06EA">
              <w:t xml:space="preserve"> </w:t>
            </w:r>
            <w:r w:rsidRPr="00640DAA">
              <w:t>Sum of proquinazid and 3-(6-iodo-4-oxo-3-propyl-3H-quinazolin-2-yloxy)propionic acid, expressed as proquinazid</w:t>
            </w:r>
          </w:p>
        </w:tc>
      </w:tr>
      <w:tr w:rsidR="0054336A" w:rsidRPr="0054336A" w14:paraId="564A6F68" w14:textId="77777777" w:rsidTr="004F76CB">
        <w:trPr>
          <w:cantSplit/>
        </w:trPr>
        <w:tc>
          <w:tcPr>
            <w:tcW w:w="2977" w:type="dxa"/>
            <w:tcBorders>
              <w:top w:val="single" w:sz="4" w:space="0" w:color="auto"/>
              <w:bottom w:val="single" w:sz="4" w:space="0" w:color="auto"/>
            </w:tcBorders>
          </w:tcPr>
          <w:p w14:paraId="136B33CC" w14:textId="77777777" w:rsidR="0054336A" w:rsidRPr="00640DAA" w:rsidRDefault="0054336A" w:rsidP="00640DAA">
            <w:pPr>
              <w:pStyle w:val="Schedule20tabletext"/>
            </w:pPr>
            <w:r w:rsidRPr="00640DAA">
              <w:t>Pome fruit [except Persimmon, Japanese]</w:t>
            </w:r>
          </w:p>
        </w:tc>
        <w:tc>
          <w:tcPr>
            <w:tcW w:w="1446" w:type="dxa"/>
            <w:tcBorders>
              <w:top w:val="single" w:sz="4" w:space="0" w:color="auto"/>
              <w:bottom w:val="single" w:sz="4" w:space="0" w:color="auto"/>
            </w:tcBorders>
          </w:tcPr>
          <w:p w14:paraId="12AEC864" w14:textId="77777777" w:rsidR="0054336A" w:rsidRPr="00640DAA" w:rsidRDefault="0054336A" w:rsidP="008A06EA">
            <w:pPr>
              <w:pStyle w:val="Schedule20tabletext"/>
              <w:jc w:val="right"/>
            </w:pPr>
            <w:r w:rsidRPr="00640DAA">
              <w:t>0.3</w:t>
            </w:r>
          </w:p>
        </w:tc>
      </w:tr>
    </w:tbl>
    <w:p w14:paraId="00A0C2C6" w14:textId="77777777" w:rsidR="0054336A" w:rsidRPr="0054336A" w:rsidRDefault="0054336A" w:rsidP="00640DAA">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54336A" w:rsidRPr="0054336A" w14:paraId="2FEA927F" w14:textId="77777777" w:rsidTr="004F76CB">
        <w:trPr>
          <w:cantSplit/>
          <w:tblHeader/>
        </w:trPr>
        <w:tc>
          <w:tcPr>
            <w:tcW w:w="4343" w:type="dxa"/>
            <w:gridSpan w:val="2"/>
            <w:tcBorders>
              <w:top w:val="single" w:sz="4" w:space="0" w:color="auto"/>
            </w:tcBorders>
            <w:shd w:val="clear" w:color="auto" w:fill="auto"/>
          </w:tcPr>
          <w:p w14:paraId="325CDF2D" w14:textId="6BB9DF1B" w:rsidR="0054336A" w:rsidRPr="0054336A" w:rsidRDefault="0054336A" w:rsidP="00640DAA">
            <w:pPr>
              <w:pStyle w:val="Schedule20tableheader"/>
            </w:pPr>
            <w:r w:rsidRPr="0054336A">
              <w:lastRenderedPageBreak/>
              <w:t>Agvet chemical:</w:t>
            </w:r>
            <w:r w:rsidR="008A06EA">
              <w:t xml:space="preserve"> </w:t>
            </w:r>
            <w:r w:rsidRPr="0054336A">
              <w:t>Sethoxydim</w:t>
            </w:r>
          </w:p>
        </w:tc>
      </w:tr>
      <w:tr w:rsidR="0054336A" w:rsidRPr="0054336A" w14:paraId="6C3C1664" w14:textId="77777777" w:rsidTr="004F76CB">
        <w:trPr>
          <w:cantSplit/>
        </w:trPr>
        <w:tc>
          <w:tcPr>
            <w:tcW w:w="4343" w:type="dxa"/>
            <w:gridSpan w:val="2"/>
            <w:tcBorders>
              <w:bottom w:val="single" w:sz="4" w:space="0" w:color="auto"/>
            </w:tcBorders>
            <w:shd w:val="clear" w:color="auto" w:fill="auto"/>
          </w:tcPr>
          <w:p w14:paraId="5502EC9D" w14:textId="68A61827" w:rsidR="0054336A" w:rsidRPr="00640DAA" w:rsidRDefault="0054336A" w:rsidP="00640DAA">
            <w:pPr>
              <w:pStyle w:val="Schedule20tablesubhead"/>
            </w:pPr>
            <w:r w:rsidRPr="00640DAA">
              <w:t>Permitted residue:</w:t>
            </w:r>
            <w:r w:rsidR="008A06EA">
              <w:t xml:space="preserve"> </w:t>
            </w:r>
            <w:r w:rsidRPr="00640DAA">
              <w:t>Sum of sethoxydim and metabolites containing the 5-(2-ethylthiopropyl)cyclohexene-3-one and 5-(2-ethylthiopropyl)-5-hydroxycyclohexene-3-one moieties and their sulfoxides and sulfones, expressed as sethoxydim</w:t>
            </w:r>
          </w:p>
        </w:tc>
      </w:tr>
      <w:tr w:rsidR="0054336A" w:rsidRPr="0054336A" w14:paraId="1068A720" w14:textId="77777777" w:rsidTr="004F76CB">
        <w:trPr>
          <w:cantSplit/>
        </w:trPr>
        <w:tc>
          <w:tcPr>
            <w:tcW w:w="2835" w:type="dxa"/>
            <w:tcBorders>
              <w:top w:val="single" w:sz="4" w:space="0" w:color="auto"/>
            </w:tcBorders>
          </w:tcPr>
          <w:p w14:paraId="5833EA45" w14:textId="77777777" w:rsidR="0054336A" w:rsidRPr="00640DAA" w:rsidRDefault="0054336A" w:rsidP="00640DAA">
            <w:pPr>
              <w:pStyle w:val="Schedule20tabletext"/>
            </w:pPr>
            <w:r w:rsidRPr="00640DAA">
              <w:t>Basil</w:t>
            </w:r>
          </w:p>
        </w:tc>
        <w:tc>
          <w:tcPr>
            <w:tcW w:w="1508" w:type="dxa"/>
            <w:tcBorders>
              <w:top w:val="single" w:sz="4" w:space="0" w:color="auto"/>
            </w:tcBorders>
          </w:tcPr>
          <w:p w14:paraId="5AAF414A" w14:textId="77777777" w:rsidR="0054336A" w:rsidRPr="00640DAA" w:rsidRDefault="0054336A" w:rsidP="008A06EA">
            <w:pPr>
              <w:pStyle w:val="Schedule20tabletext"/>
              <w:jc w:val="right"/>
            </w:pPr>
            <w:r w:rsidRPr="00640DAA">
              <w:t>T1</w:t>
            </w:r>
          </w:p>
        </w:tc>
      </w:tr>
      <w:tr w:rsidR="0054336A" w:rsidRPr="0054336A" w14:paraId="3079BCF4" w14:textId="77777777" w:rsidTr="004F76CB">
        <w:trPr>
          <w:cantSplit/>
        </w:trPr>
        <w:tc>
          <w:tcPr>
            <w:tcW w:w="2835" w:type="dxa"/>
          </w:tcPr>
          <w:p w14:paraId="19E0380A" w14:textId="77777777" w:rsidR="0054336A" w:rsidRPr="00640DAA" w:rsidRDefault="0054336A" w:rsidP="00640DAA">
            <w:pPr>
              <w:pStyle w:val="Schedule20tabletext"/>
            </w:pPr>
            <w:r w:rsidRPr="00640DAA">
              <w:t>Basil, dry</w:t>
            </w:r>
          </w:p>
        </w:tc>
        <w:tc>
          <w:tcPr>
            <w:tcW w:w="1508" w:type="dxa"/>
          </w:tcPr>
          <w:p w14:paraId="49D2A110" w14:textId="77777777" w:rsidR="0054336A" w:rsidRPr="00640DAA" w:rsidRDefault="0054336A" w:rsidP="008A06EA">
            <w:pPr>
              <w:pStyle w:val="Schedule20tabletext"/>
              <w:jc w:val="right"/>
            </w:pPr>
            <w:r w:rsidRPr="00640DAA">
              <w:t>T5</w:t>
            </w:r>
          </w:p>
        </w:tc>
      </w:tr>
      <w:tr w:rsidR="0054336A" w:rsidRPr="0054336A" w14:paraId="42C6A3AC" w14:textId="77777777" w:rsidTr="004F76CB">
        <w:trPr>
          <w:cantSplit/>
        </w:trPr>
        <w:tc>
          <w:tcPr>
            <w:tcW w:w="2835" w:type="dxa"/>
          </w:tcPr>
          <w:p w14:paraId="4952A3D2" w14:textId="77777777" w:rsidR="0054336A" w:rsidRPr="00640DAA" w:rsidRDefault="0054336A" w:rsidP="00640DAA">
            <w:pPr>
              <w:pStyle w:val="Schedule20tabletext"/>
            </w:pPr>
            <w:r w:rsidRPr="00640DAA">
              <w:t>Coriander (leaves, roots, stems)</w:t>
            </w:r>
          </w:p>
        </w:tc>
        <w:tc>
          <w:tcPr>
            <w:tcW w:w="1508" w:type="dxa"/>
          </w:tcPr>
          <w:p w14:paraId="02639E90" w14:textId="77777777" w:rsidR="0054336A" w:rsidRPr="00640DAA" w:rsidRDefault="0054336A" w:rsidP="008A06EA">
            <w:pPr>
              <w:pStyle w:val="Schedule20tabletext"/>
              <w:jc w:val="right"/>
            </w:pPr>
            <w:r w:rsidRPr="00640DAA">
              <w:t>*0.1</w:t>
            </w:r>
          </w:p>
        </w:tc>
      </w:tr>
      <w:tr w:rsidR="0054336A" w:rsidRPr="0054336A" w14:paraId="57869D78" w14:textId="77777777" w:rsidTr="004F76CB">
        <w:trPr>
          <w:cantSplit/>
        </w:trPr>
        <w:tc>
          <w:tcPr>
            <w:tcW w:w="2835" w:type="dxa"/>
          </w:tcPr>
          <w:p w14:paraId="5981E184" w14:textId="77777777" w:rsidR="0054336A" w:rsidRPr="00640DAA" w:rsidRDefault="0054336A" w:rsidP="00640DAA">
            <w:pPr>
              <w:pStyle w:val="Schedule20tabletext"/>
            </w:pPr>
            <w:r w:rsidRPr="00640DAA">
              <w:t>Coriander, seed</w:t>
            </w:r>
          </w:p>
        </w:tc>
        <w:tc>
          <w:tcPr>
            <w:tcW w:w="1508" w:type="dxa"/>
          </w:tcPr>
          <w:p w14:paraId="66B5623D" w14:textId="77777777" w:rsidR="0054336A" w:rsidRPr="00640DAA" w:rsidRDefault="0054336A" w:rsidP="008A06EA">
            <w:pPr>
              <w:pStyle w:val="Schedule20tabletext"/>
              <w:jc w:val="right"/>
            </w:pPr>
            <w:r w:rsidRPr="00640DAA">
              <w:t>*0.1</w:t>
            </w:r>
          </w:p>
        </w:tc>
      </w:tr>
      <w:tr w:rsidR="0054336A" w:rsidRPr="0054336A" w14:paraId="6B511266" w14:textId="77777777" w:rsidTr="004F76CB">
        <w:trPr>
          <w:cantSplit/>
        </w:trPr>
        <w:tc>
          <w:tcPr>
            <w:tcW w:w="2835" w:type="dxa"/>
          </w:tcPr>
          <w:p w14:paraId="6253E03B" w14:textId="77777777" w:rsidR="0054336A" w:rsidRPr="00640DAA" w:rsidRDefault="0054336A" w:rsidP="00640DAA">
            <w:pPr>
              <w:pStyle w:val="Schedule20tabletext"/>
            </w:pPr>
            <w:r w:rsidRPr="00640DAA">
              <w:t>Leafy vegetables [except broccoli, Chinese (Gai lan); lettuce, head; lettuce, leaf; witloof chicory]</w:t>
            </w:r>
          </w:p>
        </w:tc>
        <w:tc>
          <w:tcPr>
            <w:tcW w:w="1508" w:type="dxa"/>
          </w:tcPr>
          <w:p w14:paraId="46CE16E4" w14:textId="77777777" w:rsidR="0054336A" w:rsidRPr="00640DAA" w:rsidRDefault="0054336A" w:rsidP="008A06EA">
            <w:pPr>
              <w:pStyle w:val="Schedule20tabletext"/>
              <w:jc w:val="right"/>
            </w:pPr>
            <w:r w:rsidRPr="00640DAA">
              <w:t>T0.5</w:t>
            </w:r>
          </w:p>
        </w:tc>
      </w:tr>
      <w:tr w:rsidR="0054336A" w:rsidRPr="0054336A" w14:paraId="2462AB86" w14:textId="77777777" w:rsidTr="004F76CB">
        <w:trPr>
          <w:cantSplit/>
        </w:trPr>
        <w:tc>
          <w:tcPr>
            <w:tcW w:w="2835" w:type="dxa"/>
            <w:tcBorders>
              <w:bottom w:val="single" w:sz="4" w:space="0" w:color="auto"/>
            </w:tcBorders>
          </w:tcPr>
          <w:p w14:paraId="203BD0A3" w14:textId="77777777" w:rsidR="0054336A" w:rsidRPr="00640DAA" w:rsidRDefault="0054336A" w:rsidP="00640DAA">
            <w:pPr>
              <w:pStyle w:val="Schedule20tabletext"/>
            </w:pPr>
            <w:r w:rsidRPr="00640DAA">
              <w:t>Turmeric, root</w:t>
            </w:r>
          </w:p>
        </w:tc>
        <w:tc>
          <w:tcPr>
            <w:tcW w:w="1508" w:type="dxa"/>
            <w:tcBorders>
              <w:bottom w:val="single" w:sz="4" w:space="0" w:color="auto"/>
            </w:tcBorders>
          </w:tcPr>
          <w:p w14:paraId="31BFC12D" w14:textId="77777777" w:rsidR="0054336A" w:rsidRPr="00640DAA" w:rsidRDefault="0054336A" w:rsidP="008A06EA">
            <w:pPr>
              <w:pStyle w:val="Schedule20tabletext"/>
              <w:jc w:val="right"/>
            </w:pPr>
            <w:r w:rsidRPr="00640DAA">
              <w:t>1</w:t>
            </w:r>
          </w:p>
        </w:tc>
      </w:tr>
    </w:tbl>
    <w:p w14:paraId="546DE3AA" w14:textId="77777777" w:rsidR="0054336A" w:rsidRPr="00640DAA" w:rsidRDefault="0054336A" w:rsidP="008A06EA">
      <w:pPr>
        <w:pStyle w:val="Schedule20text"/>
        <w:spacing w:before="240"/>
      </w:pPr>
      <w:r w:rsidRPr="00640DAA">
        <w:t>[1.3]</w:t>
      </w:r>
      <w:r w:rsidRPr="00640DAA">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72C40448" w14:textId="77777777" w:rsidTr="004F76CB">
        <w:trPr>
          <w:cantSplit/>
          <w:tblHeader/>
        </w:trPr>
        <w:tc>
          <w:tcPr>
            <w:tcW w:w="4423" w:type="dxa"/>
            <w:gridSpan w:val="2"/>
            <w:tcBorders>
              <w:top w:val="single" w:sz="4" w:space="0" w:color="auto"/>
            </w:tcBorders>
            <w:shd w:val="clear" w:color="auto" w:fill="auto"/>
          </w:tcPr>
          <w:p w14:paraId="16C3DB62" w14:textId="4E9F0076" w:rsidR="0054336A" w:rsidRPr="0054336A" w:rsidRDefault="0054336A" w:rsidP="00640DAA">
            <w:pPr>
              <w:pStyle w:val="Schedule20tableheader"/>
            </w:pPr>
            <w:bookmarkStart w:id="25" w:name="_Hlk128487868"/>
            <w:r w:rsidRPr="0054336A">
              <w:t>Agvet chemical:</w:t>
            </w:r>
            <w:r w:rsidR="008A06EA">
              <w:t xml:space="preserve"> </w:t>
            </w:r>
            <w:r w:rsidRPr="0054336A">
              <w:t>Dodine</w:t>
            </w:r>
          </w:p>
        </w:tc>
      </w:tr>
      <w:tr w:rsidR="0054336A" w:rsidRPr="0054336A" w14:paraId="4928E615" w14:textId="77777777" w:rsidTr="004F76CB">
        <w:trPr>
          <w:cantSplit/>
        </w:trPr>
        <w:tc>
          <w:tcPr>
            <w:tcW w:w="4423" w:type="dxa"/>
            <w:gridSpan w:val="2"/>
            <w:tcBorders>
              <w:bottom w:val="single" w:sz="4" w:space="0" w:color="auto"/>
            </w:tcBorders>
            <w:shd w:val="clear" w:color="auto" w:fill="auto"/>
          </w:tcPr>
          <w:p w14:paraId="64E53B82" w14:textId="680FCA99" w:rsidR="0054336A" w:rsidRPr="00640DAA" w:rsidRDefault="0054336A" w:rsidP="00640DAA">
            <w:pPr>
              <w:pStyle w:val="Schedule20tablesubhead"/>
            </w:pPr>
            <w:r w:rsidRPr="00640DAA">
              <w:t>Permitted residue:</w:t>
            </w:r>
            <w:r w:rsidR="008A06EA">
              <w:t xml:space="preserve"> </w:t>
            </w:r>
            <w:r w:rsidRPr="00640DAA">
              <w:t>Dodine</w:t>
            </w:r>
          </w:p>
        </w:tc>
      </w:tr>
      <w:tr w:rsidR="0054336A" w:rsidRPr="0054336A" w14:paraId="5C7F93FD" w14:textId="77777777" w:rsidTr="004F76CB">
        <w:trPr>
          <w:cantSplit/>
        </w:trPr>
        <w:tc>
          <w:tcPr>
            <w:tcW w:w="2977" w:type="dxa"/>
            <w:tcBorders>
              <w:top w:val="single" w:sz="4" w:space="0" w:color="auto"/>
            </w:tcBorders>
          </w:tcPr>
          <w:p w14:paraId="410F9722" w14:textId="77777777" w:rsidR="0054336A" w:rsidRPr="0054336A" w:rsidRDefault="0054336A" w:rsidP="00640DAA">
            <w:pPr>
              <w:pStyle w:val="Schedule20tabletext"/>
            </w:pPr>
            <w:r w:rsidRPr="0054336A">
              <w:t>All other foods except animal food commodities</w:t>
            </w:r>
          </w:p>
        </w:tc>
        <w:tc>
          <w:tcPr>
            <w:tcW w:w="1446" w:type="dxa"/>
            <w:tcBorders>
              <w:top w:val="single" w:sz="4" w:space="0" w:color="auto"/>
            </w:tcBorders>
          </w:tcPr>
          <w:p w14:paraId="0E25D596" w14:textId="77777777" w:rsidR="0054336A" w:rsidRPr="0054336A" w:rsidRDefault="0054336A" w:rsidP="008A06EA">
            <w:pPr>
              <w:pStyle w:val="Schedule20tabletext"/>
              <w:jc w:val="right"/>
            </w:pPr>
            <w:r w:rsidRPr="0054336A">
              <w:t>0.1</w:t>
            </w:r>
          </w:p>
        </w:tc>
      </w:tr>
      <w:tr w:rsidR="0054336A" w:rsidRPr="0054336A" w14:paraId="1FBDC408" w14:textId="77777777" w:rsidTr="004F76CB">
        <w:trPr>
          <w:cantSplit/>
        </w:trPr>
        <w:tc>
          <w:tcPr>
            <w:tcW w:w="2977" w:type="dxa"/>
            <w:tcBorders>
              <w:bottom w:val="single" w:sz="4" w:space="0" w:color="auto"/>
            </w:tcBorders>
          </w:tcPr>
          <w:p w14:paraId="255D291A" w14:textId="77777777" w:rsidR="0054336A" w:rsidRPr="0054336A" w:rsidRDefault="0054336A" w:rsidP="00640DAA">
            <w:pPr>
              <w:pStyle w:val="Schedule20tabletext"/>
            </w:pPr>
            <w:r w:rsidRPr="0054336A">
              <w:t>Walnuts</w:t>
            </w:r>
          </w:p>
        </w:tc>
        <w:tc>
          <w:tcPr>
            <w:tcW w:w="1446" w:type="dxa"/>
            <w:tcBorders>
              <w:bottom w:val="single" w:sz="4" w:space="0" w:color="auto"/>
            </w:tcBorders>
          </w:tcPr>
          <w:p w14:paraId="01FE9C45" w14:textId="77777777" w:rsidR="0054336A" w:rsidRPr="0054336A" w:rsidRDefault="0054336A" w:rsidP="008A06EA">
            <w:pPr>
              <w:pStyle w:val="Schedule20tabletext"/>
              <w:jc w:val="right"/>
            </w:pPr>
            <w:r w:rsidRPr="0054336A">
              <w:t>T0.3</w:t>
            </w:r>
          </w:p>
        </w:tc>
      </w:tr>
      <w:bookmarkEnd w:id="25"/>
    </w:tbl>
    <w:p w14:paraId="4E162CE4"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792A411B" w14:textId="77777777" w:rsidTr="004F76CB">
        <w:trPr>
          <w:cantSplit/>
          <w:tblHeader/>
        </w:trPr>
        <w:tc>
          <w:tcPr>
            <w:tcW w:w="4423" w:type="dxa"/>
            <w:gridSpan w:val="2"/>
            <w:tcBorders>
              <w:top w:val="single" w:sz="4" w:space="0" w:color="auto"/>
            </w:tcBorders>
            <w:shd w:val="clear" w:color="auto" w:fill="auto"/>
          </w:tcPr>
          <w:p w14:paraId="43C50A55" w14:textId="1F42D9F9" w:rsidR="0054336A" w:rsidRPr="0054336A" w:rsidRDefault="0054336A" w:rsidP="00640DAA">
            <w:pPr>
              <w:pStyle w:val="Schedule20tableheader"/>
            </w:pPr>
            <w:bookmarkStart w:id="26" w:name="_Hlk129254302"/>
            <w:r w:rsidRPr="0054336A">
              <w:t>Agvet chemical:</w:t>
            </w:r>
            <w:r w:rsidR="008A06EA">
              <w:t xml:space="preserve"> </w:t>
            </w:r>
            <w:r w:rsidRPr="0054336A">
              <w:t>Fipronil</w:t>
            </w:r>
          </w:p>
        </w:tc>
      </w:tr>
      <w:tr w:rsidR="0054336A" w:rsidRPr="0054336A" w14:paraId="4BF1413F" w14:textId="77777777" w:rsidTr="004F76CB">
        <w:trPr>
          <w:cantSplit/>
        </w:trPr>
        <w:tc>
          <w:tcPr>
            <w:tcW w:w="4423" w:type="dxa"/>
            <w:gridSpan w:val="2"/>
            <w:tcBorders>
              <w:bottom w:val="single" w:sz="4" w:space="0" w:color="auto"/>
            </w:tcBorders>
            <w:shd w:val="clear" w:color="auto" w:fill="auto"/>
          </w:tcPr>
          <w:p w14:paraId="6510AE07" w14:textId="64FA084E" w:rsidR="0054336A" w:rsidRPr="00640DAA" w:rsidRDefault="0054336A" w:rsidP="00640DAA">
            <w:pPr>
              <w:pStyle w:val="Schedule20tablesubhead"/>
            </w:pPr>
            <w:r w:rsidRPr="00640DAA">
              <w:t>Permitted residue:</w:t>
            </w:r>
            <w:r w:rsidR="008A06EA">
              <w:t xml:space="preserve"> </w:t>
            </w:r>
            <w:r w:rsidRPr="00640DAA">
              <w:t>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54336A" w:rsidRPr="0054336A" w14:paraId="037F7D48" w14:textId="77777777" w:rsidTr="004F76CB">
        <w:trPr>
          <w:cantSplit/>
        </w:trPr>
        <w:tc>
          <w:tcPr>
            <w:tcW w:w="2977" w:type="dxa"/>
            <w:tcBorders>
              <w:top w:val="single" w:sz="4" w:space="0" w:color="auto"/>
            </w:tcBorders>
          </w:tcPr>
          <w:p w14:paraId="0160EDA6" w14:textId="77777777" w:rsidR="0054336A" w:rsidRPr="00640DAA" w:rsidRDefault="0054336A" w:rsidP="00640DAA">
            <w:pPr>
              <w:pStyle w:val="Schedule20tabletext"/>
            </w:pPr>
            <w:r w:rsidRPr="00640DAA">
              <w:t>Carob</w:t>
            </w:r>
          </w:p>
        </w:tc>
        <w:tc>
          <w:tcPr>
            <w:tcW w:w="1446" w:type="dxa"/>
            <w:tcBorders>
              <w:top w:val="single" w:sz="4" w:space="0" w:color="auto"/>
            </w:tcBorders>
          </w:tcPr>
          <w:p w14:paraId="7E89B206" w14:textId="77777777" w:rsidR="0054336A" w:rsidRPr="00640DAA" w:rsidRDefault="0054336A" w:rsidP="008A06EA">
            <w:pPr>
              <w:pStyle w:val="Schedule20tabletext"/>
              <w:jc w:val="right"/>
            </w:pPr>
            <w:r w:rsidRPr="00640DAA">
              <w:t>T*0.01</w:t>
            </w:r>
          </w:p>
        </w:tc>
      </w:tr>
      <w:tr w:rsidR="0054336A" w:rsidRPr="0054336A" w14:paraId="36956CF9" w14:textId="77777777" w:rsidTr="004F76CB">
        <w:trPr>
          <w:cantSplit/>
        </w:trPr>
        <w:tc>
          <w:tcPr>
            <w:tcW w:w="2977" w:type="dxa"/>
          </w:tcPr>
          <w:p w14:paraId="4CF5DDCA" w14:textId="77777777" w:rsidR="0054336A" w:rsidRPr="00640DAA" w:rsidRDefault="0054336A" w:rsidP="00640DAA">
            <w:pPr>
              <w:pStyle w:val="Schedule20tabletext"/>
            </w:pPr>
            <w:r w:rsidRPr="00640DAA">
              <w:t>Citrus fruit</w:t>
            </w:r>
          </w:p>
        </w:tc>
        <w:tc>
          <w:tcPr>
            <w:tcW w:w="1446" w:type="dxa"/>
          </w:tcPr>
          <w:p w14:paraId="0F4A75CA" w14:textId="77777777" w:rsidR="0054336A" w:rsidRPr="00640DAA" w:rsidRDefault="0054336A" w:rsidP="008A06EA">
            <w:pPr>
              <w:pStyle w:val="Schedule20tabletext"/>
              <w:jc w:val="right"/>
            </w:pPr>
            <w:r w:rsidRPr="00640DAA">
              <w:t>T*0.01</w:t>
            </w:r>
          </w:p>
        </w:tc>
      </w:tr>
      <w:tr w:rsidR="0054336A" w:rsidRPr="0054336A" w14:paraId="375A9A06" w14:textId="77777777" w:rsidTr="004F76CB">
        <w:trPr>
          <w:cantSplit/>
        </w:trPr>
        <w:tc>
          <w:tcPr>
            <w:tcW w:w="2977" w:type="dxa"/>
            <w:tcBorders>
              <w:bottom w:val="single" w:sz="4" w:space="0" w:color="auto"/>
            </w:tcBorders>
          </w:tcPr>
          <w:p w14:paraId="1D8254D7" w14:textId="77777777" w:rsidR="0054336A" w:rsidRPr="00640DAA" w:rsidRDefault="0054336A" w:rsidP="00640DAA">
            <w:pPr>
              <w:pStyle w:val="Schedule20tabletext"/>
            </w:pPr>
            <w:r w:rsidRPr="00640DAA">
              <w:t>Stone fruits</w:t>
            </w:r>
          </w:p>
        </w:tc>
        <w:tc>
          <w:tcPr>
            <w:tcW w:w="1446" w:type="dxa"/>
            <w:tcBorders>
              <w:bottom w:val="single" w:sz="4" w:space="0" w:color="auto"/>
            </w:tcBorders>
          </w:tcPr>
          <w:p w14:paraId="2BFD816A" w14:textId="77777777" w:rsidR="0054336A" w:rsidRPr="00640DAA" w:rsidRDefault="0054336A" w:rsidP="008A06EA">
            <w:pPr>
              <w:pStyle w:val="Schedule20tabletext"/>
              <w:jc w:val="right"/>
            </w:pPr>
            <w:r w:rsidRPr="00640DAA">
              <w:t>0.01</w:t>
            </w:r>
          </w:p>
        </w:tc>
      </w:tr>
      <w:bookmarkEnd w:id="26"/>
    </w:tbl>
    <w:p w14:paraId="29D39BD7"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60C99429" w14:textId="77777777" w:rsidTr="004F76CB">
        <w:trPr>
          <w:cantSplit/>
          <w:tblHeader/>
        </w:trPr>
        <w:tc>
          <w:tcPr>
            <w:tcW w:w="4423" w:type="dxa"/>
            <w:gridSpan w:val="2"/>
            <w:tcBorders>
              <w:top w:val="single" w:sz="4" w:space="0" w:color="auto"/>
            </w:tcBorders>
            <w:shd w:val="clear" w:color="auto" w:fill="auto"/>
          </w:tcPr>
          <w:p w14:paraId="360E61C5" w14:textId="462E36BC" w:rsidR="0054336A" w:rsidRPr="0054336A" w:rsidRDefault="0054336A" w:rsidP="00640DAA">
            <w:pPr>
              <w:pStyle w:val="Schedule20tableheader"/>
            </w:pPr>
            <w:bookmarkStart w:id="27" w:name="_Hlk129252378"/>
            <w:r w:rsidRPr="0054336A">
              <w:t>Agvet chemical:</w:t>
            </w:r>
            <w:r w:rsidR="008A06EA">
              <w:t xml:space="preserve"> </w:t>
            </w:r>
            <w:r w:rsidRPr="0054336A">
              <w:t>Fluopicolide</w:t>
            </w:r>
          </w:p>
        </w:tc>
      </w:tr>
      <w:tr w:rsidR="0054336A" w:rsidRPr="0054336A" w14:paraId="03EFA290" w14:textId="77777777" w:rsidTr="004F76CB">
        <w:trPr>
          <w:cantSplit/>
        </w:trPr>
        <w:tc>
          <w:tcPr>
            <w:tcW w:w="4423" w:type="dxa"/>
            <w:gridSpan w:val="2"/>
            <w:tcBorders>
              <w:bottom w:val="single" w:sz="4" w:space="0" w:color="auto"/>
            </w:tcBorders>
            <w:shd w:val="clear" w:color="auto" w:fill="auto"/>
          </w:tcPr>
          <w:p w14:paraId="3045E1AE" w14:textId="275591F9" w:rsidR="0054336A" w:rsidRPr="0054336A" w:rsidRDefault="0054336A" w:rsidP="00640DAA">
            <w:pPr>
              <w:pStyle w:val="Schedule20tablesubhead"/>
            </w:pPr>
            <w:r w:rsidRPr="0054336A">
              <w:t>Permitted residue:</w:t>
            </w:r>
            <w:r w:rsidR="008A06EA">
              <w:t xml:space="preserve"> </w:t>
            </w:r>
            <w:r w:rsidRPr="0054336A">
              <w:t>Fluopicolide</w:t>
            </w:r>
          </w:p>
        </w:tc>
      </w:tr>
      <w:tr w:rsidR="0054336A" w:rsidRPr="0054336A" w14:paraId="219D6194" w14:textId="77777777" w:rsidTr="004F76CB">
        <w:trPr>
          <w:cantSplit/>
        </w:trPr>
        <w:tc>
          <w:tcPr>
            <w:tcW w:w="2977" w:type="dxa"/>
            <w:tcBorders>
              <w:top w:val="single" w:sz="4" w:space="0" w:color="auto"/>
            </w:tcBorders>
          </w:tcPr>
          <w:p w14:paraId="1B3C1354" w14:textId="77777777" w:rsidR="0054336A" w:rsidRPr="00640DAA" w:rsidRDefault="0054336A" w:rsidP="00640DAA">
            <w:pPr>
              <w:pStyle w:val="Schedule20tabletext"/>
            </w:pPr>
            <w:r w:rsidRPr="00640DAA">
              <w:t>Brassica vegetables (except Brassica leafy vegetables)</w:t>
            </w:r>
          </w:p>
        </w:tc>
        <w:tc>
          <w:tcPr>
            <w:tcW w:w="1446" w:type="dxa"/>
            <w:tcBorders>
              <w:top w:val="single" w:sz="4" w:space="0" w:color="auto"/>
            </w:tcBorders>
          </w:tcPr>
          <w:p w14:paraId="6ABE4D03" w14:textId="77777777" w:rsidR="0054336A" w:rsidRPr="00640DAA" w:rsidRDefault="0054336A" w:rsidP="008A06EA">
            <w:pPr>
              <w:pStyle w:val="Schedule20tabletext"/>
              <w:jc w:val="right"/>
            </w:pPr>
            <w:r w:rsidRPr="00640DAA">
              <w:t>5</w:t>
            </w:r>
          </w:p>
        </w:tc>
      </w:tr>
      <w:tr w:rsidR="0054336A" w:rsidRPr="0054336A" w14:paraId="690B2411" w14:textId="77777777" w:rsidTr="004F76CB">
        <w:trPr>
          <w:cantSplit/>
        </w:trPr>
        <w:tc>
          <w:tcPr>
            <w:tcW w:w="2977" w:type="dxa"/>
          </w:tcPr>
          <w:p w14:paraId="2DB53D6A" w14:textId="77777777" w:rsidR="0054336A" w:rsidRPr="00640DAA" w:rsidRDefault="0054336A" w:rsidP="00640DAA">
            <w:pPr>
              <w:pStyle w:val="Schedule20tabletext"/>
            </w:pPr>
            <w:r w:rsidRPr="00640DAA">
              <w:t>Cane berries</w:t>
            </w:r>
          </w:p>
        </w:tc>
        <w:tc>
          <w:tcPr>
            <w:tcW w:w="1446" w:type="dxa"/>
          </w:tcPr>
          <w:p w14:paraId="1D01CC66" w14:textId="77777777" w:rsidR="0054336A" w:rsidRPr="00640DAA" w:rsidRDefault="0054336A" w:rsidP="008A06EA">
            <w:pPr>
              <w:pStyle w:val="Schedule20tabletext"/>
              <w:jc w:val="right"/>
            </w:pPr>
            <w:r w:rsidRPr="00640DAA">
              <w:t>T1.5</w:t>
            </w:r>
          </w:p>
        </w:tc>
      </w:tr>
      <w:tr w:rsidR="0054336A" w:rsidRPr="0054336A" w14:paraId="228F358F" w14:textId="77777777" w:rsidTr="004F76CB">
        <w:trPr>
          <w:cantSplit/>
        </w:trPr>
        <w:tc>
          <w:tcPr>
            <w:tcW w:w="2977" w:type="dxa"/>
            <w:tcBorders>
              <w:bottom w:val="single" w:sz="4" w:space="0" w:color="auto"/>
            </w:tcBorders>
          </w:tcPr>
          <w:p w14:paraId="6B739729" w14:textId="77777777" w:rsidR="0054336A" w:rsidRPr="00640DAA" w:rsidRDefault="0054336A" w:rsidP="00640DAA">
            <w:pPr>
              <w:pStyle w:val="Schedule20tabletext"/>
            </w:pPr>
            <w:r w:rsidRPr="00640DAA">
              <w:t>Leafy vegetables</w:t>
            </w:r>
          </w:p>
        </w:tc>
        <w:tc>
          <w:tcPr>
            <w:tcW w:w="1446" w:type="dxa"/>
            <w:tcBorders>
              <w:bottom w:val="single" w:sz="4" w:space="0" w:color="auto"/>
            </w:tcBorders>
          </w:tcPr>
          <w:p w14:paraId="4C7AEAD1" w14:textId="77777777" w:rsidR="0054336A" w:rsidRPr="00640DAA" w:rsidRDefault="0054336A" w:rsidP="008A06EA">
            <w:pPr>
              <w:pStyle w:val="Schedule20tabletext"/>
              <w:jc w:val="right"/>
            </w:pPr>
            <w:r w:rsidRPr="00640DAA">
              <w:t>30</w:t>
            </w:r>
          </w:p>
        </w:tc>
      </w:tr>
      <w:bookmarkEnd w:id="27"/>
    </w:tbl>
    <w:p w14:paraId="6B067C6C"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1E46D598" w14:textId="77777777" w:rsidTr="004F76CB">
        <w:trPr>
          <w:cantSplit/>
          <w:tblHeader/>
        </w:trPr>
        <w:tc>
          <w:tcPr>
            <w:tcW w:w="4423" w:type="dxa"/>
            <w:gridSpan w:val="2"/>
            <w:tcBorders>
              <w:top w:val="single" w:sz="4" w:space="0" w:color="auto"/>
            </w:tcBorders>
            <w:shd w:val="clear" w:color="auto" w:fill="auto"/>
          </w:tcPr>
          <w:p w14:paraId="72E03464" w14:textId="5F40493C" w:rsidR="0054336A" w:rsidRPr="00640DAA" w:rsidRDefault="0054336A" w:rsidP="008A06EA">
            <w:pPr>
              <w:pStyle w:val="Schedule20tableheader"/>
              <w:keepNext/>
              <w:keepLines/>
            </w:pPr>
            <w:bookmarkStart w:id="28" w:name="_Hlk129254745"/>
            <w:r w:rsidRPr="00640DAA">
              <w:lastRenderedPageBreak/>
              <w:t>Agvet chemical:</w:t>
            </w:r>
            <w:r w:rsidR="008A06EA">
              <w:t xml:space="preserve"> </w:t>
            </w:r>
            <w:r w:rsidRPr="00640DAA">
              <w:t>Mandestrobin</w:t>
            </w:r>
          </w:p>
        </w:tc>
      </w:tr>
      <w:tr w:rsidR="0054336A" w:rsidRPr="0054336A" w14:paraId="3891BB7D" w14:textId="77777777" w:rsidTr="004F76CB">
        <w:trPr>
          <w:cantSplit/>
        </w:trPr>
        <w:tc>
          <w:tcPr>
            <w:tcW w:w="4423" w:type="dxa"/>
            <w:gridSpan w:val="2"/>
            <w:tcBorders>
              <w:bottom w:val="single" w:sz="4" w:space="0" w:color="auto"/>
            </w:tcBorders>
            <w:shd w:val="clear" w:color="auto" w:fill="auto"/>
          </w:tcPr>
          <w:p w14:paraId="1E7CE609" w14:textId="4BE32D44" w:rsidR="0054336A" w:rsidRPr="0054336A" w:rsidRDefault="0054336A" w:rsidP="008A06EA">
            <w:pPr>
              <w:pStyle w:val="Schedule20tablesubhead"/>
              <w:keepNext/>
              <w:keepLines/>
            </w:pPr>
            <w:r w:rsidRPr="0054336A">
              <w:t>Permitted residue:</w:t>
            </w:r>
            <w:r w:rsidR="008A06EA">
              <w:t xml:space="preserve"> </w:t>
            </w:r>
            <w:r w:rsidRPr="0054336A">
              <w:t>Mandestrobin</w:t>
            </w:r>
          </w:p>
        </w:tc>
      </w:tr>
      <w:tr w:rsidR="0054336A" w:rsidRPr="0054336A" w14:paraId="529C61F0" w14:textId="77777777" w:rsidTr="004F76CB">
        <w:trPr>
          <w:cantSplit/>
        </w:trPr>
        <w:tc>
          <w:tcPr>
            <w:tcW w:w="2977" w:type="dxa"/>
            <w:tcBorders>
              <w:top w:val="single" w:sz="4" w:space="0" w:color="auto"/>
            </w:tcBorders>
          </w:tcPr>
          <w:p w14:paraId="49D28A8B" w14:textId="77777777" w:rsidR="0054336A" w:rsidRPr="0054336A" w:rsidRDefault="0054336A" w:rsidP="008A06EA">
            <w:pPr>
              <w:pStyle w:val="Schedule20tabletext"/>
              <w:keepNext/>
              <w:keepLines/>
            </w:pPr>
            <w:r w:rsidRPr="0054336A">
              <w:t>Fruiting vegetables, cucurbits</w:t>
            </w:r>
          </w:p>
        </w:tc>
        <w:tc>
          <w:tcPr>
            <w:tcW w:w="1446" w:type="dxa"/>
            <w:tcBorders>
              <w:top w:val="single" w:sz="4" w:space="0" w:color="auto"/>
            </w:tcBorders>
          </w:tcPr>
          <w:p w14:paraId="2D19D20F" w14:textId="77777777" w:rsidR="0054336A" w:rsidRPr="0054336A" w:rsidRDefault="0054336A" w:rsidP="008A06EA">
            <w:pPr>
              <w:pStyle w:val="Schedule20tabletext"/>
              <w:keepNext/>
              <w:keepLines/>
              <w:jc w:val="right"/>
            </w:pPr>
            <w:r w:rsidRPr="0054336A">
              <w:t>0.6</w:t>
            </w:r>
          </w:p>
        </w:tc>
      </w:tr>
      <w:tr w:rsidR="0054336A" w:rsidRPr="0054336A" w14:paraId="336D5866" w14:textId="77777777" w:rsidTr="004F76CB">
        <w:trPr>
          <w:cantSplit/>
        </w:trPr>
        <w:tc>
          <w:tcPr>
            <w:tcW w:w="2977" w:type="dxa"/>
            <w:tcBorders>
              <w:bottom w:val="single" w:sz="4" w:space="0" w:color="auto"/>
            </w:tcBorders>
          </w:tcPr>
          <w:p w14:paraId="546621E2" w14:textId="77777777" w:rsidR="0054336A" w:rsidRPr="0054336A" w:rsidRDefault="0054336A" w:rsidP="00640DAA">
            <w:pPr>
              <w:pStyle w:val="Schedule20tabletext"/>
            </w:pPr>
            <w:r w:rsidRPr="0054336A">
              <w:t>Stone fruit</w:t>
            </w:r>
          </w:p>
        </w:tc>
        <w:tc>
          <w:tcPr>
            <w:tcW w:w="1446" w:type="dxa"/>
            <w:tcBorders>
              <w:bottom w:val="single" w:sz="4" w:space="0" w:color="auto"/>
            </w:tcBorders>
          </w:tcPr>
          <w:p w14:paraId="6D2EB1F1" w14:textId="77777777" w:rsidR="0054336A" w:rsidRPr="0054336A" w:rsidRDefault="0054336A" w:rsidP="008A06EA">
            <w:pPr>
              <w:pStyle w:val="Schedule20tabletext"/>
              <w:jc w:val="right"/>
            </w:pPr>
            <w:r w:rsidRPr="0054336A">
              <w:t>3</w:t>
            </w:r>
          </w:p>
        </w:tc>
      </w:tr>
      <w:bookmarkEnd w:id="28"/>
    </w:tbl>
    <w:p w14:paraId="04E4FFA0"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104E2B7A" w14:textId="77777777" w:rsidTr="004F76CB">
        <w:trPr>
          <w:cantSplit/>
          <w:tblHeader/>
        </w:trPr>
        <w:tc>
          <w:tcPr>
            <w:tcW w:w="4423" w:type="dxa"/>
            <w:gridSpan w:val="2"/>
            <w:tcBorders>
              <w:top w:val="single" w:sz="4" w:space="0" w:color="auto"/>
            </w:tcBorders>
            <w:shd w:val="clear" w:color="auto" w:fill="auto"/>
          </w:tcPr>
          <w:p w14:paraId="602F43F0" w14:textId="4189D5CF" w:rsidR="0054336A" w:rsidRPr="00640DAA" w:rsidRDefault="0054336A" w:rsidP="00640DAA">
            <w:pPr>
              <w:pStyle w:val="Schedule20tableheader"/>
            </w:pPr>
            <w:bookmarkStart w:id="29" w:name="_Hlk128487717"/>
            <w:r w:rsidRPr="00640DAA">
              <w:t>Agvet chemical:</w:t>
            </w:r>
            <w:r w:rsidR="008A06EA">
              <w:t xml:space="preserve"> </w:t>
            </w:r>
            <w:r w:rsidRPr="00640DAA">
              <w:t>Mesotrione</w:t>
            </w:r>
          </w:p>
        </w:tc>
      </w:tr>
      <w:tr w:rsidR="0054336A" w:rsidRPr="0054336A" w14:paraId="279F2C58" w14:textId="77777777" w:rsidTr="004F76CB">
        <w:trPr>
          <w:cantSplit/>
        </w:trPr>
        <w:tc>
          <w:tcPr>
            <w:tcW w:w="4423" w:type="dxa"/>
            <w:gridSpan w:val="2"/>
            <w:tcBorders>
              <w:bottom w:val="single" w:sz="4" w:space="0" w:color="auto"/>
            </w:tcBorders>
            <w:shd w:val="clear" w:color="auto" w:fill="auto"/>
          </w:tcPr>
          <w:p w14:paraId="21E6A045" w14:textId="4C0CDA65" w:rsidR="0054336A" w:rsidRPr="0054336A" w:rsidRDefault="0054336A" w:rsidP="00640DAA">
            <w:pPr>
              <w:pStyle w:val="Schedule20tablesubhead"/>
            </w:pPr>
            <w:r w:rsidRPr="0054336A">
              <w:t>Permitted residue:</w:t>
            </w:r>
            <w:r w:rsidR="008A06EA">
              <w:t xml:space="preserve"> </w:t>
            </w:r>
            <w:r w:rsidRPr="0054336A">
              <w:t>Mesotrione</w:t>
            </w:r>
          </w:p>
        </w:tc>
      </w:tr>
      <w:tr w:rsidR="0054336A" w:rsidRPr="0054336A" w14:paraId="593E2D2E" w14:textId="77777777" w:rsidTr="004F76CB">
        <w:trPr>
          <w:cantSplit/>
        </w:trPr>
        <w:tc>
          <w:tcPr>
            <w:tcW w:w="2977" w:type="dxa"/>
            <w:tcBorders>
              <w:top w:val="single" w:sz="4" w:space="0" w:color="auto"/>
            </w:tcBorders>
          </w:tcPr>
          <w:p w14:paraId="2074E511" w14:textId="77777777" w:rsidR="0054336A" w:rsidRPr="0054336A" w:rsidRDefault="0054336A" w:rsidP="00640DAA">
            <w:pPr>
              <w:pStyle w:val="Schedule20tabletext"/>
            </w:pPr>
            <w:r w:rsidRPr="0054336A">
              <w:t>Oats</w:t>
            </w:r>
          </w:p>
        </w:tc>
        <w:tc>
          <w:tcPr>
            <w:tcW w:w="1446" w:type="dxa"/>
            <w:tcBorders>
              <w:top w:val="single" w:sz="4" w:space="0" w:color="auto"/>
            </w:tcBorders>
          </w:tcPr>
          <w:p w14:paraId="3F848063" w14:textId="77777777" w:rsidR="0054336A" w:rsidRPr="0054336A" w:rsidRDefault="0054336A" w:rsidP="008A06EA">
            <w:pPr>
              <w:pStyle w:val="Schedule20tabletext"/>
              <w:jc w:val="right"/>
            </w:pPr>
            <w:r w:rsidRPr="0054336A">
              <w:t>*0.01</w:t>
            </w:r>
          </w:p>
        </w:tc>
      </w:tr>
      <w:tr w:rsidR="0054336A" w:rsidRPr="0054336A" w14:paraId="45182387" w14:textId="77777777" w:rsidTr="004F76CB">
        <w:trPr>
          <w:cantSplit/>
        </w:trPr>
        <w:tc>
          <w:tcPr>
            <w:tcW w:w="2977" w:type="dxa"/>
            <w:tcBorders>
              <w:bottom w:val="single" w:sz="4" w:space="0" w:color="auto"/>
            </w:tcBorders>
          </w:tcPr>
          <w:p w14:paraId="41582809" w14:textId="77777777" w:rsidR="0054336A" w:rsidRPr="0054336A" w:rsidRDefault="0054336A" w:rsidP="00640DAA">
            <w:pPr>
              <w:pStyle w:val="Schedule20tabletext"/>
            </w:pPr>
            <w:r w:rsidRPr="0054336A">
              <w:t>Triticale</w:t>
            </w:r>
          </w:p>
        </w:tc>
        <w:tc>
          <w:tcPr>
            <w:tcW w:w="1446" w:type="dxa"/>
            <w:tcBorders>
              <w:bottom w:val="single" w:sz="4" w:space="0" w:color="auto"/>
            </w:tcBorders>
          </w:tcPr>
          <w:p w14:paraId="6E04B171" w14:textId="77777777" w:rsidR="0054336A" w:rsidRPr="0054336A" w:rsidRDefault="0054336A" w:rsidP="008A06EA">
            <w:pPr>
              <w:pStyle w:val="Schedule20tabletext"/>
              <w:jc w:val="right"/>
            </w:pPr>
            <w:r w:rsidRPr="0054336A">
              <w:t>*0.01</w:t>
            </w:r>
          </w:p>
        </w:tc>
      </w:tr>
      <w:bookmarkEnd w:id="29"/>
    </w:tbl>
    <w:p w14:paraId="4A17C60A"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023337DA" w14:textId="77777777" w:rsidTr="004F76CB">
        <w:trPr>
          <w:cantSplit/>
          <w:tblHeader/>
        </w:trPr>
        <w:tc>
          <w:tcPr>
            <w:tcW w:w="4423" w:type="dxa"/>
            <w:gridSpan w:val="2"/>
            <w:tcBorders>
              <w:top w:val="single" w:sz="4" w:space="0" w:color="auto"/>
            </w:tcBorders>
            <w:shd w:val="clear" w:color="auto" w:fill="auto"/>
          </w:tcPr>
          <w:p w14:paraId="0D1538DD" w14:textId="3F8401E1" w:rsidR="0054336A" w:rsidRPr="00640DAA" w:rsidRDefault="0054336A" w:rsidP="00640DAA">
            <w:pPr>
              <w:pStyle w:val="Schedule20tableheader"/>
            </w:pPr>
            <w:r w:rsidRPr="00640DAA">
              <w:t>Agvet chemical:</w:t>
            </w:r>
            <w:r w:rsidR="008A06EA">
              <w:t xml:space="preserve"> </w:t>
            </w:r>
            <w:r w:rsidRPr="00640DAA">
              <w:t>Metrafenone</w:t>
            </w:r>
          </w:p>
        </w:tc>
      </w:tr>
      <w:tr w:rsidR="0054336A" w:rsidRPr="0054336A" w14:paraId="4908116D" w14:textId="77777777" w:rsidTr="004F76CB">
        <w:trPr>
          <w:cantSplit/>
        </w:trPr>
        <w:tc>
          <w:tcPr>
            <w:tcW w:w="4423" w:type="dxa"/>
            <w:gridSpan w:val="2"/>
            <w:tcBorders>
              <w:bottom w:val="single" w:sz="4" w:space="0" w:color="auto"/>
            </w:tcBorders>
            <w:shd w:val="clear" w:color="auto" w:fill="auto"/>
          </w:tcPr>
          <w:p w14:paraId="01F25734" w14:textId="379E57AC" w:rsidR="0054336A" w:rsidRPr="0054336A" w:rsidRDefault="0054336A" w:rsidP="00640DAA">
            <w:pPr>
              <w:pStyle w:val="Schedule20tablesubhead"/>
            </w:pPr>
            <w:r w:rsidRPr="0054336A">
              <w:t>Permitted residue:</w:t>
            </w:r>
            <w:r w:rsidR="008A06EA">
              <w:t xml:space="preserve"> </w:t>
            </w:r>
            <w:r w:rsidRPr="0054336A">
              <w:t>Metrafenone</w:t>
            </w:r>
          </w:p>
        </w:tc>
      </w:tr>
      <w:tr w:rsidR="0054336A" w:rsidRPr="0054336A" w14:paraId="419400C8" w14:textId="77777777" w:rsidTr="004F76CB">
        <w:trPr>
          <w:cantSplit/>
        </w:trPr>
        <w:tc>
          <w:tcPr>
            <w:tcW w:w="2977" w:type="dxa"/>
            <w:tcBorders>
              <w:top w:val="single" w:sz="4" w:space="0" w:color="auto"/>
              <w:bottom w:val="single" w:sz="4" w:space="0" w:color="auto"/>
            </w:tcBorders>
          </w:tcPr>
          <w:p w14:paraId="55916187" w14:textId="77777777" w:rsidR="0054336A" w:rsidRPr="0054336A" w:rsidRDefault="0054336A" w:rsidP="00640DAA">
            <w:pPr>
              <w:pStyle w:val="Schedule20tabletext"/>
            </w:pPr>
            <w:r w:rsidRPr="0054336A">
              <w:t>Wheat bran, processed</w:t>
            </w:r>
          </w:p>
        </w:tc>
        <w:tc>
          <w:tcPr>
            <w:tcW w:w="1446" w:type="dxa"/>
            <w:tcBorders>
              <w:top w:val="single" w:sz="4" w:space="0" w:color="auto"/>
              <w:bottom w:val="single" w:sz="4" w:space="0" w:color="auto"/>
            </w:tcBorders>
          </w:tcPr>
          <w:p w14:paraId="45574F8F" w14:textId="77777777" w:rsidR="0054336A" w:rsidRPr="0054336A" w:rsidRDefault="0054336A" w:rsidP="008A06EA">
            <w:pPr>
              <w:pStyle w:val="Schedule20tabletext"/>
              <w:jc w:val="right"/>
            </w:pPr>
            <w:r w:rsidRPr="0054336A">
              <w:t>T0.3</w:t>
            </w:r>
          </w:p>
        </w:tc>
      </w:tr>
    </w:tbl>
    <w:p w14:paraId="65EEDEB5"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6E5601C4" w14:textId="77777777" w:rsidTr="004F76CB">
        <w:trPr>
          <w:cantSplit/>
          <w:tblHeader/>
        </w:trPr>
        <w:tc>
          <w:tcPr>
            <w:tcW w:w="4423" w:type="dxa"/>
            <w:gridSpan w:val="2"/>
            <w:tcBorders>
              <w:top w:val="single" w:sz="4" w:space="0" w:color="auto"/>
            </w:tcBorders>
            <w:shd w:val="clear" w:color="auto" w:fill="auto"/>
          </w:tcPr>
          <w:p w14:paraId="17E2AEBB" w14:textId="32034197" w:rsidR="0054336A" w:rsidRPr="00640DAA" w:rsidRDefault="0054336A" w:rsidP="00640DAA">
            <w:pPr>
              <w:pStyle w:val="Schedule20tableheader"/>
            </w:pPr>
            <w:bookmarkStart w:id="30" w:name="_Hlk129252243"/>
            <w:r w:rsidRPr="00640DAA">
              <w:t>Agvet chemical:</w:t>
            </w:r>
            <w:r w:rsidR="008A06EA">
              <w:t xml:space="preserve"> </w:t>
            </w:r>
            <w:r w:rsidRPr="00640DAA">
              <w:t>Propamocarb</w:t>
            </w:r>
          </w:p>
        </w:tc>
      </w:tr>
      <w:tr w:rsidR="0054336A" w:rsidRPr="0054336A" w14:paraId="1EC8629B" w14:textId="77777777" w:rsidTr="004F76CB">
        <w:trPr>
          <w:cantSplit/>
        </w:trPr>
        <w:tc>
          <w:tcPr>
            <w:tcW w:w="4423" w:type="dxa"/>
            <w:gridSpan w:val="2"/>
            <w:tcBorders>
              <w:bottom w:val="single" w:sz="4" w:space="0" w:color="auto"/>
            </w:tcBorders>
            <w:shd w:val="clear" w:color="auto" w:fill="auto"/>
          </w:tcPr>
          <w:p w14:paraId="748EA121" w14:textId="46B96470" w:rsidR="0054336A" w:rsidRPr="0054336A" w:rsidRDefault="0054336A" w:rsidP="00640DAA">
            <w:pPr>
              <w:pStyle w:val="Schedule20tablesubhead"/>
            </w:pPr>
            <w:r w:rsidRPr="0054336A">
              <w:t>Permitted residue:</w:t>
            </w:r>
            <w:r w:rsidR="008A06EA">
              <w:t xml:space="preserve"> </w:t>
            </w:r>
            <w:r w:rsidRPr="0054336A">
              <w:t>Propamocarb (base)</w:t>
            </w:r>
          </w:p>
        </w:tc>
      </w:tr>
      <w:tr w:rsidR="0054336A" w:rsidRPr="0054336A" w14:paraId="3C8A7762" w14:textId="77777777" w:rsidTr="004F76CB">
        <w:trPr>
          <w:cantSplit/>
        </w:trPr>
        <w:tc>
          <w:tcPr>
            <w:tcW w:w="2977" w:type="dxa"/>
            <w:tcBorders>
              <w:top w:val="single" w:sz="4" w:space="0" w:color="auto"/>
            </w:tcBorders>
          </w:tcPr>
          <w:p w14:paraId="087B9247" w14:textId="77777777" w:rsidR="0054336A" w:rsidRPr="0054336A" w:rsidRDefault="0054336A" w:rsidP="00640DAA">
            <w:pPr>
              <w:pStyle w:val="Schedule20tabletext"/>
            </w:pPr>
            <w:r w:rsidRPr="0054336A">
              <w:rPr>
                <w:lang w:val="en-GB"/>
              </w:rPr>
              <w:t>Brassica vegetables (except Brassica leafy vegetables)</w:t>
            </w:r>
          </w:p>
        </w:tc>
        <w:tc>
          <w:tcPr>
            <w:tcW w:w="1446" w:type="dxa"/>
            <w:tcBorders>
              <w:top w:val="single" w:sz="4" w:space="0" w:color="auto"/>
            </w:tcBorders>
          </w:tcPr>
          <w:p w14:paraId="07A76997" w14:textId="77777777" w:rsidR="0054336A" w:rsidRPr="0054336A" w:rsidRDefault="0054336A" w:rsidP="008A06EA">
            <w:pPr>
              <w:pStyle w:val="Schedule20tabletext"/>
              <w:jc w:val="right"/>
            </w:pPr>
            <w:r w:rsidRPr="0054336A">
              <w:t>30</w:t>
            </w:r>
          </w:p>
        </w:tc>
      </w:tr>
      <w:tr w:rsidR="0054336A" w:rsidRPr="0054336A" w14:paraId="5AFADCFD" w14:textId="77777777" w:rsidTr="004F76CB">
        <w:trPr>
          <w:cantSplit/>
        </w:trPr>
        <w:tc>
          <w:tcPr>
            <w:tcW w:w="2977" w:type="dxa"/>
          </w:tcPr>
          <w:p w14:paraId="2712C6EA" w14:textId="77777777" w:rsidR="0054336A" w:rsidRPr="00640DAA" w:rsidRDefault="0054336A" w:rsidP="00640DAA">
            <w:pPr>
              <w:pStyle w:val="Schedule20tabletext"/>
            </w:pPr>
            <w:r w:rsidRPr="00640DAA">
              <w:t>Cane berries</w:t>
            </w:r>
          </w:p>
        </w:tc>
        <w:tc>
          <w:tcPr>
            <w:tcW w:w="1446" w:type="dxa"/>
          </w:tcPr>
          <w:p w14:paraId="1665D075" w14:textId="77777777" w:rsidR="0054336A" w:rsidRPr="00640DAA" w:rsidRDefault="0054336A" w:rsidP="008A06EA">
            <w:pPr>
              <w:pStyle w:val="Schedule20tabletext"/>
              <w:jc w:val="right"/>
            </w:pPr>
            <w:r w:rsidRPr="00640DAA">
              <w:t>T15</w:t>
            </w:r>
          </w:p>
        </w:tc>
      </w:tr>
      <w:tr w:rsidR="0054336A" w:rsidRPr="0054336A" w14:paraId="5CFB6D87" w14:textId="77777777" w:rsidTr="004F76CB">
        <w:trPr>
          <w:cantSplit/>
        </w:trPr>
        <w:tc>
          <w:tcPr>
            <w:tcW w:w="2977" w:type="dxa"/>
            <w:tcBorders>
              <w:bottom w:val="single" w:sz="4" w:space="0" w:color="auto"/>
            </w:tcBorders>
          </w:tcPr>
          <w:p w14:paraId="64FCB07F" w14:textId="77777777" w:rsidR="0054336A" w:rsidRPr="00640DAA" w:rsidRDefault="0054336A" w:rsidP="00640DAA">
            <w:pPr>
              <w:pStyle w:val="Schedule20tabletext"/>
            </w:pPr>
            <w:r w:rsidRPr="00640DAA">
              <w:t>Leafy vegetables</w:t>
            </w:r>
          </w:p>
        </w:tc>
        <w:tc>
          <w:tcPr>
            <w:tcW w:w="1446" w:type="dxa"/>
            <w:tcBorders>
              <w:bottom w:val="single" w:sz="4" w:space="0" w:color="auto"/>
            </w:tcBorders>
          </w:tcPr>
          <w:p w14:paraId="4D0BE921" w14:textId="77777777" w:rsidR="0054336A" w:rsidRPr="00640DAA" w:rsidRDefault="0054336A" w:rsidP="008A06EA">
            <w:pPr>
              <w:pStyle w:val="Schedule20tabletext"/>
              <w:jc w:val="right"/>
            </w:pPr>
            <w:r w:rsidRPr="00640DAA">
              <w:t>70</w:t>
            </w:r>
          </w:p>
        </w:tc>
      </w:tr>
      <w:bookmarkEnd w:id="30"/>
    </w:tbl>
    <w:p w14:paraId="34A5CC61"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74DA46D1" w14:textId="77777777" w:rsidTr="004F76CB">
        <w:trPr>
          <w:cantSplit/>
          <w:tblHeader/>
        </w:trPr>
        <w:tc>
          <w:tcPr>
            <w:tcW w:w="4423" w:type="dxa"/>
            <w:gridSpan w:val="2"/>
            <w:tcBorders>
              <w:top w:val="single" w:sz="4" w:space="0" w:color="auto"/>
            </w:tcBorders>
            <w:shd w:val="clear" w:color="auto" w:fill="auto"/>
          </w:tcPr>
          <w:p w14:paraId="579E7423" w14:textId="09EF69FA" w:rsidR="0054336A" w:rsidRPr="00640DAA" w:rsidRDefault="0054336A" w:rsidP="00640DAA">
            <w:pPr>
              <w:pStyle w:val="Schedule20tableheader"/>
            </w:pPr>
            <w:bookmarkStart w:id="31" w:name="_Hlk129254849"/>
            <w:r w:rsidRPr="00640DAA">
              <w:t>Agvet chemical:</w:t>
            </w:r>
            <w:r w:rsidR="008A06EA">
              <w:t xml:space="preserve"> </w:t>
            </w:r>
            <w:r w:rsidRPr="00640DAA">
              <w:t>Proquinazid</w:t>
            </w:r>
          </w:p>
        </w:tc>
      </w:tr>
      <w:tr w:rsidR="0054336A" w:rsidRPr="0054336A" w14:paraId="72A32618" w14:textId="77777777" w:rsidTr="004F76CB">
        <w:trPr>
          <w:cantSplit/>
        </w:trPr>
        <w:tc>
          <w:tcPr>
            <w:tcW w:w="4423" w:type="dxa"/>
            <w:gridSpan w:val="2"/>
            <w:tcBorders>
              <w:bottom w:val="single" w:sz="4" w:space="0" w:color="auto"/>
            </w:tcBorders>
            <w:shd w:val="clear" w:color="auto" w:fill="auto"/>
          </w:tcPr>
          <w:p w14:paraId="74DBB38A" w14:textId="17E714E7" w:rsidR="0054336A" w:rsidRPr="0054336A" w:rsidRDefault="0054336A" w:rsidP="00640DAA">
            <w:pPr>
              <w:pStyle w:val="Schedule20tablesubhead"/>
            </w:pPr>
            <w:r w:rsidRPr="0054336A">
              <w:t>Permitted residue</w:t>
            </w:r>
            <w:r w:rsidR="008A06EA">
              <w:t xml:space="preserve"> – </w:t>
            </w:r>
            <w:r w:rsidRPr="0054336A">
              <w:t>commodities of plant origin:</w:t>
            </w:r>
            <w:r w:rsidR="008A06EA">
              <w:t> </w:t>
            </w:r>
            <w:r w:rsidRPr="0054336A">
              <w:t>Proquinazid</w:t>
            </w:r>
          </w:p>
          <w:p w14:paraId="2B839977" w14:textId="7F9CC9D9" w:rsidR="0054336A" w:rsidRPr="0054336A" w:rsidRDefault="0054336A" w:rsidP="00640DAA">
            <w:pPr>
              <w:pStyle w:val="Schedule20tablesubhead"/>
            </w:pPr>
            <w:r w:rsidRPr="0054336A">
              <w:t>Permitted residue</w:t>
            </w:r>
            <w:r w:rsidR="008A06EA">
              <w:t xml:space="preserve"> – </w:t>
            </w:r>
            <w:r w:rsidRPr="0054336A">
              <w:t>commodities of animal origin:</w:t>
            </w:r>
            <w:r w:rsidR="008A06EA">
              <w:t> </w:t>
            </w:r>
            <w:r w:rsidRPr="0054336A">
              <w:t>Sum of proquinazid and 3-(6-iodo-4-oxo-3-propyl-3H-quinazolin-2-yloxy)propionic acid, expressed as proquinazid</w:t>
            </w:r>
          </w:p>
        </w:tc>
      </w:tr>
      <w:tr w:rsidR="0054336A" w:rsidRPr="0054336A" w14:paraId="6C2A0EA9" w14:textId="77777777" w:rsidTr="004F76CB">
        <w:trPr>
          <w:cantSplit/>
        </w:trPr>
        <w:tc>
          <w:tcPr>
            <w:tcW w:w="2977" w:type="dxa"/>
            <w:tcBorders>
              <w:top w:val="single" w:sz="4" w:space="0" w:color="auto"/>
            </w:tcBorders>
          </w:tcPr>
          <w:p w14:paraId="77F96BF0" w14:textId="77777777" w:rsidR="0054336A" w:rsidRPr="00640DAA" w:rsidRDefault="0054336A" w:rsidP="00640DAA">
            <w:pPr>
              <w:pStyle w:val="Schedule20tabletext"/>
            </w:pPr>
            <w:r w:rsidRPr="00640DAA">
              <w:t>Pome fruit</w:t>
            </w:r>
          </w:p>
        </w:tc>
        <w:tc>
          <w:tcPr>
            <w:tcW w:w="1446" w:type="dxa"/>
            <w:tcBorders>
              <w:top w:val="single" w:sz="4" w:space="0" w:color="auto"/>
            </w:tcBorders>
          </w:tcPr>
          <w:p w14:paraId="36AED4E4" w14:textId="77777777" w:rsidR="0054336A" w:rsidRPr="00640DAA" w:rsidRDefault="0054336A" w:rsidP="008A06EA">
            <w:pPr>
              <w:pStyle w:val="Schedule20tabletext"/>
              <w:jc w:val="right"/>
            </w:pPr>
            <w:r w:rsidRPr="00640DAA">
              <w:t>0.3</w:t>
            </w:r>
          </w:p>
        </w:tc>
      </w:tr>
      <w:tr w:rsidR="0054336A" w:rsidRPr="0054336A" w14:paraId="7A94CEE6" w14:textId="77777777" w:rsidTr="004F76CB">
        <w:trPr>
          <w:cantSplit/>
        </w:trPr>
        <w:tc>
          <w:tcPr>
            <w:tcW w:w="2977" w:type="dxa"/>
            <w:tcBorders>
              <w:bottom w:val="single" w:sz="4" w:space="0" w:color="auto"/>
            </w:tcBorders>
          </w:tcPr>
          <w:p w14:paraId="24814F73" w14:textId="77777777" w:rsidR="0054336A" w:rsidRPr="00640DAA" w:rsidRDefault="0054336A" w:rsidP="00640DAA">
            <w:pPr>
              <w:pStyle w:val="Schedule20tabletext"/>
            </w:pPr>
            <w:r w:rsidRPr="00640DAA">
              <w:t>Wheat</w:t>
            </w:r>
          </w:p>
        </w:tc>
        <w:tc>
          <w:tcPr>
            <w:tcW w:w="1446" w:type="dxa"/>
            <w:tcBorders>
              <w:bottom w:val="single" w:sz="4" w:space="0" w:color="auto"/>
            </w:tcBorders>
          </w:tcPr>
          <w:p w14:paraId="0FD1B18B" w14:textId="77777777" w:rsidR="0054336A" w:rsidRPr="00640DAA" w:rsidRDefault="0054336A" w:rsidP="008A06EA">
            <w:pPr>
              <w:pStyle w:val="Schedule20tabletext"/>
              <w:jc w:val="right"/>
            </w:pPr>
            <w:r w:rsidRPr="00640DAA">
              <w:t>T*0.02</w:t>
            </w:r>
          </w:p>
        </w:tc>
      </w:tr>
      <w:bookmarkEnd w:id="31"/>
    </w:tbl>
    <w:p w14:paraId="39D2509B"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2B906BE9" w14:textId="77777777" w:rsidTr="004F76CB">
        <w:trPr>
          <w:cantSplit/>
          <w:tblHeader/>
        </w:trPr>
        <w:tc>
          <w:tcPr>
            <w:tcW w:w="4423" w:type="dxa"/>
            <w:gridSpan w:val="2"/>
            <w:tcBorders>
              <w:top w:val="single" w:sz="4" w:space="0" w:color="auto"/>
            </w:tcBorders>
            <w:shd w:val="clear" w:color="auto" w:fill="auto"/>
          </w:tcPr>
          <w:p w14:paraId="546B184F" w14:textId="4853588E" w:rsidR="0054336A" w:rsidRPr="00640DAA" w:rsidRDefault="0054336A" w:rsidP="00640DAA">
            <w:pPr>
              <w:pStyle w:val="Schedule20tableheader"/>
            </w:pPr>
            <w:bookmarkStart w:id="32" w:name="_Hlk127955152"/>
            <w:r w:rsidRPr="00640DAA">
              <w:t>Agvet chemical:</w:t>
            </w:r>
            <w:r w:rsidR="008A06EA">
              <w:t xml:space="preserve"> </w:t>
            </w:r>
            <w:r w:rsidRPr="00640DAA">
              <w:t>Prosulfocarb</w:t>
            </w:r>
          </w:p>
        </w:tc>
      </w:tr>
      <w:tr w:rsidR="0054336A" w:rsidRPr="0054336A" w14:paraId="3ABB204E" w14:textId="77777777" w:rsidTr="004F76CB">
        <w:trPr>
          <w:cantSplit/>
        </w:trPr>
        <w:tc>
          <w:tcPr>
            <w:tcW w:w="4423" w:type="dxa"/>
            <w:gridSpan w:val="2"/>
            <w:tcBorders>
              <w:bottom w:val="single" w:sz="4" w:space="0" w:color="auto"/>
            </w:tcBorders>
            <w:shd w:val="clear" w:color="auto" w:fill="auto"/>
          </w:tcPr>
          <w:p w14:paraId="5E88A1FC" w14:textId="07F7C7E2" w:rsidR="0054336A" w:rsidRPr="0054336A" w:rsidRDefault="0054336A" w:rsidP="00640DAA">
            <w:pPr>
              <w:pStyle w:val="Schedule20tablesubhead"/>
            </w:pPr>
            <w:r w:rsidRPr="0054336A">
              <w:t>Permitted residue:</w:t>
            </w:r>
            <w:r w:rsidR="008A06EA">
              <w:t xml:space="preserve"> </w:t>
            </w:r>
            <w:r w:rsidRPr="0054336A">
              <w:t>Prosulfocarb</w:t>
            </w:r>
          </w:p>
        </w:tc>
      </w:tr>
      <w:tr w:rsidR="0054336A" w:rsidRPr="0054336A" w14:paraId="1097D78E" w14:textId="77777777" w:rsidTr="004F76CB">
        <w:trPr>
          <w:cantSplit/>
        </w:trPr>
        <w:tc>
          <w:tcPr>
            <w:tcW w:w="2977" w:type="dxa"/>
            <w:tcBorders>
              <w:top w:val="single" w:sz="4" w:space="0" w:color="auto"/>
            </w:tcBorders>
          </w:tcPr>
          <w:p w14:paraId="37D32F6C" w14:textId="77777777" w:rsidR="0054336A" w:rsidRPr="00640DAA" w:rsidRDefault="0054336A" w:rsidP="00640DAA">
            <w:pPr>
              <w:pStyle w:val="Schedule20tabletext"/>
            </w:pPr>
            <w:r w:rsidRPr="00640DAA">
              <w:t>Oats</w:t>
            </w:r>
          </w:p>
        </w:tc>
        <w:tc>
          <w:tcPr>
            <w:tcW w:w="1446" w:type="dxa"/>
            <w:tcBorders>
              <w:top w:val="single" w:sz="4" w:space="0" w:color="auto"/>
            </w:tcBorders>
          </w:tcPr>
          <w:p w14:paraId="3BCF08F8" w14:textId="77777777" w:rsidR="0054336A" w:rsidRPr="00640DAA" w:rsidRDefault="0054336A" w:rsidP="008A06EA">
            <w:pPr>
              <w:pStyle w:val="Schedule20tabletext"/>
              <w:jc w:val="right"/>
            </w:pPr>
            <w:r w:rsidRPr="00640DAA">
              <w:t>*0.01</w:t>
            </w:r>
          </w:p>
        </w:tc>
      </w:tr>
      <w:tr w:rsidR="0054336A" w:rsidRPr="0054336A" w14:paraId="025F581F" w14:textId="77777777" w:rsidTr="004F76CB">
        <w:trPr>
          <w:cantSplit/>
        </w:trPr>
        <w:tc>
          <w:tcPr>
            <w:tcW w:w="2977" w:type="dxa"/>
            <w:tcBorders>
              <w:bottom w:val="single" w:sz="4" w:space="0" w:color="auto"/>
            </w:tcBorders>
          </w:tcPr>
          <w:p w14:paraId="2C3524AD" w14:textId="77777777" w:rsidR="0054336A" w:rsidRPr="00640DAA" w:rsidRDefault="0054336A" w:rsidP="00640DAA">
            <w:pPr>
              <w:pStyle w:val="Schedule20tabletext"/>
            </w:pPr>
            <w:r w:rsidRPr="00640DAA">
              <w:t>Triticale</w:t>
            </w:r>
          </w:p>
        </w:tc>
        <w:tc>
          <w:tcPr>
            <w:tcW w:w="1446" w:type="dxa"/>
            <w:tcBorders>
              <w:bottom w:val="single" w:sz="4" w:space="0" w:color="auto"/>
            </w:tcBorders>
          </w:tcPr>
          <w:p w14:paraId="0DCCBC45" w14:textId="77777777" w:rsidR="0054336A" w:rsidRPr="00640DAA" w:rsidRDefault="0054336A" w:rsidP="008A06EA">
            <w:pPr>
              <w:pStyle w:val="Schedule20tabletext"/>
              <w:jc w:val="right"/>
            </w:pPr>
            <w:r w:rsidRPr="00640DAA">
              <w:t>*0.01</w:t>
            </w:r>
          </w:p>
        </w:tc>
      </w:tr>
      <w:bookmarkEnd w:id="32"/>
    </w:tbl>
    <w:p w14:paraId="1EC44174"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7B7A2F93" w14:textId="77777777" w:rsidTr="004F76CB">
        <w:trPr>
          <w:cantSplit/>
          <w:tblHeader/>
        </w:trPr>
        <w:tc>
          <w:tcPr>
            <w:tcW w:w="4423" w:type="dxa"/>
            <w:gridSpan w:val="2"/>
            <w:tcBorders>
              <w:top w:val="single" w:sz="4" w:space="0" w:color="auto"/>
            </w:tcBorders>
            <w:shd w:val="clear" w:color="auto" w:fill="auto"/>
          </w:tcPr>
          <w:p w14:paraId="6A0FCEB7" w14:textId="656864D2" w:rsidR="0054336A" w:rsidRPr="00640DAA" w:rsidRDefault="0054336A" w:rsidP="008A06EA">
            <w:pPr>
              <w:pStyle w:val="Schedule20tableheader"/>
              <w:keepNext/>
              <w:keepLines/>
            </w:pPr>
            <w:r w:rsidRPr="00640DAA">
              <w:lastRenderedPageBreak/>
              <w:t>Agvet chemical:</w:t>
            </w:r>
            <w:r w:rsidR="008A06EA">
              <w:t xml:space="preserve"> </w:t>
            </w:r>
            <w:r w:rsidRPr="00640DAA">
              <w:t>Sethoxydim</w:t>
            </w:r>
          </w:p>
        </w:tc>
      </w:tr>
      <w:tr w:rsidR="0054336A" w:rsidRPr="0054336A" w14:paraId="5F7BA13B" w14:textId="77777777" w:rsidTr="004F76CB">
        <w:trPr>
          <w:cantSplit/>
        </w:trPr>
        <w:tc>
          <w:tcPr>
            <w:tcW w:w="4423" w:type="dxa"/>
            <w:gridSpan w:val="2"/>
            <w:tcBorders>
              <w:bottom w:val="single" w:sz="4" w:space="0" w:color="auto"/>
            </w:tcBorders>
            <w:shd w:val="clear" w:color="auto" w:fill="auto"/>
          </w:tcPr>
          <w:p w14:paraId="1980063A" w14:textId="24A51A38" w:rsidR="0054336A" w:rsidRPr="00640DAA" w:rsidRDefault="0054336A" w:rsidP="008A06EA">
            <w:pPr>
              <w:pStyle w:val="Schedule20tablesubhead"/>
              <w:keepNext/>
              <w:keepLines/>
            </w:pPr>
            <w:r w:rsidRPr="00640DAA">
              <w:t>Permitted residue:</w:t>
            </w:r>
            <w:r w:rsidR="008A06EA">
              <w:t xml:space="preserve"> </w:t>
            </w:r>
            <w:r w:rsidRPr="00640DAA">
              <w:t>Sum of sethoxydim and metabolites containing the 5-(2-ethylthiopropyl)cyclohexene-3-one and 5-(2-ethylthiopropyl)-5-hydroxycyclohexene-3-one moieties and their sulfoxides and sulfones, expressed as sethoxydim</w:t>
            </w:r>
          </w:p>
        </w:tc>
      </w:tr>
      <w:tr w:rsidR="0054336A" w:rsidRPr="0054336A" w14:paraId="1DE5E014" w14:textId="77777777" w:rsidTr="004F76CB">
        <w:trPr>
          <w:cantSplit/>
        </w:trPr>
        <w:tc>
          <w:tcPr>
            <w:tcW w:w="2977" w:type="dxa"/>
            <w:tcBorders>
              <w:top w:val="single" w:sz="4" w:space="0" w:color="auto"/>
            </w:tcBorders>
          </w:tcPr>
          <w:p w14:paraId="24E53D2F" w14:textId="77777777" w:rsidR="0054336A" w:rsidRPr="00640DAA" w:rsidRDefault="0054336A" w:rsidP="008A06EA">
            <w:pPr>
              <w:pStyle w:val="Schedule20tabletext"/>
              <w:keepNext/>
              <w:keepLines/>
            </w:pPr>
            <w:r w:rsidRPr="00640DAA">
              <w:t>Chives, Chinese</w:t>
            </w:r>
          </w:p>
        </w:tc>
        <w:tc>
          <w:tcPr>
            <w:tcW w:w="1446" w:type="dxa"/>
            <w:tcBorders>
              <w:top w:val="single" w:sz="4" w:space="0" w:color="auto"/>
            </w:tcBorders>
          </w:tcPr>
          <w:p w14:paraId="09690B5F" w14:textId="77777777" w:rsidR="0054336A" w:rsidRPr="00640DAA" w:rsidRDefault="0054336A" w:rsidP="008A06EA">
            <w:pPr>
              <w:pStyle w:val="Schedule20tabletext"/>
              <w:keepNext/>
              <w:keepLines/>
              <w:jc w:val="right"/>
            </w:pPr>
            <w:r w:rsidRPr="00640DAA">
              <w:t>T1</w:t>
            </w:r>
          </w:p>
        </w:tc>
      </w:tr>
      <w:tr w:rsidR="0054336A" w:rsidRPr="0054336A" w14:paraId="54953631" w14:textId="77777777" w:rsidTr="004F76CB">
        <w:trPr>
          <w:cantSplit/>
        </w:trPr>
        <w:tc>
          <w:tcPr>
            <w:tcW w:w="2977" w:type="dxa"/>
            <w:tcBorders>
              <w:top w:val="nil"/>
              <w:left w:val="nil"/>
              <w:right w:val="nil"/>
            </w:tcBorders>
            <w:vAlign w:val="bottom"/>
          </w:tcPr>
          <w:p w14:paraId="16D22B52" w14:textId="77777777" w:rsidR="0054336A" w:rsidRPr="00640DAA" w:rsidRDefault="0054336A" w:rsidP="008A06EA">
            <w:pPr>
              <w:pStyle w:val="Schedule20tabletext"/>
              <w:keepNext/>
              <w:keepLines/>
            </w:pPr>
            <w:r w:rsidRPr="00640DAA">
              <w:t>Dried herbs {except Hops, dry}</w:t>
            </w:r>
          </w:p>
        </w:tc>
        <w:tc>
          <w:tcPr>
            <w:tcW w:w="1446" w:type="dxa"/>
            <w:tcBorders>
              <w:top w:val="nil"/>
              <w:left w:val="nil"/>
              <w:right w:val="nil"/>
            </w:tcBorders>
            <w:vAlign w:val="bottom"/>
          </w:tcPr>
          <w:p w14:paraId="17D4AA47" w14:textId="77777777" w:rsidR="0054336A" w:rsidRPr="00640DAA" w:rsidRDefault="0054336A" w:rsidP="008A06EA">
            <w:pPr>
              <w:pStyle w:val="Schedule20tabletext"/>
              <w:keepNext/>
              <w:keepLines/>
              <w:jc w:val="right"/>
            </w:pPr>
            <w:r w:rsidRPr="00640DAA">
              <w:t>T5</w:t>
            </w:r>
          </w:p>
        </w:tc>
      </w:tr>
      <w:tr w:rsidR="0054336A" w:rsidRPr="0054336A" w14:paraId="01C4904B" w14:textId="77777777" w:rsidTr="004F76CB">
        <w:trPr>
          <w:cantSplit/>
        </w:trPr>
        <w:tc>
          <w:tcPr>
            <w:tcW w:w="2977" w:type="dxa"/>
            <w:tcBorders>
              <w:top w:val="nil"/>
              <w:left w:val="nil"/>
              <w:bottom w:val="nil"/>
              <w:right w:val="nil"/>
            </w:tcBorders>
          </w:tcPr>
          <w:p w14:paraId="7B4CCBD1" w14:textId="77777777" w:rsidR="0054336A" w:rsidRPr="00640DAA" w:rsidRDefault="0054336A" w:rsidP="00640DAA">
            <w:pPr>
              <w:pStyle w:val="Schedule20tabletext"/>
            </w:pPr>
            <w:r w:rsidRPr="00640DAA">
              <w:t>Fennel, bulb</w:t>
            </w:r>
          </w:p>
        </w:tc>
        <w:tc>
          <w:tcPr>
            <w:tcW w:w="1446" w:type="dxa"/>
            <w:tcBorders>
              <w:top w:val="nil"/>
              <w:left w:val="nil"/>
              <w:bottom w:val="nil"/>
              <w:right w:val="nil"/>
            </w:tcBorders>
          </w:tcPr>
          <w:p w14:paraId="4C33FED8" w14:textId="77777777" w:rsidR="0054336A" w:rsidRPr="00640DAA" w:rsidRDefault="0054336A" w:rsidP="008A06EA">
            <w:pPr>
              <w:pStyle w:val="Schedule20tabletext"/>
              <w:jc w:val="right"/>
            </w:pPr>
            <w:r w:rsidRPr="00640DAA">
              <w:t>T1</w:t>
            </w:r>
          </w:p>
        </w:tc>
      </w:tr>
      <w:tr w:rsidR="0054336A" w:rsidRPr="0054336A" w14:paraId="4859B2CF" w14:textId="77777777" w:rsidTr="004F76CB">
        <w:trPr>
          <w:cantSplit/>
        </w:trPr>
        <w:tc>
          <w:tcPr>
            <w:tcW w:w="2977" w:type="dxa"/>
            <w:tcBorders>
              <w:top w:val="nil"/>
              <w:left w:val="nil"/>
              <w:bottom w:val="nil"/>
              <w:right w:val="nil"/>
            </w:tcBorders>
          </w:tcPr>
          <w:p w14:paraId="6CE04F55" w14:textId="77777777" w:rsidR="0054336A" w:rsidRPr="00640DAA" w:rsidRDefault="0054336A" w:rsidP="00640DAA">
            <w:pPr>
              <w:pStyle w:val="Schedule20tabletext"/>
            </w:pPr>
            <w:r w:rsidRPr="00640DAA">
              <w:t>Garlic chives</w:t>
            </w:r>
          </w:p>
        </w:tc>
        <w:tc>
          <w:tcPr>
            <w:tcW w:w="1446" w:type="dxa"/>
            <w:tcBorders>
              <w:top w:val="nil"/>
              <w:left w:val="nil"/>
              <w:bottom w:val="nil"/>
              <w:right w:val="nil"/>
            </w:tcBorders>
          </w:tcPr>
          <w:p w14:paraId="745051A9" w14:textId="77777777" w:rsidR="0054336A" w:rsidRPr="00640DAA" w:rsidRDefault="0054336A" w:rsidP="008A06EA">
            <w:pPr>
              <w:pStyle w:val="Schedule20tabletext"/>
              <w:jc w:val="right"/>
            </w:pPr>
            <w:r w:rsidRPr="00640DAA">
              <w:t>T1</w:t>
            </w:r>
          </w:p>
        </w:tc>
      </w:tr>
      <w:tr w:rsidR="0054336A" w:rsidRPr="0054336A" w14:paraId="57ED4B2B" w14:textId="77777777" w:rsidTr="004F76CB">
        <w:trPr>
          <w:cantSplit/>
        </w:trPr>
        <w:tc>
          <w:tcPr>
            <w:tcW w:w="2977" w:type="dxa"/>
            <w:tcBorders>
              <w:top w:val="nil"/>
              <w:left w:val="nil"/>
              <w:right w:val="nil"/>
            </w:tcBorders>
          </w:tcPr>
          <w:p w14:paraId="342D9720" w14:textId="77777777" w:rsidR="0054336A" w:rsidRPr="00640DAA" w:rsidRDefault="0054336A" w:rsidP="00640DAA">
            <w:pPr>
              <w:pStyle w:val="Schedule20tabletext"/>
            </w:pPr>
            <w:r w:rsidRPr="00640DAA">
              <w:t>Herbs</w:t>
            </w:r>
          </w:p>
        </w:tc>
        <w:tc>
          <w:tcPr>
            <w:tcW w:w="1446" w:type="dxa"/>
            <w:tcBorders>
              <w:top w:val="nil"/>
              <w:left w:val="nil"/>
              <w:right w:val="nil"/>
            </w:tcBorders>
          </w:tcPr>
          <w:p w14:paraId="540B7DFE" w14:textId="77777777" w:rsidR="0054336A" w:rsidRPr="00640DAA" w:rsidRDefault="0054336A" w:rsidP="008A06EA">
            <w:pPr>
              <w:pStyle w:val="Schedule20tabletext"/>
              <w:jc w:val="right"/>
            </w:pPr>
            <w:r w:rsidRPr="00640DAA">
              <w:t>T1</w:t>
            </w:r>
          </w:p>
        </w:tc>
      </w:tr>
      <w:tr w:rsidR="0054336A" w:rsidRPr="0054336A" w14:paraId="760C4DAC" w14:textId="77777777" w:rsidTr="004F76CB">
        <w:trPr>
          <w:cantSplit/>
        </w:trPr>
        <w:tc>
          <w:tcPr>
            <w:tcW w:w="2977" w:type="dxa"/>
            <w:tcBorders>
              <w:top w:val="nil"/>
              <w:left w:val="nil"/>
              <w:bottom w:val="nil"/>
              <w:right w:val="nil"/>
            </w:tcBorders>
          </w:tcPr>
          <w:p w14:paraId="45699EEA" w14:textId="77777777" w:rsidR="0054336A" w:rsidRPr="00640DAA" w:rsidRDefault="0054336A" w:rsidP="00640DAA">
            <w:pPr>
              <w:pStyle w:val="Schedule20tabletext"/>
            </w:pPr>
            <w:r w:rsidRPr="00640DAA">
              <w:t>Leafy vegetables {except Lettuce, head; Lettuce, leaf}</w:t>
            </w:r>
          </w:p>
        </w:tc>
        <w:tc>
          <w:tcPr>
            <w:tcW w:w="1446" w:type="dxa"/>
            <w:tcBorders>
              <w:top w:val="nil"/>
              <w:left w:val="nil"/>
              <w:bottom w:val="nil"/>
              <w:right w:val="nil"/>
            </w:tcBorders>
          </w:tcPr>
          <w:p w14:paraId="00025F3D" w14:textId="77777777" w:rsidR="0054336A" w:rsidRPr="00640DAA" w:rsidRDefault="0054336A" w:rsidP="008A06EA">
            <w:pPr>
              <w:pStyle w:val="Schedule20tabletext"/>
              <w:jc w:val="right"/>
            </w:pPr>
            <w:r w:rsidRPr="00640DAA">
              <w:t>T1</w:t>
            </w:r>
          </w:p>
        </w:tc>
      </w:tr>
      <w:tr w:rsidR="0054336A" w:rsidRPr="0054336A" w14:paraId="6B14EDC7" w14:textId="77777777" w:rsidTr="004F76CB">
        <w:trPr>
          <w:cantSplit/>
        </w:trPr>
        <w:tc>
          <w:tcPr>
            <w:tcW w:w="2977" w:type="dxa"/>
            <w:tcBorders>
              <w:top w:val="nil"/>
              <w:left w:val="nil"/>
              <w:bottom w:val="single" w:sz="4" w:space="0" w:color="auto"/>
              <w:right w:val="nil"/>
            </w:tcBorders>
          </w:tcPr>
          <w:p w14:paraId="510CA743" w14:textId="77777777" w:rsidR="0054336A" w:rsidRPr="00640DAA" w:rsidRDefault="0054336A" w:rsidP="00640DAA">
            <w:pPr>
              <w:pStyle w:val="Schedule20tabletext"/>
            </w:pPr>
            <w:r w:rsidRPr="00640DAA">
              <w:t>Spices</w:t>
            </w:r>
          </w:p>
        </w:tc>
        <w:tc>
          <w:tcPr>
            <w:tcW w:w="1446" w:type="dxa"/>
            <w:tcBorders>
              <w:top w:val="nil"/>
              <w:left w:val="nil"/>
              <w:bottom w:val="single" w:sz="4" w:space="0" w:color="auto"/>
              <w:right w:val="nil"/>
            </w:tcBorders>
          </w:tcPr>
          <w:p w14:paraId="6D798CA1" w14:textId="77777777" w:rsidR="0054336A" w:rsidRPr="00640DAA" w:rsidRDefault="0054336A" w:rsidP="008A06EA">
            <w:pPr>
              <w:pStyle w:val="Schedule20tabletext"/>
              <w:jc w:val="right"/>
            </w:pPr>
            <w:r w:rsidRPr="00640DAA">
              <w:t>T5</w:t>
            </w:r>
          </w:p>
        </w:tc>
      </w:tr>
    </w:tbl>
    <w:p w14:paraId="1CF2DDB6" w14:textId="77777777" w:rsidR="0054336A" w:rsidRPr="0054336A" w:rsidRDefault="0054336A" w:rsidP="00640DA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54336A" w:rsidRPr="0054336A" w14:paraId="5493FA94" w14:textId="77777777" w:rsidTr="004F76CB">
        <w:trPr>
          <w:cantSplit/>
          <w:tblHeader/>
        </w:trPr>
        <w:tc>
          <w:tcPr>
            <w:tcW w:w="4423" w:type="dxa"/>
            <w:gridSpan w:val="2"/>
            <w:tcBorders>
              <w:top w:val="single" w:sz="4" w:space="0" w:color="auto"/>
            </w:tcBorders>
            <w:shd w:val="clear" w:color="auto" w:fill="auto"/>
          </w:tcPr>
          <w:p w14:paraId="2C3050AE" w14:textId="14CB250A" w:rsidR="0054336A" w:rsidRPr="00640DAA" w:rsidRDefault="0054336A" w:rsidP="00640DAA">
            <w:pPr>
              <w:pStyle w:val="Schedule20tableheader"/>
            </w:pPr>
            <w:r w:rsidRPr="00640DAA">
              <w:t>Agvet chemical:</w:t>
            </w:r>
            <w:r w:rsidR="008A06EA">
              <w:t xml:space="preserve"> </w:t>
            </w:r>
            <w:r w:rsidRPr="00640DAA">
              <w:t>Tetraniliprole</w:t>
            </w:r>
          </w:p>
        </w:tc>
      </w:tr>
      <w:tr w:rsidR="0054336A" w:rsidRPr="0054336A" w14:paraId="56782EB0" w14:textId="77777777" w:rsidTr="004F76CB">
        <w:trPr>
          <w:cantSplit/>
        </w:trPr>
        <w:tc>
          <w:tcPr>
            <w:tcW w:w="4423" w:type="dxa"/>
            <w:gridSpan w:val="2"/>
            <w:tcBorders>
              <w:bottom w:val="single" w:sz="4" w:space="0" w:color="auto"/>
            </w:tcBorders>
            <w:shd w:val="clear" w:color="auto" w:fill="auto"/>
          </w:tcPr>
          <w:p w14:paraId="4C00D1A9" w14:textId="17F8E7A4" w:rsidR="0054336A" w:rsidRPr="00640DAA" w:rsidRDefault="0054336A" w:rsidP="00640DAA">
            <w:pPr>
              <w:pStyle w:val="Schedule20tablesubhead"/>
            </w:pPr>
            <w:r w:rsidRPr="00640DAA">
              <w:t>Permitted residue:</w:t>
            </w:r>
            <w:r w:rsidR="008A06EA">
              <w:t xml:space="preserve"> </w:t>
            </w:r>
            <w:r w:rsidRPr="00640DAA">
              <w:t>Tetraniliprole</w:t>
            </w:r>
          </w:p>
        </w:tc>
      </w:tr>
      <w:tr w:rsidR="0054336A" w:rsidRPr="0054336A" w14:paraId="4EDA2620" w14:textId="77777777" w:rsidTr="004F76CB">
        <w:trPr>
          <w:cantSplit/>
        </w:trPr>
        <w:tc>
          <w:tcPr>
            <w:tcW w:w="2977" w:type="dxa"/>
            <w:tcBorders>
              <w:top w:val="single" w:sz="4" w:space="0" w:color="auto"/>
              <w:bottom w:val="single" w:sz="4" w:space="0" w:color="auto"/>
            </w:tcBorders>
          </w:tcPr>
          <w:p w14:paraId="5BA3FE29" w14:textId="77777777" w:rsidR="0054336A" w:rsidRPr="00640DAA" w:rsidRDefault="0054336A" w:rsidP="00640DAA">
            <w:pPr>
              <w:pStyle w:val="Schedule20tabletext"/>
            </w:pPr>
            <w:r w:rsidRPr="00640DAA">
              <w:t>Pineapple</w:t>
            </w:r>
          </w:p>
        </w:tc>
        <w:tc>
          <w:tcPr>
            <w:tcW w:w="1446" w:type="dxa"/>
            <w:tcBorders>
              <w:top w:val="single" w:sz="4" w:space="0" w:color="auto"/>
              <w:bottom w:val="single" w:sz="4" w:space="0" w:color="auto"/>
            </w:tcBorders>
          </w:tcPr>
          <w:p w14:paraId="3D5A5E22" w14:textId="77777777" w:rsidR="0054336A" w:rsidRPr="00640DAA" w:rsidRDefault="0054336A" w:rsidP="008A06EA">
            <w:pPr>
              <w:pStyle w:val="Schedule20tabletext"/>
              <w:jc w:val="right"/>
            </w:pPr>
            <w:r w:rsidRPr="00640DAA">
              <w:t>T*0.01</w:t>
            </w:r>
          </w:p>
        </w:tc>
      </w:tr>
    </w:tbl>
    <w:p w14:paraId="63A5A802" w14:textId="6C5EA7A3" w:rsidR="0054336A" w:rsidRPr="00640DAA" w:rsidRDefault="0054336A" w:rsidP="008A06EA">
      <w:pPr>
        <w:pStyle w:val="Schedule20text"/>
        <w:spacing w:before="240"/>
      </w:pPr>
      <w:r w:rsidRPr="00640DAA">
        <w:t>[1.4]</w:t>
      </w:r>
      <w:r w:rsidRPr="00640DAA">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54336A" w:rsidRPr="0054336A" w14:paraId="479A4056" w14:textId="77777777" w:rsidTr="004F76CB">
        <w:trPr>
          <w:cantSplit/>
          <w:tblHeader/>
        </w:trPr>
        <w:tc>
          <w:tcPr>
            <w:tcW w:w="4423" w:type="dxa"/>
            <w:gridSpan w:val="2"/>
            <w:tcBorders>
              <w:top w:val="single" w:sz="4" w:space="0" w:color="auto"/>
            </w:tcBorders>
            <w:shd w:val="clear" w:color="auto" w:fill="auto"/>
          </w:tcPr>
          <w:p w14:paraId="652B4245" w14:textId="636B2374" w:rsidR="0054336A" w:rsidRPr="0054336A" w:rsidRDefault="0054336A" w:rsidP="00640DAA">
            <w:pPr>
              <w:pStyle w:val="Schedule20tableheader"/>
            </w:pPr>
            <w:bookmarkStart w:id="33" w:name="_Hlk128489169"/>
            <w:r w:rsidRPr="0054336A">
              <w:t>Agvet chemical:</w:t>
            </w:r>
            <w:r w:rsidR="008A06EA">
              <w:t xml:space="preserve"> </w:t>
            </w:r>
            <w:r w:rsidRPr="0054336A">
              <w:t>Fluralaner</w:t>
            </w:r>
          </w:p>
        </w:tc>
      </w:tr>
      <w:tr w:rsidR="0054336A" w:rsidRPr="0054336A" w14:paraId="1D4FD1C3" w14:textId="77777777" w:rsidTr="004F76CB">
        <w:trPr>
          <w:cantSplit/>
        </w:trPr>
        <w:tc>
          <w:tcPr>
            <w:tcW w:w="4423" w:type="dxa"/>
            <w:gridSpan w:val="2"/>
            <w:tcBorders>
              <w:bottom w:val="single" w:sz="4" w:space="0" w:color="auto"/>
            </w:tcBorders>
            <w:shd w:val="clear" w:color="auto" w:fill="auto"/>
          </w:tcPr>
          <w:p w14:paraId="03A2F2F8" w14:textId="4CDD4638" w:rsidR="0054336A" w:rsidRPr="00640DAA" w:rsidRDefault="0054336A" w:rsidP="00640DAA">
            <w:pPr>
              <w:pStyle w:val="Schedule20tablesubhead"/>
            </w:pPr>
            <w:r w:rsidRPr="00640DAA">
              <w:t>Permitted residue:</w:t>
            </w:r>
            <w:r w:rsidR="008A06EA">
              <w:t xml:space="preserve"> </w:t>
            </w:r>
            <w:r w:rsidRPr="00640DAA">
              <w:t>Fluralaner</w:t>
            </w:r>
          </w:p>
        </w:tc>
      </w:tr>
      <w:tr w:rsidR="0054336A" w:rsidRPr="0054336A" w14:paraId="5286CD07" w14:textId="77777777" w:rsidTr="00640DAA">
        <w:trPr>
          <w:cantSplit/>
        </w:trPr>
        <w:tc>
          <w:tcPr>
            <w:tcW w:w="2976" w:type="dxa"/>
            <w:tcBorders>
              <w:top w:val="single" w:sz="4" w:space="0" w:color="auto"/>
            </w:tcBorders>
          </w:tcPr>
          <w:p w14:paraId="1A2EEC20" w14:textId="77777777" w:rsidR="0054336A" w:rsidRPr="00640DAA" w:rsidRDefault="0054336A" w:rsidP="00640DAA">
            <w:pPr>
              <w:pStyle w:val="Schedule20tabletext"/>
            </w:pPr>
            <w:r w:rsidRPr="00640DAA">
              <w:t>Sheep fat</w:t>
            </w:r>
          </w:p>
        </w:tc>
        <w:tc>
          <w:tcPr>
            <w:tcW w:w="1446" w:type="dxa"/>
            <w:tcBorders>
              <w:top w:val="single" w:sz="4" w:space="0" w:color="auto"/>
            </w:tcBorders>
          </w:tcPr>
          <w:p w14:paraId="152549A4" w14:textId="77777777" w:rsidR="0054336A" w:rsidRPr="00640DAA" w:rsidRDefault="0054336A" w:rsidP="008A06EA">
            <w:pPr>
              <w:pStyle w:val="Schedule20tabletext"/>
              <w:jc w:val="right"/>
            </w:pPr>
            <w:r w:rsidRPr="00640DAA">
              <w:t>0.35</w:t>
            </w:r>
          </w:p>
        </w:tc>
      </w:tr>
      <w:tr w:rsidR="0054336A" w:rsidRPr="0054336A" w14:paraId="44A43A82" w14:textId="77777777" w:rsidTr="00640DAA">
        <w:trPr>
          <w:cantSplit/>
        </w:trPr>
        <w:tc>
          <w:tcPr>
            <w:tcW w:w="2976" w:type="dxa"/>
          </w:tcPr>
          <w:p w14:paraId="18746514" w14:textId="77777777" w:rsidR="0054336A" w:rsidRPr="00640DAA" w:rsidRDefault="0054336A" w:rsidP="00640DAA">
            <w:pPr>
              <w:pStyle w:val="Schedule20tabletext"/>
            </w:pPr>
            <w:r w:rsidRPr="00640DAA">
              <w:t>Sheep kidney</w:t>
            </w:r>
          </w:p>
        </w:tc>
        <w:tc>
          <w:tcPr>
            <w:tcW w:w="1446" w:type="dxa"/>
          </w:tcPr>
          <w:p w14:paraId="44567A72" w14:textId="77777777" w:rsidR="0054336A" w:rsidRPr="00640DAA" w:rsidRDefault="0054336A" w:rsidP="008A06EA">
            <w:pPr>
              <w:pStyle w:val="Schedule20tabletext"/>
              <w:jc w:val="right"/>
            </w:pPr>
            <w:r w:rsidRPr="00640DAA">
              <w:t>0.15</w:t>
            </w:r>
          </w:p>
        </w:tc>
      </w:tr>
      <w:tr w:rsidR="0054336A" w:rsidRPr="0054336A" w14:paraId="2C1C17B2" w14:textId="77777777" w:rsidTr="00640DAA">
        <w:trPr>
          <w:cantSplit/>
        </w:trPr>
        <w:tc>
          <w:tcPr>
            <w:tcW w:w="2976" w:type="dxa"/>
          </w:tcPr>
          <w:p w14:paraId="6B6577EC" w14:textId="77777777" w:rsidR="0054336A" w:rsidRPr="00640DAA" w:rsidRDefault="0054336A" w:rsidP="00640DAA">
            <w:pPr>
              <w:pStyle w:val="Schedule20tabletext"/>
            </w:pPr>
            <w:r w:rsidRPr="00640DAA">
              <w:t>Sheep liver</w:t>
            </w:r>
          </w:p>
        </w:tc>
        <w:tc>
          <w:tcPr>
            <w:tcW w:w="1446" w:type="dxa"/>
          </w:tcPr>
          <w:p w14:paraId="2EB68BC0" w14:textId="77777777" w:rsidR="0054336A" w:rsidRPr="00640DAA" w:rsidRDefault="0054336A" w:rsidP="008A06EA">
            <w:pPr>
              <w:pStyle w:val="Schedule20tabletext"/>
              <w:jc w:val="right"/>
            </w:pPr>
            <w:r w:rsidRPr="00640DAA">
              <w:t>0.4</w:t>
            </w:r>
          </w:p>
        </w:tc>
      </w:tr>
      <w:tr w:rsidR="0054336A" w:rsidRPr="0054336A" w14:paraId="45A7F9E5" w14:textId="77777777" w:rsidTr="00640DAA">
        <w:trPr>
          <w:cantSplit/>
        </w:trPr>
        <w:tc>
          <w:tcPr>
            <w:tcW w:w="2976" w:type="dxa"/>
            <w:tcBorders>
              <w:bottom w:val="single" w:sz="4" w:space="0" w:color="auto"/>
            </w:tcBorders>
          </w:tcPr>
          <w:p w14:paraId="4CC5E46D" w14:textId="77777777" w:rsidR="0054336A" w:rsidRPr="00640DAA" w:rsidRDefault="0054336A" w:rsidP="00640DAA">
            <w:pPr>
              <w:pStyle w:val="Schedule20tabletext"/>
            </w:pPr>
            <w:r w:rsidRPr="00640DAA">
              <w:t>Sheep muscle</w:t>
            </w:r>
          </w:p>
        </w:tc>
        <w:tc>
          <w:tcPr>
            <w:tcW w:w="1446" w:type="dxa"/>
            <w:tcBorders>
              <w:bottom w:val="single" w:sz="4" w:space="0" w:color="auto"/>
            </w:tcBorders>
          </w:tcPr>
          <w:p w14:paraId="5ED8FE7D" w14:textId="77777777" w:rsidR="0054336A" w:rsidRPr="00640DAA" w:rsidRDefault="0054336A" w:rsidP="008A06EA">
            <w:pPr>
              <w:pStyle w:val="Schedule20tabletext"/>
              <w:jc w:val="right"/>
            </w:pPr>
            <w:r w:rsidRPr="00640DAA">
              <w:t>0.1</w:t>
            </w:r>
          </w:p>
        </w:tc>
      </w:tr>
      <w:bookmarkEnd w:id="33"/>
    </w:tbl>
    <w:p w14:paraId="582AA307" w14:textId="77777777" w:rsidR="0054336A" w:rsidRPr="0054336A" w:rsidRDefault="0054336A" w:rsidP="00640DAA">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54336A" w:rsidRPr="0054336A" w14:paraId="506AA6C8" w14:textId="77777777" w:rsidTr="00640DAA">
        <w:trPr>
          <w:cantSplit/>
          <w:tblHeader/>
        </w:trPr>
        <w:tc>
          <w:tcPr>
            <w:tcW w:w="4423" w:type="dxa"/>
            <w:gridSpan w:val="2"/>
            <w:tcBorders>
              <w:top w:val="single" w:sz="4" w:space="0" w:color="auto"/>
            </w:tcBorders>
            <w:shd w:val="clear" w:color="auto" w:fill="auto"/>
          </w:tcPr>
          <w:p w14:paraId="76BD1F67" w14:textId="57E1CA34" w:rsidR="0054336A" w:rsidRPr="00640DAA" w:rsidRDefault="0054336A" w:rsidP="00640DAA">
            <w:pPr>
              <w:pStyle w:val="Schedule20tableheader"/>
            </w:pPr>
            <w:r w:rsidRPr="00640DAA">
              <w:t>Agvet chemical:</w:t>
            </w:r>
            <w:r w:rsidR="008A06EA">
              <w:t xml:space="preserve"> </w:t>
            </w:r>
            <w:r w:rsidRPr="00640DAA">
              <w:t>Pyraclostrobin</w:t>
            </w:r>
          </w:p>
        </w:tc>
      </w:tr>
      <w:tr w:rsidR="0054336A" w:rsidRPr="0054336A" w14:paraId="5608DA8F" w14:textId="77777777" w:rsidTr="00640DAA">
        <w:trPr>
          <w:cantSplit/>
        </w:trPr>
        <w:tc>
          <w:tcPr>
            <w:tcW w:w="4423" w:type="dxa"/>
            <w:gridSpan w:val="2"/>
            <w:tcBorders>
              <w:bottom w:val="single" w:sz="4" w:space="0" w:color="auto"/>
            </w:tcBorders>
            <w:shd w:val="clear" w:color="auto" w:fill="auto"/>
          </w:tcPr>
          <w:p w14:paraId="268D23F2" w14:textId="3DD10AA4" w:rsidR="0054336A" w:rsidRPr="00640DAA" w:rsidRDefault="0054336A" w:rsidP="00640DAA">
            <w:pPr>
              <w:pStyle w:val="Schedule20tablesubhead"/>
            </w:pPr>
            <w:r w:rsidRPr="00640DAA">
              <w:t>Permitted residue</w:t>
            </w:r>
            <w:r w:rsidR="008A06EA">
              <w:t xml:space="preserve"> – </w:t>
            </w:r>
            <w:r w:rsidRPr="00640DAA">
              <w:t>commodities of plant origin:</w:t>
            </w:r>
            <w:r w:rsidR="008A06EA">
              <w:t> </w:t>
            </w:r>
            <w:r w:rsidRPr="00640DAA">
              <w:t>Pyraclostrobin</w:t>
            </w:r>
          </w:p>
          <w:p w14:paraId="0FA8B3DD" w14:textId="46C3B355" w:rsidR="0054336A" w:rsidRPr="0054336A" w:rsidRDefault="0054336A" w:rsidP="00640DAA">
            <w:pPr>
              <w:pStyle w:val="Schedule20tablesubhead"/>
            </w:pPr>
            <w:r w:rsidRPr="00640DAA">
              <w:t>Permitted residue</w:t>
            </w:r>
            <w:r w:rsidR="008A06EA">
              <w:t xml:space="preserve"> – </w:t>
            </w:r>
            <w:r w:rsidRPr="00640DAA">
              <w:t>commodities of animal origin:</w:t>
            </w:r>
            <w:r w:rsidR="008A06EA">
              <w:t> </w:t>
            </w:r>
            <w:r w:rsidRPr="00640DAA">
              <w:t>Sum of pyraclostrobin and metabolites hydrolysed to 1-(4-chloro-phenyl)-1</w:t>
            </w:r>
            <w:r w:rsidRPr="008A06EA">
              <w:rPr>
                <w:i w:val="0"/>
                <w:iCs/>
              </w:rPr>
              <w:t>H</w:t>
            </w:r>
            <w:r w:rsidRPr="00640DAA">
              <w:t>-pyrazol-3-ol, expressed as pyraclostrobin</w:t>
            </w:r>
          </w:p>
        </w:tc>
      </w:tr>
      <w:tr w:rsidR="0054336A" w:rsidRPr="0054336A" w14:paraId="09925447" w14:textId="77777777" w:rsidTr="00640DAA">
        <w:trPr>
          <w:cantSplit/>
        </w:trPr>
        <w:tc>
          <w:tcPr>
            <w:tcW w:w="2976" w:type="dxa"/>
            <w:tcBorders>
              <w:top w:val="single" w:sz="4" w:space="0" w:color="auto"/>
              <w:bottom w:val="single" w:sz="4" w:space="0" w:color="auto"/>
            </w:tcBorders>
          </w:tcPr>
          <w:p w14:paraId="2CB57F69" w14:textId="77777777" w:rsidR="0054336A" w:rsidRPr="0054336A" w:rsidRDefault="0054336A" w:rsidP="00640DAA">
            <w:pPr>
              <w:pStyle w:val="Schedule20tabletext"/>
            </w:pPr>
            <w:r w:rsidRPr="0054336A">
              <w:t>Celery</w:t>
            </w:r>
          </w:p>
        </w:tc>
        <w:tc>
          <w:tcPr>
            <w:tcW w:w="1446" w:type="dxa"/>
            <w:tcBorders>
              <w:top w:val="single" w:sz="4" w:space="0" w:color="auto"/>
              <w:bottom w:val="single" w:sz="4" w:space="0" w:color="auto"/>
            </w:tcBorders>
          </w:tcPr>
          <w:p w14:paraId="49E5A25B" w14:textId="77777777" w:rsidR="0054336A" w:rsidRPr="0054336A" w:rsidRDefault="0054336A" w:rsidP="008A06EA">
            <w:pPr>
              <w:pStyle w:val="Schedule20tabletext"/>
              <w:jc w:val="right"/>
            </w:pPr>
            <w:r w:rsidRPr="0054336A">
              <w:t>T8</w:t>
            </w:r>
          </w:p>
        </w:tc>
      </w:tr>
    </w:tbl>
    <w:p w14:paraId="1114DC8C" w14:textId="77777777" w:rsidR="00553BB1" w:rsidRPr="00E73E38" w:rsidRDefault="00553BB1" w:rsidP="00640DAA">
      <w:pPr>
        <w:pStyle w:val="Schedule20tabletext"/>
      </w:pPr>
    </w:p>
    <w:sectPr w:rsidR="00553BB1" w:rsidRPr="00E73E38" w:rsidSect="00AE6E85">
      <w:footerReference w:type="even" r:id="rId45"/>
      <w:footerReference w:type="default" r:id="rId4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86FD" w14:textId="77777777" w:rsidR="00415FAE" w:rsidRDefault="00415FAE" w:rsidP="002C53E5">
      <w:r>
        <w:separator/>
      </w:r>
    </w:p>
  </w:endnote>
  <w:endnote w:type="continuationSeparator" w:id="0">
    <w:p w14:paraId="02ED71F0" w14:textId="77777777" w:rsidR="00415FAE" w:rsidRDefault="00415FA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590F" w14:textId="46A9FF4A" w:rsidR="00640DAA" w:rsidRPr="00640DAA" w:rsidRDefault="00640DAA" w:rsidP="0064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722" w14:textId="77777777" w:rsidR="00FF3365" w:rsidRDefault="0054336A" w:rsidP="00FF3365">
    <w:pPr>
      <w:pStyle w:val="GazetteHeaderfooter"/>
      <w:pBdr>
        <w:top w:val="single" w:sz="4" w:space="1" w:color="auto"/>
      </w:pBdr>
    </w:pPr>
    <w:r>
      <w:t>*Category 1: Immunobiologicals and sterile veterinary preparations</w:t>
    </w:r>
  </w:p>
  <w:p w14:paraId="563C45D9" w14:textId="77777777" w:rsidR="00FF3365" w:rsidRDefault="0054336A" w:rsidP="00FF3365">
    <w:pPr>
      <w:pStyle w:val="GazetteHeaderfooter"/>
    </w:pPr>
    <w:r>
      <w:t>Category 2: Non-sterile veterinary preparations other than ectoparasiticides, premixes and supplements</w:t>
    </w:r>
  </w:p>
  <w:p w14:paraId="61506F25" w14:textId="77777777" w:rsidR="00FF3365" w:rsidRDefault="0054336A" w:rsidP="00FF3365">
    <w:pPr>
      <w:pStyle w:val="GazetteHeaderfooter"/>
    </w:pPr>
    <w:r>
      <w:t>Category 3: Ectoparasiticides</w:t>
    </w:r>
  </w:p>
  <w:p w14:paraId="65C4CC0F" w14:textId="77777777" w:rsidR="00FF3365" w:rsidRDefault="0054336A" w:rsidP="00FF3365">
    <w:pPr>
      <w:pStyle w:val="GazetteHeaderfooter"/>
    </w:pPr>
    <w:r>
      <w:t>Category 4: Premixes and supplements</w:t>
    </w:r>
  </w:p>
  <w:p w14:paraId="49D551B0" w14:textId="77777777" w:rsidR="00FF3365" w:rsidRDefault="0054336A" w:rsidP="00FF3365">
    <w:pPr>
      <w:pStyle w:val="GazetteHeaderfooter"/>
    </w:pPr>
    <w:r>
      <w:t>Category 5: Exempt</w:t>
    </w:r>
  </w:p>
  <w:p w14:paraId="17AB988B" w14:textId="77777777" w:rsidR="00FF3365" w:rsidRDefault="0054336A" w:rsidP="00FF3365">
    <w:pPr>
      <w:pStyle w:val="GazetteHeaderfooter"/>
    </w:pPr>
    <w:r>
      <w:t>Category 6: Single-step manufacturer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D2E5" w14:textId="043F34D0" w:rsidR="00C40C8E" w:rsidRDefault="0054336A" w:rsidP="00C40C8E">
    <w:pPr>
      <w:pStyle w:val="GazetteHeaderfooter"/>
      <w:pBdr>
        <w:top w:val="single" w:sz="4" w:space="1" w:color="auto"/>
      </w:pBdr>
    </w:pPr>
    <w:r>
      <w:t>*Category 1: Immunobiologicals and sterile veterinary preparations</w:t>
    </w:r>
  </w:p>
  <w:p w14:paraId="3E346EF6" w14:textId="2EC0031B" w:rsidR="00C40C8E" w:rsidRDefault="0054336A" w:rsidP="00C40C8E">
    <w:pPr>
      <w:pStyle w:val="GazetteHeaderfooter"/>
    </w:pPr>
    <w:r>
      <w:t>Category 2: Non-sterile veterinary preparations other than ectoparasiticides, premixes and supplements</w:t>
    </w:r>
  </w:p>
  <w:p w14:paraId="7C91B00D" w14:textId="1D3CD80C" w:rsidR="00C40C8E" w:rsidRDefault="0054336A" w:rsidP="00C40C8E">
    <w:pPr>
      <w:pStyle w:val="GazetteHeaderfooter"/>
    </w:pPr>
    <w:r>
      <w:t>Category 3: Ectoparasiticides</w:t>
    </w:r>
  </w:p>
  <w:p w14:paraId="7C1BD702" w14:textId="7322C415" w:rsidR="00C40C8E" w:rsidRDefault="0054336A" w:rsidP="00C40C8E">
    <w:pPr>
      <w:pStyle w:val="GazetteHeaderfooter"/>
    </w:pPr>
    <w:r>
      <w:t>Category 4: Premixes and supplements</w:t>
    </w:r>
  </w:p>
  <w:p w14:paraId="53146455" w14:textId="4C9FF1C9" w:rsidR="00EE3CA5" w:rsidRDefault="0054336A" w:rsidP="00C40C8E">
    <w:pPr>
      <w:pStyle w:val="GazetteHeader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7A89" w14:textId="290A492D" w:rsidR="00640DAA" w:rsidRPr="00640DAA" w:rsidRDefault="00640DAA" w:rsidP="00640D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C987" w14:textId="074B4D18" w:rsidR="00640DAA" w:rsidRPr="00640DAA" w:rsidRDefault="00640DAA" w:rsidP="00640D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5151" w14:textId="12A54765" w:rsidR="00640DAA" w:rsidRPr="00640DAA" w:rsidRDefault="00640DAA" w:rsidP="00640D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C88F" w14:textId="3B919D6E" w:rsidR="00640DAA" w:rsidRPr="00640DAA" w:rsidRDefault="00640DAA" w:rsidP="00640DA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62E9" w14:textId="0AECB828" w:rsidR="00640DAA" w:rsidRPr="00640DAA" w:rsidRDefault="00640DAA" w:rsidP="0064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4510" w14:textId="77777777" w:rsidR="00415FAE" w:rsidRDefault="00415FAE" w:rsidP="002C53E5">
      <w:r>
        <w:separator/>
      </w:r>
    </w:p>
  </w:footnote>
  <w:footnote w:type="continuationSeparator" w:id="0">
    <w:p w14:paraId="790BD28E" w14:textId="77777777" w:rsidR="00415FAE" w:rsidRDefault="00415FA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13067"/>
      <w:docPartObj>
        <w:docPartGallery w:val="Page Numbers (Top of Page)"/>
        <w:docPartUnique/>
      </w:docPartObj>
    </w:sdtPr>
    <w:sdtEndPr>
      <w:rPr>
        <w:noProof/>
      </w:rPr>
    </w:sdtEndPr>
    <w:sdtContent>
      <w:p w14:paraId="6E60C865" w14:textId="5856D658" w:rsidR="0054336A" w:rsidRPr="008A06EA" w:rsidRDefault="008A06EA" w:rsidP="008A06E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8C49E0">
            <w:rPr>
              <w:noProof/>
            </w:rPr>
            <w:t>No. APVMA 15, 25 July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728808"/>
      <w:docPartObj>
        <w:docPartGallery w:val="Page Numbers (Top of Page)"/>
        <w:docPartUnique/>
      </w:docPartObj>
    </w:sdtPr>
    <w:sdtEndPr>
      <w:rPr>
        <w:rFonts w:cs="Times New Roman"/>
        <w:noProof/>
        <w:sz w:val="18"/>
        <w:szCs w:val="24"/>
      </w:rPr>
    </w:sdtEndPr>
    <w:sdtContent>
      <w:p w14:paraId="29DD8C8B" w14:textId="78097CC8" w:rsidR="00FF3365" w:rsidRPr="008A06EA" w:rsidRDefault="008A06EA" w:rsidP="008A06E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C49E0">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B085" w14:textId="3E77935D" w:rsidR="002C53E5" w:rsidRPr="00EE3CA5" w:rsidRDefault="002C53E5" w:rsidP="00127515">
    <w:pPr>
      <w:pStyle w:val="GazetteHeaderOdd"/>
      <w:tabs>
        <w:tab w:val="clear" w:pos="4513"/>
        <w:tab w:val="clear" w:pos="9026"/>
        <w:tab w:val="center" w:pos="5387"/>
      </w:tabs>
      <w:rPr>
        <w:i/>
      </w:rPr>
    </w:pPr>
    <w:r w:rsidRPr="002C53E5">
      <w:t>Commonwealth of Australia Gazette</w:t>
    </w:r>
    <w:r w:rsidR="0054336A">
      <w:rPr>
        <w:i/>
      </w:rPr>
      <w:t xml:space="preserve"> </w:t>
    </w:r>
    <w:r w:rsidR="0054336A">
      <w:rPr>
        <w:b/>
        <w:bCs/>
      </w:rPr>
      <w:fldChar w:fldCharType="begin"/>
    </w:r>
    <w:r w:rsidR="0054336A">
      <w:rPr>
        <w:b/>
        <w:bCs/>
      </w:rPr>
      <w:instrText xml:space="preserve"> STYLEREF  "Gazette Cover H3"  \* MERGEFORMAT </w:instrText>
    </w:r>
    <w:r w:rsidR="0054336A">
      <w:rPr>
        <w:b/>
        <w:bCs/>
      </w:rPr>
      <w:fldChar w:fldCharType="separate"/>
    </w:r>
    <w:r w:rsidR="008A06EA" w:rsidRPr="008A06EA">
      <w:rPr>
        <w:noProof/>
        <w:lang w:val="en-US"/>
      </w:rPr>
      <w:t>No. APVMA 15, 25 July 2023</w:t>
    </w:r>
    <w:r w:rsidR="0054336A">
      <w:rPr>
        <w:b/>
        <w:bCs/>
      </w:rPr>
      <w:fldChar w:fldCharType="end"/>
    </w:r>
    <w:r w:rsidR="0054336A">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sidR="0054336A">
      <w:rPr>
        <w:rStyle w:val="PageNumber"/>
        <w:noProof/>
        <w:sz w:val="16"/>
      </w:rPr>
      <w:t>1</w:t>
    </w:r>
    <w:r w:rsidRPr="00A20BD3">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073198"/>
      <w:docPartObj>
        <w:docPartGallery w:val="Page Numbers (Top of Page)"/>
        <w:docPartUnique/>
      </w:docPartObj>
    </w:sdtPr>
    <w:sdtEndPr>
      <w:rPr>
        <w:rFonts w:cs="Times New Roman"/>
        <w:noProof/>
        <w:sz w:val="18"/>
        <w:szCs w:val="24"/>
      </w:rPr>
    </w:sdtEndPr>
    <w:sdtContent>
      <w:p w14:paraId="4986588E" w14:textId="15914E90" w:rsidR="0054336A" w:rsidRPr="008A06EA" w:rsidRDefault="008A06EA" w:rsidP="008A06E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796729"/>
      <w:docPartObj>
        <w:docPartGallery w:val="Page Numbers (Top of Page)"/>
        <w:docPartUnique/>
      </w:docPartObj>
    </w:sdtPr>
    <w:sdtEndPr>
      <w:rPr>
        <w:noProof/>
      </w:rPr>
    </w:sdtEndPr>
    <w:sdtContent>
      <w:p w14:paraId="1B601F4E" w14:textId="0709B650" w:rsidR="0054336A" w:rsidRPr="008A06EA" w:rsidRDefault="008A06EA" w:rsidP="008A06E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8C49E0">
            <w:rPr>
              <w:noProof/>
            </w:rPr>
            <w:t>No. APVMA 15, 25 July 2023</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88443"/>
      <w:docPartObj>
        <w:docPartGallery w:val="Page Numbers (Top of Page)"/>
        <w:docPartUnique/>
      </w:docPartObj>
    </w:sdtPr>
    <w:sdtEndPr>
      <w:rPr>
        <w:rFonts w:cs="Times New Roman"/>
        <w:noProof/>
        <w:sz w:val="18"/>
        <w:szCs w:val="24"/>
      </w:rPr>
    </w:sdtEndPr>
    <w:sdtContent>
      <w:p w14:paraId="55BF8B24" w14:textId="195134A5" w:rsidR="008A06EA" w:rsidRPr="008A06EA" w:rsidRDefault="008A06EA" w:rsidP="008A06EA">
        <w:pPr>
          <w:pStyle w:val="GazetteHeaderOdd"/>
          <w:tabs>
            <w:tab w:val="clear" w:pos="4513"/>
            <w:tab w:val="clear" w:pos="9026"/>
            <w:tab w:val="center" w:pos="4678"/>
            <w:tab w:val="right" w:pos="666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C49E0">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0ECB3296"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A06E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B2E5844" w14:textId="7762989D" w:rsidR="0054336A" w:rsidRPr="008A06EA" w:rsidRDefault="008A06EA" w:rsidP="008A06E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C49E0">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011"/>
      <w:docPartObj>
        <w:docPartGallery w:val="Page Numbers (Top of Page)"/>
        <w:docPartUnique/>
      </w:docPartObj>
    </w:sdtPr>
    <w:sdtEndPr>
      <w:rPr>
        <w:noProof/>
      </w:rPr>
    </w:sdtEndPr>
    <w:sdtContent>
      <w:p w14:paraId="6DA58AC7" w14:textId="50CD0714" w:rsidR="0054336A" w:rsidRPr="008A06EA" w:rsidRDefault="008A06EA" w:rsidP="008A06EA">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8C49E0">
            <w:rPr>
              <w:noProof/>
            </w:rPr>
            <w:t>No. APVMA 15, 25 July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04694"/>
      <w:docPartObj>
        <w:docPartGallery w:val="Page Numbers (Top of Page)"/>
        <w:docPartUnique/>
      </w:docPartObj>
    </w:sdtPr>
    <w:sdtEndPr>
      <w:rPr>
        <w:rFonts w:cs="Times New Roman"/>
        <w:noProof/>
        <w:sz w:val="18"/>
        <w:szCs w:val="24"/>
      </w:rPr>
    </w:sdtEndPr>
    <w:sdtContent>
      <w:p w14:paraId="6148D83A" w14:textId="3A870099" w:rsidR="0054336A" w:rsidRPr="008A06EA" w:rsidRDefault="008A06EA" w:rsidP="008A06E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C49E0">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600389"/>
      <w:docPartObj>
        <w:docPartGallery w:val="Page Numbers (Top of Page)"/>
        <w:docPartUnique/>
      </w:docPartObj>
    </w:sdtPr>
    <w:sdtEndPr>
      <w:rPr>
        <w:noProof/>
      </w:rPr>
    </w:sdtEndPr>
    <w:sdtContent>
      <w:p w14:paraId="79B7AD51" w14:textId="64D93516" w:rsidR="0054336A" w:rsidRPr="008A06EA" w:rsidRDefault="008A06EA" w:rsidP="008A06E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8C49E0">
            <w:rPr>
              <w:noProof/>
            </w:rPr>
            <w:t>No. APVMA 15, 25 July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18658"/>
      <w:docPartObj>
        <w:docPartGallery w:val="Page Numbers (Top of Page)"/>
        <w:docPartUnique/>
      </w:docPartObj>
    </w:sdtPr>
    <w:sdtEndPr>
      <w:rPr>
        <w:rFonts w:cs="Times New Roman"/>
        <w:noProof/>
        <w:sz w:val="18"/>
        <w:szCs w:val="24"/>
      </w:rPr>
    </w:sdtEndPr>
    <w:sdtContent>
      <w:p w14:paraId="1E515752" w14:textId="4F1AD5E6" w:rsidR="0054336A" w:rsidRPr="008A06EA" w:rsidRDefault="008A06EA" w:rsidP="008A06EA">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C49E0">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1188370736">
    <w:abstractNumId w:val="14"/>
  </w:num>
  <w:num w:numId="19" w16cid:durableId="18437828">
    <w:abstractNumId w:val="12"/>
  </w:num>
  <w:num w:numId="20" w16cid:durableId="1787116282">
    <w:abstractNumId w:val="7"/>
  </w:num>
  <w:num w:numId="21" w16cid:durableId="1266498754">
    <w:abstractNumId w:val="21"/>
  </w:num>
  <w:num w:numId="22" w16cid:durableId="245576297">
    <w:abstractNumId w:val="13"/>
  </w:num>
  <w:num w:numId="23" w16cid:durableId="617108717">
    <w:abstractNumId w:val="19"/>
  </w:num>
  <w:num w:numId="24" w16cid:durableId="1240359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641C0"/>
    <w:rsid w:val="0027119F"/>
    <w:rsid w:val="00271343"/>
    <w:rsid w:val="002760FD"/>
    <w:rsid w:val="002A01D5"/>
    <w:rsid w:val="002C53E5"/>
    <w:rsid w:val="00304C66"/>
    <w:rsid w:val="0032095E"/>
    <w:rsid w:val="00336B4E"/>
    <w:rsid w:val="003636FE"/>
    <w:rsid w:val="003C1999"/>
    <w:rsid w:val="00415FAE"/>
    <w:rsid w:val="00423E6E"/>
    <w:rsid w:val="00427975"/>
    <w:rsid w:val="00435F2E"/>
    <w:rsid w:val="00442F77"/>
    <w:rsid w:val="004476A7"/>
    <w:rsid w:val="004B2942"/>
    <w:rsid w:val="004E2DD3"/>
    <w:rsid w:val="004E4EB1"/>
    <w:rsid w:val="00510E14"/>
    <w:rsid w:val="005164EF"/>
    <w:rsid w:val="005168F7"/>
    <w:rsid w:val="005340F9"/>
    <w:rsid w:val="0054336A"/>
    <w:rsid w:val="00546A23"/>
    <w:rsid w:val="00553BB1"/>
    <w:rsid w:val="00557AEB"/>
    <w:rsid w:val="0056456A"/>
    <w:rsid w:val="00593D79"/>
    <w:rsid w:val="005C234E"/>
    <w:rsid w:val="00610B1A"/>
    <w:rsid w:val="00610E13"/>
    <w:rsid w:val="00616EBE"/>
    <w:rsid w:val="00640DAA"/>
    <w:rsid w:val="006512C6"/>
    <w:rsid w:val="00662C9E"/>
    <w:rsid w:val="006636BA"/>
    <w:rsid w:val="00674B10"/>
    <w:rsid w:val="00712F84"/>
    <w:rsid w:val="0072056F"/>
    <w:rsid w:val="007229E3"/>
    <w:rsid w:val="00731EFD"/>
    <w:rsid w:val="0073343C"/>
    <w:rsid w:val="007757F8"/>
    <w:rsid w:val="00790F1C"/>
    <w:rsid w:val="007D7059"/>
    <w:rsid w:val="00806AAB"/>
    <w:rsid w:val="00807954"/>
    <w:rsid w:val="008503EB"/>
    <w:rsid w:val="008929E3"/>
    <w:rsid w:val="008A06EA"/>
    <w:rsid w:val="008C49E0"/>
    <w:rsid w:val="008F5C49"/>
    <w:rsid w:val="00903679"/>
    <w:rsid w:val="0094143F"/>
    <w:rsid w:val="009E098B"/>
    <w:rsid w:val="00A66AB1"/>
    <w:rsid w:val="00AE1D5C"/>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54336A"/>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54336A"/>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54336A"/>
  </w:style>
  <w:style w:type="table" w:customStyle="1" w:styleId="TableGrid2">
    <w:name w:val="Table Grid2"/>
    <w:basedOn w:val="TableNormal"/>
    <w:next w:val="TableGrid"/>
    <w:uiPriority w:val="39"/>
    <w:rsid w:val="0054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54336A"/>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4336A"/>
    <w:pPr>
      <w:spacing w:line="200" w:lineRule="exact"/>
    </w:pPr>
  </w:style>
  <w:style w:type="character" w:styleId="CommentReference">
    <w:name w:val="annotation reference"/>
    <w:basedOn w:val="DefaultParagraphFont"/>
    <w:uiPriority w:val="99"/>
    <w:semiHidden/>
    <w:unhideWhenUsed/>
    <w:rsid w:val="0054336A"/>
    <w:rPr>
      <w:sz w:val="16"/>
      <w:szCs w:val="16"/>
    </w:rPr>
  </w:style>
  <w:style w:type="paragraph" w:styleId="CommentText">
    <w:name w:val="annotation text"/>
    <w:basedOn w:val="Normal"/>
    <w:link w:val="CommentTextChar"/>
    <w:uiPriority w:val="99"/>
    <w:semiHidden/>
    <w:unhideWhenUsed/>
    <w:rsid w:val="0054336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36A"/>
    <w:rPr>
      <w:sz w:val="20"/>
      <w:szCs w:val="20"/>
    </w:rPr>
  </w:style>
  <w:style w:type="paragraph" w:styleId="CommentSubject">
    <w:name w:val="annotation subject"/>
    <w:basedOn w:val="CommentText"/>
    <w:next w:val="CommentText"/>
    <w:link w:val="CommentSubjectChar"/>
    <w:uiPriority w:val="99"/>
    <w:semiHidden/>
    <w:unhideWhenUsed/>
    <w:rsid w:val="0054336A"/>
    <w:rPr>
      <w:b/>
      <w:bCs/>
    </w:rPr>
  </w:style>
  <w:style w:type="character" w:customStyle="1" w:styleId="CommentSubjectChar">
    <w:name w:val="Comment Subject Char"/>
    <w:basedOn w:val="CommentTextChar"/>
    <w:link w:val="CommentSubject"/>
    <w:uiPriority w:val="99"/>
    <w:semiHidden/>
    <w:rsid w:val="0054336A"/>
    <w:rPr>
      <w:b/>
      <w:bCs/>
      <w:sz w:val="20"/>
      <w:szCs w:val="20"/>
    </w:rPr>
  </w:style>
  <w:style w:type="paragraph" w:styleId="BalloonText">
    <w:name w:val="Balloon Text"/>
    <w:basedOn w:val="Normal"/>
    <w:link w:val="BalloonTextChar"/>
    <w:uiPriority w:val="99"/>
    <w:semiHidden/>
    <w:unhideWhenUsed/>
    <w:rsid w:val="0054336A"/>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4336A"/>
    <w:rPr>
      <w:rFonts w:ascii="Segoe UI" w:hAnsi="Segoe UI" w:cs="Segoe UI"/>
      <w:sz w:val="18"/>
      <w:szCs w:val="18"/>
    </w:rPr>
  </w:style>
  <w:style w:type="paragraph" w:customStyle="1" w:styleId="GazSpace">
    <w:name w:val="Gaz Space"/>
    <w:basedOn w:val="GazetteNormalText"/>
    <w:qFormat/>
    <w:rsid w:val="0054336A"/>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54336A"/>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54336A"/>
    <w:rPr>
      <w:rFonts w:ascii="Times New Roman" w:hAnsi="Times New Roman" w:cs="Times New Roman"/>
      <w:sz w:val="24"/>
      <w:szCs w:val="24"/>
    </w:rPr>
  </w:style>
  <w:style w:type="paragraph" w:customStyle="1" w:styleId="TableParagraph">
    <w:name w:val="Table Paragraph"/>
    <w:basedOn w:val="Normal"/>
    <w:uiPriority w:val="1"/>
    <w:qFormat/>
    <w:rsid w:val="0054336A"/>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54336A"/>
    <w:rPr>
      <w:rFonts w:ascii="Arial" w:hAnsi="Arial"/>
      <w:color w:val="44546A" w:themeColor="text2"/>
    </w:rPr>
  </w:style>
  <w:style w:type="paragraph" w:customStyle="1" w:styleId="Normaltext">
    <w:name w:val="Normal text"/>
    <w:basedOn w:val="Normal"/>
    <w:uiPriority w:val="98"/>
    <w:rsid w:val="0054336A"/>
    <w:pPr>
      <w:spacing w:before="240" w:after="240" w:line="280" w:lineRule="exact"/>
    </w:pPr>
    <w:rPr>
      <w:rFonts w:cs="Arial"/>
      <w:sz w:val="20"/>
      <w:szCs w:val="20"/>
      <w:lang w:eastAsia="en-AU"/>
    </w:rPr>
  </w:style>
  <w:style w:type="table" w:customStyle="1" w:styleId="TableGrid3">
    <w:name w:val="Table Grid3"/>
    <w:basedOn w:val="TableNormal"/>
    <w:next w:val="TableGrid"/>
    <w:uiPriority w:val="39"/>
    <w:rsid w:val="0054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Normal"/>
    <w:qFormat/>
    <w:rsid w:val="0073343C"/>
    <w:pPr>
      <w:spacing w:after="240" w:line="480" w:lineRule="exact"/>
    </w:pPr>
    <w:rPr>
      <w:rFonts w:eastAsiaTheme="minorHAnsi" w:cs="Arial"/>
      <w:b/>
      <w:bCs/>
      <w:iCs/>
      <w:sz w:val="40"/>
      <w:szCs w:val="40"/>
      <w:u w:color="000000"/>
      <w:lang w:eastAsia="en-AU"/>
    </w:rPr>
  </w:style>
  <w:style w:type="paragraph" w:customStyle="1" w:styleId="Schedule20H3">
    <w:name w:val="Schedule 20 H3"/>
    <w:basedOn w:val="Normal"/>
    <w:qFormat/>
    <w:rsid w:val="0073343C"/>
    <w:pPr>
      <w:spacing w:before="360" w:line="360" w:lineRule="exact"/>
    </w:pPr>
    <w:rPr>
      <w:rFonts w:eastAsiaTheme="minorHAnsi" w:cs="Arial"/>
      <w:b/>
      <w:bCs/>
      <w:iCs/>
      <w:sz w:val="32"/>
      <w:szCs w:val="40"/>
      <w:u w:color="000000"/>
      <w:lang w:eastAsia="en-AU"/>
    </w:rPr>
  </w:style>
  <w:style w:type="paragraph" w:customStyle="1" w:styleId="Schedule20tableheader">
    <w:name w:val="Schedule 20 table header"/>
    <w:basedOn w:val="Normal"/>
    <w:qFormat/>
    <w:rsid w:val="0073343C"/>
    <w:pPr>
      <w:spacing w:before="60" w:after="60"/>
    </w:pPr>
    <w:rPr>
      <w:rFonts w:eastAsiaTheme="minorHAnsi" w:cstheme="minorBidi"/>
      <w:b/>
      <w:i/>
      <w:szCs w:val="22"/>
    </w:rPr>
  </w:style>
  <w:style w:type="paragraph" w:customStyle="1" w:styleId="Schedule20tablesubhead">
    <w:name w:val="Schedule 20 table subhead"/>
    <w:basedOn w:val="Normal"/>
    <w:qFormat/>
    <w:rsid w:val="0073343C"/>
    <w:pPr>
      <w:spacing w:before="60" w:after="60"/>
    </w:pPr>
    <w:rPr>
      <w:rFonts w:eastAsiaTheme="minorHAnsi" w:cstheme="minorBidi"/>
      <w:i/>
      <w:szCs w:val="22"/>
    </w:rPr>
  </w:style>
  <w:style w:type="paragraph" w:customStyle="1" w:styleId="Schedule20tabletext">
    <w:name w:val="Schedule 20 table text"/>
    <w:basedOn w:val="Normal"/>
    <w:qFormat/>
    <w:rsid w:val="0073343C"/>
    <w:pPr>
      <w:spacing w:before="60" w:after="60"/>
    </w:pPr>
    <w:rPr>
      <w:rFonts w:eastAsiaTheme="minorHAnsi" w:cstheme="minorBidi"/>
      <w:szCs w:val="22"/>
    </w:rPr>
  </w:style>
  <w:style w:type="paragraph" w:customStyle="1" w:styleId="Schedule20text">
    <w:name w:val="Schedule 20 text"/>
    <w:basedOn w:val="GazetteNormalText"/>
    <w:qFormat/>
    <w:rsid w:val="0073343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footer" Target="footer5.xml" Id="rId39" /><Relationship Type="http://schemas.openxmlformats.org/officeDocument/2006/relationships/footer" Target="footer2.xml" Id="rId21" /><Relationship Type="http://schemas.openxmlformats.org/officeDocument/2006/relationships/hyperlink" Target="http://www.legislation.gov.au/" TargetMode="External" Id="rId34" /><Relationship Type="http://schemas.openxmlformats.org/officeDocument/2006/relationships/header" Target="header15.xml" Id="rId42" /><Relationship Type="http://schemas.openxmlformats.org/officeDocument/2006/relationships/fontTable" Target="fontTable.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footer" Target="footer4.xml" Id="rId32" /><Relationship Type="http://schemas.openxmlformats.org/officeDocument/2006/relationships/header" Target="header13.xml" Id="rId37" /><Relationship Type="http://schemas.openxmlformats.org/officeDocument/2006/relationships/footer" Target="footer6.xml" Id="rId40" /><Relationship Type="http://schemas.openxmlformats.org/officeDocument/2006/relationships/footer" Target="footer9.xm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https://apvma.gov.au/node/59876" TargetMode="External"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oter" Target="footer3.xml" Id="rId31" /><Relationship Type="http://schemas.openxmlformats.org/officeDocument/2006/relationships/footer" Target="footer8.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eader" Target="header12.xml" Id="rId30" /><Relationship Type="http://schemas.openxmlformats.org/officeDocument/2006/relationships/hyperlink" Target="mailto:enquiries@apvma.gov.au" TargetMode="External" Id="rId35" /><Relationship Type="http://schemas.openxmlformats.org/officeDocument/2006/relationships/footer" Target="footer7.xml" Id="rId43" /><Relationship Type="http://schemas.openxmlformats.org/officeDocument/2006/relationships/glossaryDocument" Target="glossary/document.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mailto:mls@apvma.gov.au" TargetMode="External" Id="rId33" /><Relationship Type="http://schemas.openxmlformats.org/officeDocument/2006/relationships/header" Target="header14.xml" Id="rId38" /><Relationship Type="http://schemas.openxmlformats.org/officeDocument/2006/relationships/footer" Target="footer10.xml" Id="rId46" /><Relationship Type="http://schemas.openxmlformats.org/officeDocument/2006/relationships/header" Target="header4.xml" Id="rId20" /><Relationship Type="http://schemas.openxmlformats.org/officeDocument/2006/relationships/image" Target="media/image3.png" Id="rId41" /><Relationship Type="http://schemas.openxmlformats.org/officeDocument/2006/relationships/webSettings" Target="webSettings.xml" Id="rId6" /><Relationship Type="http://schemas.openxmlformats.org/officeDocument/2006/relationships/customXml" Target="/customXML/item4.xml" Id="Rb1d22e0a717f45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484B78E894D12B26592ADC1F01C0E"/>
        <w:category>
          <w:name w:val="General"/>
          <w:gallery w:val="placeholder"/>
        </w:category>
        <w:types>
          <w:type w:val="bbPlcHdr"/>
        </w:types>
        <w:behaviors>
          <w:behavior w:val="content"/>
        </w:behaviors>
        <w:guid w:val="{144976F4-BA2D-4903-9B7D-7203995E31F4}"/>
      </w:docPartPr>
      <w:docPartBody>
        <w:p w:rsidR="00530990" w:rsidRDefault="000712B7" w:rsidP="000712B7">
          <w:pPr>
            <w:pStyle w:val="2EF484B78E894D12B26592ADC1F01C0E"/>
          </w:pPr>
          <w:r w:rsidRPr="005964DB">
            <w:rPr>
              <w:rStyle w:val="PlaceholderText"/>
            </w:rPr>
            <w:t>Click or tap here to enter text.</w:t>
          </w:r>
        </w:p>
      </w:docPartBody>
    </w:docPart>
    <w:docPart>
      <w:docPartPr>
        <w:name w:val="117D9ED03B574C0BBF877CAB10794E06"/>
        <w:category>
          <w:name w:val="General"/>
          <w:gallery w:val="placeholder"/>
        </w:category>
        <w:types>
          <w:type w:val="bbPlcHdr"/>
        </w:types>
        <w:behaviors>
          <w:behavior w:val="content"/>
        </w:behaviors>
        <w:guid w:val="{A75004B3-648F-44F2-8336-60883955FA5D}"/>
      </w:docPartPr>
      <w:docPartBody>
        <w:p w:rsidR="00530990" w:rsidRDefault="000712B7" w:rsidP="000712B7">
          <w:pPr>
            <w:pStyle w:val="117D9ED03B574C0BBF877CAB10794E06"/>
          </w:pPr>
          <w:r w:rsidRPr="005964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B7"/>
    <w:rsid w:val="000712B7"/>
    <w:rsid w:val="003E46CF"/>
    <w:rsid w:val="00530990"/>
    <w:rsid w:val="00955609"/>
    <w:rsid w:val="00C61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BB4"/>
    <w:rPr>
      <w:color w:val="808080"/>
    </w:rPr>
  </w:style>
  <w:style w:type="paragraph" w:customStyle="1" w:styleId="2EF484B78E894D12B26592ADC1F01C0E">
    <w:name w:val="2EF484B78E894D12B26592ADC1F01C0E"/>
    <w:rsid w:val="000712B7"/>
  </w:style>
  <w:style w:type="paragraph" w:customStyle="1" w:styleId="117D9ED03B574C0BBF877CAB10794E06">
    <w:name w:val="117D9ED03B574C0BBF877CAB10794E06"/>
    <w:rsid w:val="00071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A3081500</value>
    </field>
    <field name="Objective-Title">
      <value order="0">Gazette No 15, Tuesday 25 July 2023</value>
    </field>
    <field name="Objective-Description">
      <value order="0"/>
    </field>
    <field name="Objective-CreationStamp">
      <value order="0">2023-07-21T03:10:40Z</value>
    </field>
    <field name="Objective-IsApproved">
      <value order="0">false</value>
    </field>
    <field name="Objective-IsPublished">
      <value order="0">false</value>
    </field>
    <field name="Objective-DatePublished">
      <value order="0"/>
    </field>
    <field name="Objective-ModificationStamp">
      <value order="0">2023-07-23T23:13:06Z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- 2021-2025:2023:15 Gazette - 25 July 2023:03 Compiled</value>
    </field>
    <field name="Objective-Parent">
      <value order="0">03 Compiled</value>
    </field>
    <field name="Objective-State">
      <value order="0">Being Drafted</value>
    </field>
    <field name="Objective-VersionId">
      <value order="0">vA4561253</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34</Pages>
  <Words>7634</Words>
  <Characters>43516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15, Tuesday 25 July 2023</dc:title>
  <dc:subject/>
  <dc:creator>APVMA</dc:creator>
  <cp:keywords/>
  <dc:description/>
  <cp:lastModifiedBy>BEISSEL, Maudie</cp:lastModifiedBy>
  <cp:revision>6</cp:revision>
  <dcterms:created xsi:type="dcterms:W3CDTF">2023-07-21T05:21:00Z</dcterms:created>
  <dcterms:modified xsi:type="dcterms:W3CDTF">2023-07-23T22:29:00Z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A3081500</vt:lpwstr>
  </property>
  <property fmtid="{D5CDD505-2E9C-101B-9397-08002B2CF9AE}" pid="4" name="Objective-Title">
    <vt:lpwstr>Gazette No 15, Tuesday 25 July 2023</vt:lpwstr>
  </property>
  <property fmtid="{D5CDD505-2E9C-101B-9397-08002B2CF9AE}" pid="5" name="Objective-Description">
    <vt:lpwstr/>
  </property>
  <property fmtid="{D5CDD505-2E9C-101B-9397-08002B2CF9AE}" pid="6" name="Objective-CreationStamp">
    <vt:filetime>2023-07-21T03:11:28Z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2023-07-23T23:13:06Z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- 2021-2025:2023:15 Gazette - 25 July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vA4561253</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